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ascii="Times New Roman" w:hAnsi="Times New Roman" w:eastAsia="黑体" w:cs="Times New Roman"/>
          <w:bCs/>
          <w:sz w:val="40"/>
          <w:szCs w:val="40"/>
          <w:lang w:eastAsia="zh-CN"/>
        </w:rPr>
      </w:pPr>
      <w:r>
        <w:rPr>
          <w:rFonts w:hint="default" w:ascii="Times New Roman" w:hAnsi="Times New Roman" w:eastAsia="黑体" w:cs="Times New Roman"/>
          <w:bCs/>
          <w:sz w:val="40"/>
          <w:szCs w:val="40"/>
          <w:lang w:eastAsia="zh-CN"/>
        </w:rPr>
        <w:t>石家庄市鹿泉区陕京二线输气管道工程(鹿泉</w:t>
      </w:r>
      <w:r>
        <w:rPr>
          <w:rFonts w:hint="eastAsia" w:ascii="Times New Roman" w:hAnsi="Times New Roman" w:eastAsia="黑体" w:cs="Times New Roman"/>
          <w:bCs/>
          <w:sz w:val="40"/>
          <w:szCs w:val="40"/>
          <w:lang w:eastAsia="zh-CN"/>
        </w:rPr>
        <w:t>区</w:t>
      </w:r>
      <w:r>
        <w:rPr>
          <w:rFonts w:hint="default" w:ascii="Times New Roman" w:hAnsi="Times New Roman" w:eastAsia="黑体" w:cs="Times New Roman"/>
          <w:bCs/>
          <w:sz w:val="40"/>
          <w:szCs w:val="40"/>
          <w:lang w:eastAsia="zh-CN"/>
        </w:rPr>
        <w:t>段)</w:t>
      </w:r>
    </w:p>
    <w:p>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ascii="Times New Roman" w:hAnsi="Times New Roman" w:eastAsia="黑体" w:cs="Times New Roman"/>
          <w:bCs/>
          <w:sz w:val="40"/>
          <w:szCs w:val="40"/>
          <w:lang w:eastAsia="zh-CN"/>
        </w:rPr>
      </w:pPr>
      <w:r>
        <w:rPr>
          <w:rFonts w:hint="default" w:ascii="Times New Roman" w:hAnsi="Times New Roman" w:eastAsia="黑体" w:cs="Times New Roman"/>
          <w:bCs/>
          <w:sz w:val="40"/>
          <w:szCs w:val="40"/>
          <w:lang w:eastAsia="zh-CN"/>
        </w:rPr>
        <w:t>地块详细规划</w:t>
      </w:r>
      <w:r>
        <w:rPr>
          <w:rFonts w:hint="eastAsia" w:ascii="Times New Roman" w:hAnsi="Times New Roman" w:eastAsia="黑体" w:cs="Times New Roman"/>
          <w:bCs/>
          <w:sz w:val="40"/>
          <w:szCs w:val="40"/>
          <w:lang w:eastAsia="zh-CN"/>
        </w:rPr>
        <w:t>（公示稿）</w:t>
      </w:r>
    </w:p>
    <w:p>
      <w:pPr>
        <w:keepNext w:val="0"/>
        <w:keepLines w:val="0"/>
        <w:pageBreakBefore w:val="0"/>
        <w:widowControl w:val="0"/>
        <w:kinsoku/>
        <w:wordWrap/>
        <w:overflowPunct/>
        <w:topLinePunct w:val="0"/>
        <w:autoSpaceDE/>
        <w:autoSpaceDN/>
        <w:bidi w:val="0"/>
        <w:adjustRightInd w:val="0"/>
        <w:snapToGrid w:val="0"/>
        <w:spacing w:before="313" w:beforeLines="100" w:after="157" w:afterLines="50" w:line="560" w:lineRule="exact"/>
        <w:textAlignment w:val="auto"/>
        <w:rPr>
          <w:rFonts w:hint="eastAsia" w:ascii="黑体" w:hAnsi="黑体" w:eastAsia="黑体" w:cs="黑体"/>
          <w:sz w:val="32"/>
          <w:szCs w:val="32"/>
          <w:lang w:eastAsia="zh-CN"/>
        </w:rPr>
      </w:pPr>
      <w:r>
        <w:rPr>
          <w:rFonts w:hint="eastAsia" w:ascii="黑体" w:hAnsi="黑体" w:eastAsia="黑体" w:cs="黑体"/>
          <w:sz w:val="32"/>
          <w:szCs w:val="32"/>
          <w:lang w:eastAsia="zh-CN"/>
        </w:rPr>
        <w:t>一、规划范围、规模</w:t>
      </w:r>
    </w:p>
    <w:p>
      <w:pPr>
        <w:keepNext w:val="0"/>
        <w:keepLines w:val="0"/>
        <w:pageBreakBefore w:val="0"/>
        <w:widowControl w:val="0"/>
        <w:kinsoku/>
        <w:wordWrap/>
        <w:overflowPunct/>
        <w:topLinePunct w:val="0"/>
        <w:autoSpaceDE/>
        <w:autoSpaceDN/>
        <w:bidi w:val="0"/>
        <w:adjustRightInd w:val="0"/>
        <w:snapToGrid w:val="0"/>
        <w:spacing w:line="560" w:lineRule="exact"/>
        <w:ind w:firstLine="561"/>
        <w:textAlignment w:val="auto"/>
        <w:rPr>
          <w:rFonts w:hint="eastAsia" w:ascii="仿宋_GB2312" w:hAnsi="仿宋_GB2312" w:eastAsia="仿宋_GB2312" w:cs="仿宋_GB2312"/>
          <w:sz w:val="32"/>
          <w:szCs w:val="32"/>
          <w:lang w:val="zh-CN" w:eastAsia="zh-CN"/>
        </w:rPr>
      </w:pPr>
      <w:r>
        <w:rPr>
          <w:rFonts w:hint="eastAsia" w:ascii="仿宋_GB2312" w:hAnsi="仿宋_GB2312" w:eastAsia="仿宋_GB2312" w:cs="仿宋_GB2312"/>
          <w:sz w:val="32"/>
          <w:szCs w:val="32"/>
          <w:lang w:val="zh-CN" w:eastAsia="zh-CN"/>
        </w:rPr>
        <w:t>规划地块位于石家庄市鹿泉区李村镇北胡庄村东北侧以及宜安镇牛山村西侧，根据河北省人民政府建设用地批复文件《关于陕京二线输气管道工程（鹿泉区段）建设用地的批复》（冀政转征函﹝2023﹞2198号），地块总</w:t>
      </w:r>
      <w:r>
        <w:rPr>
          <w:rFonts w:hint="eastAsia" w:ascii="仿宋_GB2312" w:hAnsi="仿宋_GB2312" w:eastAsia="仿宋_GB2312" w:cs="仿宋_GB2312"/>
          <w:sz w:val="32"/>
          <w:szCs w:val="32"/>
          <w:lang w:val="en-US" w:eastAsia="zh-CN"/>
        </w:rPr>
        <w:t>用地</w:t>
      </w:r>
      <w:r>
        <w:rPr>
          <w:rFonts w:hint="eastAsia" w:ascii="仿宋_GB2312" w:hAnsi="仿宋_GB2312" w:eastAsia="仿宋_GB2312" w:cs="仿宋_GB2312"/>
          <w:sz w:val="32"/>
          <w:szCs w:val="32"/>
          <w:lang w:val="zh-CN" w:eastAsia="zh-CN"/>
        </w:rPr>
        <w:t>面积</w:t>
      </w:r>
      <w:r>
        <w:rPr>
          <w:rFonts w:hint="eastAsia" w:ascii="仿宋_GB2312" w:hAnsi="仿宋_GB2312" w:eastAsia="仿宋_GB2312" w:cs="仿宋_GB2312"/>
          <w:sz w:val="32"/>
          <w:szCs w:val="32"/>
          <w:lang w:val="en-US" w:eastAsia="zh-CN"/>
        </w:rPr>
        <w:t>1.1850</w:t>
      </w:r>
      <w:r>
        <w:rPr>
          <w:rFonts w:hint="eastAsia" w:ascii="仿宋_GB2312" w:hAnsi="仿宋_GB2312" w:eastAsia="仿宋_GB2312" w:cs="仿宋_GB2312"/>
          <w:sz w:val="32"/>
          <w:szCs w:val="32"/>
          <w:lang w:val="zh-CN" w:eastAsia="zh-CN"/>
        </w:rPr>
        <w:t>公顷，共包括</w:t>
      </w:r>
      <w:r>
        <w:rPr>
          <w:rFonts w:hint="eastAsia" w:ascii="仿宋_GB2312" w:hAnsi="仿宋_GB2312" w:eastAsia="仿宋_GB2312" w:cs="仿宋_GB2312"/>
          <w:sz w:val="32"/>
          <w:szCs w:val="32"/>
          <w:lang w:val="en-US" w:eastAsia="zh-CN"/>
        </w:rPr>
        <w:t>4个地块</w:t>
      </w:r>
      <w:r>
        <w:rPr>
          <w:rFonts w:hint="eastAsia" w:ascii="仿宋_GB2312" w:hAnsi="仿宋_GB2312" w:eastAsia="仿宋_GB2312" w:cs="仿宋_GB2312"/>
          <w:sz w:val="32"/>
          <w:szCs w:val="32"/>
          <w:lang w:val="zh-CN" w:eastAsia="zh-CN"/>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561"/>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zh-CN" w:eastAsia="zh-CN"/>
        </w:rPr>
        <w:t>其中，地块</w:t>
      </w:r>
      <w:r>
        <w:rPr>
          <w:rFonts w:hint="eastAsia" w:ascii="仿宋_GB2312" w:hAnsi="仿宋_GB2312" w:eastAsia="仿宋_GB2312" w:cs="仿宋_GB2312"/>
          <w:sz w:val="32"/>
          <w:szCs w:val="32"/>
          <w:lang w:val="en-US" w:eastAsia="zh-CN"/>
        </w:rPr>
        <w:t>1用地面积1.0496公顷，地块2</w:t>
      </w:r>
      <w:bookmarkStart w:id="0" w:name="_GoBack"/>
      <w:bookmarkEnd w:id="0"/>
      <w:r>
        <w:rPr>
          <w:rFonts w:hint="eastAsia" w:ascii="仿宋_GB2312" w:hAnsi="仿宋_GB2312" w:eastAsia="仿宋_GB2312" w:cs="仿宋_GB2312"/>
          <w:sz w:val="32"/>
          <w:szCs w:val="32"/>
          <w:lang w:val="en-US" w:eastAsia="zh-CN"/>
        </w:rPr>
        <w:t>用地面积0.0268公顷，</w:t>
      </w:r>
      <w:r>
        <w:rPr>
          <w:rFonts w:hint="eastAsia" w:ascii="仿宋_GB2312" w:hAnsi="仿宋_GB2312" w:eastAsia="仿宋_GB2312" w:cs="仿宋_GB2312"/>
          <w:sz w:val="32"/>
          <w:szCs w:val="32"/>
          <w:lang w:val="zh-CN" w:eastAsia="zh-CN"/>
        </w:rPr>
        <w:t>地块</w:t>
      </w:r>
      <w:r>
        <w:rPr>
          <w:rFonts w:hint="eastAsia" w:ascii="仿宋_GB2312" w:hAnsi="仿宋_GB2312" w:eastAsia="仿宋_GB2312" w:cs="仿宋_GB2312"/>
          <w:sz w:val="32"/>
          <w:szCs w:val="32"/>
          <w:lang w:val="en-US" w:eastAsia="zh-CN"/>
        </w:rPr>
        <w:t>3用地面积0.0400公顷，地块4用地面积0.0686公顷。地块1、地块2位于李村镇境内，地块3、地块4位于宜安镇境内。</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560" w:lineRule="exact"/>
        <w:textAlignment w:val="auto"/>
        <w:rPr>
          <w:rFonts w:hint="eastAsia" w:ascii="黑体" w:hAnsi="黑体" w:eastAsia="黑体" w:cs="黑体"/>
          <w:sz w:val="32"/>
          <w:szCs w:val="32"/>
          <w:lang w:eastAsia="zh-CN"/>
        </w:rPr>
      </w:pPr>
      <w:r>
        <w:rPr>
          <w:rFonts w:hint="eastAsia" w:ascii="黑体" w:hAnsi="黑体" w:eastAsia="黑体" w:cs="黑体"/>
          <w:sz w:val="32"/>
          <w:szCs w:val="32"/>
          <w:lang w:eastAsia="zh-CN"/>
        </w:rPr>
        <w:t>二、规划方案</w:t>
      </w:r>
    </w:p>
    <w:p>
      <w:pPr>
        <w:keepNext w:val="0"/>
        <w:keepLines w:val="0"/>
        <w:pageBreakBefore w:val="0"/>
        <w:widowControl w:val="0"/>
        <w:kinsoku/>
        <w:wordWrap/>
        <w:overflowPunct/>
        <w:topLinePunct w:val="0"/>
        <w:autoSpaceDE/>
        <w:autoSpaceDN/>
        <w:bidi w:val="0"/>
        <w:adjustRightInd w:val="0"/>
        <w:snapToGrid w:val="0"/>
        <w:spacing w:line="560" w:lineRule="exact"/>
        <w:ind w:firstLine="561"/>
        <w:textAlignment w:val="auto"/>
        <w:rPr>
          <w:rFonts w:hint="eastAsia" w:ascii="仿宋_GB2312" w:hAnsi="仿宋_GB2312" w:eastAsia="仿宋_GB2312" w:cs="仿宋_GB2312"/>
          <w:sz w:val="32"/>
          <w:szCs w:val="32"/>
          <w:lang w:val="zh-CN" w:eastAsia="zh-CN"/>
        </w:rPr>
      </w:pPr>
      <w:r>
        <w:rPr>
          <w:rFonts w:hint="eastAsia" w:ascii="仿宋_GB2312" w:hAnsi="仿宋_GB2312" w:eastAsia="仿宋_GB2312" w:cs="仿宋_GB2312"/>
          <w:sz w:val="32"/>
          <w:szCs w:val="32"/>
          <w:lang w:val="zh-CN" w:eastAsia="zh-CN"/>
        </w:rPr>
        <w:t>规划地块用地性质全部为供燃气用地，面积1.1850公顷。</w:t>
      </w:r>
    </w:p>
    <w:p>
      <w:pPr>
        <w:keepNext w:val="0"/>
        <w:keepLines w:val="0"/>
        <w:pageBreakBefore w:val="0"/>
        <w:widowControl w:val="0"/>
        <w:kinsoku/>
        <w:wordWrap/>
        <w:overflowPunct/>
        <w:topLinePunct w:val="0"/>
        <w:autoSpaceDE/>
        <w:autoSpaceDN/>
        <w:bidi w:val="0"/>
        <w:adjustRightInd w:val="0"/>
        <w:snapToGrid w:val="0"/>
        <w:spacing w:line="560" w:lineRule="exact"/>
        <w:ind w:firstLine="0"/>
        <w:jc w:val="center"/>
        <w:textAlignment w:val="auto"/>
        <w:rPr>
          <w:rFonts w:hint="eastAsia" w:ascii="仿宋_GB2312" w:hAnsi="仿宋_GB2312" w:eastAsia="仿宋_GB2312" w:cs="仿宋_GB2312"/>
          <w:b/>
          <w:bCs/>
          <w:sz w:val="28"/>
          <w:szCs w:val="28"/>
          <w:lang w:val="zh-CN" w:eastAsia="zh-CN"/>
        </w:rPr>
      </w:pPr>
      <w:r>
        <w:rPr>
          <w:rFonts w:hint="eastAsia" w:ascii="仿宋_GB2312" w:hAnsi="仿宋_GB2312" w:eastAsia="仿宋_GB2312" w:cs="仿宋_GB2312"/>
          <w:b/>
          <w:bCs/>
          <w:sz w:val="28"/>
          <w:szCs w:val="28"/>
          <w:lang w:val="zh-CN" w:eastAsia="zh-CN"/>
        </w:rPr>
        <w:t>陕京二线输气管道工程(鹿泉区段)地块规划用地构成表</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left w:w="108" w:type="dxa"/>
          <w:right w:w="108" w:type="dxa"/>
        </w:tblCellMar>
      </w:tblPr>
      <w:tblGrid>
        <w:gridCol w:w="1543"/>
        <w:gridCol w:w="1517"/>
        <w:gridCol w:w="2033"/>
        <w:gridCol w:w="2050"/>
        <w:gridCol w:w="18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rPr>
          <w:trHeight w:val="454" w:hRule="atLeast"/>
        </w:trPr>
        <w:tc>
          <w:tcPr>
            <w:tcW w:w="1543"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仿宋_GB2312" w:hAnsi="仿宋_GB2312" w:eastAsia="仿宋_GB2312" w:cs="仿宋_GB2312"/>
                <w:b/>
                <w:bCs/>
                <w:sz w:val="28"/>
                <w:szCs w:val="28"/>
                <w:vertAlign w:val="baseline"/>
                <w:lang w:val="zh-CN" w:eastAsia="zh-CN"/>
              </w:rPr>
            </w:pPr>
            <w:r>
              <w:rPr>
                <w:rFonts w:hint="eastAsia" w:ascii="仿宋_GB2312" w:hAnsi="仿宋_GB2312" w:eastAsia="仿宋_GB2312" w:cs="仿宋_GB2312"/>
                <w:b/>
                <w:bCs/>
                <w:sz w:val="28"/>
                <w:szCs w:val="28"/>
                <w:vertAlign w:val="baseline"/>
                <w:lang w:val="zh-CN" w:eastAsia="zh-CN"/>
              </w:rPr>
              <w:t>乡镇名称</w:t>
            </w:r>
          </w:p>
        </w:tc>
        <w:tc>
          <w:tcPr>
            <w:tcW w:w="1517"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仿宋_GB2312" w:hAnsi="仿宋_GB2312" w:eastAsia="仿宋_GB2312" w:cs="仿宋_GB2312"/>
                <w:b/>
                <w:bCs/>
                <w:sz w:val="28"/>
                <w:szCs w:val="28"/>
                <w:vertAlign w:val="baseline"/>
                <w:lang w:val="zh-CN" w:eastAsia="zh-CN"/>
              </w:rPr>
            </w:pPr>
            <w:r>
              <w:rPr>
                <w:rFonts w:hint="eastAsia" w:ascii="仿宋_GB2312" w:hAnsi="仿宋_GB2312" w:eastAsia="仿宋_GB2312" w:cs="仿宋_GB2312"/>
                <w:b/>
                <w:bCs/>
                <w:sz w:val="28"/>
                <w:szCs w:val="28"/>
                <w:vertAlign w:val="baseline"/>
                <w:lang w:val="zh-CN" w:eastAsia="zh-CN"/>
              </w:rPr>
              <w:t>地块编号</w:t>
            </w:r>
          </w:p>
        </w:tc>
        <w:tc>
          <w:tcPr>
            <w:tcW w:w="2033"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仿宋_GB2312" w:hAnsi="仿宋_GB2312" w:eastAsia="仿宋_GB2312" w:cs="仿宋_GB2312"/>
                <w:b/>
                <w:bCs/>
                <w:sz w:val="28"/>
                <w:szCs w:val="28"/>
                <w:vertAlign w:val="baseline"/>
                <w:lang w:val="zh-CN" w:eastAsia="zh-CN"/>
              </w:rPr>
            </w:pPr>
            <w:r>
              <w:rPr>
                <w:rFonts w:hint="eastAsia" w:ascii="仿宋_GB2312" w:hAnsi="仿宋_GB2312" w:eastAsia="仿宋_GB2312" w:cs="仿宋_GB2312"/>
                <w:b/>
                <w:bCs/>
                <w:sz w:val="28"/>
                <w:szCs w:val="28"/>
                <w:vertAlign w:val="baseline"/>
                <w:lang w:val="zh-CN" w:eastAsia="zh-CN"/>
              </w:rPr>
              <w:t>用地用海代码</w:t>
            </w:r>
          </w:p>
        </w:tc>
        <w:tc>
          <w:tcPr>
            <w:tcW w:w="2050"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仿宋_GB2312" w:hAnsi="仿宋_GB2312" w:eastAsia="仿宋_GB2312" w:cs="仿宋_GB2312"/>
                <w:b/>
                <w:bCs/>
                <w:sz w:val="28"/>
                <w:szCs w:val="28"/>
                <w:vertAlign w:val="baseline"/>
                <w:lang w:val="zh-CN" w:eastAsia="zh-CN"/>
              </w:rPr>
            </w:pPr>
            <w:r>
              <w:rPr>
                <w:rFonts w:hint="eastAsia" w:ascii="仿宋_GB2312" w:hAnsi="仿宋_GB2312" w:eastAsia="仿宋_GB2312" w:cs="仿宋_GB2312"/>
                <w:b/>
                <w:bCs/>
                <w:sz w:val="28"/>
                <w:szCs w:val="28"/>
                <w:vertAlign w:val="baseline"/>
                <w:lang w:val="zh-CN" w:eastAsia="zh-CN"/>
              </w:rPr>
              <w:t>用地用海名称</w:t>
            </w:r>
          </w:p>
        </w:tc>
        <w:tc>
          <w:tcPr>
            <w:tcW w:w="1860"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仿宋_GB2312" w:hAnsi="仿宋_GB2312" w:eastAsia="仿宋_GB2312" w:cs="仿宋_GB2312"/>
                <w:b/>
                <w:bCs/>
                <w:sz w:val="28"/>
                <w:szCs w:val="28"/>
                <w:vertAlign w:val="baseline"/>
                <w:lang w:val="zh-CN" w:eastAsia="zh-CN"/>
              </w:rPr>
            </w:pPr>
            <w:r>
              <w:rPr>
                <w:rFonts w:hint="eastAsia" w:ascii="仿宋_GB2312" w:hAnsi="仿宋_GB2312" w:eastAsia="仿宋_GB2312" w:cs="仿宋_GB2312"/>
                <w:b/>
                <w:bCs/>
                <w:sz w:val="28"/>
                <w:szCs w:val="28"/>
                <w:vertAlign w:val="baseline"/>
                <w:lang w:val="zh-CN" w:eastAsia="zh-CN"/>
              </w:rPr>
              <w:t>面积（公顷）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rPr>
          <w:trHeight w:val="454" w:hRule="atLeast"/>
        </w:trPr>
        <w:tc>
          <w:tcPr>
            <w:tcW w:w="1543" w:type="dxa"/>
            <w:vMerge w:val="restart"/>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仿宋_GB2312" w:hAnsi="仿宋_GB2312" w:eastAsia="仿宋_GB2312" w:cs="仿宋_GB2312"/>
                <w:b w:val="0"/>
                <w:bCs w:val="0"/>
                <w:sz w:val="28"/>
                <w:szCs w:val="28"/>
                <w:vertAlign w:val="baseline"/>
                <w:lang w:val="zh-CN" w:eastAsia="zh-CN"/>
              </w:rPr>
            </w:pPr>
            <w:r>
              <w:rPr>
                <w:rFonts w:hint="eastAsia" w:ascii="仿宋_GB2312" w:hAnsi="仿宋_GB2312" w:eastAsia="仿宋_GB2312" w:cs="仿宋_GB2312"/>
                <w:b w:val="0"/>
                <w:bCs w:val="0"/>
                <w:sz w:val="28"/>
                <w:szCs w:val="28"/>
                <w:vertAlign w:val="baseline"/>
                <w:lang w:val="zh-CN" w:eastAsia="zh-CN"/>
              </w:rPr>
              <w:t>李村镇</w:t>
            </w:r>
          </w:p>
        </w:tc>
        <w:tc>
          <w:tcPr>
            <w:tcW w:w="1517"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仿宋_GB2312" w:hAnsi="仿宋_GB2312" w:eastAsia="仿宋_GB2312" w:cs="仿宋_GB2312"/>
                <w:b w:val="0"/>
                <w:bCs w:val="0"/>
                <w:sz w:val="28"/>
                <w:szCs w:val="28"/>
                <w:vertAlign w:val="baseline"/>
                <w:lang w:val="zh-CN" w:eastAsia="zh-CN"/>
              </w:rPr>
            </w:pPr>
            <w:r>
              <w:rPr>
                <w:rFonts w:hint="eastAsia" w:ascii="仿宋_GB2312" w:hAnsi="仿宋_GB2312" w:eastAsia="仿宋_GB2312" w:cs="仿宋_GB2312"/>
                <w:b w:val="0"/>
                <w:bCs w:val="0"/>
                <w:sz w:val="28"/>
                <w:szCs w:val="28"/>
                <w:vertAlign w:val="baseline"/>
                <w:lang w:val="zh-CN" w:eastAsia="zh-CN"/>
              </w:rPr>
              <w:t>地块1</w:t>
            </w:r>
          </w:p>
        </w:tc>
        <w:tc>
          <w:tcPr>
            <w:tcW w:w="2033"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仿宋_GB2312" w:hAnsi="仿宋_GB2312" w:eastAsia="仿宋_GB2312" w:cs="仿宋_GB2312"/>
                <w:b w:val="0"/>
                <w:bCs w:val="0"/>
                <w:sz w:val="28"/>
                <w:szCs w:val="28"/>
                <w:vertAlign w:val="baseline"/>
                <w:lang w:val="en-US" w:eastAsia="zh-CN"/>
              </w:rPr>
            </w:pPr>
            <w:r>
              <w:rPr>
                <w:rFonts w:hint="eastAsia" w:ascii="仿宋_GB2312" w:hAnsi="仿宋_GB2312" w:eastAsia="仿宋_GB2312" w:cs="仿宋_GB2312"/>
                <w:b w:val="0"/>
                <w:bCs w:val="0"/>
                <w:sz w:val="28"/>
                <w:szCs w:val="28"/>
                <w:vertAlign w:val="baseline"/>
                <w:lang w:val="en-US" w:eastAsia="zh-CN"/>
              </w:rPr>
              <w:t>1304</w:t>
            </w:r>
          </w:p>
        </w:tc>
        <w:tc>
          <w:tcPr>
            <w:tcW w:w="2050"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仿宋_GB2312" w:hAnsi="仿宋_GB2312" w:eastAsia="仿宋_GB2312" w:cs="仿宋_GB2312"/>
                <w:b w:val="0"/>
                <w:bCs w:val="0"/>
                <w:sz w:val="28"/>
                <w:szCs w:val="28"/>
                <w:vertAlign w:val="baseline"/>
                <w:lang w:val="zh-CN" w:eastAsia="zh-CN"/>
              </w:rPr>
            </w:pPr>
            <w:r>
              <w:rPr>
                <w:rFonts w:hint="eastAsia" w:ascii="仿宋_GB2312" w:hAnsi="仿宋_GB2312" w:eastAsia="仿宋_GB2312" w:cs="仿宋_GB2312"/>
                <w:b w:val="0"/>
                <w:bCs w:val="0"/>
                <w:sz w:val="28"/>
                <w:szCs w:val="28"/>
                <w:vertAlign w:val="baseline"/>
                <w:lang w:val="zh-CN" w:eastAsia="zh-CN"/>
              </w:rPr>
              <w:t>供燃气用地</w:t>
            </w:r>
          </w:p>
        </w:tc>
        <w:tc>
          <w:tcPr>
            <w:tcW w:w="1860"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仿宋_GB2312" w:hAnsi="仿宋_GB2312" w:eastAsia="仿宋_GB2312" w:cs="仿宋_GB2312"/>
                <w:b w:val="0"/>
                <w:bCs w:val="0"/>
                <w:sz w:val="28"/>
                <w:szCs w:val="28"/>
                <w:vertAlign w:val="baseline"/>
                <w:lang w:val="zh-CN" w:eastAsia="zh-CN"/>
              </w:rPr>
            </w:pPr>
            <w:r>
              <w:rPr>
                <w:rFonts w:hint="eastAsia" w:ascii="仿宋_GB2312" w:hAnsi="仿宋_GB2312" w:eastAsia="仿宋_GB2312" w:cs="仿宋_GB2312"/>
                <w:b w:val="0"/>
                <w:bCs w:val="0"/>
                <w:sz w:val="28"/>
                <w:szCs w:val="28"/>
                <w:vertAlign w:val="baseline"/>
                <w:lang w:val="en-US" w:eastAsia="zh-CN"/>
              </w:rPr>
              <w:t>1.0496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rPr>
          <w:trHeight w:val="454" w:hRule="atLeast"/>
        </w:trPr>
        <w:tc>
          <w:tcPr>
            <w:tcW w:w="1543" w:type="dxa"/>
            <w:vMerge w:val="continue"/>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仿宋_GB2312" w:hAnsi="仿宋_GB2312" w:eastAsia="仿宋_GB2312" w:cs="仿宋_GB2312"/>
                <w:b w:val="0"/>
                <w:bCs w:val="0"/>
                <w:sz w:val="28"/>
                <w:szCs w:val="28"/>
                <w:vertAlign w:val="baseline"/>
                <w:lang w:val="zh-CN" w:eastAsia="zh-CN"/>
              </w:rPr>
            </w:pPr>
          </w:p>
        </w:tc>
        <w:tc>
          <w:tcPr>
            <w:tcW w:w="1517"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仿宋_GB2312" w:hAnsi="仿宋_GB2312" w:eastAsia="仿宋_GB2312" w:cs="仿宋_GB2312"/>
                <w:b w:val="0"/>
                <w:bCs w:val="0"/>
                <w:sz w:val="28"/>
                <w:szCs w:val="28"/>
                <w:vertAlign w:val="baseline"/>
                <w:lang w:val="zh-CN" w:eastAsia="zh-CN"/>
              </w:rPr>
            </w:pPr>
            <w:r>
              <w:rPr>
                <w:rFonts w:hint="eastAsia" w:ascii="仿宋_GB2312" w:hAnsi="仿宋_GB2312" w:eastAsia="仿宋_GB2312" w:cs="仿宋_GB2312"/>
                <w:b w:val="0"/>
                <w:bCs w:val="0"/>
                <w:sz w:val="28"/>
                <w:szCs w:val="28"/>
                <w:vertAlign w:val="baseline"/>
                <w:lang w:val="zh-CN" w:eastAsia="zh-CN"/>
              </w:rPr>
              <w:t>地块</w:t>
            </w:r>
            <w:r>
              <w:rPr>
                <w:rFonts w:hint="eastAsia" w:ascii="仿宋_GB2312" w:hAnsi="仿宋_GB2312" w:eastAsia="仿宋_GB2312" w:cs="仿宋_GB2312"/>
                <w:b w:val="0"/>
                <w:bCs w:val="0"/>
                <w:sz w:val="28"/>
                <w:szCs w:val="28"/>
                <w:vertAlign w:val="baseline"/>
                <w:lang w:val="en-US" w:eastAsia="zh-CN"/>
              </w:rPr>
              <w:t>2</w:t>
            </w:r>
          </w:p>
        </w:tc>
        <w:tc>
          <w:tcPr>
            <w:tcW w:w="2033"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仿宋_GB2312" w:hAnsi="仿宋_GB2312" w:eastAsia="仿宋_GB2312" w:cs="仿宋_GB2312"/>
                <w:b w:val="0"/>
                <w:bCs w:val="0"/>
                <w:sz w:val="28"/>
                <w:szCs w:val="28"/>
                <w:vertAlign w:val="baseline"/>
                <w:lang w:val="zh-CN" w:eastAsia="zh-CN"/>
              </w:rPr>
            </w:pPr>
            <w:r>
              <w:rPr>
                <w:rFonts w:hint="eastAsia" w:ascii="仿宋_GB2312" w:hAnsi="仿宋_GB2312" w:eastAsia="仿宋_GB2312" w:cs="仿宋_GB2312"/>
                <w:b w:val="0"/>
                <w:bCs w:val="0"/>
                <w:sz w:val="28"/>
                <w:szCs w:val="28"/>
                <w:vertAlign w:val="baseline"/>
                <w:lang w:val="en-US" w:eastAsia="zh-CN"/>
              </w:rPr>
              <w:t>1304</w:t>
            </w:r>
          </w:p>
        </w:tc>
        <w:tc>
          <w:tcPr>
            <w:tcW w:w="2050"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仿宋_GB2312" w:hAnsi="仿宋_GB2312" w:eastAsia="仿宋_GB2312" w:cs="仿宋_GB2312"/>
                <w:b w:val="0"/>
                <w:bCs w:val="0"/>
                <w:sz w:val="28"/>
                <w:szCs w:val="28"/>
                <w:vertAlign w:val="baseline"/>
                <w:lang w:val="zh-CN" w:eastAsia="zh-CN"/>
              </w:rPr>
            </w:pPr>
            <w:r>
              <w:rPr>
                <w:rFonts w:hint="eastAsia" w:ascii="仿宋_GB2312" w:hAnsi="仿宋_GB2312" w:eastAsia="仿宋_GB2312" w:cs="仿宋_GB2312"/>
                <w:b w:val="0"/>
                <w:bCs w:val="0"/>
                <w:sz w:val="28"/>
                <w:szCs w:val="28"/>
                <w:vertAlign w:val="baseline"/>
                <w:lang w:val="zh-CN" w:eastAsia="zh-CN"/>
              </w:rPr>
              <w:t>供燃气用地</w:t>
            </w:r>
          </w:p>
        </w:tc>
        <w:tc>
          <w:tcPr>
            <w:tcW w:w="1860"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仿宋_GB2312" w:hAnsi="仿宋_GB2312" w:eastAsia="仿宋_GB2312" w:cs="仿宋_GB2312"/>
                <w:b w:val="0"/>
                <w:bCs w:val="0"/>
                <w:sz w:val="28"/>
                <w:szCs w:val="28"/>
                <w:vertAlign w:val="baseline"/>
                <w:lang w:val="zh-CN" w:eastAsia="zh-CN"/>
              </w:rPr>
            </w:pPr>
            <w:r>
              <w:rPr>
                <w:rFonts w:hint="eastAsia" w:ascii="仿宋_GB2312" w:hAnsi="仿宋_GB2312" w:eastAsia="仿宋_GB2312" w:cs="仿宋_GB2312"/>
                <w:b w:val="0"/>
                <w:bCs w:val="0"/>
                <w:sz w:val="28"/>
                <w:szCs w:val="28"/>
                <w:vertAlign w:val="baseline"/>
                <w:lang w:val="en-US" w:eastAsia="zh-CN"/>
              </w:rPr>
              <w:t>0.0268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rPr>
          <w:trHeight w:val="454" w:hRule="atLeast"/>
        </w:trPr>
        <w:tc>
          <w:tcPr>
            <w:tcW w:w="1543" w:type="dxa"/>
            <w:vMerge w:val="continue"/>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仿宋_GB2312" w:hAnsi="仿宋_GB2312" w:eastAsia="仿宋_GB2312" w:cs="仿宋_GB2312"/>
                <w:b w:val="0"/>
                <w:bCs w:val="0"/>
                <w:sz w:val="28"/>
                <w:szCs w:val="28"/>
                <w:vertAlign w:val="baseline"/>
                <w:lang w:val="zh-CN" w:eastAsia="zh-CN"/>
              </w:rPr>
            </w:pPr>
          </w:p>
        </w:tc>
        <w:tc>
          <w:tcPr>
            <w:tcW w:w="5600" w:type="dxa"/>
            <w:gridSpan w:val="3"/>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仿宋_GB2312" w:hAnsi="仿宋_GB2312" w:eastAsia="仿宋_GB2312" w:cs="仿宋_GB2312"/>
                <w:b w:val="0"/>
                <w:bCs w:val="0"/>
                <w:sz w:val="28"/>
                <w:szCs w:val="28"/>
                <w:vertAlign w:val="baseline"/>
                <w:lang w:val="zh-CN" w:eastAsia="zh-CN"/>
              </w:rPr>
            </w:pPr>
            <w:r>
              <w:rPr>
                <w:rFonts w:hint="eastAsia" w:ascii="仿宋_GB2312" w:hAnsi="仿宋_GB2312" w:eastAsia="仿宋_GB2312" w:cs="仿宋_GB2312"/>
                <w:b w:val="0"/>
                <w:bCs w:val="0"/>
                <w:sz w:val="28"/>
                <w:szCs w:val="28"/>
                <w:vertAlign w:val="baseline"/>
                <w:lang w:val="zh-CN" w:eastAsia="zh-CN"/>
              </w:rPr>
              <w:t>小计</w:t>
            </w:r>
          </w:p>
        </w:tc>
        <w:tc>
          <w:tcPr>
            <w:tcW w:w="1860"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仿宋_GB2312" w:hAnsi="仿宋_GB2312" w:eastAsia="仿宋_GB2312" w:cs="仿宋_GB2312"/>
                <w:b w:val="0"/>
                <w:bCs w:val="0"/>
                <w:sz w:val="28"/>
                <w:szCs w:val="28"/>
                <w:vertAlign w:val="baseline"/>
                <w:lang w:val="en-US" w:eastAsia="zh-CN"/>
              </w:rPr>
            </w:pPr>
            <w:r>
              <w:rPr>
                <w:rFonts w:hint="eastAsia" w:ascii="仿宋_GB2312" w:hAnsi="仿宋_GB2312" w:eastAsia="仿宋_GB2312" w:cs="仿宋_GB2312"/>
                <w:b w:val="0"/>
                <w:bCs w:val="0"/>
                <w:sz w:val="28"/>
                <w:szCs w:val="28"/>
                <w:vertAlign w:val="baseline"/>
                <w:lang w:val="en-US" w:eastAsia="zh-CN"/>
              </w:rPr>
              <w:t>1.0764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rPr>
          <w:trHeight w:val="454" w:hRule="atLeast"/>
        </w:trPr>
        <w:tc>
          <w:tcPr>
            <w:tcW w:w="1543" w:type="dxa"/>
            <w:vMerge w:val="restart"/>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仿宋_GB2312" w:hAnsi="仿宋_GB2312" w:eastAsia="仿宋_GB2312" w:cs="仿宋_GB2312"/>
                <w:b w:val="0"/>
                <w:bCs w:val="0"/>
                <w:sz w:val="28"/>
                <w:szCs w:val="28"/>
                <w:vertAlign w:val="baseline"/>
                <w:lang w:val="zh-CN" w:eastAsia="zh-CN"/>
              </w:rPr>
            </w:pPr>
            <w:r>
              <w:rPr>
                <w:rFonts w:hint="eastAsia" w:ascii="仿宋_GB2312" w:hAnsi="仿宋_GB2312" w:eastAsia="仿宋_GB2312" w:cs="仿宋_GB2312"/>
                <w:b w:val="0"/>
                <w:bCs w:val="0"/>
                <w:sz w:val="28"/>
                <w:szCs w:val="28"/>
                <w:vertAlign w:val="baseline"/>
                <w:lang w:val="zh-CN" w:eastAsia="zh-CN"/>
              </w:rPr>
              <w:t>宜安镇</w:t>
            </w:r>
          </w:p>
        </w:tc>
        <w:tc>
          <w:tcPr>
            <w:tcW w:w="1517"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仿宋_GB2312" w:hAnsi="仿宋_GB2312" w:eastAsia="仿宋_GB2312" w:cs="仿宋_GB2312"/>
                <w:b w:val="0"/>
                <w:bCs w:val="0"/>
                <w:sz w:val="28"/>
                <w:szCs w:val="28"/>
                <w:vertAlign w:val="baseline"/>
                <w:lang w:val="zh-CN" w:eastAsia="zh-CN"/>
              </w:rPr>
            </w:pPr>
            <w:r>
              <w:rPr>
                <w:rFonts w:hint="eastAsia" w:ascii="仿宋_GB2312" w:hAnsi="仿宋_GB2312" w:eastAsia="仿宋_GB2312" w:cs="仿宋_GB2312"/>
                <w:b w:val="0"/>
                <w:bCs w:val="0"/>
                <w:sz w:val="28"/>
                <w:szCs w:val="28"/>
                <w:vertAlign w:val="baseline"/>
                <w:lang w:val="zh-CN" w:eastAsia="zh-CN"/>
              </w:rPr>
              <w:t>地块</w:t>
            </w:r>
            <w:r>
              <w:rPr>
                <w:rFonts w:hint="eastAsia" w:ascii="仿宋_GB2312" w:hAnsi="仿宋_GB2312" w:eastAsia="仿宋_GB2312" w:cs="仿宋_GB2312"/>
                <w:b w:val="0"/>
                <w:bCs w:val="0"/>
                <w:sz w:val="28"/>
                <w:szCs w:val="28"/>
                <w:vertAlign w:val="baseline"/>
                <w:lang w:val="en-US" w:eastAsia="zh-CN"/>
              </w:rPr>
              <w:t>3</w:t>
            </w:r>
          </w:p>
        </w:tc>
        <w:tc>
          <w:tcPr>
            <w:tcW w:w="2033"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仿宋_GB2312" w:hAnsi="仿宋_GB2312" w:eastAsia="仿宋_GB2312" w:cs="仿宋_GB2312"/>
                <w:b w:val="0"/>
                <w:bCs w:val="0"/>
                <w:sz w:val="28"/>
                <w:szCs w:val="28"/>
                <w:vertAlign w:val="baseline"/>
                <w:lang w:val="zh-CN" w:eastAsia="zh-CN"/>
              </w:rPr>
            </w:pPr>
            <w:r>
              <w:rPr>
                <w:rFonts w:hint="eastAsia" w:ascii="仿宋_GB2312" w:hAnsi="仿宋_GB2312" w:eastAsia="仿宋_GB2312" w:cs="仿宋_GB2312"/>
                <w:b w:val="0"/>
                <w:bCs w:val="0"/>
                <w:sz w:val="28"/>
                <w:szCs w:val="28"/>
                <w:vertAlign w:val="baseline"/>
                <w:lang w:val="en-US" w:eastAsia="zh-CN"/>
              </w:rPr>
              <w:t>1304</w:t>
            </w:r>
          </w:p>
        </w:tc>
        <w:tc>
          <w:tcPr>
            <w:tcW w:w="2050"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仿宋_GB2312" w:hAnsi="仿宋_GB2312" w:eastAsia="仿宋_GB2312" w:cs="仿宋_GB2312"/>
                <w:b w:val="0"/>
                <w:bCs w:val="0"/>
                <w:sz w:val="28"/>
                <w:szCs w:val="28"/>
                <w:vertAlign w:val="baseline"/>
                <w:lang w:val="zh-CN" w:eastAsia="zh-CN"/>
              </w:rPr>
            </w:pPr>
            <w:r>
              <w:rPr>
                <w:rFonts w:hint="eastAsia" w:ascii="仿宋_GB2312" w:hAnsi="仿宋_GB2312" w:eastAsia="仿宋_GB2312" w:cs="仿宋_GB2312"/>
                <w:b w:val="0"/>
                <w:bCs w:val="0"/>
                <w:sz w:val="28"/>
                <w:szCs w:val="28"/>
                <w:vertAlign w:val="baseline"/>
                <w:lang w:val="zh-CN" w:eastAsia="zh-CN"/>
              </w:rPr>
              <w:t>供燃气用地</w:t>
            </w:r>
          </w:p>
        </w:tc>
        <w:tc>
          <w:tcPr>
            <w:tcW w:w="1860"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仿宋_GB2312" w:hAnsi="仿宋_GB2312" w:eastAsia="仿宋_GB2312" w:cs="仿宋_GB2312"/>
                <w:b w:val="0"/>
                <w:bCs w:val="0"/>
                <w:sz w:val="28"/>
                <w:szCs w:val="28"/>
                <w:vertAlign w:val="baseline"/>
                <w:lang w:val="zh-CN" w:eastAsia="zh-CN"/>
              </w:rPr>
            </w:pPr>
            <w:r>
              <w:rPr>
                <w:rFonts w:hint="eastAsia" w:ascii="仿宋_GB2312" w:hAnsi="仿宋_GB2312" w:eastAsia="仿宋_GB2312" w:cs="仿宋_GB2312"/>
                <w:b w:val="0"/>
                <w:bCs w:val="0"/>
                <w:sz w:val="28"/>
                <w:szCs w:val="28"/>
                <w:vertAlign w:val="baseline"/>
                <w:lang w:val="en-US" w:eastAsia="zh-CN"/>
              </w:rPr>
              <w:t>0.0400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rPr>
          <w:trHeight w:val="454" w:hRule="atLeast"/>
        </w:trPr>
        <w:tc>
          <w:tcPr>
            <w:tcW w:w="1543" w:type="dxa"/>
            <w:vMerge w:val="continue"/>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仿宋_GB2312" w:hAnsi="仿宋_GB2312" w:eastAsia="仿宋_GB2312" w:cs="仿宋_GB2312"/>
                <w:b w:val="0"/>
                <w:bCs w:val="0"/>
                <w:sz w:val="28"/>
                <w:szCs w:val="28"/>
                <w:vertAlign w:val="baseline"/>
                <w:lang w:val="zh-CN" w:eastAsia="zh-CN"/>
              </w:rPr>
            </w:pPr>
          </w:p>
        </w:tc>
        <w:tc>
          <w:tcPr>
            <w:tcW w:w="1517"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仿宋_GB2312" w:hAnsi="仿宋_GB2312" w:eastAsia="仿宋_GB2312" w:cs="仿宋_GB2312"/>
                <w:b w:val="0"/>
                <w:bCs w:val="0"/>
                <w:sz w:val="28"/>
                <w:szCs w:val="28"/>
                <w:vertAlign w:val="baseline"/>
                <w:lang w:val="zh-CN" w:eastAsia="zh-CN"/>
              </w:rPr>
            </w:pPr>
            <w:r>
              <w:rPr>
                <w:rFonts w:hint="eastAsia" w:ascii="仿宋_GB2312" w:hAnsi="仿宋_GB2312" w:eastAsia="仿宋_GB2312" w:cs="仿宋_GB2312"/>
                <w:b w:val="0"/>
                <w:bCs w:val="0"/>
                <w:sz w:val="28"/>
                <w:szCs w:val="28"/>
                <w:vertAlign w:val="baseline"/>
                <w:lang w:val="zh-CN" w:eastAsia="zh-CN"/>
              </w:rPr>
              <w:t>地块</w:t>
            </w:r>
            <w:r>
              <w:rPr>
                <w:rFonts w:hint="eastAsia" w:ascii="仿宋_GB2312" w:hAnsi="仿宋_GB2312" w:eastAsia="仿宋_GB2312" w:cs="仿宋_GB2312"/>
                <w:b w:val="0"/>
                <w:bCs w:val="0"/>
                <w:sz w:val="28"/>
                <w:szCs w:val="28"/>
                <w:vertAlign w:val="baseline"/>
                <w:lang w:val="en-US" w:eastAsia="zh-CN"/>
              </w:rPr>
              <w:t>4</w:t>
            </w:r>
          </w:p>
        </w:tc>
        <w:tc>
          <w:tcPr>
            <w:tcW w:w="2033"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仿宋_GB2312" w:hAnsi="仿宋_GB2312" w:eastAsia="仿宋_GB2312" w:cs="仿宋_GB2312"/>
                <w:b w:val="0"/>
                <w:bCs w:val="0"/>
                <w:sz w:val="28"/>
                <w:szCs w:val="28"/>
                <w:vertAlign w:val="baseline"/>
                <w:lang w:val="zh-CN" w:eastAsia="zh-CN"/>
              </w:rPr>
            </w:pPr>
            <w:r>
              <w:rPr>
                <w:rFonts w:hint="eastAsia" w:ascii="仿宋_GB2312" w:hAnsi="仿宋_GB2312" w:eastAsia="仿宋_GB2312" w:cs="仿宋_GB2312"/>
                <w:b w:val="0"/>
                <w:bCs w:val="0"/>
                <w:sz w:val="28"/>
                <w:szCs w:val="28"/>
                <w:vertAlign w:val="baseline"/>
                <w:lang w:val="en-US" w:eastAsia="zh-CN"/>
              </w:rPr>
              <w:t>1304</w:t>
            </w:r>
          </w:p>
        </w:tc>
        <w:tc>
          <w:tcPr>
            <w:tcW w:w="2050"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仿宋_GB2312" w:hAnsi="仿宋_GB2312" w:eastAsia="仿宋_GB2312" w:cs="仿宋_GB2312"/>
                <w:b w:val="0"/>
                <w:bCs w:val="0"/>
                <w:sz w:val="28"/>
                <w:szCs w:val="28"/>
                <w:vertAlign w:val="baseline"/>
                <w:lang w:val="zh-CN" w:eastAsia="zh-CN"/>
              </w:rPr>
            </w:pPr>
            <w:r>
              <w:rPr>
                <w:rFonts w:hint="eastAsia" w:ascii="仿宋_GB2312" w:hAnsi="仿宋_GB2312" w:eastAsia="仿宋_GB2312" w:cs="仿宋_GB2312"/>
                <w:b w:val="0"/>
                <w:bCs w:val="0"/>
                <w:sz w:val="28"/>
                <w:szCs w:val="28"/>
                <w:vertAlign w:val="baseline"/>
                <w:lang w:val="zh-CN" w:eastAsia="zh-CN"/>
              </w:rPr>
              <w:t>供燃气用地</w:t>
            </w:r>
          </w:p>
        </w:tc>
        <w:tc>
          <w:tcPr>
            <w:tcW w:w="1860"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仿宋_GB2312" w:hAnsi="仿宋_GB2312" w:eastAsia="仿宋_GB2312" w:cs="仿宋_GB2312"/>
                <w:b w:val="0"/>
                <w:bCs w:val="0"/>
                <w:sz w:val="28"/>
                <w:szCs w:val="28"/>
                <w:vertAlign w:val="baseline"/>
                <w:lang w:val="zh-CN" w:eastAsia="zh-CN"/>
              </w:rPr>
            </w:pPr>
            <w:r>
              <w:rPr>
                <w:rFonts w:hint="eastAsia" w:ascii="仿宋_GB2312" w:hAnsi="仿宋_GB2312" w:eastAsia="仿宋_GB2312" w:cs="仿宋_GB2312"/>
                <w:b w:val="0"/>
                <w:bCs w:val="0"/>
                <w:sz w:val="28"/>
                <w:szCs w:val="28"/>
                <w:vertAlign w:val="baseline"/>
                <w:lang w:val="en-US" w:eastAsia="zh-CN"/>
              </w:rPr>
              <w:t>0.0686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rPr>
          <w:trHeight w:val="454" w:hRule="atLeast"/>
        </w:trPr>
        <w:tc>
          <w:tcPr>
            <w:tcW w:w="1543" w:type="dxa"/>
            <w:vMerge w:val="continue"/>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仿宋_GB2312" w:hAnsi="仿宋_GB2312" w:eastAsia="仿宋_GB2312" w:cs="仿宋_GB2312"/>
                <w:b w:val="0"/>
                <w:bCs w:val="0"/>
                <w:sz w:val="28"/>
                <w:szCs w:val="28"/>
                <w:vertAlign w:val="baseline"/>
                <w:lang w:val="zh-CN" w:eastAsia="zh-CN"/>
              </w:rPr>
            </w:pPr>
          </w:p>
        </w:tc>
        <w:tc>
          <w:tcPr>
            <w:tcW w:w="5600" w:type="dxa"/>
            <w:gridSpan w:val="3"/>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仿宋_GB2312" w:hAnsi="仿宋_GB2312" w:eastAsia="仿宋_GB2312" w:cs="仿宋_GB2312"/>
                <w:b w:val="0"/>
                <w:bCs w:val="0"/>
                <w:sz w:val="28"/>
                <w:szCs w:val="28"/>
                <w:vertAlign w:val="baseline"/>
                <w:lang w:val="zh-CN" w:eastAsia="zh-CN"/>
              </w:rPr>
            </w:pPr>
            <w:r>
              <w:rPr>
                <w:rFonts w:hint="eastAsia" w:ascii="仿宋_GB2312" w:hAnsi="仿宋_GB2312" w:eastAsia="仿宋_GB2312" w:cs="仿宋_GB2312"/>
                <w:b w:val="0"/>
                <w:bCs w:val="0"/>
                <w:sz w:val="28"/>
                <w:szCs w:val="28"/>
                <w:vertAlign w:val="baseline"/>
                <w:lang w:val="zh-CN" w:eastAsia="zh-CN"/>
              </w:rPr>
              <w:t>小计</w:t>
            </w:r>
          </w:p>
        </w:tc>
        <w:tc>
          <w:tcPr>
            <w:tcW w:w="1860"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仿宋_GB2312" w:hAnsi="仿宋_GB2312" w:eastAsia="仿宋_GB2312" w:cs="仿宋_GB2312"/>
                <w:b w:val="0"/>
                <w:bCs w:val="0"/>
                <w:sz w:val="28"/>
                <w:szCs w:val="28"/>
                <w:vertAlign w:val="baseline"/>
                <w:lang w:val="en-US" w:eastAsia="zh-CN"/>
              </w:rPr>
            </w:pPr>
            <w:r>
              <w:rPr>
                <w:rFonts w:hint="eastAsia" w:ascii="仿宋_GB2312" w:hAnsi="仿宋_GB2312" w:eastAsia="仿宋_GB2312" w:cs="仿宋_GB2312"/>
                <w:b w:val="0"/>
                <w:bCs w:val="0"/>
                <w:sz w:val="28"/>
                <w:szCs w:val="28"/>
                <w:vertAlign w:val="baseline"/>
                <w:lang w:val="en-US" w:eastAsia="zh-CN"/>
              </w:rPr>
              <w:t>0.1086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rPr>
          <w:trHeight w:val="454" w:hRule="atLeast"/>
        </w:trPr>
        <w:tc>
          <w:tcPr>
            <w:tcW w:w="7143" w:type="dxa"/>
            <w:gridSpan w:val="4"/>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仿宋_GB2312" w:hAnsi="仿宋_GB2312" w:eastAsia="仿宋_GB2312" w:cs="仿宋_GB2312"/>
                <w:b/>
                <w:bCs/>
                <w:sz w:val="28"/>
                <w:szCs w:val="28"/>
                <w:vertAlign w:val="baseline"/>
                <w:lang w:val="zh-CN" w:eastAsia="zh-CN"/>
              </w:rPr>
            </w:pPr>
            <w:r>
              <w:rPr>
                <w:rFonts w:hint="eastAsia" w:ascii="仿宋_GB2312" w:hAnsi="仿宋_GB2312" w:eastAsia="仿宋_GB2312" w:cs="仿宋_GB2312"/>
                <w:b/>
                <w:bCs/>
                <w:sz w:val="28"/>
                <w:szCs w:val="28"/>
                <w:vertAlign w:val="baseline"/>
                <w:lang w:val="zh-CN" w:eastAsia="zh-CN"/>
              </w:rPr>
              <w:t>合计</w:t>
            </w:r>
          </w:p>
        </w:tc>
        <w:tc>
          <w:tcPr>
            <w:tcW w:w="1860"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仿宋_GB2312" w:hAnsi="仿宋_GB2312" w:eastAsia="仿宋_GB2312" w:cs="仿宋_GB2312"/>
                <w:b/>
                <w:bCs/>
                <w:sz w:val="28"/>
                <w:szCs w:val="28"/>
                <w:vertAlign w:val="baseline"/>
                <w:lang w:val="zh-CN" w:eastAsia="zh-CN"/>
              </w:rPr>
            </w:pPr>
            <w:r>
              <w:rPr>
                <w:rFonts w:hint="eastAsia" w:ascii="仿宋_GB2312" w:hAnsi="仿宋_GB2312" w:eastAsia="仿宋_GB2312" w:cs="仿宋_GB2312"/>
                <w:b/>
                <w:bCs/>
                <w:sz w:val="28"/>
                <w:szCs w:val="28"/>
                <w:vertAlign w:val="baseline"/>
                <w:lang w:val="en-US" w:eastAsia="zh-CN"/>
              </w:rPr>
              <w:t>1.1850</w:t>
            </w:r>
          </w:p>
        </w:tc>
      </w:tr>
    </w:tbl>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仿宋_GB2312" w:hAnsi="仿宋_GB2312" w:eastAsia="仿宋_GB2312" w:cs="仿宋_GB2312"/>
          <w:sz w:val="32"/>
          <w:szCs w:val="32"/>
          <w:lang w:val="zh-CN" w:eastAsia="zh-CN"/>
        </w:rPr>
      </w:pPr>
      <w:r>
        <w:rPr>
          <w:rFonts w:hint="eastAsia" w:ascii="仿宋_GB2312" w:hAnsi="仿宋_GB2312" w:eastAsia="仿宋_GB2312" w:cs="仿宋_GB2312"/>
          <w:sz w:val="32"/>
          <w:szCs w:val="32"/>
          <w:lang w:val="zh-CN" w:eastAsia="zh-CN"/>
        </w:rPr>
        <w:drawing>
          <wp:inline distT="0" distB="0" distL="114300" distR="114300">
            <wp:extent cx="5571490" cy="3935095"/>
            <wp:effectExtent l="0" t="0" r="10160" b="8255"/>
            <wp:docPr id="3" name="图片 3" descr="01区位分析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01区位分析图"/>
                    <pic:cNvPicPr>
                      <a:picLocks noChangeAspect="1"/>
                    </pic:cNvPicPr>
                  </pic:nvPicPr>
                  <pic:blipFill>
                    <a:blip r:embed="rId4"/>
                    <a:stretch>
                      <a:fillRect/>
                    </a:stretch>
                  </pic:blipFill>
                  <pic:spPr>
                    <a:xfrm>
                      <a:off x="0" y="0"/>
                      <a:ext cx="5571490" cy="3935095"/>
                    </a:xfrm>
                    <a:prstGeom prst="rect">
                      <a:avLst/>
                    </a:prstGeom>
                  </pic:spPr>
                </pic:pic>
              </a:graphicData>
            </a:graphic>
          </wp:inline>
        </w:drawing>
      </w:r>
    </w:p>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仿宋_GB2312" w:hAnsi="仿宋_GB2312" w:eastAsia="仿宋_GB2312" w:cs="仿宋_GB2312"/>
          <w:sz w:val="32"/>
          <w:szCs w:val="32"/>
          <w:lang w:val="zh-CN" w:eastAsia="zh-CN"/>
        </w:rPr>
      </w:pPr>
      <w:r>
        <w:rPr>
          <w:rFonts w:hint="eastAsia" w:ascii="仿宋_GB2312" w:hAnsi="仿宋_GB2312" w:eastAsia="仿宋_GB2312" w:cs="仿宋_GB2312"/>
          <w:sz w:val="32"/>
          <w:szCs w:val="32"/>
          <w:lang w:val="zh-CN" w:eastAsia="zh-CN"/>
        </w:rPr>
        <w:drawing>
          <wp:inline distT="0" distB="0" distL="114300" distR="114300">
            <wp:extent cx="5570855" cy="3935095"/>
            <wp:effectExtent l="0" t="0" r="10795" b="8255"/>
            <wp:docPr id="6" name="图片 6" descr="03土地利用规划图-模型_00分地块"/>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03土地利用规划图-模型_00分地块"/>
                    <pic:cNvPicPr>
                      <a:picLocks noChangeAspect="1"/>
                    </pic:cNvPicPr>
                  </pic:nvPicPr>
                  <pic:blipFill>
                    <a:blip r:embed="rId5"/>
                    <a:stretch>
                      <a:fillRect/>
                    </a:stretch>
                  </pic:blipFill>
                  <pic:spPr>
                    <a:xfrm>
                      <a:off x="0" y="0"/>
                      <a:ext cx="5570855" cy="3935095"/>
                    </a:xfrm>
                    <a:prstGeom prst="rect">
                      <a:avLst/>
                    </a:prstGeom>
                  </pic:spPr>
                </pic:pic>
              </a:graphicData>
            </a:graphic>
          </wp:inline>
        </w:drawing>
      </w:r>
    </w:p>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仿宋_GB2312" w:hAnsi="仿宋_GB2312" w:eastAsia="仿宋_GB2312" w:cs="仿宋_GB2312"/>
          <w:sz w:val="32"/>
          <w:szCs w:val="32"/>
          <w:lang w:val="zh-CN" w:eastAsia="zh-CN"/>
        </w:rPr>
      </w:pPr>
      <w:r>
        <w:rPr>
          <w:rFonts w:hint="eastAsia" w:ascii="仿宋_GB2312" w:hAnsi="仿宋_GB2312" w:eastAsia="仿宋_GB2312" w:cs="仿宋_GB2312"/>
          <w:sz w:val="32"/>
          <w:szCs w:val="32"/>
          <w:lang w:val="zh-CN" w:eastAsia="zh-CN"/>
        </w:rPr>
        <w:drawing>
          <wp:inline distT="0" distB="0" distL="114300" distR="114300">
            <wp:extent cx="5570855" cy="3935095"/>
            <wp:effectExtent l="0" t="0" r="10795" b="8255"/>
            <wp:docPr id="7" name="图片 7" descr="03土地利用规划图-模型2_00分地块"/>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03土地利用规划图-模型2_00分地块"/>
                    <pic:cNvPicPr>
                      <a:picLocks noChangeAspect="1"/>
                    </pic:cNvPicPr>
                  </pic:nvPicPr>
                  <pic:blipFill>
                    <a:blip r:embed="rId6"/>
                    <a:stretch>
                      <a:fillRect/>
                    </a:stretch>
                  </pic:blipFill>
                  <pic:spPr>
                    <a:xfrm>
                      <a:off x="0" y="0"/>
                      <a:ext cx="5570855" cy="3935095"/>
                    </a:xfrm>
                    <a:prstGeom prst="rect">
                      <a:avLst/>
                    </a:prstGeom>
                  </pic:spPr>
                </pic:pic>
              </a:graphicData>
            </a:graphic>
          </wp:inline>
        </w:drawing>
      </w:r>
    </w:p>
    <w:sectPr>
      <w:pgSz w:w="11906" w:h="16838"/>
      <w:pgMar w:top="1701" w:right="1531" w:bottom="1701"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NmZTZmN2I4NmRiNWU5OWRmNDg1YjgzNzJiNTZlNDcifQ=="/>
  </w:docVars>
  <w:rsids>
    <w:rsidRoot w:val="1AFB5438"/>
    <w:rsid w:val="1AFB5438"/>
    <w:rsid w:val="38EF19B1"/>
    <w:rsid w:val="3B8620A7"/>
    <w:rsid w:val="51722119"/>
    <w:rsid w:val="540A3316"/>
    <w:rsid w:val="58727DC0"/>
    <w:rsid w:val="5C640104"/>
    <w:rsid w:val="6662121D"/>
    <w:rsid w:val="778C63A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5">
    <w:name w:val="Table Grid"/>
    <w:basedOn w:val="4"/>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23</TotalTime>
  <ScaleCrop>false</ScaleCrop>
  <LinksUpToDate>false</LinksUpToDate>
  <CharactersWithSpaces>0</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2024-07-23T01:33:00Z</dcterms:created>
  <dc:creator>　</dc:creator>
  <cp:lastModifiedBy>　</cp:lastModifiedBy>
  <dcterms:modified xsi:type="dcterms:W3CDTF">2024-07-23T03:40:19Z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7DFAD71E47DA41A280B2C36C2AF3C383_11</vt:lpwstr>
  </property>
</Properties>
</file>