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70</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242" w:type="dxa"/>
        <w:jc w:val="center"/>
        <w:tblInd w:w="-33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9"/>
        <w:gridCol w:w="3330"/>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330"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1971" w:type="dxa"/>
            <w:tcBorders>
              <w:top w:val="single" w:color="FFFFFF" w:sz="6" w:space="0"/>
              <w:left w:val="single" w:color="FFFFFF" w:sz="6" w:space="0"/>
              <w:right w:val="single" w:color="FFFFFF" w:sz="6" w:space="0"/>
            </w:tcBorders>
            <w:vAlign w:val="center"/>
          </w:tcPr>
          <w:p>
            <w:pPr>
              <w:pStyle w:val="11"/>
            </w:pPr>
            <w:r>
              <w:t>单位：万元</w:t>
            </w:r>
          </w:p>
        </w:tc>
        <w:tc>
          <w:tcPr>
            <w:tcW w:w="1971" w:type="dxa"/>
            <w:tcBorders>
              <w:top w:val="single" w:color="FFFFFF" w:sz="6" w:space="0"/>
              <w:left w:val="single" w:color="FFFFFF" w:sz="6" w:space="0"/>
              <w:right w:val="single" w:color="FFFFFF" w:sz="6" w:space="0"/>
            </w:tcBorders>
          </w:tcPr>
          <w:p/>
        </w:tc>
      </w:tr>
      <w:tr>
        <w:tblPrEx>
          <w:tblLayout w:type="fixed"/>
          <w:tblCellMar>
            <w:top w:w="0" w:type="dxa"/>
            <w:left w:w="108" w:type="dxa"/>
            <w:bottom w:w="0" w:type="dxa"/>
            <w:right w:w="108" w:type="dxa"/>
          </w:tblCellMar>
        </w:tblPrEx>
        <w:trPr>
          <w:trHeight w:val="369" w:hRule="atLeast"/>
          <w:tblHeader/>
          <w:jc w:val="center"/>
        </w:trPr>
        <w:tc>
          <w:tcPr>
            <w:tcW w:w="3999" w:type="dxa"/>
            <w:vMerge w:val="restart"/>
            <w:vAlign w:val="center"/>
          </w:tcPr>
          <w:p>
            <w:pPr>
              <w:pStyle w:val="14"/>
            </w:pPr>
            <w:r>
              <w:t>序号</w:t>
            </w:r>
          </w:p>
        </w:tc>
        <w:tc>
          <w:tcPr>
            <w:tcW w:w="3330" w:type="dxa"/>
            <w:vAlign w:val="center"/>
          </w:tcPr>
          <w:p>
            <w:pPr>
              <w:pStyle w:val="14"/>
            </w:pPr>
            <w:r>
              <w:t>收入</w:t>
            </w:r>
          </w:p>
        </w:tc>
        <w:tc>
          <w:tcPr>
            <w:tcW w:w="1971" w:type="dxa"/>
          </w:tcPr>
          <w:p/>
        </w:tc>
        <w:tc>
          <w:tcPr>
            <w:tcW w:w="1971" w:type="dxa"/>
            <w:vAlign w:val="center"/>
          </w:tcPr>
          <w:p>
            <w:pPr>
              <w:pStyle w:val="14"/>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vMerge w:val="continue"/>
          </w:tcPr>
          <w:p/>
        </w:tc>
        <w:tc>
          <w:tcPr>
            <w:tcW w:w="3330"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vAlign w:val="center"/>
          </w:tcPr>
          <w:p>
            <w:pPr>
              <w:pStyle w:val="14"/>
            </w:pPr>
            <w:r>
              <w:t>栏次</w:t>
            </w:r>
          </w:p>
        </w:tc>
        <w:tc>
          <w:tcPr>
            <w:tcW w:w="3330"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w:t>
            </w:r>
          </w:p>
        </w:tc>
        <w:tc>
          <w:tcPr>
            <w:tcW w:w="3330" w:type="dxa"/>
            <w:vAlign w:val="center"/>
          </w:tcPr>
          <w:p>
            <w:pPr>
              <w:pStyle w:val="16"/>
            </w:pPr>
            <w:r>
              <w:t>一、一般公共预算拨款收入</w:t>
            </w:r>
          </w:p>
        </w:tc>
        <w:tc>
          <w:tcPr>
            <w:tcW w:w="1971" w:type="dxa"/>
            <w:vAlign w:val="center"/>
          </w:tcPr>
          <w:p>
            <w:pPr>
              <w:pStyle w:val="15"/>
            </w:pPr>
            <w:r>
              <w:t>9977.66</w:t>
            </w:r>
          </w:p>
        </w:tc>
        <w:tc>
          <w:tcPr>
            <w:tcW w:w="1971" w:type="dxa"/>
            <w:vAlign w:val="center"/>
          </w:tcPr>
          <w:p>
            <w:pPr>
              <w:pStyle w:val="16"/>
            </w:pPr>
            <w:r>
              <w:t>一、一般公共服务支出</w:t>
            </w:r>
          </w:p>
        </w:tc>
        <w:tc>
          <w:tcPr>
            <w:tcW w:w="1971" w:type="dxa"/>
            <w:vAlign w:val="center"/>
          </w:tcPr>
          <w:p>
            <w:pPr>
              <w:pStyle w:val="15"/>
            </w:pPr>
            <w:r>
              <w:t>3777.93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w:t>
            </w:r>
          </w:p>
        </w:tc>
        <w:tc>
          <w:tcPr>
            <w:tcW w:w="3330"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w:t>
            </w:r>
          </w:p>
        </w:tc>
        <w:tc>
          <w:tcPr>
            <w:tcW w:w="3330"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4</w:t>
            </w:r>
          </w:p>
        </w:tc>
        <w:tc>
          <w:tcPr>
            <w:tcW w:w="3330"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5</w:t>
            </w:r>
          </w:p>
        </w:tc>
        <w:tc>
          <w:tcPr>
            <w:tcW w:w="3330"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6</w:t>
            </w:r>
          </w:p>
        </w:tc>
        <w:tc>
          <w:tcPr>
            <w:tcW w:w="3330"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7</w:t>
            </w:r>
          </w:p>
        </w:tc>
        <w:tc>
          <w:tcPr>
            <w:tcW w:w="3330"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8</w:t>
            </w:r>
          </w:p>
        </w:tc>
        <w:tc>
          <w:tcPr>
            <w:tcW w:w="3330"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63.56</w:t>
            </w: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9</w:t>
            </w:r>
          </w:p>
        </w:tc>
        <w:tc>
          <w:tcPr>
            <w:tcW w:w="3330"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38.09</w:t>
            </w: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11</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12</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13</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r>
              <w:t>6132.91</w:t>
            </w: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14</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15</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16</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17</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18</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19</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21</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22</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23</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24</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25</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26</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27</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28</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29</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31</w:t>
            </w:r>
          </w:p>
        </w:tc>
        <w:tc>
          <w:tcPr>
            <w:tcW w:w="3330" w:type="dxa"/>
            <w:vAlign w:val="center"/>
          </w:tcPr>
          <w:p>
            <w:pPr>
              <w:pStyle w:val="18"/>
            </w:pPr>
            <w:r>
              <w:t>本年收入合计</w:t>
            </w:r>
          </w:p>
        </w:tc>
        <w:tc>
          <w:tcPr>
            <w:tcW w:w="1971" w:type="dxa"/>
            <w:vAlign w:val="center"/>
          </w:tcPr>
          <w:p>
            <w:pPr>
              <w:pStyle w:val="19"/>
            </w:pPr>
            <w:r>
              <w:t>9977.66</w:t>
            </w:r>
          </w:p>
        </w:tc>
        <w:tc>
          <w:tcPr>
            <w:tcW w:w="1971" w:type="dxa"/>
            <w:vAlign w:val="center"/>
          </w:tcPr>
          <w:p>
            <w:pPr>
              <w:pStyle w:val="18"/>
            </w:pPr>
            <w:r>
              <w:t>本年支出合计</w:t>
            </w:r>
          </w:p>
        </w:tc>
        <w:tc>
          <w:tcPr>
            <w:tcW w:w="1971" w:type="dxa"/>
            <w:vAlign w:val="center"/>
          </w:tcPr>
          <w:p>
            <w:pPr>
              <w:pStyle w:val="19"/>
            </w:pPr>
            <w:r>
              <w:t>10065.65</w:t>
            </w:r>
          </w:p>
        </w:tc>
      </w:tr>
      <w:tr>
        <w:tblPrEx>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32</w:t>
            </w:r>
          </w:p>
        </w:tc>
        <w:tc>
          <w:tcPr>
            <w:tcW w:w="3330" w:type="dxa"/>
            <w:vAlign w:val="center"/>
          </w:tcPr>
          <w:p>
            <w:pPr>
              <w:pStyle w:val="16"/>
            </w:pPr>
            <w:r>
              <w:t>上年结转结余</w:t>
            </w:r>
          </w:p>
        </w:tc>
        <w:tc>
          <w:tcPr>
            <w:tcW w:w="1971" w:type="dxa"/>
            <w:vAlign w:val="center"/>
          </w:tcPr>
          <w:p>
            <w:pPr>
              <w:pStyle w:val="15"/>
              <w:rPr>
                <w:rFonts w:hint="default" w:eastAsia="方正书宋_GBK"/>
                <w:lang w:val="en-US" w:eastAsia="zh-CN"/>
              </w:rPr>
            </w:pPr>
            <w:r>
              <w:rPr>
                <w:rFonts w:hint="eastAsia"/>
                <w:lang w:val="en-US" w:eastAsia="zh-CN"/>
              </w:rPr>
              <w:t>87.69</w:t>
            </w: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33</w:t>
            </w:r>
          </w:p>
        </w:tc>
        <w:tc>
          <w:tcPr>
            <w:tcW w:w="3330" w:type="dxa"/>
            <w:vAlign w:val="center"/>
          </w:tcPr>
          <w:p>
            <w:pPr>
              <w:pStyle w:val="18"/>
            </w:pPr>
            <w:r>
              <w:t>收入总计</w:t>
            </w:r>
          </w:p>
        </w:tc>
        <w:tc>
          <w:tcPr>
            <w:tcW w:w="1971" w:type="dxa"/>
            <w:vAlign w:val="center"/>
          </w:tcPr>
          <w:p>
            <w:pPr>
              <w:pStyle w:val="19"/>
            </w:pPr>
            <w:r>
              <w:t>9977.66</w:t>
            </w:r>
          </w:p>
        </w:tc>
        <w:tc>
          <w:tcPr>
            <w:tcW w:w="1971" w:type="dxa"/>
            <w:vAlign w:val="center"/>
          </w:tcPr>
          <w:p>
            <w:pPr>
              <w:pStyle w:val="18"/>
            </w:pPr>
            <w:r>
              <w:t>支出总计</w:t>
            </w:r>
          </w:p>
        </w:tc>
        <w:tc>
          <w:tcPr>
            <w:tcW w:w="1971" w:type="dxa"/>
            <w:vAlign w:val="center"/>
          </w:tcPr>
          <w:p>
            <w:pPr>
              <w:pStyle w:val="19"/>
            </w:pPr>
            <w:r>
              <w:t>9977.66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1833" w:type="dxa"/>
        <w:jc w:val="center"/>
        <w:tblInd w:w="-197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3"/>
        <w:gridCol w:w="632"/>
        <w:gridCol w:w="758"/>
        <w:gridCol w:w="758"/>
        <w:gridCol w:w="758"/>
        <w:gridCol w:w="1090"/>
        <w:gridCol w:w="426"/>
        <w:gridCol w:w="758"/>
        <w:gridCol w:w="1108"/>
        <w:gridCol w:w="40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632"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1090" w:type="dxa"/>
            <w:tcBorders>
              <w:top w:val="single" w:color="FFFFFF" w:sz="6" w:space="0"/>
              <w:left w:val="single" w:color="FFFFFF" w:sz="6" w:space="0"/>
              <w:right w:val="single" w:color="FFFFFF" w:sz="6" w:space="0"/>
            </w:tcBorders>
            <w:vAlign w:val="center"/>
          </w:tcPr>
          <w:p>
            <w:pPr>
              <w:pStyle w:val="12"/>
            </w:pPr>
            <w:r>
              <w:t>预算年度：2022</w:t>
            </w:r>
          </w:p>
        </w:tc>
        <w:tc>
          <w:tcPr>
            <w:tcW w:w="426"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1108" w:type="dxa"/>
            <w:tcBorders>
              <w:top w:val="single" w:color="FFFFFF" w:sz="6" w:space="0"/>
              <w:left w:val="single" w:color="FFFFFF" w:sz="6" w:space="0"/>
              <w:right w:val="single" w:color="FFFFFF" w:sz="6" w:space="0"/>
            </w:tcBorders>
            <w:vAlign w:val="center"/>
          </w:tcPr>
          <w:p>
            <w:pPr>
              <w:pStyle w:val="11"/>
            </w:pPr>
            <w:r>
              <w:t>单位：万元</w:t>
            </w:r>
          </w:p>
        </w:tc>
        <w:tc>
          <w:tcPr>
            <w:tcW w:w="40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Merge w:val="restart"/>
            <w:vAlign w:val="center"/>
          </w:tcPr>
          <w:p>
            <w:pPr>
              <w:pStyle w:val="14"/>
            </w:pPr>
            <w:r>
              <w:t>序号</w:t>
            </w:r>
          </w:p>
        </w:tc>
        <w:tc>
          <w:tcPr>
            <w:tcW w:w="632" w:type="dxa"/>
            <w:vAlign w:val="center"/>
          </w:tcPr>
          <w:p>
            <w:pPr>
              <w:pStyle w:val="14"/>
            </w:pPr>
            <w:r>
              <w:t>功能分类科目</w:t>
            </w:r>
          </w:p>
        </w:tc>
        <w:tc>
          <w:tcPr>
            <w:tcW w:w="758" w:type="dxa"/>
          </w:tcPr>
          <w:p/>
        </w:tc>
        <w:tc>
          <w:tcPr>
            <w:tcW w:w="758" w:type="dxa"/>
            <w:vMerge w:val="restart"/>
            <w:vAlign w:val="center"/>
          </w:tcPr>
          <w:p>
            <w:pPr>
              <w:pStyle w:val="14"/>
            </w:pPr>
            <w:r>
              <w:t>合计</w:t>
            </w:r>
          </w:p>
        </w:tc>
        <w:tc>
          <w:tcPr>
            <w:tcW w:w="758" w:type="dxa"/>
            <w:vAlign w:val="center"/>
          </w:tcPr>
          <w:p>
            <w:pPr>
              <w:pStyle w:val="14"/>
            </w:pPr>
            <w:r>
              <w:t>本年收入</w:t>
            </w:r>
          </w:p>
        </w:tc>
        <w:tc>
          <w:tcPr>
            <w:tcW w:w="1090" w:type="dxa"/>
          </w:tcPr>
          <w:p/>
        </w:tc>
        <w:tc>
          <w:tcPr>
            <w:tcW w:w="426" w:type="dxa"/>
          </w:tcPr>
          <w:p/>
        </w:tc>
        <w:tc>
          <w:tcPr>
            <w:tcW w:w="758" w:type="dxa"/>
          </w:tcPr>
          <w:p/>
        </w:tc>
        <w:tc>
          <w:tcPr>
            <w:tcW w:w="1108" w:type="dxa"/>
          </w:tcPr>
          <w:p/>
        </w:tc>
        <w:tc>
          <w:tcPr>
            <w:tcW w:w="408" w:type="dxa"/>
          </w:tcPr>
          <w:p/>
        </w:tc>
        <w:tc>
          <w:tcPr>
            <w:tcW w:w="758" w:type="dxa"/>
          </w:tcPr>
          <w:p/>
        </w:tc>
        <w:tc>
          <w:tcPr>
            <w:tcW w:w="758" w:type="dxa"/>
          </w:tcP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Merge w:val="continue"/>
          </w:tcPr>
          <w:p/>
        </w:tc>
        <w:tc>
          <w:tcPr>
            <w:tcW w:w="632"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1090" w:type="dxa"/>
            <w:vAlign w:val="center"/>
          </w:tcPr>
          <w:p>
            <w:pPr>
              <w:pStyle w:val="14"/>
            </w:pPr>
            <w:r>
              <w:t>财政拨款 收入</w:t>
            </w:r>
          </w:p>
        </w:tc>
        <w:tc>
          <w:tcPr>
            <w:tcW w:w="426" w:type="dxa"/>
            <w:vAlign w:val="center"/>
          </w:tcPr>
          <w:p>
            <w:pPr>
              <w:pStyle w:val="14"/>
            </w:pPr>
            <w:r>
              <w:t>财政专户 收入</w:t>
            </w:r>
          </w:p>
        </w:tc>
        <w:tc>
          <w:tcPr>
            <w:tcW w:w="758" w:type="dxa"/>
            <w:vAlign w:val="center"/>
          </w:tcPr>
          <w:p>
            <w:pPr>
              <w:pStyle w:val="14"/>
            </w:pPr>
            <w:r>
              <w:t>事业收入</w:t>
            </w:r>
          </w:p>
        </w:tc>
        <w:tc>
          <w:tcPr>
            <w:tcW w:w="1108" w:type="dxa"/>
            <w:vAlign w:val="center"/>
          </w:tcPr>
          <w:p>
            <w:pPr>
              <w:pStyle w:val="14"/>
            </w:pPr>
            <w:r>
              <w:t>经营收入</w:t>
            </w:r>
          </w:p>
        </w:tc>
        <w:tc>
          <w:tcPr>
            <w:tcW w:w="40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Align w:val="center"/>
          </w:tcPr>
          <w:p>
            <w:pPr>
              <w:pStyle w:val="14"/>
            </w:pPr>
            <w:r>
              <w:t>栏次</w:t>
            </w:r>
          </w:p>
        </w:tc>
        <w:tc>
          <w:tcPr>
            <w:tcW w:w="632"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1090" w:type="dxa"/>
            <w:vAlign w:val="center"/>
          </w:tcPr>
          <w:p>
            <w:pPr>
              <w:pStyle w:val="14"/>
            </w:pPr>
            <w:r>
              <w:t>5</w:t>
            </w:r>
          </w:p>
        </w:tc>
        <w:tc>
          <w:tcPr>
            <w:tcW w:w="426" w:type="dxa"/>
            <w:vAlign w:val="center"/>
          </w:tcPr>
          <w:p>
            <w:pPr>
              <w:pStyle w:val="14"/>
            </w:pPr>
            <w:r>
              <w:t>6</w:t>
            </w:r>
          </w:p>
        </w:tc>
        <w:tc>
          <w:tcPr>
            <w:tcW w:w="758" w:type="dxa"/>
            <w:vAlign w:val="center"/>
          </w:tcPr>
          <w:p>
            <w:pPr>
              <w:pStyle w:val="14"/>
            </w:pPr>
            <w:r>
              <w:t>7</w:t>
            </w:r>
          </w:p>
        </w:tc>
        <w:tc>
          <w:tcPr>
            <w:tcW w:w="1108" w:type="dxa"/>
            <w:vAlign w:val="center"/>
          </w:tcPr>
          <w:p>
            <w:pPr>
              <w:pStyle w:val="14"/>
            </w:pPr>
            <w:r>
              <w:t>8</w:t>
            </w:r>
          </w:p>
        </w:tc>
        <w:tc>
          <w:tcPr>
            <w:tcW w:w="40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w:t>
            </w:r>
          </w:p>
        </w:tc>
        <w:tc>
          <w:tcPr>
            <w:tcW w:w="632" w:type="dxa"/>
            <w:vAlign w:val="center"/>
          </w:tcPr>
          <w:p>
            <w:pPr>
              <w:pStyle w:val="20"/>
            </w:pPr>
          </w:p>
        </w:tc>
        <w:tc>
          <w:tcPr>
            <w:tcW w:w="758" w:type="dxa"/>
            <w:vAlign w:val="center"/>
          </w:tcPr>
          <w:p>
            <w:pPr>
              <w:pStyle w:val="18"/>
            </w:pPr>
            <w:r>
              <w:t>合计</w:t>
            </w:r>
          </w:p>
        </w:tc>
        <w:tc>
          <w:tcPr>
            <w:tcW w:w="758" w:type="dxa"/>
            <w:vAlign w:val="center"/>
          </w:tcPr>
          <w:p>
            <w:pPr>
              <w:pStyle w:val="19"/>
            </w:pPr>
            <w:r>
              <w:t>10065.65</w:t>
            </w:r>
          </w:p>
        </w:tc>
        <w:tc>
          <w:tcPr>
            <w:tcW w:w="758" w:type="dxa"/>
            <w:vAlign w:val="center"/>
          </w:tcPr>
          <w:p>
            <w:pPr>
              <w:pStyle w:val="19"/>
            </w:pPr>
            <w:r>
              <w:t>9977.66</w:t>
            </w:r>
          </w:p>
        </w:tc>
        <w:tc>
          <w:tcPr>
            <w:tcW w:w="1090" w:type="dxa"/>
            <w:vAlign w:val="center"/>
          </w:tcPr>
          <w:p>
            <w:pPr>
              <w:pStyle w:val="19"/>
            </w:pPr>
            <w:r>
              <w:t>9977.66</w:t>
            </w:r>
          </w:p>
        </w:tc>
        <w:tc>
          <w:tcPr>
            <w:tcW w:w="426" w:type="dxa"/>
            <w:vAlign w:val="center"/>
          </w:tcPr>
          <w:p>
            <w:pPr>
              <w:pStyle w:val="19"/>
            </w:pPr>
          </w:p>
        </w:tc>
        <w:tc>
          <w:tcPr>
            <w:tcW w:w="758" w:type="dxa"/>
            <w:vAlign w:val="center"/>
          </w:tcPr>
          <w:p>
            <w:pPr>
              <w:pStyle w:val="19"/>
            </w:pPr>
          </w:p>
        </w:tc>
        <w:tc>
          <w:tcPr>
            <w:tcW w:w="1108" w:type="dxa"/>
            <w:vAlign w:val="center"/>
          </w:tcPr>
          <w:p>
            <w:pPr>
              <w:pStyle w:val="19"/>
            </w:pPr>
          </w:p>
        </w:tc>
        <w:tc>
          <w:tcPr>
            <w:tcW w:w="40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87.99</w:t>
            </w: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w:t>
            </w:r>
          </w:p>
        </w:tc>
        <w:tc>
          <w:tcPr>
            <w:tcW w:w="632"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3777.93</w:t>
            </w:r>
          </w:p>
        </w:tc>
        <w:tc>
          <w:tcPr>
            <w:tcW w:w="758" w:type="dxa"/>
            <w:vAlign w:val="center"/>
          </w:tcPr>
          <w:p>
            <w:pPr>
              <w:pStyle w:val="15"/>
            </w:pPr>
            <w:r>
              <w:t>3777.93</w:t>
            </w:r>
          </w:p>
        </w:tc>
        <w:tc>
          <w:tcPr>
            <w:tcW w:w="1090" w:type="dxa"/>
            <w:vAlign w:val="center"/>
          </w:tcPr>
          <w:p>
            <w:pPr>
              <w:pStyle w:val="15"/>
            </w:pPr>
            <w:r>
              <w:t>3777.93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3</w:t>
            </w:r>
          </w:p>
        </w:tc>
        <w:tc>
          <w:tcPr>
            <w:tcW w:w="632" w:type="dxa"/>
            <w:vAlign w:val="center"/>
          </w:tcPr>
          <w:p>
            <w:pPr>
              <w:pStyle w:val="16"/>
            </w:pPr>
            <w:r>
              <w:t>20132</w:t>
            </w:r>
          </w:p>
        </w:tc>
        <w:tc>
          <w:tcPr>
            <w:tcW w:w="758" w:type="dxa"/>
            <w:vAlign w:val="center"/>
          </w:tcPr>
          <w:p>
            <w:pPr>
              <w:pStyle w:val="16"/>
            </w:pPr>
            <w:r>
              <w:t>组织事务</w:t>
            </w:r>
          </w:p>
        </w:tc>
        <w:tc>
          <w:tcPr>
            <w:tcW w:w="758" w:type="dxa"/>
            <w:vAlign w:val="center"/>
          </w:tcPr>
          <w:p>
            <w:pPr>
              <w:pStyle w:val="15"/>
            </w:pPr>
            <w:r>
              <w:t>3777.93</w:t>
            </w:r>
          </w:p>
        </w:tc>
        <w:tc>
          <w:tcPr>
            <w:tcW w:w="758" w:type="dxa"/>
            <w:vAlign w:val="center"/>
          </w:tcPr>
          <w:p>
            <w:pPr>
              <w:pStyle w:val="15"/>
            </w:pPr>
            <w:r>
              <w:t>3777.93</w:t>
            </w:r>
          </w:p>
        </w:tc>
        <w:tc>
          <w:tcPr>
            <w:tcW w:w="1090" w:type="dxa"/>
            <w:vAlign w:val="center"/>
          </w:tcPr>
          <w:p>
            <w:pPr>
              <w:pStyle w:val="15"/>
            </w:pPr>
            <w:r>
              <w:t>3777.93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4</w:t>
            </w:r>
          </w:p>
        </w:tc>
        <w:tc>
          <w:tcPr>
            <w:tcW w:w="632" w:type="dxa"/>
            <w:vAlign w:val="center"/>
          </w:tcPr>
          <w:p>
            <w:pPr>
              <w:pStyle w:val="16"/>
            </w:pPr>
            <w:r>
              <w:t>2013201</w:t>
            </w:r>
          </w:p>
        </w:tc>
        <w:tc>
          <w:tcPr>
            <w:tcW w:w="758" w:type="dxa"/>
            <w:vAlign w:val="center"/>
          </w:tcPr>
          <w:p>
            <w:pPr>
              <w:pStyle w:val="16"/>
            </w:pPr>
            <w:r>
              <w:t>行政运行</w:t>
            </w:r>
          </w:p>
        </w:tc>
        <w:tc>
          <w:tcPr>
            <w:tcW w:w="758" w:type="dxa"/>
            <w:vAlign w:val="center"/>
          </w:tcPr>
          <w:p>
            <w:pPr>
              <w:pStyle w:val="15"/>
            </w:pPr>
            <w:r>
              <w:t>474.60</w:t>
            </w:r>
          </w:p>
        </w:tc>
        <w:tc>
          <w:tcPr>
            <w:tcW w:w="758" w:type="dxa"/>
            <w:vAlign w:val="center"/>
          </w:tcPr>
          <w:p>
            <w:pPr>
              <w:pStyle w:val="15"/>
            </w:pPr>
            <w:r>
              <w:t>474.60</w:t>
            </w:r>
          </w:p>
        </w:tc>
        <w:tc>
          <w:tcPr>
            <w:tcW w:w="1090" w:type="dxa"/>
            <w:vAlign w:val="center"/>
          </w:tcPr>
          <w:p>
            <w:pPr>
              <w:pStyle w:val="15"/>
            </w:pPr>
            <w:r>
              <w:t>474.60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5</w:t>
            </w:r>
          </w:p>
        </w:tc>
        <w:tc>
          <w:tcPr>
            <w:tcW w:w="632" w:type="dxa"/>
            <w:vAlign w:val="center"/>
          </w:tcPr>
          <w:p>
            <w:pPr>
              <w:pStyle w:val="16"/>
            </w:pPr>
            <w:r>
              <w:t>2013202</w:t>
            </w:r>
          </w:p>
        </w:tc>
        <w:tc>
          <w:tcPr>
            <w:tcW w:w="758" w:type="dxa"/>
            <w:vAlign w:val="center"/>
          </w:tcPr>
          <w:p>
            <w:pPr>
              <w:pStyle w:val="16"/>
            </w:pPr>
            <w:r>
              <w:t>一般行政管理事务</w:t>
            </w:r>
          </w:p>
        </w:tc>
        <w:tc>
          <w:tcPr>
            <w:tcW w:w="758" w:type="dxa"/>
            <w:vAlign w:val="center"/>
          </w:tcPr>
          <w:p>
            <w:pPr>
              <w:pStyle w:val="15"/>
            </w:pPr>
            <w:r>
              <w:t>3303.33</w:t>
            </w:r>
          </w:p>
        </w:tc>
        <w:tc>
          <w:tcPr>
            <w:tcW w:w="758" w:type="dxa"/>
            <w:vAlign w:val="center"/>
          </w:tcPr>
          <w:p>
            <w:pPr>
              <w:pStyle w:val="15"/>
            </w:pPr>
            <w:r>
              <w:t>3303.33</w:t>
            </w:r>
          </w:p>
        </w:tc>
        <w:tc>
          <w:tcPr>
            <w:tcW w:w="1090" w:type="dxa"/>
            <w:vAlign w:val="center"/>
          </w:tcPr>
          <w:p>
            <w:pPr>
              <w:pStyle w:val="15"/>
            </w:pPr>
            <w:r>
              <w:t>3303.33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6</w:t>
            </w:r>
          </w:p>
        </w:tc>
        <w:tc>
          <w:tcPr>
            <w:tcW w:w="632"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63.56</w:t>
            </w:r>
          </w:p>
        </w:tc>
        <w:tc>
          <w:tcPr>
            <w:tcW w:w="758" w:type="dxa"/>
            <w:vAlign w:val="center"/>
          </w:tcPr>
          <w:p>
            <w:pPr>
              <w:pStyle w:val="15"/>
            </w:pPr>
            <w:r>
              <w:t>58.53</w:t>
            </w:r>
          </w:p>
        </w:tc>
        <w:tc>
          <w:tcPr>
            <w:tcW w:w="1090" w:type="dxa"/>
            <w:vAlign w:val="center"/>
          </w:tcPr>
          <w:p>
            <w:pPr>
              <w:pStyle w:val="15"/>
            </w:pPr>
            <w:r>
              <w:t>58.53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7</w:t>
            </w:r>
          </w:p>
        </w:tc>
        <w:tc>
          <w:tcPr>
            <w:tcW w:w="632"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41.63</w:t>
            </w:r>
          </w:p>
        </w:tc>
        <w:tc>
          <w:tcPr>
            <w:tcW w:w="758" w:type="dxa"/>
            <w:vAlign w:val="center"/>
          </w:tcPr>
          <w:p>
            <w:pPr>
              <w:pStyle w:val="15"/>
            </w:pPr>
            <w:r>
              <w:t>41.63</w:t>
            </w:r>
          </w:p>
        </w:tc>
        <w:tc>
          <w:tcPr>
            <w:tcW w:w="1090" w:type="dxa"/>
            <w:vAlign w:val="center"/>
          </w:tcPr>
          <w:p>
            <w:pPr>
              <w:pStyle w:val="15"/>
            </w:pPr>
            <w:r>
              <w:t>41.63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8</w:t>
            </w:r>
          </w:p>
        </w:tc>
        <w:tc>
          <w:tcPr>
            <w:tcW w:w="632" w:type="dxa"/>
            <w:vAlign w:val="center"/>
          </w:tcPr>
          <w:p>
            <w:pPr>
              <w:pStyle w:val="16"/>
            </w:pPr>
            <w:r>
              <w:t>2080501</w:t>
            </w:r>
          </w:p>
        </w:tc>
        <w:tc>
          <w:tcPr>
            <w:tcW w:w="758" w:type="dxa"/>
            <w:vAlign w:val="center"/>
          </w:tcPr>
          <w:p>
            <w:pPr>
              <w:pStyle w:val="16"/>
            </w:pPr>
            <w:r>
              <w:t>行政单位离退休</w:t>
            </w:r>
          </w:p>
        </w:tc>
        <w:tc>
          <w:tcPr>
            <w:tcW w:w="758" w:type="dxa"/>
            <w:vAlign w:val="center"/>
          </w:tcPr>
          <w:p>
            <w:pPr>
              <w:pStyle w:val="15"/>
            </w:pPr>
            <w:r>
              <w:t>4.87</w:t>
            </w:r>
          </w:p>
        </w:tc>
        <w:tc>
          <w:tcPr>
            <w:tcW w:w="758" w:type="dxa"/>
            <w:vAlign w:val="center"/>
          </w:tcPr>
          <w:p>
            <w:pPr>
              <w:pStyle w:val="15"/>
            </w:pPr>
            <w:r>
              <w:t>4.87</w:t>
            </w:r>
          </w:p>
        </w:tc>
        <w:tc>
          <w:tcPr>
            <w:tcW w:w="1090" w:type="dxa"/>
            <w:vAlign w:val="center"/>
          </w:tcPr>
          <w:p>
            <w:pPr>
              <w:pStyle w:val="15"/>
            </w:pPr>
            <w:r>
              <w:t>4.87</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9</w:t>
            </w:r>
          </w:p>
        </w:tc>
        <w:tc>
          <w:tcPr>
            <w:tcW w:w="632"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36.76</w:t>
            </w:r>
          </w:p>
        </w:tc>
        <w:tc>
          <w:tcPr>
            <w:tcW w:w="758" w:type="dxa"/>
            <w:vAlign w:val="center"/>
          </w:tcPr>
          <w:p>
            <w:pPr>
              <w:pStyle w:val="15"/>
            </w:pPr>
            <w:r>
              <w:t>36.76</w:t>
            </w:r>
          </w:p>
        </w:tc>
        <w:tc>
          <w:tcPr>
            <w:tcW w:w="1090" w:type="dxa"/>
            <w:vAlign w:val="center"/>
          </w:tcPr>
          <w:p>
            <w:pPr>
              <w:pStyle w:val="15"/>
            </w:pPr>
            <w:r>
              <w:t>36.76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10</w:t>
            </w:r>
          </w:p>
        </w:tc>
        <w:tc>
          <w:tcPr>
            <w:tcW w:w="632" w:type="dxa"/>
            <w:vAlign w:val="center"/>
          </w:tcPr>
          <w:p>
            <w:pPr>
              <w:pStyle w:val="16"/>
            </w:pPr>
            <w:r>
              <w:t>20808</w:t>
            </w:r>
          </w:p>
        </w:tc>
        <w:tc>
          <w:tcPr>
            <w:tcW w:w="758" w:type="dxa"/>
            <w:vAlign w:val="center"/>
          </w:tcPr>
          <w:p>
            <w:pPr>
              <w:pStyle w:val="16"/>
            </w:pPr>
            <w:r>
              <w:t>抚恤</w:t>
            </w:r>
          </w:p>
        </w:tc>
        <w:tc>
          <w:tcPr>
            <w:tcW w:w="758" w:type="dxa"/>
            <w:vAlign w:val="center"/>
          </w:tcPr>
          <w:p>
            <w:pPr>
              <w:pStyle w:val="15"/>
            </w:pPr>
            <w:r>
              <w:t>21.93</w:t>
            </w:r>
          </w:p>
        </w:tc>
        <w:tc>
          <w:tcPr>
            <w:tcW w:w="758" w:type="dxa"/>
            <w:vAlign w:val="center"/>
          </w:tcPr>
          <w:p>
            <w:pPr>
              <w:pStyle w:val="15"/>
            </w:pPr>
            <w:r>
              <w:t>16.90</w:t>
            </w:r>
          </w:p>
        </w:tc>
        <w:tc>
          <w:tcPr>
            <w:tcW w:w="1090" w:type="dxa"/>
            <w:vAlign w:val="center"/>
          </w:tcPr>
          <w:p>
            <w:pPr>
              <w:pStyle w:val="15"/>
            </w:pPr>
            <w:r>
              <w:t>16.90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11</w:t>
            </w:r>
          </w:p>
        </w:tc>
        <w:tc>
          <w:tcPr>
            <w:tcW w:w="632" w:type="dxa"/>
            <w:vAlign w:val="center"/>
          </w:tcPr>
          <w:p>
            <w:pPr>
              <w:pStyle w:val="16"/>
            </w:pPr>
            <w:r>
              <w:t>2080899</w:t>
            </w:r>
          </w:p>
        </w:tc>
        <w:tc>
          <w:tcPr>
            <w:tcW w:w="758" w:type="dxa"/>
            <w:vAlign w:val="center"/>
          </w:tcPr>
          <w:p>
            <w:pPr>
              <w:pStyle w:val="16"/>
            </w:pPr>
            <w:r>
              <w:t>其他优抚支出</w:t>
            </w:r>
          </w:p>
        </w:tc>
        <w:tc>
          <w:tcPr>
            <w:tcW w:w="758" w:type="dxa"/>
            <w:vAlign w:val="center"/>
          </w:tcPr>
          <w:p>
            <w:pPr>
              <w:pStyle w:val="15"/>
            </w:pPr>
            <w:r>
              <w:t>21.93</w:t>
            </w:r>
          </w:p>
        </w:tc>
        <w:tc>
          <w:tcPr>
            <w:tcW w:w="758" w:type="dxa"/>
            <w:vAlign w:val="center"/>
          </w:tcPr>
          <w:p>
            <w:pPr>
              <w:pStyle w:val="15"/>
            </w:pPr>
            <w:r>
              <w:t>16.90</w:t>
            </w:r>
          </w:p>
        </w:tc>
        <w:tc>
          <w:tcPr>
            <w:tcW w:w="1090" w:type="dxa"/>
            <w:vAlign w:val="center"/>
          </w:tcPr>
          <w:p>
            <w:pPr>
              <w:pStyle w:val="15"/>
            </w:pPr>
            <w:r>
              <w:t>16.90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12</w:t>
            </w:r>
          </w:p>
        </w:tc>
        <w:tc>
          <w:tcPr>
            <w:tcW w:w="632"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13</w:t>
            </w:r>
          </w:p>
        </w:tc>
        <w:tc>
          <w:tcPr>
            <w:tcW w:w="632"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14</w:t>
            </w:r>
          </w:p>
        </w:tc>
        <w:tc>
          <w:tcPr>
            <w:tcW w:w="632"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15</w:t>
            </w:r>
          </w:p>
        </w:tc>
        <w:tc>
          <w:tcPr>
            <w:tcW w:w="632"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6132.91</w:t>
            </w:r>
          </w:p>
        </w:tc>
        <w:tc>
          <w:tcPr>
            <w:tcW w:w="758" w:type="dxa"/>
            <w:vAlign w:val="center"/>
          </w:tcPr>
          <w:p>
            <w:pPr>
              <w:pStyle w:val="15"/>
            </w:pPr>
            <w:r>
              <w:t>6049.95</w:t>
            </w:r>
          </w:p>
        </w:tc>
        <w:tc>
          <w:tcPr>
            <w:tcW w:w="1090" w:type="dxa"/>
            <w:vAlign w:val="center"/>
          </w:tcPr>
          <w:p>
            <w:pPr>
              <w:pStyle w:val="15"/>
            </w:pPr>
            <w:r>
              <w:t>6049.95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16</w:t>
            </w:r>
          </w:p>
        </w:tc>
        <w:tc>
          <w:tcPr>
            <w:tcW w:w="632"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222.91</w:t>
            </w:r>
          </w:p>
        </w:tc>
        <w:tc>
          <w:tcPr>
            <w:tcW w:w="758" w:type="dxa"/>
            <w:vAlign w:val="center"/>
          </w:tcPr>
          <w:p>
            <w:pPr>
              <w:pStyle w:val="15"/>
            </w:pPr>
            <w:r>
              <w:t>139.95</w:t>
            </w:r>
          </w:p>
        </w:tc>
        <w:tc>
          <w:tcPr>
            <w:tcW w:w="1090" w:type="dxa"/>
            <w:vAlign w:val="center"/>
          </w:tcPr>
          <w:p>
            <w:pPr>
              <w:pStyle w:val="15"/>
            </w:pPr>
            <w:r>
              <w:t>139.95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17</w:t>
            </w:r>
          </w:p>
        </w:tc>
        <w:tc>
          <w:tcPr>
            <w:tcW w:w="632" w:type="dxa"/>
            <w:vAlign w:val="center"/>
          </w:tcPr>
          <w:p>
            <w:pPr>
              <w:pStyle w:val="16"/>
            </w:pPr>
            <w:r>
              <w:t>2130152</w:t>
            </w:r>
          </w:p>
        </w:tc>
        <w:tc>
          <w:tcPr>
            <w:tcW w:w="758" w:type="dxa"/>
            <w:vAlign w:val="center"/>
          </w:tcPr>
          <w:p>
            <w:pPr>
              <w:pStyle w:val="16"/>
            </w:pPr>
            <w:r>
              <w:t>对高校毕业生到基层任职补助</w:t>
            </w:r>
          </w:p>
        </w:tc>
        <w:tc>
          <w:tcPr>
            <w:tcW w:w="758" w:type="dxa"/>
            <w:vAlign w:val="center"/>
          </w:tcPr>
          <w:p>
            <w:pPr>
              <w:pStyle w:val="15"/>
            </w:pPr>
            <w:r>
              <w:t>222.91</w:t>
            </w:r>
          </w:p>
        </w:tc>
        <w:tc>
          <w:tcPr>
            <w:tcW w:w="758" w:type="dxa"/>
            <w:vAlign w:val="center"/>
          </w:tcPr>
          <w:p>
            <w:pPr>
              <w:pStyle w:val="15"/>
            </w:pPr>
            <w:r>
              <w:t>139.95</w:t>
            </w:r>
          </w:p>
        </w:tc>
        <w:tc>
          <w:tcPr>
            <w:tcW w:w="1090" w:type="dxa"/>
            <w:vAlign w:val="center"/>
          </w:tcPr>
          <w:p>
            <w:pPr>
              <w:pStyle w:val="15"/>
            </w:pPr>
            <w:r>
              <w:t>139.95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18</w:t>
            </w:r>
          </w:p>
        </w:tc>
        <w:tc>
          <w:tcPr>
            <w:tcW w:w="632" w:type="dxa"/>
            <w:vAlign w:val="center"/>
          </w:tcPr>
          <w:p>
            <w:pPr>
              <w:pStyle w:val="16"/>
            </w:pPr>
            <w:r>
              <w:t>21307</w:t>
            </w:r>
          </w:p>
        </w:tc>
        <w:tc>
          <w:tcPr>
            <w:tcW w:w="758" w:type="dxa"/>
            <w:vAlign w:val="center"/>
          </w:tcPr>
          <w:p>
            <w:pPr>
              <w:pStyle w:val="16"/>
            </w:pPr>
            <w:r>
              <w:t>农村综合改革</w:t>
            </w:r>
          </w:p>
        </w:tc>
        <w:tc>
          <w:tcPr>
            <w:tcW w:w="758" w:type="dxa"/>
            <w:vAlign w:val="center"/>
          </w:tcPr>
          <w:p>
            <w:pPr>
              <w:pStyle w:val="15"/>
            </w:pPr>
            <w:r>
              <w:t>5910.00</w:t>
            </w:r>
          </w:p>
        </w:tc>
        <w:tc>
          <w:tcPr>
            <w:tcW w:w="758" w:type="dxa"/>
            <w:vAlign w:val="center"/>
          </w:tcPr>
          <w:p>
            <w:pPr>
              <w:pStyle w:val="15"/>
            </w:pPr>
            <w:r>
              <w:t>5910.00</w:t>
            </w:r>
          </w:p>
        </w:tc>
        <w:tc>
          <w:tcPr>
            <w:tcW w:w="1090" w:type="dxa"/>
            <w:vAlign w:val="center"/>
          </w:tcPr>
          <w:p>
            <w:pPr>
              <w:pStyle w:val="15"/>
            </w:pPr>
            <w:r>
              <w:t>5910.00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19</w:t>
            </w:r>
          </w:p>
        </w:tc>
        <w:tc>
          <w:tcPr>
            <w:tcW w:w="632" w:type="dxa"/>
            <w:vAlign w:val="center"/>
          </w:tcPr>
          <w:p>
            <w:pPr>
              <w:pStyle w:val="16"/>
            </w:pPr>
            <w:r>
              <w:t>2130705</w:t>
            </w:r>
          </w:p>
        </w:tc>
        <w:tc>
          <w:tcPr>
            <w:tcW w:w="758" w:type="dxa"/>
            <w:vAlign w:val="center"/>
          </w:tcPr>
          <w:p>
            <w:pPr>
              <w:pStyle w:val="16"/>
            </w:pPr>
            <w:r>
              <w:t>对村民委员会和村党支部的补助</w:t>
            </w:r>
          </w:p>
        </w:tc>
        <w:tc>
          <w:tcPr>
            <w:tcW w:w="758" w:type="dxa"/>
            <w:vAlign w:val="center"/>
          </w:tcPr>
          <w:p>
            <w:pPr>
              <w:pStyle w:val="15"/>
            </w:pPr>
            <w:r>
              <w:t>5910.00</w:t>
            </w:r>
          </w:p>
        </w:tc>
        <w:tc>
          <w:tcPr>
            <w:tcW w:w="758" w:type="dxa"/>
            <w:vAlign w:val="center"/>
          </w:tcPr>
          <w:p>
            <w:pPr>
              <w:pStyle w:val="15"/>
            </w:pPr>
            <w:r>
              <w:t>5910.00</w:t>
            </w:r>
          </w:p>
        </w:tc>
        <w:tc>
          <w:tcPr>
            <w:tcW w:w="1090" w:type="dxa"/>
            <w:vAlign w:val="center"/>
          </w:tcPr>
          <w:p>
            <w:pPr>
              <w:pStyle w:val="15"/>
            </w:pPr>
            <w:r>
              <w:t>5910.00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20</w:t>
            </w:r>
          </w:p>
        </w:tc>
        <w:tc>
          <w:tcPr>
            <w:tcW w:w="632" w:type="dxa"/>
            <w:vAlign w:val="center"/>
          </w:tcPr>
          <w:p>
            <w:pPr>
              <w:pStyle w:val="16"/>
            </w:pPr>
            <w:r>
              <w:t>221</w:t>
            </w:r>
          </w:p>
        </w:tc>
        <w:tc>
          <w:tcPr>
            <w:tcW w:w="758" w:type="dxa"/>
            <w:vAlign w:val="center"/>
          </w:tcPr>
          <w:p>
            <w:pPr>
              <w:pStyle w:val="16"/>
            </w:pPr>
            <w:r>
              <w:t>住房保障支出</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21</w:t>
            </w:r>
          </w:p>
        </w:tc>
        <w:tc>
          <w:tcPr>
            <w:tcW w:w="632" w:type="dxa"/>
            <w:vAlign w:val="center"/>
          </w:tcPr>
          <w:p>
            <w:pPr>
              <w:pStyle w:val="16"/>
            </w:pPr>
            <w:r>
              <w:t>22102</w:t>
            </w:r>
          </w:p>
        </w:tc>
        <w:tc>
          <w:tcPr>
            <w:tcW w:w="758" w:type="dxa"/>
            <w:vAlign w:val="center"/>
          </w:tcPr>
          <w:p>
            <w:pPr>
              <w:pStyle w:val="16"/>
            </w:pPr>
            <w:r>
              <w:t>住房改革支出</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22</w:t>
            </w:r>
          </w:p>
        </w:tc>
        <w:tc>
          <w:tcPr>
            <w:tcW w:w="632" w:type="dxa"/>
            <w:vAlign w:val="center"/>
          </w:tcPr>
          <w:p>
            <w:pPr>
              <w:pStyle w:val="16"/>
            </w:pPr>
            <w:r>
              <w:t>2210201</w:t>
            </w:r>
          </w:p>
        </w:tc>
        <w:tc>
          <w:tcPr>
            <w:tcW w:w="758" w:type="dxa"/>
            <w:vAlign w:val="center"/>
          </w:tcPr>
          <w:p>
            <w:pPr>
              <w:pStyle w:val="16"/>
            </w:pPr>
            <w:r>
              <w:t>住房公积金</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1317" w:type="dxa"/>
        <w:jc w:val="center"/>
        <w:tblInd w:w="-146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7"/>
        <w:gridCol w:w="1095"/>
        <w:gridCol w:w="1389"/>
        <w:gridCol w:w="1200"/>
        <w:gridCol w:w="1188"/>
        <w:gridCol w:w="1260"/>
        <w:gridCol w:w="438"/>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095" w:type="dxa"/>
            <w:tcBorders>
              <w:top w:val="single" w:color="FFFFFF" w:sz="6" w:space="0"/>
              <w:left w:val="single" w:color="FFFFFF" w:sz="6" w:space="0"/>
              <w:right w:val="single" w:color="FFFFFF" w:sz="6" w:space="0"/>
            </w:tcBorders>
          </w:tcPr>
          <w:p/>
        </w:tc>
        <w:tc>
          <w:tcPr>
            <w:tcW w:w="1389" w:type="dxa"/>
            <w:tcBorders>
              <w:top w:val="single" w:color="FFFFFF" w:sz="6" w:space="0"/>
              <w:left w:val="single" w:color="FFFFFF" w:sz="6" w:space="0"/>
              <w:right w:val="single" w:color="FFFFFF" w:sz="6" w:space="0"/>
            </w:tcBorders>
          </w:tcPr>
          <w:p/>
        </w:tc>
        <w:tc>
          <w:tcPr>
            <w:tcW w:w="1200" w:type="dxa"/>
            <w:tcBorders>
              <w:top w:val="single" w:color="FFFFFF" w:sz="6" w:space="0"/>
              <w:left w:val="single" w:color="FFFFFF" w:sz="6" w:space="0"/>
              <w:right w:val="single" w:color="FFFFFF" w:sz="6" w:space="0"/>
            </w:tcBorders>
            <w:vAlign w:val="center"/>
          </w:tcPr>
          <w:p>
            <w:pPr>
              <w:pStyle w:val="12"/>
            </w:pPr>
            <w:r>
              <w:t>预算年度：2022</w:t>
            </w:r>
          </w:p>
        </w:tc>
        <w:tc>
          <w:tcPr>
            <w:tcW w:w="1188" w:type="dxa"/>
            <w:tcBorders>
              <w:top w:val="single" w:color="FFFFFF" w:sz="6" w:space="0"/>
              <w:left w:val="single" w:color="FFFFFF" w:sz="6" w:space="0"/>
              <w:right w:val="single" w:color="FFFFFF" w:sz="6" w:space="0"/>
            </w:tcBorders>
          </w:tcPr>
          <w:p/>
        </w:tc>
        <w:tc>
          <w:tcPr>
            <w:tcW w:w="1260" w:type="dxa"/>
            <w:tcBorders>
              <w:top w:val="single" w:color="FFFFFF" w:sz="6" w:space="0"/>
              <w:left w:val="single" w:color="FFFFFF" w:sz="6" w:space="0"/>
              <w:right w:val="single" w:color="FFFFFF" w:sz="6" w:space="0"/>
            </w:tcBorders>
            <w:vAlign w:val="center"/>
          </w:tcPr>
          <w:p>
            <w:pPr>
              <w:pStyle w:val="11"/>
            </w:pPr>
            <w:r>
              <w:t>单位：</w:t>
            </w:r>
            <w:r>
              <w:rPr>
                <w:rFonts w:hint="eastAsia"/>
                <w:lang w:val="en-US" w:eastAsia="zh-CN"/>
              </w:rPr>
              <w:t>万</w:t>
            </w:r>
            <w:r>
              <w:t>元</w:t>
            </w:r>
          </w:p>
        </w:tc>
        <w:tc>
          <w:tcPr>
            <w:tcW w:w="438"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Merge w:val="restart"/>
            <w:vAlign w:val="center"/>
          </w:tcPr>
          <w:p>
            <w:pPr>
              <w:pStyle w:val="14"/>
            </w:pPr>
            <w:r>
              <w:t>序号</w:t>
            </w:r>
          </w:p>
        </w:tc>
        <w:tc>
          <w:tcPr>
            <w:tcW w:w="1095" w:type="dxa"/>
            <w:vAlign w:val="center"/>
          </w:tcPr>
          <w:p>
            <w:pPr>
              <w:pStyle w:val="14"/>
            </w:pPr>
            <w:r>
              <w:t>功能分类科目</w:t>
            </w:r>
          </w:p>
        </w:tc>
        <w:tc>
          <w:tcPr>
            <w:tcW w:w="1389" w:type="dxa"/>
          </w:tcPr>
          <w:p/>
        </w:tc>
        <w:tc>
          <w:tcPr>
            <w:tcW w:w="1200" w:type="dxa"/>
            <w:vMerge w:val="restart"/>
            <w:vAlign w:val="center"/>
          </w:tcPr>
          <w:p>
            <w:pPr>
              <w:pStyle w:val="14"/>
            </w:pPr>
            <w:r>
              <w:t>合计</w:t>
            </w:r>
          </w:p>
        </w:tc>
        <w:tc>
          <w:tcPr>
            <w:tcW w:w="1188" w:type="dxa"/>
            <w:vMerge w:val="restart"/>
            <w:vAlign w:val="center"/>
          </w:tcPr>
          <w:p>
            <w:pPr>
              <w:pStyle w:val="14"/>
            </w:pPr>
            <w:r>
              <w:t>基本支出</w:t>
            </w:r>
          </w:p>
        </w:tc>
        <w:tc>
          <w:tcPr>
            <w:tcW w:w="1260" w:type="dxa"/>
            <w:vMerge w:val="restart"/>
            <w:vAlign w:val="center"/>
          </w:tcPr>
          <w:p>
            <w:pPr>
              <w:pStyle w:val="14"/>
            </w:pPr>
            <w:r>
              <w:t>项目支出</w:t>
            </w:r>
          </w:p>
        </w:tc>
        <w:tc>
          <w:tcPr>
            <w:tcW w:w="438"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Merge w:val="continue"/>
          </w:tcPr>
          <w:p/>
        </w:tc>
        <w:tc>
          <w:tcPr>
            <w:tcW w:w="1095" w:type="dxa"/>
            <w:vAlign w:val="center"/>
          </w:tcPr>
          <w:p>
            <w:pPr>
              <w:pStyle w:val="14"/>
            </w:pPr>
            <w:r>
              <w:t>科目    编码</w:t>
            </w:r>
          </w:p>
        </w:tc>
        <w:tc>
          <w:tcPr>
            <w:tcW w:w="1389" w:type="dxa"/>
            <w:vAlign w:val="center"/>
          </w:tcPr>
          <w:p>
            <w:pPr>
              <w:pStyle w:val="14"/>
            </w:pPr>
            <w:r>
              <w:t>科目名称</w:t>
            </w:r>
          </w:p>
        </w:tc>
        <w:tc>
          <w:tcPr>
            <w:tcW w:w="1200" w:type="dxa"/>
            <w:vMerge w:val="continue"/>
          </w:tcPr>
          <w:p/>
        </w:tc>
        <w:tc>
          <w:tcPr>
            <w:tcW w:w="1188" w:type="dxa"/>
            <w:vMerge w:val="continue"/>
          </w:tcPr>
          <w:p/>
        </w:tc>
        <w:tc>
          <w:tcPr>
            <w:tcW w:w="1260" w:type="dxa"/>
            <w:vMerge w:val="continue"/>
          </w:tcPr>
          <w:p/>
        </w:tc>
        <w:tc>
          <w:tcPr>
            <w:tcW w:w="438"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Align w:val="center"/>
          </w:tcPr>
          <w:p>
            <w:pPr>
              <w:pStyle w:val="14"/>
            </w:pPr>
            <w:r>
              <w:t>栏次</w:t>
            </w:r>
          </w:p>
        </w:tc>
        <w:tc>
          <w:tcPr>
            <w:tcW w:w="1095" w:type="dxa"/>
            <w:vAlign w:val="center"/>
          </w:tcPr>
          <w:p>
            <w:pPr>
              <w:pStyle w:val="14"/>
            </w:pPr>
            <w:r>
              <w:t>1</w:t>
            </w:r>
          </w:p>
        </w:tc>
        <w:tc>
          <w:tcPr>
            <w:tcW w:w="1389" w:type="dxa"/>
            <w:vAlign w:val="center"/>
          </w:tcPr>
          <w:p>
            <w:pPr>
              <w:pStyle w:val="14"/>
            </w:pPr>
            <w:r>
              <w:t>2</w:t>
            </w:r>
          </w:p>
        </w:tc>
        <w:tc>
          <w:tcPr>
            <w:tcW w:w="1200" w:type="dxa"/>
            <w:vAlign w:val="center"/>
          </w:tcPr>
          <w:p>
            <w:pPr>
              <w:pStyle w:val="14"/>
            </w:pPr>
            <w:r>
              <w:t>3</w:t>
            </w:r>
          </w:p>
        </w:tc>
        <w:tc>
          <w:tcPr>
            <w:tcW w:w="1188" w:type="dxa"/>
            <w:vAlign w:val="center"/>
          </w:tcPr>
          <w:p>
            <w:pPr>
              <w:pStyle w:val="14"/>
            </w:pPr>
            <w:r>
              <w:t>4</w:t>
            </w:r>
          </w:p>
        </w:tc>
        <w:tc>
          <w:tcPr>
            <w:tcW w:w="1260" w:type="dxa"/>
            <w:vAlign w:val="center"/>
          </w:tcPr>
          <w:p>
            <w:pPr>
              <w:pStyle w:val="14"/>
            </w:pPr>
            <w:r>
              <w:t>5</w:t>
            </w:r>
          </w:p>
        </w:tc>
        <w:tc>
          <w:tcPr>
            <w:tcW w:w="438"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w:t>
            </w:r>
          </w:p>
        </w:tc>
        <w:tc>
          <w:tcPr>
            <w:tcW w:w="1095" w:type="dxa"/>
            <w:vAlign w:val="center"/>
          </w:tcPr>
          <w:p>
            <w:pPr>
              <w:pStyle w:val="20"/>
            </w:pPr>
          </w:p>
        </w:tc>
        <w:tc>
          <w:tcPr>
            <w:tcW w:w="1389" w:type="dxa"/>
            <w:vAlign w:val="center"/>
          </w:tcPr>
          <w:p>
            <w:pPr>
              <w:pStyle w:val="18"/>
            </w:pPr>
            <w:r>
              <w:t>合计</w:t>
            </w:r>
          </w:p>
        </w:tc>
        <w:tc>
          <w:tcPr>
            <w:tcW w:w="1200" w:type="dxa"/>
            <w:vAlign w:val="center"/>
          </w:tcPr>
          <w:p>
            <w:pPr>
              <w:pStyle w:val="19"/>
            </w:pPr>
            <w:r>
              <w:t>10065.65</w:t>
            </w:r>
          </w:p>
        </w:tc>
        <w:tc>
          <w:tcPr>
            <w:tcW w:w="1188" w:type="dxa"/>
            <w:vAlign w:val="center"/>
          </w:tcPr>
          <w:p>
            <w:pPr>
              <w:pStyle w:val="19"/>
            </w:pPr>
            <w:r>
              <w:t>607.48</w:t>
            </w:r>
          </w:p>
        </w:tc>
        <w:tc>
          <w:tcPr>
            <w:tcW w:w="1260" w:type="dxa"/>
            <w:vAlign w:val="center"/>
          </w:tcPr>
          <w:p>
            <w:pPr>
              <w:pStyle w:val="19"/>
            </w:pPr>
            <w:r>
              <w:t>9458.17</w:t>
            </w:r>
          </w:p>
        </w:tc>
        <w:tc>
          <w:tcPr>
            <w:tcW w:w="438" w:type="dxa"/>
            <w:vAlign w:val="center"/>
          </w:tcPr>
          <w:p>
            <w:pPr>
              <w:pStyle w:val="19"/>
            </w:pPr>
          </w:p>
        </w:tc>
        <w:tc>
          <w:tcPr>
            <w:tcW w:w="1095" w:type="dxa"/>
            <w:vAlign w:val="center"/>
          </w:tcPr>
          <w:p>
            <w:pPr>
              <w:pStyle w:val="19"/>
            </w:pPr>
          </w:p>
        </w:tc>
        <w:tc>
          <w:tcPr>
            <w:tcW w:w="1095"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w:t>
            </w:r>
          </w:p>
        </w:tc>
        <w:tc>
          <w:tcPr>
            <w:tcW w:w="1095" w:type="dxa"/>
            <w:vAlign w:val="center"/>
          </w:tcPr>
          <w:p>
            <w:pPr>
              <w:pStyle w:val="16"/>
            </w:pPr>
            <w:r>
              <w:t>201</w:t>
            </w:r>
          </w:p>
        </w:tc>
        <w:tc>
          <w:tcPr>
            <w:tcW w:w="1389" w:type="dxa"/>
            <w:vAlign w:val="center"/>
          </w:tcPr>
          <w:p>
            <w:pPr>
              <w:pStyle w:val="16"/>
            </w:pPr>
            <w:r>
              <w:t>一般公共服务支出</w:t>
            </w:r>
          </w:p>
        </w:tc>
        <w:tc>
          <w:tcPr>
            <w:tcW w:w="1200" w:type="dxa"/>
            <w:vAlign w:val="center"/>
          </w:tcPr>
          <w:p>
            <w:pPr>
              <w:pStyle w:val="15"/>
            </w:pPr>
            <w:r>
              <w:t>3777.93</w:t>
            </w:r>
          </w:p>
        </w:tc>
        <w:tc>
          <w:tcPr>
            <w:tcW w:w="1188" w:type="dxa"/>
            <w:vAlign w:val="center"/>
          </w:tcPr>
          <w:p>
            <w:pPr>
              <w:pStyle w:val="15"/>
            </w:pPr>
            <w:r>
              <w:t>474.60</w:t>
            </w: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3</w:t>
            </w:r>
          </w:p>
        </w:tc>
        <w:tc>
          <w:tcPr>
            <w:tcW w:w="1095" w:type="dxa"/>
            <w:vAlign w:val="center"/>
          </w:tcPr>
          <w:p>
            <w:pPr>
              <w:pStyle w:val="16"/>
            </w:pPr>
            <w:r>
              <w:t>20132</w:t>
            </w:r>
          </w:p>
        </w:tc>
        <w:tc>
          <w:tcPr>
            <w:tcW w:w="1389" w:type="dxa"/>
            <w:vAlign w:val="center"/>
          </w:tcPr>
          <w:p>
            <w:pPr>
              <w:pStyle w:val="16"/>
            </w:pPr>
            <w:r>
              <w:t>组织事务</w:t>
            </w:r>
          </w:p>
        </w:tc>
        <w:tc>
          <w:tcPr>
            <w:tcW w:w="1200" w:type="dxa"/>
            <w:vAlign w:val="center"/>
          </w:tcPr>
          <w:p>
            <w:pPr>
              <w:pStyle w:val="15"/>
            </w:pPr>
            <w:r>
              <w:t>3777.93</w:t>
            </w:r>
          </w:p>
        </w:tc>
        <w:tc>
          <w:tcPr>
            <w:tcW w:w="1188" w:type="dxa"/>
            <w:vAlign w:val="center"/>
          </w:tcPr>
          <w:p>
            <w:pPr>
              <w:pStyle w:val="15"/>
            </w:pPr>
            <w:r>
              <w:t>474.60</w:t>
            </w: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4</w:t>
            </w:r>
          </w:p>
        </w:tc>
        <w:tc>
          <w:tcPr>
            <w:tcW w:w="1095" w:type="dxa"/>
            <w:vAlign w:val="center"/>
          </w:tcPr>
          <w:p>
            <w:pPr>
              <w:pStyle w:val="16"/>
            </w:pPr>
            <w:r>
              <w:t>2013201</w:t>
            </w:r>
          </w:p>
        </w:tc>
        <w:tc>
          <w:tcPr>
            <w:tcW w:w="1389" w:type="dxa"/>
            <w:vAlign w:val="center"/>
          </w:tcPr>
          <w:p>
            <w:pPr>
              <w:pStyle w:val="16"/>
            </w:pPr>
            <w:r>
              <w:t>行政运行</w:t>
            </w:r>
          </w:p>
        </w:tc>
        <w:tc>
          <w:tcPr>
            <w:tcW w:w="1200" w:type="dxa"/>
            <w:vAlign w:val="center"/>
          </w:tcPr>
          <w:p>
            <w:pPr>
              <w:pStyle w:val="15"/>
            </w:pPr>
            <w:r>
              <w:t>474.60</w:t>
            </w:r>
          </w:p>
        </w:tc>
        <w:tc>
          <w:tcPr>
            <w:tcW w:w="1188" w:type="dxa"/>
            <w:vAlign w:val="center"/>
          </w:tcPr>
          <w:p>
            <w:pPr>
              <w:pStyle w:val="15"/>
            </w:pPr>
            <w:r>
              <w:t>474.60</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5</w:t>
            </w:r>
          </w:p>
        </w:tc>
        <w:tc>
          <w:tcPr>
            <w:tcW w:w="1095" w:type="dxa"/>
            <w:vAlign w:val="center"/>
          </w:tcPr>
          <w:p>
            <w:pPr>
              <w:pStyle w:val="16"/>
            </w:pPr>
            <w:r>
              <w:t>2013202</w:t>
            </w:r>
          </w:p>
        </w:tc>
        <w:tc>
          <w:tcPr>
            <w:tcW w:w="1389" w:type="dxa"/>
            <w:vAlign w:val="center"/>
          </w:tcPr>
          <w:p>
            <w:pPr>
              <w:pStyle w:val="16"/>
            </w:pPr>
            <w:r>
              <w:t>一般行政管理事务</w:t>
            </w:r>
          </w:p>
        </w:tc>
        <w:tc>
          <w:tcPr>
            <w:tcW w:w="1200" w:type="dxa"/>
            <w:vAlign w:val="center"/>
          </w:tcPr>
          <w:p>
            <w:pPr>
              <w:pStyle w:val="15"/>
            </w:pPr>
            <w:r>
              <w:t>3303.33</w:t>
            </w:r>
          </w:p>
        </w:tc>
        <w:tc>
          <w:tcPr>
            <w:tcW w:w="1188" w:type="dxa"/>
            <w:vAlign w:val="center"/>
          </w:tcPr>
          <w:p>
            <w:pPr>
              <w:pStyle w:val="15"/>
            </w:pP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6</w:t>
            </w:r>
          </w:p>
        </w:tc>
        <w:tc>
          <w:tcPr>
            <w:tcW w:w="1095" w:type="dxa"/>
            <w:vAlign w:val="center"/>
          </w:tcPr>
          <w:p>
            <w:pPr>
              <w:pStyle w:val="16"/>
            </w:pPr>
            <w:r>
              <w:t>208</w:t>
            </w:r>
          </w:p>
        </w:tc>
        <w:tc>
          <w:tcPr>
            <w:tcW w:w="1389" w:type="dxa"/>
            <w:vAlign w:val="center"/>
          </w:tcPr>
          <w:p>
            <w:pPr>
              <w:pStyle w:val="16"/>
            </w:pPr>
            <w:r>
              <w:t>社会保障和就业支出</w:t>
            </w:r>
          </w:p>
        </w:tc>
        <w:tc>
          <w:tcPr>
            <w:tcW w:w="1200" w:type="dxa"/>
            <w:vAlign w:val="center"/>
          </w:tcPr>
          <w:p>
            <w:pPr>
              <w:pStyle w:val="15"/>
            </w:pPr>
            <w:r>
              <w:t>63.56</w:t>
            </w:r>
          </w:p>
        </w:tc>
        <w:tc>
          <w:tcPr>
            <w:tcW w:w="1188" w:type="dxa"/>
            <w:vAlign w:val="center"/>
          </w:tcPr>
          <w:p>
            <w:pPr>
              <w:pStyle w:val="15"/>
            </w:pPr>
            <w:r>
              <w:t>41.63</w:t>
            </w: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7</w:t>
            </w:r>
          </w:p>
        </w:tc>
        <w:tc>
          <w:tcPr>
            <w:tcW w:w="1095" w:type="dxa"/>
            <w:vAlign w:val="center"/>
          </w:tcPr>
          <w:p>
            <w:pPr>
              <w:pStyle w:val="16"/>
            </w:pPr>
            <w:r>
              <w:t>20805</w:t>
            </w:r>
          </w:p>
        </w:tc>
        <w:tc>
          <w:tcPr>
            <w:tcW w:w="1389" w:type="dxa"/>
            <w:vAlign w:val="center"/>
          </w:tcPr>
          <w:p>
            <w:pPr>
              <w:pStyle w:val="16"/>
            </w:pPr>
            <w:r>
              <w:t>行政事业单位养老支出</w:t>
            </w:r>
          </w:p>
        </w:tc>
        <w:tc>
          <w:tcPr>
            <w:tcW w:w="1200" w:type="dxa"/>
            <w:vAlign w:val="center"/>
          </w:tcPr>
          <w:p>
            <w:pPr>
              <w:pStyle w:val="15"/>
            </w:pPr>
            <w:r>
              <w:t>41.63</w:t>
            </w:r>
          </w:p>
        </w:tc>
        <w:tc>
          <w:tcPr>
            <w:tcW w:w="1188" w:type="dxa"/>
            <w:vAlign w:val="center"/>
          </w:tcPr>
          <w:p>
            <w:pPr>
              <w:pStyle w:val="15"/>
            </w:pPr>
            <w:r>
              <w:t>41.63</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8</w:t>
            </w:r>
          </w:p>
        </w:tc>
        <w:tc>
          <w:tcPr>
            <w:tcW w:w="1095" w:type="dxa"/>
            <w:vAlign w:val="center"/>
          </w:tcPr>
          <w:p>
            <w:pPr>
              <w:pStyle w:val="16"/>
            </w:pPr>
            <w:r>
              <w:t>2080501</w:t>
            </w:r>
          </w:p>
        </w:tc>
        <w:tc>
          <w:tcPr>
            <w:tcW w:w="1389" w:type="dxa"/>
            <w:vAlign w:val="center"/>
          </w:tcPr>
          <w:p>
            <w:pPr>
              <w:pStyle w:val="16"/>
            </w:pPr>
            <w:r>
              <w:t>行政单位离退休</w:t>
            </w:r>
          </w:p>
        </w:tc>
        <w:tc>
          <w:tcPr>
            <w:tcW w:w="1200" w:type="dxa"/>
            <w:vAlign w:val="center"/>
          </w:tcPr>
          <w:p>
            <w:pPr>
              <w:pStyle w:val="15"/>
            </w:pPr>
            <w:r>
              <w:t>4.87</w:t>
            </w:r>
          </w:p>
        </w:tc>
        <w:tc>
          <w:tcPr>
            <w:tcW w:w="1188" w:type="dxa"/>
            <w:vAlign w:val="center"/>
          </w:tcPr>
          <w:p>
            <w:pPr>
              <w:pStyle w:val="15"/>
            </w:pPr>
            <w:r>
              <w:t>4.87</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9</w:t>
            </w:r>
          </w:p>
        </w:tc>
        <w:tc>
          <w:tcPr>
            <w:tcW w:w="1095" w:type="dxa"/>
            <w:vAlign w:val="center"/>
          </w:tcPr>
          <w:p>
            <w:pPr>
              <w:pStyle w:val="16"/>
            </w:pPr>
            <w:r>
              <w:t>2080505</w:t>
            </w:r>
          </w:p>
        </w:tc>
        <w:tc>
          <w:tcPr>
            <w:tcW w:w="1389" w:type="dxa"/>
            <w:vAlign w:val="center"/>
          </w:tcPr>
          <w:p>
            <w:pPr>
              <w:pStyle w:val="16"/>
            </w:pPr>
            <w:r>
              <w:t>机关事业单位基本养老保险缴费支出</w:t>
            </w:r>
          </w:p>
        </w:tc>
        <w:tc>
          <w:tcPr>
            <w:tcW w:w="1200" w:type="dxa"/>
            <w:vAlign w:val="center"/>
          </w:tcPr>
          <w:p>
            <w:pPr>
              <w:pStyle w:val="15"/>
            </w:pPr>
            <w:r>
              <w:t>36.76</w:t>
            </w:r>
          </w:p>
        </w:tc>
        <w:tc>
          <w:tcPr>
            <w:tcW w:w="1188" w:type="dxa"/>
            <w:vAlign w:val="center"/>
          </w:tcPr>
          <w:p>
            <w:pPr>
              <w:pStyle w:val="15"/>
            </w:pPr>
            <w:r>
              <w:t>36.76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10</w:t>
            </w:r>
          </w:p>
        </w:tc>
        <w:tc>
          <w:tcPr>
            <w:tcW w:w="1095" w:type="dxa"/>
            <w:vAlign w:val="center"/>
          </w:tcPr>
          <w:p>
            <w:pPr>
              <w:pStyle w:val="16"/>
            </w:pPr>
            <w:r>
              <w:t>20808</w:t>
            </w:r>
          </w:p>
        </w:tc>
        <w:tc>
          <w:tcPr>
            <w:tcW w:w="1389" w:type="dxa"/>
            <w:vAlign w:val="center"/>
          </w:tcPr>
          <w:p>
            <w:pPr>
              <w:pStyle w:val="16"/>
            </w:pPr>
            <w:r>
              <w:t>抚恤</w:t>
            </w:r>
          </w:p>
        </w:tc>
        <w:tc>
          <w:tcPr>
            <w:tcW w:w="1200" w:type="dxa"/>
            <w:vAlign w:val="center"/>
          </w:tcPr>
          <w:p>
            <w:pPr>
              <w:pStyle w:val="15"/>
            </w:pPr>
            <w:r>
              <w:t>21.93</w:t>
            </w:r>
          </w:p>
        </w:tc>
        <w:tc>
          <w:tcPr>
            <w:tcW w:w="1188" w:type="dxa"/>
            <w:vAlign w:val="center"/>
          </w:tcPr>
          <w:p>
            <w:pPr>
              <w:pStyle w:val="15"/>
            </w:pP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11</w:t>
            </w:r>
          </w:p>
        </w:tc>
        <w:tc>
          <w:tcPr>
            <w:tcW w:w="1095" w:type="dxa"/>
            <w:vAlign w:val="center"/>
          </w:tcPr>
          <w:p>
            <w:pPr>
              <w:pStyle w:val="16"/>
            </w:pPr>
            <w:r>
              <w:t>2080899</w:t>
            </w:r>
          </w:p>
        </w:tc>
        <w:tc>
          <w:tcPr>
            <w:tcW w:w="1389" w:type="dxa"/>
            <w:vAlign w:val="center"/>
          </w:tcPr>
          <w:p>
            <w:pPr>
              <w:pStyle w:val="16"/>
            </w:pPr>
            <w:r>
              <w:t>其他优抚支出</w:t>
            </w:r>
          </w:p>
        </w:tc>
        <w:tc>
          <w:tcPr>
            <w:tcW w:w="1200" w:type="dxa"/>
            <w:vAlign w:val="center"/>
          </w:tcPr>
          <w:p>
            <w:pPr>
              <w:pStyle w:val="15"/>
            </w:pPr>
            <w:r>
              <w:t>21.93</w:t>
            </w:r>
          </w:p>
        </w:tc>
        <w:tc>
          <w:tcPr>
            <w:tcW w:w="1188" w:type="dxa"/>
            <w:vAlign w:val="center"/>
          </w:tcPr>
          <w:p>
            <w:pPr>
              <w:pStyle w:val="15"/>
            </w:pP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12</w:t>
            </w:r>
          </w:p>
        </w:tc>
        <w:tc>
          <w:tcPr>
            <w:tcW w:w="1095" w:type="dxa"/>
            <w:vAlign w:val="center"/>
          </w:tcPr>
          <w:p>
            <w:pPr>
              <w:pStyle w:val="16"/>
            </w:pPr>
            <w:r>
              <w:t>210</w:t>
            </w:r>
          </w:p>
        </w:tc>
        <w:tc>
          <w:tcPr>
            <w:tcW w:w="1389" w:type="dxa"/>
            <w:vAlign w:val="center"/>
          </w:tcPr>
          <w:p>
            <w:pPr>
              <w:pStyle w:val="16"/>
            </w:pPr>
            <w:r>
              <w:t>卫生健康支出</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13</w:t>
            </w:r>
          </w:p>
        </w:tc>
        <w:tc>
          <w:tcPr>
            <w:tcW w:w="1095" w:type="dxa"/>
            <w:vAlign w:val="center"/>
          </w:tcPr>
          <w:p>
            <w:pPr>
              <w:pStyle w:val="16"/>
            </w:pPr>
            <w:r>
              <w:t>21011</w:t>
            </w:r>
          </w:p>
        </w:tc>
        <w:tc>
          <w:tcPr>
            <w:tcW w:w="1389" w:type="dxa"/>
            <w:vAlign w:val="center"/>
          </w:tcPr>
          <w:p>
            <w:pPr>
              <w:pStyle w:val="16"/>
            </w:pPr>
            <w:r>
              <w:t>行政事业单位医疗</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14</w:t>
            </w:r>
          </w:p>
        </w:tc>
        <w:tc>
          <w:tcPr>
            <w:tcW w:w="1095" w:type="dxa"/>
            <w:vAlign w:val="center"/>
          </w:tcPr>
          <w:p>
            <w:pPr>
              <w:pStyle w:val="16"/>
            </w:pPr>
            <w:r>
              <w:t>2101101</w:t>
            </w:r>
          </w:p>
        </w:tc>
        <w:tc>
          <w:tcPr>
            <w:tcW w:w="1389" w:type="dxa"/>
            <w:vAlign w:val="center"/>
          </w:tcPr>
          <w:p>
            <w:pPr>
              <w:pStyle w:val="16"/>
            </w:pPr>
            <w:r>
              <w:t>行政单位医疗</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15</w:t>
            </w:r>
          </w:p>
        </w:tc>
        <w:tc>
          <w:tcPr>
            <w:tcW w:w="1095" w:type="dxa"/>
            <w:vAlign w:val="center"/>
          </w:tcPr>
          <w:p>
            <w:pPr>
              <w:pStyle w:val="16"/>
            </w:pPr>
            <w:r>
              <w:t>213</w:t>
            </w:r>
          </w:p>
        </w:tc>
        <w:tc>
          <w:tcPr>
            <w:tcW w:w="1389" w:type="dxa"/>
            <w:vAlign w:val="center"/>
          </w:tcPr>
          <w:p>
            <w:pPr>
              <w:pStyle w:val="16"/>
            </w:pPr>
            <w:r>
              <w:t>农林水支出</w:t>
            </w:r>
          </w:p>
        </w:tc>
        <w:tc>
          <w:tcPr>
            <w:tcW w:w="1200" w:type="dxa"/>
            <w:vAlign w:val="center"/>
          </w:tcPr>
          <w:p>
            <w:pPr>
              <w:pStyle w:val="15"/>
            </w:pPr>
            <w:r>
              <w:t>6132.91</w:t>
            </w:r>
          </w:p>
        </w:tc>
        <w:tc>
          <w:tcPr>
            <w:tcW w:w="1188" w:type="dxa"/>
            <w:vAlign w:val="center"/>
          </w:tcPr>
          <w:p>
            <w:pPr>
              <w:pStyle w:val="15"/>
            </w:pPr>
          </w:p>
        </w:tc>
        <w:tc>
          <w:tcPr>
            <w:tcW w:w="1260" w:type="dxa"/>
            <w:vAlign w:val="center"/>
          </w:tcPr>
          <w:p>
            <w:pPr>
              <w:pStyle w:val="15"/>
            </w:pPr>
            <w:r>
              <w:t>6132.91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16</w:t>
            </w:r>
          </w:p>
        </w:tc>
        <w:tc>
          <w:tcPr>
            <w:tcW w:w="1095" w:type="dxa"/>
            <w:vAlign w:val="center"/>
          </w:tcPr>
          <w:p>
            <w:pPr>
              <w:pStyle w:val="16"/>
            </w:pPr>
            <w:r>
              <w:t>21301</w:t>
            </w:r>
          </w:p>
        </w:tc>
        <w:tc>
          <w:tcPr>
            <w:tcW w:w="1389" w:type="dxa"/>
            <w:vAlign w:val="center"/>
          </w:tcPr>
          <w:p>
            <w:pPr>
              <w:pStyle w:val="16"/>
            </w:pPr>
            <w:r>
              <w:t>农业农村</w:t>
            </w:r>
          </w:p>
        </w:tc>
        <w:tc>
          <w:tcPr>
            <w:tcW w:w="1200" w:type="dxa"/>
            <w:vAlign w:val="center"/>
          </w:tcPr>
          <w:p>
            <w:pPr>
              <w:pStyle w:val="15"/>
            </w:pPr>
            <w:r>
              <w:t>222.91</w:t>
            </w:r>
          </w:p>
        </w:tc>
        <w:tc>
          <w:tcPr>
            <w:tcW w:w="1188" w:type="dxa"/>
            <w:vAlign w:val="center"/>
          </w:tcPr>
          <w:p>
            <w:pPr>
              <w:pStyle w:val="15"/>
            </w:pPr>
          </w:p>
        </w:tc>
        <w:tc>
          <w:tcPr>
            <w:tcW w:w="1260" w:type="dxa"/>
            <w:vAlign w:val="center"/>
          </w:tcPr>
          <w:p>
            <w:pPr>
              <w:pStyle w:val="15"/>
            </w:pPr>
            <w:r>
              <w:t>222.91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17</w:t>
            </w:r>
          </w:p>
        </w:tc>
        <w:tc>
          <w:tcPr>
            <w:tcW w:w="1095" w:type="dxa"/>
            <w:vAlign w:val="center"/>
          </w:tcPr>
          <w:p>
            <w:pPr>
              <w:pStyle w:val="16"/>
            </w:pPr>
            <w:r>
              <w:t>2130152</w:t>
            </w:r>
          </w:p>
        </w:tc>
        <w:tc>
          <w:tcPr>
            <w:tcW w:w="1389" w:type="dxa"/>
            <w:vAlign w:val="center"/>
          </w:tcPr>
          <w:p>
            <w:pPr>
              <w:pStyle w:val="16"/>
            </w:pPr>
            <w:r>
              <w:t>对高校毕业生到基层任职补助</w:t>
            </w:r>
          </w:p>
        </w:tc>
        <w:tc>
          <w:tcPr>
            <w:tcW w:w="1200" w:type="dxa"/>
            <w:vAlign w:val="center"/>
          </w:tcPr>
          <w:p>
            <w:pPr>
              <w:pStyle w:val="15"/>
            </w:pPr>
            <w:r>
              <w:t>222.91</w:t>
            </w:r>
          </w:p>
        </w:tc>
        <w:tc>
          <w:tcPr>
            <w:tcW w:w="1188" w:type="dxa"/>
            <w:vAlign w:val="center"/>
          </w:tcPr>
          <w:p>
            <w:pPr>
              <w:pStyle w:val="15"/>
            </w:pPr>
          </w:p>
        </w:tc>
        <w:tc>
          <w:tcPr>
            <w:tcW w:w="1260" w:type="dxa"/>
            <w:vAlign w:val="center"/>
          </w:tcPr>
          <w:p>
            <w:pPr>
              <w:pStyle w:val="15"/>
            </w:pPr>
            <w:r>
              <w:t>222.91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18</w:t>
            </w:r>
          </w:p>
        </w:tc>
        <w:tc>
          <w:tcPr>
            <w:tcW w:w="1095" w:type="dxa"/>
            <w:vAlign w:val="center"/>
          </w:tcPr>
          <w:p>
            <w:pPr>
              <w:pStyle w:val="16"/>
            </w:pPr>
            <w:r>
              <w:t>21307</w:t>
            </w:r>
          </w:p>
        </w:tc>
        <w:tc>
          <w:tcPr>
            <w:tcW w:w="1389" w:type="dxa"/>
            <w:vAlign w:val="center"/>
          </w:tcPr>
          <w:p>
            <w:pPr>
              <w:pStyle w:val="16"/>
            </w:pPr>
            <w:r>
              <w:t>农村综合改革</w:t>
            </w:r>
          </w:p>
        </w:tc>
        <w:tc>
          <w:tcPr>
            <w:tcW w:w="1200" w:type="dxa"/>
            <w:vAlign w:val="center"/>
          </w:tcPr>
          <w:p>
            <w:pPr>
              <w:pStyle w:val="15"/>
            </w:pPr>
            <w:r>
              <w:t>5910.00</w:t>
            </w:r>
          </w:p>
        </w:tc>
        <w:tc>
          <w:tcPr>
            <w:tcW w:w="1188" w:type="dxa"/>
            <w:vAlign w:val="center"/>
          </w:tcPr>
          <w:p>
            <w:pPr>
              <w:pStyle w:val="15"/>
            </w:pPr>
          </w:p>
        </w:tc>
        <w:tc>
          <w:tcPr>
            <w:tcW w:w="1260" w:type="dxa"/>
            <w:vAlign w:val="center"/>
          </w:tcPr>
          <w:p>
            <w:pPr>
              <w:pStyle w:val="15"/>
            </w:pPr>
            <w:r>
              <w:t>5910.00</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19</w:t>
            </w:r>
          </w:p>
        </w:tc>
        <w:tc>
          <w:tcPr>
            <w:tcW w:w="1095" w:type="dxa"/>
            <w:vAlign w:val="center"/>
          </w:tcPr>
          <w:p>
            <w:pPr>
              <w:pStyle w:val="16"/>
            </w:pPr>
            <w:r>
              <w:t>2130705</w:t>
            </w:r>
          </w:p>
        </w:tc>
        <w:tc>
          <w:tcPr>
            <w:tcW w:w="1389" w:type="dxa"/>
            <w:vAlign w:val="center"/>
          </w:tcPr>
          <w:p>
            <w:pPr>
              <w:pStyle w:val="16"/>
            </w:pPr>
            <w:r>
              <w:t>对村民委员会和村党支部的补助</w:t>
            </w:r>
          </w:p>
        </w:tc>
        <w:tc>
          <w:tcPr>
            <w:tcW w:w="1200" w:type="dxa"/>
            <w:vAlign w:val="center"/>
          </w:tcPr>
          <w:p>
            <w:pPr>
              <w:pStyle w:val="15"/>
            </w:pPr>
            <w:r>
              <w:t>5910.00</w:t>
            </w:r>
          </w:p>
        </w:tc>
        <w:tc>
          <w:tcPr>
            <w:tcW w:w="1188" w:type="dxa"/>
            <w:vAlign w:val="center"/>
          </w:tcPr>
          <w:p>
            <w:pPr>
              <w:pStyle w:val="15"/>
            </w:pPr>
          </w:p>
        </w:tc>
        <w:tc>
          <w:tcPr>
            <w:tcW w:w="1260" w:type="dxa"/>
            <w:vAlign w:val="center"/>
          </w:tcPr>
          <w:p>
            <w:pPr>
              <w:pStyle w:val="15"/>
            </w:pPr>
            <w:r>
              <w:t>5910.00</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20</w:t>
            </w:r>
          </w:p>
        </w:tc>
        <w:tc>
          <w:tcPr>
            <w:tcW w:w="1095" w:type="dxa"/>
            <w:vAlign w:val="center"/>
          </w:tcPr>
          <w:p>
            <w:pPr>
              <w:pStyle w:val="16"/>
            </w:pPr>
            <w:r>
              <w:t>221</w:t>
            </w:r>
          </w:p>
        </w:tc>
        <w:tc>
          <w:tcPr>
            <w:tcW w:w="1389" w:type="dxa"/>
            <w:vAlign w:val="center"/>
          </w:tcPr>
          <w:p>
            <w:pPr>
              <w:pStyle w:val="16"/>
            </w:pPr>
            <w:r>
              <w:t>住房保障支出</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21</w:t>
            </w:r>
          </w:p>
        </w:tc>
        <w:tc>
          <w:tcPr>
            <w:tcW w:w="1095" w:type="dxa"/>
            <w:vAlign w:val="center"/>
          </w:tcPr>
          <w:p>
            <w:pPr>
              <w:pStyle w:val="16"/>
            </w:pPr>
            <w:r>
              <w:t>22102</w:t>
            </w:r>
          </w:p>
        </w:tc>
        <w:tc>
          <w:tcPr>
            <w:tcW w:w="1389" w:type="dxa"/>
            <w:vAlign w:val="center"/>
          </w:tcPr>
          <w:p>
            <w:pPr>
              <w:pStyle w:val="16"/>
            </w:pPr>
            <w:r>
              <w:t>住房改革支出</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22</w:t>
            </w:r>
          </w:p>
        </w:tc>
        <w:tc>
          <w:tcPr>
            <w:tcW w:w="1095" w:type="dxa"/>
            <w:vAlign w:val="center"/>
          </w:tcPr>
          <w:p>
            <w:pPr>
              <w:pStyle w:val="16"/>
            </w:pPr>
            <w:r>
              <w:t>2210201</w:t>
            </w:r>
          </w:p>
        </w:tc>
        <w:tc>
          <w:tcPr>
            <w:tcW w:w="1389" w:type="dxa"/>
            <w:vAlign w:val="center"/>
          </w:tcPr>
          <w:p>
            <w:pPr>
              <w:pStyle w:val="16"/>
            </w:pPr>
            <w:r>
              <w:t>住房公积金</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1762" w:type="dxa"/>
        <w:jc w:val="center"/>
        <w:tblInd w:w="-190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38"/>
        <w:gridCol w:w="1232"/>
        <w:gridCol w:w="1232"/>
        <w:gridCol w:w="1581"/>
        <w:gridCol w:w="1176"/>
        <w:gridCol w:w="1188"/>
        <w:gridCol w:w="983"/>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581" w:type="dxa"/>
            <w:tcBorders>
              <w:top w:val="single" w:color="FFFFFF" w:sz="6" w:space="0"/>
              <w:left w:val="single" w:color="FFFFFF" w:sz="6" w:space="0"/>
              <w:right w:val="single" w:color="FFFFFF" w:sz="6" w:space="0"/>
            </w:tcBorders>
            <w:vAlign w:val="center"/>
          </w:tcPr>
          <w:p>
            <w:pPr>
              <w:pStyle w:val="12"/>
            </w:pPr>
            <w:r>
              <w:t>预算年度：2022</w:t>
            </w:r>
          </w:p>
        </w:tc>
        <w:tc>
          <w:tcPr>
            <w:tcW w:w="1176" w:type="dxa"/>
            <w:tcBorders>
              <w:top w:val="single" w:color="FFFFFF" w:sz="6" w:space="0"/>
              <w:left w:val="single" w:color="FFFFFF" w:sz="6" w:space="0"/>
              <w:right w:val="single" w:color="FFFFFF" w:sz="6" w:space="0"/>
            </w:tcBorders>
            <w:vAlign w:val="center"/>
          </w:tcPr>
          <w:p>
            <w:pPr>
              <w:pStyle w:val="11"/>
            </w:pPr>
            <w:r>
              <w:t>单位：万元</w:t>
            </w:r>
          </w:p>
        </w:tc>
        <w:tc>
          <w:tcPr>
            <w:tcW w:w="1188" w:type="dxa"/>
            <w:tcBorders>
              <w:top w:val="single" w:color="FFFFFF" w:sz="6" w:space="0"/>
              <w:left w:val="single" w:color="FFFFFF" w:sz="6" w:space="0"/>
              <w:right w:val="single" w:color="FFFFFF" w:sz="6" w:space="0"/>
            </w:tcBorders>
          </w:tcPr>
          <w:p/>
        </w:tc>
        <w:tc>
          <w:tcPr>
            <w:tcW w:w="983"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Merge w:val="restart"/>
            <w:vAlign w:val="center"/>
          </w:tcPr>
          <w:p>
            <w:pPr>
              <w:pStyle w:val="14"/>
            </w:pPr>
            <w:r>
              <w:t>序号</w:t>
            </w:r>
          </w:p>
        </w:tc>
        <w:tc>
          <w:tcPr>
            <w:tcW w:w="1232" w:type="dxa"/>
            <w:vAlign w:val="center"/>
          </w:tcPr>
          <w:p>
            <w:pPr>
              <w:pStyle w:val="14"/>
            </w:pPr>
            <w:r>
              <w:t>收入</w:t>
            </w:r>
          </w:p>
        </w:tc>
        <w:tc>
          <w:tcPr>
            <w:tcW w:w="1232" w:type="dxa"/>
          </w:tcPr>
          <w:p/>
        </w:tc>
        <w:tc>
          <w:tcPr>
            <w:tcW w:w="1581" w:type="dxa"/>
            <w:vAlign w:val="center"/>
          </w:tcPr>
          <w:p>
            <w:pPr>
              <w:pStyle w:val="14"/>
            </w:pPr>
            <w:r>
              <w:t>支出</w:t>
            </w:r>
          </w:p>
        </w:tc>
        <w:tc>
          <w:tcPr>
            <w:tcW w:w="1176" w:type="dxa"/>
          </w:tcPr>
          <w:p/>
        </w:tc>
        <w:tc>
          <w:tcPr>
            <w:tcW w:w="1188" w:type="dxa"/>
          </w:tcPr>
          <w:p/>
        </w:tc>
        <w:tc>
          <w:tcPr>
            <w:tcW w:w="983"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Merge w:val="continue"/>
          </w:tcPr>
          <w:p/>
        </w:tc>
        <w:tc>
          <w:tcPr>
            <w:tcW w:w="1232" w:type="dxa"/>
            <w:vAlign w:val="center"/>
          </w:tcPr>
          <w:p>
            <w:pPr>
              <w:pStyle w:val="14"/>
            </w:pPr>
            <w:r>
              <w:t>项  目</w:t>
            </w:r>
          </w:p>
        </w:tc>
        <w:tc>
          <w:tcPr>
            <w:tcW w:w="1232" w:type="dxa"/>
            <w:vAlign w:val="center"/>
          </w:tcPr>
          <w:p>
            <w:pPr>
              <w:pStyle w:val="14"/>
            </w:pPr>
            <w:r>
              <w:t>金额</w:t>
            </w:r>
          </w:p>
        </w:tc>
        <w:tc>
          <w:tcPr>
            <w:tcW w:w="1581" w:type="dxa"/>
            <w:vAlign w:val="center"/>
          </w:tcPr>
          <w:p>
            <w:pPr>
              <w:pStyle w:val="14"/>
            </w:pPr>
            <w:r>
              <w:t>项  目</w:t>
            </w:r>
          </w:p>
        </w:tc>
        <w:tc>
          <w:tcPr>
            <w:tcW w:w="1176" w:type="dxa"/>
            <w:vAlign w:val="center"/>
          </w:tcPr>
          <w:p>
            <w:pPr>
              <w:pStyle w:val="14"/>
            </w:pPr>
            <w:r>
              <w:t>合计</w:t>
            </w:r>
          </w:p>
        </w:tc>
        <w:tc>
          <w:tcPr>
            <w:tcW w:w="1188" w:type="dxa"/>
            <w:vAlign w:val="center"/>
          </w:tcPr>
          <w:p>
            <w:pPr>
              <w:pStyle w:val="14"/>
            </w:pPr>
            <w:r>
              <w:t>一般公共预算财政拨款</w:t>
            </w:r>
          </w:p>
        </w:tc>
        <w:tc>
          <w:tcPr>
            <w:tcW w:w="983"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581" w:type="dxa"/>
            <w:vAlign w:val="center"/>
          </w:tcPr>
          <w:p>
            <w:pPr>
              <w:pStyle w:val="14"/>
            </w:pPr>
            <w:r>
              <w:t>3</w:t>
            </w:r>
          </w:p>
        </w:tc>
        <w:tc>
          <w:tcPr>
            <w:tcW w:w="1176" w:type="dxa"/>
            <w:vAlign w:val="center"/>
          </w:tcPr>
          <w:p>
            <w:pPr>
              <w:pStyle w:val="14"/>
            </w:pPr>
            <w:r>
              <w:t>4</w:t>
            </w:r>
          </w:p>
        </w:tc>
        <w:tc>
          <w:tcPr>
            <w:tcW w:w="1188" w:type="dxa"/>
            <w:vAlign w:val="center"/>
          </w:tcPr>
          <w:p>
            <w:pPr>
              <w:pStyle w:val="14"/>
            </w:pPr>
            <w:r>
              <w:t>5</w:t>
            </w:r>
          </w:p>
        </w:tc>
        <w:tc>
          <w:tcPr>
            <w:tcW w:w="983"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9977.66</w:t>
            </w:r>
          </w:p>
        </w:tc>
        <w:tc>
          <w:tcPr>
            <w:tcW w:w="1581" w:type="dxa"/>
            <w:vAlign w:val="center"/>
          </w:tcPr>
          <w:p>
            <w:pPr>
              <w:pStyle w:val="16"/>
            </w:pPr>
            <w:r>
              <w:t>一、一般公共服务支出</w:t>
            </w:r>
          </w:p>
        </w:tc>
        <w:tc>
          <w:tcPr>
            <w:tcW w:w="1176" w:type="dxa"/>
            <w:vAlign w:val="center"/>
          </w:tcPr>
          <w:p>
            <w:pPr>
              <w:pStyle w:val="15"/>
            </w:pPr>
            <w:r>
              <w:t>3777.93</w:t>
            </w:r>
          </w:p>
        </w:tc>
        <w:tc>
          <w:tcPr>
            <w:tcW w:w="1188" w:type="dxa"/>
            <w:vAlign w:val="center"/>
          </w:tcPr>
          <w:p>
            <w:pPr>
              <w:pStyle w:val="15"/>
            </w:pPr>
            <w:r>
              <w:t>3777.93</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581" w:type="dxa"/>
            <w:vAlign w:val="center"/>
          </w:tcPr>
          <w:p>
            <w:pPr>
              <w:pStyle w:val="16"/>
            </w:pPr>
            <w:r>
              <w:t>二、外交支出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581" w:type="dxa"/>
            <w:vAlign w:val="center"/>
          </w:tcPr>
          <w:p>
            <w:pPr>
              <w:pStyle w:val="16"/>
            </w:pPr>
            <w:r>
              <w:t>三、国防支出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四、公共安全支出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五、教育支出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六、科学技术支出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七、文化旅游体育与传媒支出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八、社会保障和就业支出</w:t>
            </w:r>
          </w:p>
        </w:tc>
        <w:tc>
          <w:tcPr>
            <w:tcW w:w="1176" w:type="dxa"/>
            <w:vAlign w:val="center"/>
          </w:tcPr>
          <w:p>
            <w:pPr>
              <w:pStyle w:val="15"/>
            </w:pPr>
            <w:r>
              <w:t>63.56</w:t>
            </w:r>
          </w:p>
        </w:tc>
        <w:tc>
          <w:tcPr>
            <w:tcW w:w="1188" w:type="dxa"/>
            <w:vAlign w:val="center"/>
          </w:tcPr>
          <w:p>
            <w:pPr>
              <w:pStyle w:val="15"/>
            </w:pPr>
            <w:r>
              <w:t>63.56</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九、社会保险基金支出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十、卫生健康支出</w:t>
            </w:r>
          </w:p>
        </w:tc>
        <w:tc>
          <w:tcPr>
            <w:tcW w:w="1176" w:type="dxa"/>
            <w:vAlign w:val="center"/>
          </w:tcPr>
          <w:p>
            <w:pPr>
              <w:pStyle w:val="15"/>
            </w:pPr>
            <w:r>
              <w:t>38.09</w:t>
            </w:r>
          </w:p>
        </w:tc>
        <w:tc>
          <w:tcPr>
            <w:tcW w:w="1188" w:type="dxa"/>
            <w:vAlign w:val="center"/>
          </w:tcPr>
          <w:p>
            <w:pPr>
              <w:pStyle w:val="15"/>
            </w:pPr>
            <w:r>
              <w:t>38.09</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十一、节能环保支出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十二、城乡社区支出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十三、农林水支出</w:t>
            </w:r>
          </w:p>
        </w:tc>
        <w:tc>
          <w:tcPr>
            <w:tcW w:w="1176" w:type="dxa"/>
            <w:vAlign w:val="center"/>
          </w:tcPr>
          <w:p>
            <w:pPr>
              <w:pStyle w:val="15"/>
            </w:pPr>
            <w:r>
              <w:t>6132.91</w:t>
            </w:r>
          </w:p>
        </w:tc>
        <w:tc>
          <w:tcPr>
            <w:tcW w:w="1188" w:type="dxa"/>
            <w:vAlign w:val="center"/>
          </w:tcPr>
          <w:p>
            <w:pPr>
              <w:pStyle w:val="15"/>
            </w:pPr>
            <w:r>
              <w:t>6132.91</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十四、交通运输支出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十五、资源勘探工业信息等支出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十六、商业服务业等支出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十七、金融支出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十八、援助其他地区支出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十九、自然资源海洋气象等支出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二十、住房保障支出</w:t>
            </w:r>
          </w:p>
        </w:tc>
        <w:tc>
          <w:tcPr>
            <w:tcW w:w="1176" w:type="dxa"/>
            <w:vAlign w:val="center"/>
          </w:tcPr>
          <w:p>
            <w:pPr>
              <w:pStyle w:val="15"/>
            </w:pPr>
            <w:r>
              <w:t>53.16</w:t>
            </w:r>
          </w:p>
        </w:tc>
        <w:tc>
          <w:tcPr>
            <w:tcW w:w="1188" w:type="dxa"/>
            <w:vAlign w:val="center"/>
          </w:tcPr>
          <w:p>
            <w:pPr>
              <w:pStyle w:val="15"/>
            </w:pPr>
            <w:r>
              <w:t>53.16</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二十一、粮油物资储备支出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二十二、国有资本经营预算支出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二十三、灾害防治及应急管理支出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二十四、预备费</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二十五、其他支出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二十六、转移性支出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二十七、债务还本支出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二十八、债务付息支出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二十九、债务发行费用支出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三十、抗疫特别国债安排的支出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9977.66</w:t>
            </w:r>
          </w:p>
        </w:tc>
        <w:tc>
          <w:tcPr>
            <w:tcW w:w="1581" w:type="dxa"/>
            <w:vAlign w:val="center"/>
          </w:tcPr>
          <w:p>
            <w:pPr>
              <w:pStyle w:val="18"/>
            </w:pPr>
            <w:r>
              <w:t>本年支出合计</w:t>
            </w:r>
          </w:p>
        </w:tc>
        <w:tc>
          <w:tcPr>
            <w:tcW w:w="1176" w:type="dxa"/>
            <w:vAlign w:val="center"/>
          </w:tcPr>
          <w:p>
            <w:pPr>
              <w:pStyle w:val="19"/>
            </w:pPr>
            <w:r>
              <w:t>10065.65</w:t>
            </w:r>
          </w:p>
        </w:tc>
        <w:tc>
          <w:tcPr>
            <w:tcW w:w="1188" w:type="dxa"/>
            <w:vAlign w:val="center"/>
          </w:tcPr>
          <w:p>
            <w:pPr>
              <w:pStyle w:val="19"/>
            </w:pPr>
            <w:r>
              <w:t>10065.65</w:t>
            </w:r>
          </w:p>
        </w:tc>
        <w:tc>
          <w:tcPr>
            <w:tcW w:w="983"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t>87.99</w:t>
            </w:r>
          </w:p>
        </w:tc>
        <w:tc>
          <w:tcPr>
            <w:tcW w:w="1581" w:type="dxa"/>
            <w:vAlign w:val="center"/>
          </w:tcPr>
          <w:p>
            <w:pPr>
              <w:pStyle w:val="16"/>
            </w:pPr>
            <w:r>
              <w:t>年末财政拨款结转和结余</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87.99</w:t>
            </w: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10065.65</w:t>
            </w:r>
          </w:p>
        </w:tc>
        <w:tc>
          <w:tcPr>
            <w:tcW w:w="1581" w:type="dxa"/>
            <w:vAlign w:val="center"/>
          </w:tcPr>
          <w:p>
            <w:pPr>
              <w:pStyle w:val="18"/>
            </w:pPr>
            <w:r>
              <w:t>支出总计</w:t>
            </w:r>
          </w:p>
        </w:tc>
        <w:tc>
          <w:tcPr>
            <w:tcW w:w="1176" w:type="dxa"/>
            <w:vAlign w:val="center"/>
          </w:tcPr>
          <w:p>
            <w:pPr>
              <w:pStyle w:val="19"/>
            </w:pPr>
            <w:r>
              <w:t>10065.65</w:t>
            </w:r>
          </w:p>
        </w:tc>
        <w:tc>
          <w:tcPr>
            <w:tcW w:w="1188" w:type="dxa"/>
            <w:vAlign w:val="center"/>
          </w:tcPr>
          <w:p>
            <w:pPr>
              <w:pStyle w:val="19"/>
            </w:pPr>
            <w:r>
              <w:t>10065.65</w:t>
            </w:r>
          </w:p>
        </w:tc>
        <w:tc>
          <w:tcPr>
            <w:tcW w:w="983"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10065.65</w:t>
            </w:r>
          </w:p>
        </w:tc>
        <w:tc>
          <w:tcPr>
            <w:tcW w:w="1643" w:type="dxa"/>
            <w:vAlign w:val="center"/>
          </w:tcPr>
          <w:p>
            <w:pPr>
              <w:pStyle w:val="19"/>
            </w:pPr>
            <w:r>
              <w:t>607.48</w:t>
            </w:r>
          </w:p>
        </w:tc>
        <w:tc>
          <w:tcPr>
            <w:tcW w:w="1643" w:type="dxa"/>
            <w:vAlign w:val="center"/>
          </w:tcPr>
          <w:p>
            <w:pPr>
              <w:pStyle w:val="19"/>
            </w:pPr>
            <w:r>
              <w:t>9458.17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3777.93</w:t>
            </w:r>
          </w:p>
        </w:tc>
        <w:tc>
          <w:tcPr>
            <w:tcW w:w="1643" w:type="dxa"/>
            <w:vAlign w:val="center"/>
          </w:tcPr>
          <w:p>
            <w:pPr>
              <w:pStyle w:val="15"/>
            </w:pPr>
            <w:r>
              <w:t>474.60</w:t>
            </w: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20132</w:t>
            </w:r>
          </w:p>
        </w:tc>
        <w:tc>
          <w:tcPr>
            <w:tcW w:w="1643" w:type="dxa"/>
            <w:vAlign w:val="center"/>
          </w:tcPr>
          <w:p>
            <w:pPr>
              <w:pStyle w:val="16"/>
            </w:pPr>
            <w:r>
              <w:t>组织事务</w:t>
            </w:r>
          </w:p>
        </w:tc>
        <w:tc>
          <w:tcPr>
            <w:tcW w:w="1643" w:type="dxa"/>
            <w:vAlign w:val="center"/>
          </w:tcPr>
          <w:p>
            <w:pPr>
              <w:pStyle w:val="15"/>
            </w:pPr>
            <w:r>
              <w:t>3777.93</w:t>
            </w:r>
          </w:p>
        </w:tc>
        <w:tc>
          <w:tcPr>
            <w:tcW w:w="1643" w:type="dxa"/>
            <w:vAlign w:val="center"/>
          </w:tcPr>
          <w:p>
            <w:pPr>
              <w:pStyle w:val="15"/>
            </w:pPr>
            <w:r>
              <w:t>474.60</w:t>
            </w: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2013201</w:t>
            </w:r>
          </w:p>
        </w:tc>
        <w:tc>
          <w:tcPr>
            <w:tcW w:w="1643" w:type="dxa"/>
            <w:vAlign w:val="center"/>
          </w:tcPr>
          <w:p>
            <w:pPr>
              <w:pStyle w:val="16"/>
            </w:pPr>
            <w:r>
              <w:t>行政运行</w:t>
            </w:r>
          </w:p>
        </w:tc>
        <w:tc>
          <w:tcPr>
            <w:tcW w:w="1643" w:type="dxa"/>
            <w:vAlign w:val="center"/>
          </w:tcPr>
          <w:p>
            <w:pPr>
              <w:pStyle w:val="15"/>
            </w:pPr>
            <w:r>
              <w:t>474.60</w:t>
            </w:r>
          </w:p>
        </w:tc>
        <w:tc>
          <w:tcPr>
            <w:tcW w:w="1643" w:type="dxa"/>
            <w:vAlign w:val="center"/>
          </w:tcPr>
          <w:p>
            <w:pPr>
              <w:pStyle w:val="15"/>
            </w:pPr>
            <w:r>
              <w:t>474.60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2013202</w:t>
            </w:r>
          </w:p>
        </w:tc>
        <w:tc>
          <w:tcPr>
            <w:tcW w:w="1643" w:type="dxa"/>
            <w:vAlign w:val="center"/>
          </w:tcPr>
          <w:p>
            <w:pPr>
              <w:pStyle w:val="16"/>
            </w:pPr>
            <w:r>
              <w:t>一般行政管理事务</w:t>
            </w:r>
          </w:p>
        </w:tc>
        <w:tc>
          <w:tcPr>
            <w:tcW w:w="1643" w:type="dxa"/>
            <w:vAlign w:val="center"/>
          </w:tcPr>
          <w:p>
            <w:pPr>
              <w:pStyle w:val="15"/>
            </w:pPr>
            <w:r>
              <w:t>3303.33</w:t>
            </w:r>
          </w:p>
        </w:tc>
        <w:tc>
          <w:tcPr>
            <w:tcW w:w="1643" w:type="dxa"/>
            <w:vAlign w:val="center"/>
          </w:tcPr>
          <w:p>
            <w:pPr>
              <w:pStyle w:val="15"/>
            </w:pP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63.56</w:t>
            </w:r>
          </w:p>
        </w:tc>
        <w:tc>
          <w:tcPr>
            <w:tcW w:w="1643" w:type="dxa"/>
            <w:vAlign w:val="center"/>
          </w:tcPr>
          <w:p>
            <w:pPr>
              <w:pStyle w:val="15"/>
            </w:pPr>
            <w:r>
              <w:t>41.63</w:t>
            </w: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41.63</w:t>
            </w:r>
          </w:p>
        </w:tc>
        <w:tc>
          <w:tcPr>
            <w:tcW w:w="1643" w:type="dxa"/>
            <w:vAlign w:val="center"/>
          </w:tcPr>
          <w:p>
            <w:pPr>
              <w:pStyle w:val="15"/>
            </w:pPr>
            <w:r>
              <w:t>41.63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2080501</w:t>
            </w:r>
          </w:p>
        </w:tc>
        <w:tc>
          <w:tcPr>
            <w:tcW w:w="1643" w:type="dxa"/>
            <w:vAlign w:val="center"/>
          </w:tcPr>
          <w:p>
            <w:pPr>
              <w:pStyle w:val="16"/>
            </w:pPr>
            <w:r>
              <w:t>行政单位离退休</w:t>
            </w:r>
          </w:p>
        </w:tc>
        <w:tc>
          <w:tcPr>
            <w:tcW w:w="1643" w:type="dxa"/>
            <w:vAlign w:val="center"/>
          </w:tcPr>
          <w:p>
            <w:pPr>
              <w:pStyle w:val="15"/>
            </w:pPr>
            <w:r>
              <w:t>4.87</w:t>
            </w:r>
          </w:p>
        </w:tc>
        <w:tc>
          <w:tcPr>
            <w:tcW w:w="1643" w:type="dxa"/>
            <w:vAlign w:val="center"/>
          </w:tcPr>
          <w:p>
            <w:pPr>
              <w:pStyle w:val="15"/>
            </w:pPr>
            <w:r>
              <w:t>4.87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36.76</w:t>
            </w:r>
          </w:p>
        </w:tc>
        <w:tc>
          <w:tcPr>
            <w:tcW w:w="1643" w:type="dxa"/>
            <w:vAlign w:val="center"/>
          </w:tcPr>
          <w:p>
            <w:pPr>
              <w:pStyle w:val="15"/>
            </w:pPr>
            <w:r>
              <w:t>36.76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20808</w:t>
            </w:r>
          </w:p>
        </w:tc>
        <w:tc>
          <w:tcPr>
            <w:tcW w:w="1643" w:type="dxa"/>
            <w:vAlign w:val="center"/>
          </w:tcPr>
          <w:p>
            <w:pPr>
              <w:pStyle w:val="16"/>
            </w:pPr>
            <w:r>
              <w:t>抚恤</w:t>
            </w:r>
          </w:p>
        </w:tc>
        <w:tc>
          <w:tcPr>
            <w:tcW w:w="1643" w:type="dxa"/>
            <w:vAlign w:val="center"/>
          </w:tcPr>
          <w:p>
            <w:pPr>
              <w:pStyle w:val="15"/>
            </w:pPr>
            <w:r>
              <w:t>21.93</w:t>
            </w:r>
          </w:p>
        </w:tc>
        <w:tc>
          <w:tcPr>
            <w:tcW w:w="1643" w:type="dxa"/>
            <w:vAlign w:val="center"/>
          </w:tcPr>
          <w:p>
            <w:pPr>
              <w:pStyle w:val="15"/>
            </w:pP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2080899</w:t>
            </w:r>
          </w:p>
        </w:tc>
        <w:tc>
          <w:tcPr>
            <w:tcW w:w="1643" w:type="dxa"/>
            <w:vAlign w:val="center"/>
          </w:tcPr>
          <w:p>
            <w:pPr>
              <w:pStyle w:val="16"/>
            </w:pPr>
            <w:r>
              <w:t>其他优抚支出</w:t>
            </w:r>
          </w:p>
        </w:tc>
        <w:tc>
          <w:tcPr>
            <w:tcW w:w="1643" w:type="dxa"/>
            <w:vAlign w:val="center"/>
          </w:tcPr>
          <w:p>
            <w:pPr>
              <w:pStyle w:val="15"/>
            </w:pPr>
            <w:r>
              <w:t>21.93</w:t>
            </w:r>
          </w:p>
        </w:tc>
        <w:tc>
          <w:tcPr>
            <w:tcW w:w="1643" w:type="dxa"/>
            <w:vAlign w:val="center"/>
          </w:tcPr>
          <w:p>
            <w:pPr>
              <w:pStyle w:val="15"/>
            </w:pP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6132.91</w:t>
            </w:r>
          </w:p>
        </w:tc>
        <w:tc>
          <w:tcPr>
            <w:tcW w:w="1643" w:type="dxa"/>
            <w:vAlign w:val="center"/>
          </w:tcPr>
          <w:p>
            <w:pPr>
              <w:pStyle w:val="15"/>
            </w:pPr>
          </w:p>
        </w:tc>
        <w:tc>
          <w:tcPr>
            <w:tcW w:w="1643" w:type="dxa"/>
            <w:vAlign w:val="center"/>
          </w:tcPr>
          <w:p>
            <w:pPr>
              <w:pStyle w:val="15"/>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222.91</w:t>
            </w:r>
          </w:p>
        </w:tc>
        <w:tc>
          <w:tcPr>
            <w:tcW w:w="1643" w:type="dxa"/>
            <w:vAlign w:val="center"/>
          </w:tcPr>
          <w:p>
            <w:pPr>
              <w:pStyle w:val="15"/>
            </w:pPr>
          </w:p>
        </w:tc>
        <w:tc>
          <w:tcPr>
            <w:tcW w:w="1643" w:type="dxa"/>
            <w:vAlign w:val="center"/>
          </w:tcPr>
          <w:p>
            <w:pPr>
              <w:pStyle w:val="15"/>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2130152</w:t>
            </w:r>
          </w:p>
        </w:tc>
        <w:tc>
          <w:tcPr>
            <w:tcW w:w="1643" w:type="dxa"/>
            <w:vAlign w:val="center"/>
          </w:tcPr>
          <w:p>
            <w:pPr>
              <w:pStyle w:val="16"/>
            </w:pPr>
            <w:r>
              <w:t>对高校毕业生到基层任职补助</w:t>
            </w:r>
          </w:p>
        </w:tc>
        <w:tc>
          <w:tcPr>
            <w:tcW w:w="1643" w:type="dxa"/>
            <w:vAlign w:val="center"/>
          </w:tcPr>
          <w:p>
            <w:pPr>
              <w:pStyle w:val="15"/>
            </w:pPr>
            <w:r>
              <w:t>222.91</w:t>
            </w:r>
          </w:p>
        </w:tc>
        <w:tc>
          <w:tcPr>
            <w:tcW w:w="1643" w:type="dxa"/>
            <w:vAlign w:val="center"/>
          </w:tcPr>
          <w:p>
            <w:pPr>
              <w:pStyle w:val="15"/>
            </w:pPr>
          </w:p>
        </w:tc>
        <w:tc>
          <w:tcPr>
            <w:tcW w:w="1643" w:type="dxa"/>
            <w:vAlign w:val="center"/>
          </w:tcPr>
          <w:p>
            <w:pPr>
              <w:pStyle w:val="15"/>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21307</w:t>
            </w:r>
          </w:p>
        </w:tc>
        <w:tc>
          <w:tcPr>
            <w:tcW w:w="1643" w:type="dxa"/>
            <w:vAlign w:val="center"/>
          </w:tcPr>
          <w:p>
            <w:pPr>
              <w:pStyle w:val="16"/>
            </w:pPr>
            <w:r>
              <w:t>农村综合改革</w:t>
            </w:r>
          </w:p>
        </w:tc>
        <w:tc>
          <w:tcPr>
            <w:tcW w:w="1643" w:type="dxa"/>
            <w:vAlign w:val="center"/>
          </w:tcPr>
          <w:p>
            <w:pPr>
              <w:pStyle w:val="15"/>
            </w:pPr>
            <w:r>
              <w:t>5910.00</w:t>
            </w:r>
          </w:p>
        </w:tc>
        <w:tc>
          <w:tcPr>
            <w:tcW w:w="1643" w:type="dxa"/>
            <w:vAlign w:val="center"/>
          </w:tcPr>
          <w:p>
            <w:pPr>
              <w:pStyle w:val="15"/>
            </w:pPr>
          </w:p>
        </w:tc>
        <w:tc>
          <w:tcPr>
            <w:tcW w:w="1643" w:type="dxa"/>
            <w:vAlign w:val="center"/>
          </w:tcPr>
          <w:p>
            <w:pPr>
              <w:pStyle w:val="15"/>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2130705</w:t>
            </w:r>
          </w:p>
        </w:tc>
        <w:tc>
          <w:tcPr>
            <w:tcW w:w="1643" w:type="dxa"/>
            <w:vAlign w:val="center"/>
          </w:tcPr>
          <w:p>
            <w:pPr>
              <w:pStyle w:val="16"/>
            </w:pPr>
            <w:r>
              <w:t>对村民委员会和村党支部的补助</w:t>
            </w:r>
          </w:p>
        </w:tc>
        <w:tc>
          <w:tcPr>
            <w:tcW w:w="1643" w:type="dxa"/>
            <w:vAlign w:val="center"/>
          </w:tcPr>
          <w:p>
            <w:pPr>
              <w:pStyle w:val="15"/>
            </w:pPr>
            <w:r>
              <w:t>5910.00</w:t>
            </w:r>
          </w:p>
        </w:tc>
        <w:tc>
          <w:tcPr>
            <w:tcW w:w="1643" w:type="dxa"/>
            <w:vAlign w:val="center"/>
          </w:tcPr>
          <w:p>
            <w:pPr>
              <w:pStyle w:val="15"/>
            </w:pPr>
          </w:p>
        </w:tc>
        <w:tc>
          <w:tcPr>
            <w:tcW w:w="1643" w:type="dxa"/>
            <w:vAlign w:val="center"/>
          </w:tcPr>
          <w:p>
            <w:pPr>
              <w:pStyle w:val="15"/>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22102</w:t>
            </w:r>
          </w:p>
        </w:tc>
        <w:tc>
          <w:tcPr>
            <w:tcW w:w="1643" w:type="dxa"/>
            <w:vAlign w:val="center"/>
          </w:tcPr>
          <w:p>
            <w:pPr>
              <w:pStyle w:val="16"/>
            </w:pPr>
            <w:r>
              <w:t>住房改革支出</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2210201</w:t>
            </w:r>
          </w:p>
        </w:tc>
        <w:tc>
          <w:tcPr>
            <w:tcW w:w="1643" w:type="dxa"/>
            <w:vAlign w:val="center"/>
          </w:tcPr>
          <w:p>
            <w:pPr>
              <w:pStyle w:val="16"/>
            </w:pPr>
            <w:r>
              <w:t>住房公积金</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607.48</w:t>
            </w:r>
          </w:p>
        </w:tc>
        <w:tc>
          <w:tcPr>
            <w:tcW w:w="1643" w:type="dxa"/>
            <w:vAlign w:val="center"/>
          </w:tcPr>
          <w:p>
            <w:pPr>
              <w:pStyle w:val="19"/>
            </w:pPr>
            <w:r>
              <w:t>512.49</w:t>
            </w:r>
          </w:p>
        </w:tc>
        <w:tc>
          <w:tcPr>
            <w:tcW w:w="1643" w:type="dxa"/>
            <w:vAlign w:val="center"/>
          </w:tcPr>
          <w:p>
            <w:pPr>
              <w:pStyle w:val="19"/>
            </w:pPr>
            <w:r>
              <w:t>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507.73</w:t>
            </w:r>
          </w:p>
        </w:tc>
        <w:tc>
          <w:tcPr>
            <w:tcW w:w="1643" w:type="dxa"/>
            <w:vAlign w:val="center"/>
          </w:tcPr>
          <w:p>
            <w:pPr>
              <w:pStyle w:val="15"/>
            </w:pPr>
            <w:r>
              <w:t>507.73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121.59</w:t>
            </w:r>
          </w:p>
        </w:tc>
        <w:tc>
          <w:tcPr>
            <w:tcW w:w="1643" w:type="dxa"/>
            <w:vAlign w:val="center"/>
          </w:tcPr>
          <w:p>
            <w:pPr>
              <w:pStyle w:val="15"/>
            </w:pPr>
            <w:r>
              <w:t>121.59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110.54</w:t>
            </w:r>
          </w:p>
        </w:tc>
        <w:tc>
          <w:tcPr>
            <w:tcW w:w="1643" w:type="dxa"/>
            <w:vAlign w:val="center"/>
          </w:tcPr>
          <w:p>
            <w:pPr>
              <w:pStyle w:val="15"/>
            </w:pPr>
            <w:r>
              <w:t>110.54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8.62</w:t>
            </w:r>
          </w:p>
        </w:tc>
        <w:tc>
          <w:tcPr>
            <w:tcW w:w="1643" w:type="dxa"/>
            <w:vAlign w:val="center"/>
          </w:tcPr>
          <w:p>
            <w:pPr>
              <w:pStyle w:val="15"/>
            </w:pPr>
            <w:r>
              <w:t>8.62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17.18</w:t>
            </w:r>
          </w:p>
        </w:tc>
        <w:tc>
          <w:tcPr>
            <w:tcW w:w="1643" w:type="dxa"/>
            <w:vAlign w:val="center"/>
          </w:tcPr>
          <w:p>
            <w:pPr>
              <w:pStyle w:val="15"/>
            </w:pPr>
            <w:r>
              <w:t>17.18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36.76</w:t>
            </w:r>
          </w:p>
        </w:tc>
        <w:tc>
          <w:tcPr>
            <w:tcW w:w="1643" w:type="dxa"/>
            <w:vAlign w:val="center"/>
          </w:tcPr>
          <w:p>
            <w:pPr>
              <w:pStyle w:val="15"/>
            </w:pPr>
            <w:r>
              <w:t>36.76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21.47</w:t>
            </w:r>
          </w:p>
        </w:tc>
        <w:tc>
          <w:tcPr>
            <w:tcW w:w="1643" w:type="dxa"/>
            <w:vAlign w:val="center"/>
          </w:tcPr>
          <w:p>
            <w:pPr>
              <w:pStyle w:val="15"/>
            </w:pPr>
            <w:r>
              <w:t>21.47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16.62</w:t>
            </w:r>
          </w:p>
        </w:tc>
        <w:tc>
          <w:tcPr>
            <w:tcW w:w="1643" w:type="dxa"/>
            <w:vAlign w:val="center"/>
          </w:tcPr>
          <w:p>
            <w:pPr>
              <w:pStyle w:val="15"/>
            </w:pPr>
            <w:r>
              <w:t>16.62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1.40</w:t>
            </w:r>
          </w:p>
        </w:tc>
        <w:tc>
          <w:tcPr>
            <w:tcW w:w="1643" w:type="dxa"/>
            <w:vAlign w:val="center"/>
          </w:tcPr>
          <w:p>
            <w:pPr>
              <w:pStyle w:val="15"/>
            </w:pPr>
            <w:r>
              <w:t>1.40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120.40</w:t>
            </w:r>
          </w:p>
        </w:tc>
        <w:tc>
          <w:tcPr>
            <w:tcW w:w="1643" w:type="dxa"/>
            <w:vAlign w:val="center"/>
          </w:tcPr>
          <w:p>
            <w:pPr>
              <w:pStyle w:val="15"/>
            </w:pPr>
            <w:r>
              <w:t>120.40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91.99</w:t>
            </w:r>
          </w:p>
        </w:tc>
        <w:tc>
          <w:tcPr>
            <w:tcW w:w="1643" w:type="dxa"/>
            <w:vAlign w:val="center"/>
          </w:tcPr>
          <w:p>
            <w:pPr>
              <w:pStyle w:val="15"/>
            </w:pPr>
          </w:p>
        </w:tc>
        <w:tc>
          <w:tcPr>
            <w:tcW w:w="1643" w:type="dxa"/>
            <w:vAlign w:val="center"/>
          </w:tcPr>
          <w:p>
            <w:pPr>
              <w:pStyle w:val="15"/>
            </w:pPr>
            <w:r>
              <w:t>91.99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30202</w:t>
            </w:r>
          </w:p>
        </w:tc>
        <w:tc>
          <w:tcPr>
            <w:tcW w:w="1643" w:type="dxa"/>
            <w:vAlign w:val="center"/>
          </w:tcPr>
          <w:p>
            <w:pPr>
              <w:pStyle w:val="16"/>
            </w:pPr>
            <w:r>
              <w:t>印刷费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19.27</w:t>
            </w:r>
          </w:p>
        </w:tc>
        <w:tc>
          <w:tcPr>
            <w:tcW w:w="1643" w:type="dxa"/>
            <w:vAlign w:val="center"/>
          </w:tcPr>
          <w:p>
            <w:pPr>
              <w:pStyle w:val="15"/>
            </w:pPr>
          </w:p>
        </w:tc>
        <w:tc>
          <w:tcPr>
            <w:tcW w:w="1643" w:type="dxa"/>
            <w:vAlign w:val="center"/>
          </w:tcPr>
          <w:p>
            <w:pPr>
              <w:pStyle w:val="15"/>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30213</w:t>
            </w:r>
          </w:p>
        </w:tc>
        <w:tc>
          <w:tcPr>
            <w:tcW w:w="1643" w:type="dxa"/>
            <w:vAlign w:val="center"/>
          </w:tcPr>
          <w:p>
            <w:pPr>
              <w:pStyle w:val="16"/>
            </w:pPr>
            <w:r>
              <w:t>维修(护)费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27.22</w:t>
            </w:r>
          </w:p>
        </w:tc>
        <w:tc>
          <w:tcPr>
            <w:tcW w:w="1643" w:type="dxa"/>
            <w:vAlign w:val="center"/>
          </w:tcPr>
          <w:p>
            <w:pPr>
              <w:pStyle w:val="15"/>
            </w:pPr>
          </w:p>
        </w:tc>
        <w:tc>
          <w:tcPr>
            <w:tcW w:w="1643" w:type="dxa"/>
            <w:vAlign w:val="center"/>
          </w:tcPr>
          <w:p>
            <w:pPr>
              <w:pStyle w:val="15"/>
            </w:pPr>
            <w:r>
              <w:t>27.22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2.76</w:t>
            </w:r>
          </w:p>
        </w:tc>
        <w:tc>
          <w:tcPr>
            <w:tcW w:w="1643" w:type="dxa"/>
            <w:vAlign w:val="center"/>
          </w:tcPr>
          <w:p>
            <w:pPr>
              <w:pStyle w:val="15"/>
            </w:pPr>
          </w:p>
        </w:tc>
        <w:tc>
          <w:tcPr>
            <w:tcW w:w="1643" w:type="dxa"/>
            <w:vAlign w:val="center"/>
          </w:tcPr>
          <w:p>
            <w:pPr>
              <w:pStyle w:val="15"/>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3.04</w:t>
            </w:r>
          </w:p>
        </w:tc>
        <w:tc>
          <w:tcPr>
            <w:tcW w:w="1643" w:type="dxa"/>
            <w:vAlign w:val="center"/>
          </w:tcPr>
          <w:p>
            <w:pPr>
              <w:pStyle w:val="15"/>
            </w:pPr>
          </w:p>
        </w:tc>
        <w:tc>
          <w:tcPr>
            <w:tcW w:w="1643"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18.48</w:t>
            </w:r>
          </w:p>
        </w:tc>
        <w:tc>
          <w:tcPr>
            <w:tcW w:w="1643" w:type="dxa"/>
            <w:vAlign w:val="center"/>
          </w:tcPr>
          <w:p>
            <w:pPr>
              <w:pStyle w:val="15"/>
            </w:pPr>
          </w:p>
        </w:tc>
        <w:tc>
          <w:tcPr>
            <w:tcW w:w="1643" w:type="dxa"/>
            <w:vAlign w:val="center"/>
          </w:tcPr>
          <w:p>
            <w:pPr>
              <w:pStyle w:val="15"/>
            </w:pPr>
            <w: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0.82</w:t>
            </w:r>
          </w:p>
        </w:tc>
        <w:tc>
          <w:tcPr>
            <w:tcW w:w="1643" w:type="dxa"/>
            <w:vAlign w:val="center"/>
          </w:tcPr>
          <w:p>
            <w:pPr>
              <w:pStyle w:val="15"/>
            </w:pPr>
          </w:p>
        </w:tc>
        <w:tc>
          <w:tcPr>
            <w:tcW w:w="1643" w:type="dxa"/>
            <w:vAlign w:val="center"/>
          </w:tcPr>
          <w:p>
            <w:pPr>
              <w:pStyle w:val="15"/>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4.76</w:t>
            </w:r>
          </w:p>
        </w:tc>
        <w:tc>
          <w:tcPr>
            <w:tcW w:w="1643" w:type="dxa"/>
            <w:vAlign w:val="center"/>
          </w:tcPr>
          <w:p>
            <w:pPr>
              <w:pStyle w:val="15"/>
            </w:pPr>
            <w:r>
              <w:t>4.76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1.27</w:t>
            </w:r>
          </w:p>
        </w:tc>
        <w:tc>
          <w:tcPr>
            <w:tcW w:w="1643" w:type="dxa"/>
            <w:vAlign w:val="center"/>
          </w:tcPr>
          <w:p>
            <w:pPr>
              <w:pStyle w:val="15"/>
            </w:pPr>
            <w:r>
              <w:t>1.27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0.05</w:t>
            </w:r>
          </w:p>
        </w:tc>
        <w:tc>
          <w:tcPr>
            <w:tcW w:w="1643" w:type="dxa"/>
            <w:vAlign w:val="center"/>
          </w:tcPr>
          <w:p>
            <w:pPr>
              <w:pStyle w:val="15"/>
            </w:pPr>
            <w:r>
              <w:t>0.05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30399</w:t>
            </w:r>
          </w:p>
        </w:tc>
        <w:tc>
          <w:tcPr>
            <w:tcW w:w="1643" w:type="dxa"/>
            <w:vAlign w:val="center"/>
          </w:tcPr>
          <w:p>
            <w:pPr>
              <w:pStyle w:val="16"/>
            </w:pPr>
            <w:r>
              <w:t>其他对个人和家庭的补助</w:t>
            </w:r>
          </w:p>
        </w:tc>
        <w:tc>
          <w:tcPr>
            <w:tcW w:w="1643" w:type="dxa"/>
            <w:vAlign w:val="center"/>
          </w:tcPr>
          <w:p>
            <w:pPr>
              <w:pStyle w:val="15"/>
            </w:pPr>
            <w:r>
              <w:t>3.44</w:t>
            </w:r>
          </w:p>
        </w:tc>
        <w:tc>
          <w:tcPr>
            <w:tcW w:w="1643" w:type="dxa"/>
            <w:vAlign w:val="center"/>
          </w:tcPr>
          <w:p>
            <w:pPr>
              <w:pStyle w:val="15"/>
            </w:pPr>
            <w:r>
              <w:t>3.44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1643"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7.4</w:t>
            </w:r>
          </w:p>
        </w:tc>
        <w:tc>
          <w:tcPr>
            <w:tcW w:w="1643" w:type="dxa"/>
            <w:vAlign w:val="center"/>
          </w:tcPr>
          <w:p>
            <w:pPr>
              <w:pStyle w:val="19"/>
              <w:rPr>
                <w:rFonts w:hint="default" w:eastAsia="方正书宋_GBK"/>
                <w:lang w:val="en-US" w:eastAsia="zh-CN"/>
              </w:rPr>
            </w:pPr>
            <w:r>
              <w:rPr>
                <w:rFonts w:hint="eastAsia"/>
                <w:lang w:val="en-US" w:eastAsia="zh-CN"/>
              </w:rPr>
              <w:t>7.4</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r>
              <w:t>7.40</w:t>
            </w:r>
          </w:p>
        </w:tc>
        <w:tc>
          <w:tcPr>
            <w:tcW w:w="1643" w:type="dxa"/>
            <w:vAlign w:val="center"/>
          </w:tcPr>
          <w:p>
            <w:pPr>
              <w:pStyle w:val="15"/>
            </w:pPr>
            <w:r>
              <w:t>7.40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r>
              <w:t>5.40</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5.40</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r>
              <w:t>2.00</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中共石家庄市鹿泉区委组织部2022年部门预算信息公开情况说明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中共石家庄市鹿泉区委组织部2022年部门预算信息公开情况说明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预算法》、《地方预决算公开操作规程》和《关于进一步推进预算公开工作的实施意见》规定，现将中共石家庄市鹿泉区委组织部2022年部门预算公开如下：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val="en-US" w:eastAsia="zh-CN"/>
        </w:rPr>
        <w:t>联席</w:t>
      </w:r>
      <w:r>
        <w:t>会议”牵头抓总工作。</w:t>
      </w:r>
    </w:p>
    <w:p>
      <w:pPr>
        <w:pStyle w:val="21"/>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1"/>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1"/>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1"/>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1"/>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1"/>
      </w:pPr>
      <w:r>
        <w:t>（七）负责组织系统新闻宣传、信息化建设和组织史征编工作。</w:t>
      </w:r>
    </w:p>
    <w:p>
      <w:pPr>
        <w:pStyle w:val="21"/>
      </w:pPr>
      <w:r>
        <w:t>（八）负责全区组织工作的检查督促，及时向区委反映重要情况并提出建议。</w:t>
      </w:r>
    </w:p>
    <w:p>
      <w:pPr>
        <w:pStyle w:val="21"/>
      </w:pPr>
      <w:r>
        <w:t>（九）统一管理区委机构编制委员会办公室，归口管理区委老干部局。</w:t>
      </w:r>
    </w:p>
    <w:p>
      <w:pPr>
        <w:pStyle w:val="21"/>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中共石家庄市鹿泉区委组织部本级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按照预算管理有关规定，目前我省部门预算的编制实行综合预算管理，即全部收入和支出都反映在预算中。中共石家庄市鹿泉区委组织部机关及所属事业单位的收支包含在部门预算中。</w:t>
      </w:r>
    </w:p>
    <w:p>
      <w:pPr>
        <w:pStyle w:val="22"/>
      </w:pPr>
      <w:r>
        <w:t>1、收入说明</w:t>
      </w:r>
    </w:p>
    <w:p>
      <w:pPr>
        <w:pStyle w:val="22"/>
      </w:pPr>
      <w:r>
        <w:t>反映本部门当年全部收入。2022年预算收入10065.87万元，其中：一般公共预算收入9977.66万元，基金预算收入0万元，其他来源收入（单位资金）0万元，上年结转结余87.99万元。</w:t>
      </w:r>
    </w:p>
    <w:p>
      <w:pPr>
        <w:pStyle w:val="22"/>
      </w:pPr>
      <w:r>
        <w:t>2、支出说明</w:t>
      </w:r>
    </w:p>
    <w:p>
      <w:pPr>
        <w:pStyle w:val="22"/>
      </w:pPr>
      <w:r>
        <w:t>收支预算总表支出栏、基本支出表、项目支出表按经济分类和支出功能分类科目编制，反映部门预算中支出预算的总体情况。2022年支出预算10065.87万元，其中基本支出607.7万元，包括人员经费512.7万元和日常公用经费95万元；项目支出9458.17万元，主要为村级运转保障经费、村干部好青年基础职务补贴、人才A、B、AB卡生活补贴、干部数字化档案建设经费、社区工作经费等；上年结转安排87.99万元，主要为上级下达老党员补贴及结算下达到村任职高校毕业生及选调生补贴。</w:t>
      </w:r>
    </w:p>
    <w:p>
      <w:pPr>
        <w:pStyle w:val="22"/>
      </w:pPr>
      <w:r>
        <w:t>3、比上年增减情况</w:t>
      </w:r>
    </w:p>
    <w:p>
      <w:pPr>
        <w:pStyle w:val="22"/>
      </w:pPr>
      <w:r>
        <w:t>2022年预算收支安排9977.66万元，较2021年预算增加1618.4万元，其中：基本支出减少78.74万元，主要为人员经费支出减少；项目支出增加1785.35万元，主要为社区工作经费、人才AB卡补助、党员教育、到村任职选调生补贴资金增加；结转安排增加87.99万元，主要为上级下达老党员补贴及结算下达到村任职高校毕业生及选调生补贴。</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2022年，我部机关运行经费共计安排95万元，主要用于保证机关正常运转的办公及印刷费、邮电费、差旅费、会议费、福利费、一般设备购置费、日常维修费、公务车运行维护费等支出。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2022年，我部门拨款“三公”经费预算安排7.4万元，其中因公出国（境）费0万元；公务用车购置及运维费5.4万元（其中：公务用车购置费为0万元，公务用车运维费5.4万元)；公务接待费2万元。与2021年相比持平</w:t>
      </w:r>
      <w:r>
        <w:rPr>
          <w:rFonts w:hint="eastAsia"/>
          <w:lang w:eastAsia="zh-CN"/>
        </w:rPr>
        <w:t>，</w:t>
      </w:r>
      <w:r>
        <w:rPr>
          <w:rFonts w:hint="eastAsia"/>
          <w:lang w:val="en-US" w:eastAsia="zh-CN"/>
        </w:rPr>
        <w:t>没有增减变化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坚持以习近平新时代中国特色社会主义思想为指导，深入学习贯彻党的十九大和十九届二中、三中、四中、五中、六中全会精神，结合“党史学习教育”、“三基建设年”活动，积极践行新时代党的组织路线，认真学习贯彻落实全国、省、市组织工作会议精神。聚焦领导班子和干部队伍建设，“选、育、管、用”并举，提供坚强组织保障。选优配强各级领导班子，激发干部队伍活力。聚焦人才强区战略目标，优化人才服务，助力区域高质量发展。立足休闲服务、电子信息、绿色食品、智能制造“1+3”现代产业发展新格局，大力实施人才强区战略，深化人才发展体制机制改革，聚天下八方英才用之。聚焦提升党建引领基层治理水平，坚持强基固本，助推乡村振兴发展。坚持以党建引领乡村振兴，不断推动组织优势转化为发展优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村干部、好青年基础职务补贴经费</w:t>
      </w:r>
    </w:p>
    <w:p>
      <w:pPr>
        <w:pStyle w:val="26"/>
      </w:pPr>
      <w:r>
        <w:t>绩效目标：根据文件要求，做好村干部基础职务补贴发放工作。</w:t>
      </w:r>
    </w:p>
    <w:p>
      <w:pPr>
        <w:pStyle w:val="26"/>
      </w:pPr>
      <w:r>
        <w:t>绩效指标：1、为全区1261名村“两委”干部发放基础职务补贴，有利于进一步增强村干部的事业心和责任感，充分调动村干部的工作积极性、主动性和创造性，为建设社会主义新农村，实施乡村振兴战略，推动农村全面发展，提供保障。2、为我区166名农村好青年，按月发放基础职务补贴，有助于进一步推进村级后备干部和人才队伍建设，激发农村好青年热爱农村工作、志愿为家乡做贡献。</w:t>
      </w:r>
    </w:p>
    <w:p>
      <w:pPr>
        <w:pStyle w:val="26"/>
      </w:pPr>
      <w:r>
        <w:rPr>
          <w:rFonts w:hint="eastAsia"/>
          <w:lang w:val="en-US" w:eastAsia="zh-CN"/>
        </w:rPr>
        <w:t>2.</w:t>
      </w:r>
      <w:r>
        <w:t>农村干部养老保险经费</w:t>
      </w:r>
    </w:p>
    <w:p>
      <w:pPr>
        <w:pStyle w:val="26"/>
      </w:pPr>
      <w:r>
        <w:t>绩效目标：根据农村“两委”干部考核结果，为农村党组织书记、村委会主任发放养老保险奖励。</w:t>
      </w:r>
    </w:p>
    <w:p>
      <w:pPr>
        <w:pStyle w:val="26"/>
      </w:pPr>
      <w:r>
        <w:t>绩效指标：按照考核结果及工作时间，投保基本金额按考核基础分值100分计算，每人每年2400元，以年终考核得分为依据，按得分平均每分每年24元、每人每月奖励2元，一人兼按1.2倍核算我区208名村“两委”正职养老保险，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pStyle w:val="26"/>
      </w:pPr>
      <w:r>
        <w:rPr>
          <w:rFonts w:hint="eastAsia"/>
          <w:lang w:val="en-US" w:eastAsia="zh-CN"/>
        </w:rPr>
        <w:t>3.</w:t>
      </w:r>
      <w:r>
        <w:t>村党组织活动经费</w:t>
      </w:r>
    </w:p>
    <w:p>
      <w:pPr>
        <w:pStyle w:val="26"/>
      </w:pPr>
      <w:r>
        <w:t>绩效目标：为全区农村党员发放经费，有助于帮助农村基层党组织更好的开展党建活动，体现组织温暖，为更好的组织开展“三会一课”、主题党日、党员教育培训、救助困难党员、慰问老党员等活动。</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综合考虑党员数量、日常活动、集中教育等因素，一般按照每名党员每年不低于200元标准发放村党组织活动经费。预计明年共有农村党员17000人，共计330万元。</w:t>
      </w:r>
    </w:p>
    <w:p>
      <w:pPr>
        <w:pStyle w:val="26"/>
      </w:pPr>
      <w:r>
        <w:rPr>
          <w:rFonts w:hint="eastAsia"/>
          <w:lang w:val="en-US" w:eastAsia="zh-CN"/>
        </w:rPr>
        <w:t>4.</w:t>
      </w:r>
      <w:r>
        <w:t>村级办公经费</w:t>
      </w:r>
    </w:p>
    <w:p>
      <w:pPr>
        <w:pStyle w:val="26"/>
      </w:pPr>
      <w:r>
        <w:t>绩效目标：为农村发放村级办公经费，有助于解决村级组织在服务农村经济社会发展过程中遇到的问题，为村级组织发放办公经费，为实现村级组织“有钱办事”更好的发挥村级组织作用，解决“干多干少、干好干坏一个样”的问题，对工作任务重、成绩突出的村采取以奖代补的形式，给予奖励性经费，有助于提高工作积极性。</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根据村庄大小和年度考核结果，每年要给全区208个村发放村级组织运转经费。每年要给全区208个村发放村级组织运转经费。一般1000人以下的村，基础性经费为4000元/年；1000-3000人的村，基础性经费为5000元/年；3000人以上的村，基础性经费为6000元/年。经统计，全区共208个村，其中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p>
      <w:pPr>
        <w:pStyle w:val="26"/>
      </w:pPr>
      <w:r>
        <w:rPr>
          <w:rFonts w:hint="eastAsia"/>
          <w:lang w:val="en-US" w:eastAsia="zh-CN"/>
        </w:rPr>
        <w:t>5.</w:t>
      </w:r>
      <w:r>
        <w:t>选调生到村工作任职补助</w:t>
      </w:r>
    </w:p>
    <w:p>
      <w:pPr>
        <w:pStyle w:val="26"/>
      </w:pPr>
      <w:r>
        <w:t>绩效目标：根据文件要求，按规定使用选调生到村任职补助资金。</w:t>
      </w:r>
    </w:p>
    <w:p>
      <w:pPr>
        <w:pStyle w:val="26"/>
      </w:pPr>
      <w:r>
        <w:t>绩效指标：根据市委组织部《关于印发石家庄市到村任职选调生管理办法（试行）的通知》（石组明字〔2021〕20号）和《关于印发石家庄市选调生到村任职补助资金管理使用实施细则（试行）的通知》（石组明字〔2021〕35号）有关规定，选调生到村任职补助资金由中央财政和地方财政共同负担，一次性安置费3000元，教育培训经费按照每人每年3000元标准安排，国情调研费按照每人每年8000元标准安排，服务群众经费按照每人每年8000元标准安排，每人每年预计需要到村任职补助资金19000元，目前全区共有47名选调生到村任职，明年计划招录31名到村任职，共计78名。</w:t>
      </w:r>
    </w:p>
    <w:p>
      <w:pPr>
        <w:pStyle w:val="26"/>
      </w:pPr>
      <w:r>
        <w:rPr>
          <w:rFonts w:hint="eastAsia"/>
          <w:lang w:val="en-US" w:eastAsia="zh-CN"/>
        </w:rPr>
        <w:t>6.</w:t>
      </w:r>
      <w:r>
        <w:t>服务群众专项经费</w:t>
      </w:r>
    </w:p>
    <w:p>
      <w:pPr>
        <w:pStyle w:val="26"/>
      </w:pPr>
      <w:r>
        <w:t>绩效目标：根据河北省委组织部、省财政厅《关于提高村级组织运转保障水平的意见》（冀组发〔2018〕14号）文件精神和鹿泉区《关于做好村级组织办公经费、村党组织活动经费和服务群众专项经费发放、使用工作的通知》有关要求，按照村均不低于5万元的标准确定服务群众专项经费。</w:t>
      </w:r>
    </w:p>
    <w:p>
      <w:pPr>
        <w:pStyle w:val="26"/>
      </w:pPr>
      <w:r>
        <w:t>绩效指标：根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按照村均不低于5万元的标准确定服务群众专项经费。我区208个村，按照每个村5万元标准，2022年共需1040万元。</w:t>
      </w:r>
    </w:p>
    <w:p>
      <w:pPr>
        <w:pStyle w:val="26"/>
      </w:pPr>
      <w:r>
        <w:rPr>
          <w:rFonts w:hint="eastAsia"/>
          <w:lang w:val="en-US" w:eastAsia="zh-CN"/>
        </w:rPr>
        <w:t>7.</w:t>
      </w:r>
      <w:r>
        <w:t>离任村党组织书记、村委会主任补贴</w:t>
      </w:r>
    </w:p>
    <w:p>
      <w:pPr>
        <w:pStyle w:val="26"/>
      </w:pPr>
      <w:r>
        <w:t>绩效目标：根据省委组织部、省财政厅《关于提高村级组织运转保障水平的意见》（冀组发〔2018〕14号）文件规定，市委组织部和鹿泉区《离任村“两委”正职生活补贴发放细则》有关要求，为在我区行政区域内曾担任过村党组织书记、村委会主任（包括实行村“两委”换届选举前的村干部）且正常离任的，发放离任村党组织书记、村委会主任生活补贴。</w:t>
      </w:r>
    </w:p>
    <w:p>
      <w:pPr>
        <w:pStyle w:val="26"/>
      </w:pPr>
      <w:r>
        <w:t>绩效指标：原则上符合领取生活补贴条件的离任村党组织书记、村委会主任，任职每满一年每月补助20元。担任村党组织书记和村委会主任时间可以累加。共计330万元。</w:t>
      </w:r>
    </w:p>
    <w:p>
      <w:pPr>
        <w:pStyle w:val="26"/>
      </w:pPr>
      <w:r>
        <w:rPr>
          <w:rFonts w:hint="eastAsia"/>
          <w:lang w:val="en-US" w:eastAsia="zh-CN"/>
        </w:rPr>
        <w:t>8.</w:t>
      </w:r>
      <w:r>
        <w:t>宗教重点村党建工作经费</w:t>
      </w:r>
    </w:p>
    <w:p>
      <w:pPr>
        <w:pStyle w:val="26"/>
      </w:pPr>
      <w:r>
        <w:t>绩效目标：为8个宗教重点村安排经费，保障工作顺利开展。</w:t>
      </w:r>
    </w:p>
    <w:p>
      <w:pPr>
        <w:pStyle w:val="26"/>
      </w:pPr>
      <w:r>
        <w:t>绩效指标：根据市委办、市政府办《印发关于抓基层党建促宗教治理的意见的通知》（〔2021〕—30号）和区委办、区政府办《印发关于抓基层党建促宗教治理的实施方案》（〔2021〕—47号）有关规定，为每个宗教重点村安排5万元党建工作经费，全区共有8个宗教重点村，共计40万元。</w:t>
      </w:r>
    </w:p>
    <w:p>
      <w:pPr>
        <w:pStyle w:val="26"/>
      </w:pPr>
      <w:r>
        <w:rPr>
          <w:rFonts w:hint="eastAsia"/>
          <w:lang w:val="en-US" w:eastAsia="zh-CN"/>
        </w:rPr>
        <w:t>9.</w:t>
      </w:r>
      <w:r>
        <w:t>宗教重点村党建工作经费</w:t>
      </w:r>
    </w:p>
    <w:p>
      <w:pPr>
        <w:pStyle w:val="26"/>
      </w:pPr>
      <w:r>
        <w:t>绩效目标：按照有关规定，安排乡村振兴重点村驻村工作队经费，保障工作队安全高效开展工作。</w:t>
      </w:r>
    </w:p>
    <w:p>
      <w:pPr>
        <w:pStyle w:val="26"/>
      </w:pPr>
      <w:r>
        <w:t>绩效指标：根据市委组织部、市农村工作领导小组办公室、市农业</w:t>
      </w:r>
      <w:r>
        <w:rPr>
          <w:rFonts w:hint="eastAsia"/>
          <w:lang w:val="en-US" w:eastAsia="zh-CN"/>
        </w:rPr>
        <w:t>农村</w:t>
      </w:r>
      <w:r>
        <w:t>局《关于向乡村振兴任务重的村选派驻村第一书记和工作队的通知》（石组明字〔2021〕23号）有关规定，要参照脱贫攻坚驻村工作队标准，由县级财政列支工作队工作经费、驻村干部人身意外保险经费，全区共有11个乡村振兴工作队，33名工作队员，按照每个工作队8万元工作经费，每名驻村工作队员500元人身意外保险经费，共需89.65万元</w:t>
      </w:r>
    </w:p>
    <w:p>
      <w:pPr>
        <w:pStyle w:val="26"/>
      </w:pPr>
      <w:r>
        <w:rPr>
          <w:rFonts w:hint="eastAsia"/>
          <w:lang w:val="en-US" w:eastAsia="zh-CN"/>
        </w:rPr>
        <w:t>10.</w:t>
      </w:r>
      <w:r>
        <w:t>“三基”建设年活动工作经费</w:t>
      </w:r>
    </w:p>
    <w:p>
      <w:pPr>
        <w:pStyle w:val="26"/>
      </w:pPr>
      <w:r>
        <w:t>绩效目标：保障“三基”建设年活动顺利高效开展。</w:t>
      </w:r>
    </w:p>
    <w:p>
      <w:pPr>
        <w:pStyle w:val="26"/>
      </w:pPr>
      <w:r>
        <w:t>绩效指标：根据省市关于开展“三基”建设年活动实施意见的有关要求，为确保做好我区“三基”建设年活动的综合协调、工作调度、组织落实和监督考核等工作，保障10万元工作经费。</w:t>
      </w:r>
    </w:p>
    <w:p>
      <w:pPr>
        <w:pStyle w:val="26"/>
      </w:pPr>
      <w:r>
        <w:rPr>
          <w:rFonts w:hint="eastAsia"/>
          <w:lang w:val="en-US" w:eastAsia="zh-CN"/>
        </w:rPr>
        <w:t>11.</w:t>
      </w:r>
      <w:r>
        <w:t>专项公用经费</w:t>
      </w:r>
    </w:p>
    <w:p>
      <w:pPr>
        <w:pStyle w:val="26"/>
      </w:pPr>
      <w:r>
        <w:t>绩效目标：保障各项工作顺利高效开展。</w:t>
      </w:r>
    </w:p>
    <w:p>
      <w:pPr>
        <w:pStyle w:val="26"/>
      </w:pPr>
      <w:r>
        <w:t>绩效指标：33万元用于涉及基层组织建设、党员电化教育、大组工网以及相关开展工作科室的办公印刷维修维护、办公设备购置等。其中12万元用于基层组织建设、党员电化教育、大组工网以及相关开展工作科室的办公费，8万元用于基层组织建设、党员电化教育、大组工网以及相关开展工作科室的邮电费，8万元用于基层组织建设、党员电化教育、大组工网以及相关开展工作科室的印刷费，5万元用于基层组织建设、党员电化教育、大组工网以及相关开展工作科室的维修维护费用。保障各项工作顺利高效开展。</w:t>
      </w:r>
    </w:p>
    <w:p>
      <w:pPr>
        <w:pStyle w:val="26"/>
      </w:pPr>
      <w:r>
        <w:rPr>
          <w:rFonts w:hint="eastAsia"/>
          <w:lang w:val="en-US" w:eastAsia="zh-CN"/>
        </w:rPr>
        <w:t>12.</w:t>
      </w:r>
      <w:r>
        <w:t>非公企业和社会组织党建工作经费</w:t>
      </w:r>
    </w:p>
    <w:p>
      <w:pPr>
        <w:pStyle w:val="26"/>
      </w:pPr>
      <w:r>
        <w:t>绩效目标：（1）通过对非公企业和社会组织排底摸查，及时掌握我区非公企业和社会组织动态变化情况，确保台账上的624家非公企业和社会组织党组织有效覆盖。（2）通过召开两期非公党建培训班，保证非公党组织书记、党务工作者全部轮训一遍，进一步提高非公党组织书记、党务工作者的党建理论素养和业务工作水平。</w:t>
      </w:r>
    </w:p>
    <w:p>
      <w:pPr>
        <w:pStyle w:val="26"/>
      </w:pPr>
      <w:r>
        <w:t>绩效指标：组织开展全区非公企业和社会组织摸底排查工作，办公用品耗材、印刷党建材料等共计3万元；召开2期培训班，人数400人次，共计5万元。</w:t>
      </w:r>
    </w:p>
    <w:p>
      <w:pPr>
        <w:pStyle w:val="26"/>
      </w:pPr>
      <w:r>
        <w:rPr>
          <w:rFonts w:hint="eastAsia"/>
          <w:lang w:val="en-US" w:eastAsia="zh-CN"/>
        </w:rPr>
        <w:t>13.</w:t>
      </w:r>
      <w:r>
        <w:t>干部信息管理专项经费</w:t>
      </w:r>
    </w:p>
    <w:p>
      <w:pPr>
        <w:pStyle w:val="26"/>
      </w:pPr>
      <w:r>
        <w:t>绩效目标：按照市委组织部《关于在各县（市、区）强力推进干部人事档案集中管理的通知》要求，将人社局管理的自收自支、差额事业单位干部，工人及退休档案；教育系统退休、工人档案全部集中到中心管理，实现全区所有档案的“集中存放、统一管理”。目前，干部信息管理中心共管理档案近1.6万卷。</w:t>
      </w:r>
    </w:p>
    <w:p>
      <w:pPr>
        <w:pStyle w:val="26"/>
      </w:pPr>
      <w:r>
        <w:t>绩效指标：1、8万元用于档案密集架维修、大量复印、日常办公用品消耗、档案盒更换、印制隔页纸等。</w:t>
      </w:r>
    </w:p>
    <w:p>
      <w:pPr>
        <w:pStyle w:val="26"/>
      </w:pPr>
      <w:r>
        <w:t>2、2万元用于干部信息管理中心办公场所改造经费，对房间进行简单装修，并配置办公家具，安装空调等。</w:t>
      </w:r>
    </w:p>
    <w:p>
      <w:pPr>
        <w:pStyle w:val="26"/>
      </w:pPr>
      <w:r>
        <w:rPr>
          <w:rFonts w:hint="eastAsia"/>
          <w:lang w:val="en-US" w:eastAsia="zh-CN"/>
        </w:rPr>
        <w:t>14.</w:t>
      </w:r>
      <w:r>
        <w:t>干部档案数字化建设工程经费</w:t>
      </w:r>
    </w:p>
    <w:p>
      <w:pPr>
        <w:pStyle w:val="26"/>
      </w:pPr>
      <w:r>
        <w:t>绩效目标及指标：根据省委组织部《2016－2020年河北省组织系统信息化工作规划》文件中“软、硬件年度运维经费不低于信息化建设总投资的10%”的要求，2020年度软、硬件运行维护费10万元，数字化档案接中心大组工网费用15万元。</w:t>
      </w:r>
    </w:p>
    <w:p>
      <w:pPr>
        <w:pStyle w:val="26"/>
      </w:pPr>
      <w:r>
        <w:rPr>
          <w:rFonts w:hint="eastAsia"/>
          <w:lang w:val="en-US" w:eastAsia="zh-CN"/>
        </w:rPr>
        <w:t>15.</w:t>
      </w:r>
      <w:r>
        <w:t>考核专项业务费</w:t>
      </w:r>
    </w:p>
    <w:p>
      <w:pPr>
        <w:pStyle w:val="26"/>
      </w:pPr>
      <w:r>
        <w:t>绩效目标：依托重点工作台账,强化日常考核力度,加大考核频次,进一步考准考实领导班子和领导干部工作实绩;编制印发2021年考核目标，修改完善印发考核办法，明确发展方向与目标，进一步推进中心工作落实。</w:t>
      </w:r>
    </w:p>
    <w:p>
      <w:pPr>
        <w:pStyle w:val="26"/>
      </w:pPr>
      <w:r>
        <w:t>绩效指标：按照区委、区政府统一安排，划分成6个考察考核组对13个乡镇、93个单位进行考核，对被考核单位的领导班子和领导干部队伍建设情况，年度考核、重点工作、中心工作完成情况进行考核。</w:t>
      </w:r>
    </w:p>
    <w:p>
      <w:pPr>
        <w:pStyle w:val="26"/>
      </w:pPr>
      <w:r>
        <w:rPr>
          <w:rFonts w:hint="eastAsia"/>
          <w:lang w:val="en-US" w:eastAsia="zh-CN"/>
        </w:rPr>
        <w:t>16.</w:t>
      </w:r>
      <w:r>
        <w:t>农村老党员补贴</w:t>
      </w:r>
    </w:p>
    <w:p>
      <w:pPr>
        <w:pStyle w:val="26"/>
      </w:pPr>
      <w:r>
        <w:t>绩效目标：根据市委组织部关于印发《关于建国前入党老党员生活补贴及老党员、生活困难党员慰问金发放管理办法》的通知要求，分两次在春节前和七一前，为建国前入党的农村老党员和未享受城镇离退休待遇的老党员发放生活补贴。</w:t>
      </w:r>
    </w:p>
    <w:p>
      <w:pPr>
        <w:pStyle w:val="26"/>
      </w:pPr>
      <w:r>
        <w:t>绩效指标：根据中央、省、市组织部要求，每年七一和春节分两次发放党员生活补贴，经摸底，</w:t>
      </w:r>
      <w:r>
        <w:rPr>
          <w:rFonts w:hint="eastAsia"/>
          <w:lang w:val="en-US" w:eastAsia="zh-CN"/>
        </w:rPr>
        <w:t>截至</w:t>
      </w:r>
      <w:bookmarkStart w:id="18" w:name="_GoBack"/>
      <w:bookmarkEnd w:id="18"/>
      <w:r>
        <w:t>目前，我区共有</w:t>
      </w:r>
      <w:r>
        <w:rPr>
          <w:rFonts w:hint="eastAsia"/>
        </w:rPr>
        <w:t>中华人民共和国成立</w:t>
      </w:r>
      <w:r>
        <w:t>前农村老党员和未享受城镇离退休待遇的老党员25名，其中，抗日战争时期入党的2名，每人810元/月，解放战争时期入党的16名，每人730元/月，已享受优抚对象抚恤补助7名，每人50元/月，补发部分2021年8月-12月，每月50元/人，共计8.5万元。</w:t>
      </w:r>
    </w:p>
    <w:p>
      <w:pPr>
        <w:pStyle w:val="26"/>
      </w:pPr>
      <w:r>
        <w:rPr>
          <w:rFonts w:hint="eastAsia"/>
          <w:lang w:val="en-US" w:eastAsia="zh-CN"/>
        </w:rPr>
        <w:t>17.</w:t>
      </w:r>
      <w:r>
        <w:t>人才绿卡A卡生活补助</w:t>
      </w:r>
    </w:p>
    <w:p>
      <w:pPr>
        <w:pStyle w:val="26"/>
      </w:pPr>
      <w:r>
        <w:t>绩效目标：根据区委办公室、区政府办公室《石家庄市鹿泉区建立服务人才发展绿卡制度实施办法（试行）》（鹿办字〔2017〕24号）规定，持“A卡”者根据不同类别可享受每人每月500——5000元不等的生活补贴。</w:t>
      </w:r>
    </w:p>
    <w:p>
      <w:pPr>
        <w:pStyle w:val="26"/>
      </w:pPr>
      <w:r>
        <w:t>绩效指标：根据区委办公室、区政府办公室《石家庄市鹿泉区建立服务人才发展绿卡制度实施办法（试行）》（鹿办字〔2017〕24号）规定，持“A卡”者根据不同类别可享受每人每月500——5000元不等的生活补贴。2017.3-2021.10共计制卡383张，为避免与高层次人才补贴冲突，故每年发放上一年度生活补贴，预计2022年为383张A卡人才发放生活补贴272.65万元。</w:t>
      </w:r>
    </w:p>
    <w:p>
      <w:pPr>
        <w:pStyle w:val="26"/>
      </w:pPr>
      <w:r>
        <w:rPr>
          <w:rFonts w:hint="eastAsia"/>
          <w:lang w:val="en-US" w:eastAsia="zh-CN"/>
        </w:rPr>
        <w:t>18.</w:t>
      </w:r>
      <w:r>
        <w:t>人才绿卡C卡房租补贴</w:t>
      </w:r>
    </w:p>
    <w:p>
      <w:pPr>
        <w:pStyle w:val="26"/>
      </w:pPr>
      <w:r>
        <w:t>绩效目标：根据中共石家庄市鹿泉区委、石家庄市鹿泉区人民政府关于印发《石家庄市鹿泉区人才绿卡（C卡）管理办法（试行）》的通知（鹿字〔2017〕41号）规定，“引进的全日制硕士学位研究生、大学本科一批录取的高校全日制学士学位毕业生、中级职称及以上专业技术人员和紧缺工种技师，可享受每年6000元房租补贴，引进的其他全日制学士学位毕业生，可享受每年3000元的房租补贴”。</w:t>
      </w:r>
    </w:p>
    <w:p>
      <w:pPr>
        <w:pStyle w:val="26"/>
      </w:pPr>
      <w:r>
        <w:t>绩效指标：根据中共石家庄市鹿泉区委、石家庄市鹿泉区人民政府关于印发《石家庄市鹿泉区人才绿卡（C卡）管理办法（试行）》的通知（鹿字〔2017〕41号）和《关于招才引智助力发展建设人才强区的实施意见》（鹿字〔2021〕22号）规定，“引进的全日制硕士学位研究生，可享受每年9600元房租补贴，大学本科一批录取的高校全日制学士学位毕业生、中级职称及以上专业技术人员和紧缺工种技师，可享受每年6000元房租补贴，引进的其他全日制学士学位毕业生，可享受每年3000元的房租补贴”。2017.3-2021.10制卡2636张，预计2021.11-2022.10制卡1570张。</w:t>
      </w:r>
    </w:p>
    <w:p>
      <w:pPr>
        <w:pStyle w:val="26"/>
      </w:pPr>
      <w:r>
        <w:rPr>
          <w:rFonts w:hint="eastAsia"/>
          <w:lang w:val="en-US" w:eastAsia="zh-CN"/>
        </w:rPr>
        <w:t>19.</w:t>
      </w:r>
      <w:r>
        <w:t>人才绿卡AB卡房租补贴</w:t>
      </w:r>
    </w:p>
    <w:p>
      <w:pPr>
        <w:pStyle w:val="26"/>
      </w:pPr>
      <w:r>
        <w:t>绩效目标：根据区委办公室、区政府办公室《石家庄市鹿泉区关于人才住房保障货币化补助发放实施办法（试行）》（〔2020〕-48）规定，持石家庄市人才绿卡B卡和鹿泉区人才绿卡A卡、B卡、C卡者根据不同类别可享受每人每月500——1500元不等的房租补贴。</w:t>
      </w:r>
    </w:p>
    <w:p>
      <w:pPr>
        <w:pStyle w:val="26"/>
      </w:pPr>
      <w:r>
        <w:t>绩效指标：根据区委办公室、区政府办公室《石家庄市鹿泉区关于人才住房保障货币化补助发放实施办法（试行）》（〔2020〕-48）规定，持石家庄市人才绿卡B卡和鹿泉区人才绿卡A卡、B卡、C卡者根据不同类别可享受每人每月500——1500元不等的房租补贴。经过2020年人才绿卡AB卡房租补贴共计588人，其中涉及远东通信等公司共212名持卡人因2020年未及时申请需要补发。</w:t>
      </w:r>
    </w:p>
    <w:p>
      <w:pPr>
        <w:pStyle w:val="26"/>
      </w:pPr>
      <w:r>
        <w:rPr>
          <w:rFonts w:hint="eastAsia"/>
          <w:lang w:val="en-US" w:eastAsia="zh-CN"/>
        </w:rPr>
        <w:t>20.</w:t>
      </w:r>
      <w:r>
        <w:t>人才工作专项经费</w:t>
      </w:r>
    </w:p>
    <w:p>
      <w:pPr>
        <w:pStyle w:val="26"/>
      </w:pPr>
      <w:r>
        <w:t>绩效目标：2010年12月10日，石家庄市召开了全市人才工作会议，并以市委、市政府名义联合下发了《关于印发〈石家庄市中长期人才发展规划纲要（2011-2020年）〉的通知》（石字〔2010〕40号），明确要求“各县（市）区建立人才发展基金或专项资金，直接用于人才开发，纳入财政预算，并建立人才投入逐年增长机制”。</w:t>
      </w:r>
    </w:p>
    <w:p>
      <w:pPr>
        <w:pStyle w:val="26"/>
      </w:pPr>
      <w:r>
        <w:t>绩效指标：此项费用主要用于保障人才工作日常运行，用于专家人才慰问经费1.4万元，宣传、印刷人才政策经费1.6万元及人才工作日常办公经费2万元，共计5万元。</w:t>
      </w:r>
    </w:p>
    <w:p>
      <w:pPr>
        <w:pStyle w:val="26"/>
      </w:pPr>
      <w:r>
        <w:rPr>
          <w:rFonts w:hint="eastAsia"/>
          <w:lang w:val="en-US" w:eastAsia="zh-CN"/>
        </w:rPr>
        <w:t>21.</w:t>
      </w:r>
      <w:r>
        <w:t>区管拔尖人才补贴经费</w:t>
      </w:r>
    </w:p>
    <w:p>
      <w:pPr>
        <w:pStyle w:val="26"/>
      </w:pPr>
      <w:r>
        <w:t>绩效目标：落实区管拔尖人才各项待遇。</w:t>
      </w:r>
    </w:p>
    <w:p>
      <w:pPr>
        <w:pStyle w:val="26"/>
      </w:pPr>
      <w:r>
        <w:t>绩效指标：按照《区管拔尖人才选拔管理办法》精神，区管拔尖人才每人每年应享有津贴补助4400元（其中：工作津贴每人每月300元、科技图书资料费每人每年200元、体检费每人每年600元）。</w:t>
      </w:r>
    </w:p>
    <w:p>
      <w:pPr>
        <w:pStyle w:val="26"/>
      </w:pPr>
      <w:r>
        <w:rPr>
          <w:rFonts w:hint="eastAsia"/>
          <w:lang w:val="en-US" w:eastAsia="zh-CN"/>
        </w:rPr>
        <w:t>22.</w:t>
      </w:r>
      <w:r>
        <w:t>培训、会议接待专项经费</w:t>
      </w:r>
    </w:p>
    <w:p>
      <w:pPr>
        <w:pStyle w:val="26"/>
      </w:pPr>
      <w:r>
        <w:t>绩效目标：对全区部分党员干部和新录用公务员进行培训，分阶段完成全区科级干部、青年干部和优秀年轻干部培训，提高全区党员干部整体素质，增强新录用公务员融入我区和适应工作的能力。为贯彻落实省委、市委组织部进一步加大农村干部培训力度有关要求，开展2022年村党组织书记、村委会主任和农村好青年培训工作。针对全区农村“两委”干部、农村好青年、到村任职高校毕业生、选调生开展全覆盖培训。为认真贯彻落实党中央乡村振兴战略的决策部署，进一步提升农村基层组织建设水平和村干部队伍的整体素质，增强村干部带领群众致富的能力，为农村科学发展供坚强组织保障。</w:t>
      </w:r>
    </w:p>
    <w:p>
      <w:pPr>
        <w:pStyle w:val="26"/>
      </w:pPr>
      <w:r>
        <w:t>绩效指标：20万用于村党组织书记、村委会主任培训，4万用于农村好青年和到村任职选调生培训，5万用于干部教育培训。</w:t>
      </w:r>
    </w:p>
    <w:p>
      <w:pPr>
        <w:pStyle w:val="26"/>
      </w:pPr>
      <w:r>
        <w:rPr>
          <w:rFonts w:hint="eastAsia"/>
          <w:lang w:val="en-US" w:eastAsia="zh-CN"/>
        </w:rPr>
        <w:t>23.</w:t>
      </w:r>
      <w:r>
        <w:t>社区工作者工资</w:t>
      </w:r>
    </w:p>
    <w:p>
      <w:pPr>
        <w:pStyle w:val="26"/>
      </w:pPr>
      <w:r>
        <w:t>绩效目标：为67名大学生社区工作者发放工资，共计577.1万元。</w:t>
      </w:r>
    </w:p>
    <w:p>
      <w:pPr>
        <w:pStyle w:val="26"/>
      </w:pPr>
      <w:r>
        <w:t>绩效指标：根据省委组织部、省编办、省民政厅、省财政厅、省人社厅等5部门《关于印发实施&lt;河北省社区工作管理办法&gt;工作方案的通知》（冀组字 〔2021〕17号），67名2020年招聘大学生社区工作者薪酬为7.5万元/人/年，7名原留任大学生社区工作者薪酬为7.8万元/人/年；根据市委组织部统一招聘要求我区今年（2021年）拟招聘100名大学生社区工作者，薪酬为7.0万元/人/年。</w:t>
      </w:r>
    </w:p>
    <w:p>
      <w:pPr>
        <w:pStyle w:val="26"/>
      </w:pPr>
      <w:r>
        <w:rPr>
          <w:rFonts w:hint="eastAsia"/>
          <w:lang w:val="en-US" w:eastAsia="zh-CN"/>
        </w:rPr>
        <w:t>24.</w:t>
      </w:r>
      <w:r>
        <w:t>社区工作经费</w:t>
      </w:r>
    </w:p>
    <w:p>
      <w:pPr>
        <w:pStyle w:val="26"/>
      </w:pPr>
      <w:r>
        <w:t>绩效目标：按照每个社区每年不低于10万元，落实社区工作经费包括办公经费和党建经费。按照每个社区每年不低于20万元标准 落实党建惠民工程专项资金。22个社区，共计660万元。</w:t>
      </w:r>
    </w:p>
    <w:p>
      <w:pPr>
        <w:pStyle w:val="26"/>
      </w:pPr>
      <w:r>
        <w:t>绩效指标：根据中共石家庄市委办公 厅和石家庄市人民政府办公厅印发 《关于实施“红色堡垒工程”加强和创新 城市基层社会治理的意见》 的通知（石办字〔2018〕19号）要求。按照每个社区每年不低于10万元，落实社区工作经费包括办公经费和党建经费。主要用于保障社区日常办公运转、党员教育培训、党员开展活动、社区老党员和困难党员的走访慰问等。按照每个社区每年不低于20万元标准 落实党建惠民工程专项资金。主要用于解决关系群众切身利益问题和联系服务群众工作。22个社区，共计660万元。</w:t>
      </w:r>
    </w:p>
    <w:p>
      <w:pPr>
        <w:pStyle w:val="26"/>
      </w:pPr>
      <w:r>
        <w:rPr>
          <w:rFonts w:hint="eastAsia"/>
          <w:lang w:val="en-US" w:eastAsia="zh-CN"/>
        </w:rPr>
        <w:t>25.</w:t>
      </w:r>
      <w:r>
        <w:t>党员培训教育经费</w:t>
      </w:r>
    </w:p>
    <w:p>
      <w:pPr>
        <w:pStyle w:val="26"/>
      </w:pPr>
      <w:r>
        <w:t>绩效目标：做好2022年全区党员教育培训。</w:t>
      </w:r>
    </w:p>
    <w:p>
      <w:pPr>
        <w:pStyle w:val="26"/>
      </w:pPr>
      <w:r>
        <w:t>绩效指标：根据中央办公厅印发《2019-2023年全国党员教育培训工作规划》“用五年时间，有计划分层次高质量开展党员教育培训，把全体党员普遍轮训一遍”，起草了《鹿泉区2019-2023年党员教育培训工作方案》，按照培训工作方案，其中资料费用7万元；学习场地费5万元；餐费3万元；聘用教师费5万元，共计20万元。</w:t>
      </w:r>
    </w:p>
    <w:p>
      <w:pPr>
        <w:pStyle w:val="26"/>
      </w:pPr>
      <w:r>
        <w:rPr>
          <w:rFonts w:hint="eastAsia"/>
          <w:lang w:val="en-US" w:eastAsia="zh-CN"/>
        </w:rPr>
        <w:t>26.</w:t>
      </w:r>
      <w:r>
        <w:t>全区重点工作大督查工作经费</w:t>
      </w:r>
    </w:p>
    <w:p>
      <w:pPr>
        <w:pStyle w:val="26"/>
      </w:pPr>
      <w:r>
        <w:t>绩效目标：保障全区重点工作大督查工作高效开展。</w:t>
      </w:r>
    </w:p>
    <w:p>
      <w:pPr>
        <w:pStyle w:val="26"/>
      </w:pPr>
      <w:r>
        <w:t>绩效指标：按照省委常委会决定，2022年全省继续开展重点工作大督查，成立驻乡镇（街道）督查组。我区制定了《鹿泉区重点工作大督查工作机构及主要职责》，30万元用于全区重点工作大督查工作经费，购买必要办公设备、办公及印刷费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2、加强支出管理。强化财政预算执行刚性，编细编实预算，对预算的事前、事中、事后进行全过程控制，进一步提高财政资金使用效益。加强支出结构优化，及时支付资金，确保按照时间节点完成支出任务。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7"/>
      </w:pPr>
    </w:p>
    <w:p>
      <w:pPr>
        <w:pStyle w:val="27"/>
        <w:ind w:left="0" w:leftChars="0" w:firstLine="0" w:firstLineChars="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sectPr>
      </w:pPr>
      <w:r>
        <w:rPr>
          <w:rFonts w:ascii="方正楷体_GBK" w:hAnsi="方正楷体_GBK" w:eastAsia="方正楷体_GBK" w:cs="方正楷体_GBK"/>
          <w:b/>
          <w:color w:val="000000"/>
          <w:sz w:val="32"/>
        </w:rPr>
        <w:t xml:space="preserve"> 专项资金绩效目标</w:t>
      </w:r>
    </w:p>
    <w:p>
      <w:pPr>
        <w:spacing w:before="0" w:after="0"/>
        <w:jc w:val="left"/>
        <w:outlineLvl w:val="9"/>
      </w:pPr>
      <w:r>
        <w:rPr>
          <w:rFonts w:ascii="方正仿宋_GBK" w:hAnsi="方正仿宋_GBK" w:eastAsia="方正仿宋_GBK" w:cs="方正仿宋_GBK"/>
          <w:b/>
          <w:color w:val="000000"/>
          <w:sz w:val="28"/>
        </w:rPr>
        <w:t>1、2022党员培训教育经费绩效目标表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1.对全区2000名党员进行培训。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培训人数</w:t>
            </w:r>
          </w:p>
        </w:tc>
        <w:tc>
          <w:tcPr>
            <w:tcW w:w="2466" w:type="dxa"/>
            <w:vAlign w:val="center"/>
          </w:tcPr>
          <w:p>
            <w:pPr>
              <w:pStyle w:val="16"/>
            </w:pPr>
            <w:r>
              <w:t>参加培训党员数</w:t>
            </w:r>
          </w:p>
        </w:tc>
        <w:tc>
          <w:tcPr>
            <w:tcW w:w="2466" w:type="dxa"/>
            <w:vAlign w:val="center"/>
          </w:tcPr>
          <w:p>
            <w:pPr>
              <w:pStyle w:val="16"/>
            </w:pPr>
            <w:r>
              <w:t>2000人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培训合格的学员数量占培训总学员数量的比率</w:t>
            </w:r>
          </w:p>
        </w:tc>
        <w:tc>
          <w:tcPr>
            <w:tcW w:w="2466" w:type="dxa"/>
            <w:vAlign w:val="center"/>
          </w:tcPr>
          <w:p>
            <w:pPr>
              <w:pStyle w:val="16"/>
            </w:pPr>
            <w:r>
              <w:t>≥85%</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按照规定时间召开培训</w:t>
            </w:r>
          </w:p>
        </w:tc>
        <w:tc>
          <w:tcPr>
            <w:tcW w:w="2466" w:type="dxa"/>
            <w:vAlign w:val="center"/>
          </w:tcPr>
          <w:p>
            <w:pPr>
              <w:pStyle w:val="16"/>
            </w:pPr>
            <w:r>
              <w:t>在规定时间内完成党员培训工作</w:t>
            </w:r>
          </w:p>
        </w:tc>
        <w:tc>
          <w:tcPr>
            <w:tcW w:w="2466" w:type="dxa"/>
            <w:vAlign w:val="center"/>
          </w:tcPr>
          <w:p>
            <w:pPr>
              <w:pStyle w:val="16"/>
            </w:pPr>
            <w:r>
              <w:t>及时组织党员培训</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举办培训的费用</w:t>
            </w:r>
          </w:p>
        </w:tc>
        <w:tc>
          <w:tcPr>
            <w:tcW w:w="2466" w:type="dxa"/>
            <w:vAlign w:val="center"/>
          </w:tcPr>
          <w:p>
            <w:pPr>
              <w:pStyle w:val="16"/>
            </w:pPr>
            <w:r>
              <w:t>举办培训的费用</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党员队伍素质提升</w:t>
            </w:r>
          </w:p>
        </w:tc>
        <w:tc>
          <w:tcPr>
            <w:tcW w:w="2466" w:type="dxa"/>
            <w:vAlign w:val="center"/>
          </w:tcPr>
          <w:p>
            <w:pPr>
              <w:pStyle w:val="16"/>
            </w:pPr>
            <w:r>
              <w:t>逐步提升党员队伍素质</w:t>
            </w:r>
          </w:p>
        </w:tc>
        <w:tc>
          <w:tcPr>
            <w:tcW w:w="2466" w:type="dxa"/>
            <w:vAlign w:val="center"/>
          </w:tcPr>
          <w:p>
            <w:pPr>
              <w:pStyle w:val="16"/>
            </w:pPr>
            <w:r>
              <w:t>提升素质</w:t>
            </w:r>
          </w:p>
        </w:tc>
        <w:tc>
          <w:tcPr>
            <w:tcW w:w="2466"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受训学员满意度（%）</w:t>
            </w:r>
          </w:p>
        </w:tc>
        <w:tc>
          <w:tcPr>
            <w:tcW w:w="2466" w:type="dxa"/>
            <w:vAlign w:val="center"/>
          </w:tcPr>
          <w:p>
            <w:pPr>
              <w:pStyle w:val="16"/>
            </w:pPr>
            <w:r>
              <w:t>调查中满意和较满意的受训学员数量占调查总人数的比率</w:t>
            </w:r>
          </w:p>
        </w:tc>
        <w:tc>
          <w:tcPr>
            <w:tcW w:w="2466" w:type="dxa"/>
            <w:vAlign w:val="center"/>
          </w:tcPr>
          <w:p>
            <w:pPr>
              <w:pStyle w:val="16"/>
            </w:pPr>
            <w:r>
              <w:t>≥80%</w:t>
            </w:r>
          </w:p>
          <w:p>
            <w:pPr>
              <w:pStyle w:val="16"/>
            </w:pP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2、2022非公企业和社会组织党建工作经费绩效目标表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非公企业和社会组织党组织信息摸底排查、台账信息更新、外出督导、现场调研等日常工作开展（办公费3万），组织非公企业和社会组织党组织书记、党建工作指导员、党员等“三支队伍”培训费（5万），合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非公党组织书记培训班次</w:t>
            </w:r>
          </w:p>
        </w:tc>
        <w:tc>
          <w:tcPr>
            <w:tcW w:w="2466" w:type="dxa"/>
            <w:vAlign w:val="center"/>
          </w:tcPr>
          <w:p>
            <w:pPr>
              <w:pStyle w:val="16"/>
            </w:pPr>
            <w:r>
              <w:t>组织非公企业和社会组织党组织书记培训的班次</w:t>
            </w:r>
          </w:p>
        </w:tc>
        <w:tc>
          <w:tcPr>
            <w:tcW w:w="2466" w:type="dxa"/>
            <w:vAlign w:val="center"/>
          </w:tcPr>
          <w:p>
            <w:pPr>
              <w:pStyle w:val="16"/>
            </w:pPr>
            <w:r>
              <w:t>≥2次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非公党组织书记培训人数</w:t>
            </w:r>
          </w:p>
        </w:tc>
        <w:tc>
          <w:tcPr>
            <w:tcW w:w="2466" w:type="dxa"/>
            <w:vAlign w:val="center"/>
          </w:tcPr>
          <w:p>
            <w:pPr>
              <w:pStyle w:val="16"/>
            </w:pPr>
            <w:r>
              <w:t>非公企业和社会组织党组织书记参加培训的人次</w:t>
            </w:r>
          </w:p>
        </w:tc>
        <w:tc>
          <w:tcPr>
            <w:tcW w:w="2466" w:type="dxa"/>
            <w:vAlign w:val="center"/>
          </w:tcPr>
          <w:p>
            <w:pPr>
              <w:pStyle w:val="16"/>
            </w:pPr>
            <w:r>
              <w:t>≥500人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非公党组织书记培训天数</w:t>
            </w:r>
          </w:p>
        </w:tc>
        <w:tc>
          <w:tcPr>
            <w:tcW w:w="2466" w:type="dxa"/>
            <w:vAlign w:val="center"/>
          </w:tcPr>
          <w:p>
            <w:pPr>
              <w:pStyle w:val="16"/>
            </w:pPr>
            <w:r>
              <w:t>非公企业和社会组织党组织书记培训持续的天数</w:t>
            </w:r>
          </w:p>
        </w:tc>
        <w:tc>
          <w:tcPr>
            <w:tcW w:w="2466" w:type="dxa"/>
            <w:vAlign w:val="center"/>
          </w:tcPr>
          <w:p>
            <w:pPr>
              <w:pStyle w:val="16"/>
            </w:pPr>
            <w:r>
              <w:t>≥2天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非公党组织书记培训课程数量</w:t>
            </w:r>
          </w:p>
        </w:tc>
        <w:tc>
          <w:tcPr>
            <w:tcW w:w="2466" w:type="dxa"/>
            <w:vAlign w:val="center"/>
          </w:tcPr>
          <w:p>
            <w:pPr>
              <w:pStyle w:val="16"/>
            </w:pPr>
            <w:r>
              <w:t>非公企业和社会组织党组织书记培训开设课程的数量</w:t>
            </w:r>
          </w:p>
        </w:tc>
        <w:tc>
          <w:tcPr>
            <w:tcW w:w="2466" w:type="dxa"/>
            <w:vAlign w:val="center"/>
          </w:tcPr>
          <w:p>
            <w:pPr>
              <w:pStyle w:val="16"/>
            </w:pPr>
            <w:r>
              <w:t>≥2门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保障办公人数</w:t>
            </w:r>
          </w:p>
        </w:tc>
        <w:tc>
          <w:tcPr>
            <w:tcW w:w="2466" w:type="dxa"/>
            <w:vAlign w:val="center"/>
          </w:tcPr>
          <w:p>
            <w:pPr>
              <w:pStyle w:val="16"/>
            </w:pPr>
            <w:r>
              <w:t>保障办公人数</w:t>
            </w:r>
          </w:p>
        </w:tc>
        <w:tc>
          <w:tcPr>
            <w:tcW w:w="2466" w:type="dxa"/>
            <w:vAlign w:val="center"/>
          </w:tcPr>
          <w:p>
            <w:pPr>
              <w:pStyle w:val="16"/>
            </w:pPr>
            <w:r>
              <w:t>≤200人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非公党组织书记培训合格率</w:t>
            </w:r>
          </w:p>
        </w:tc>
        <w:tc>
          <w:tcPr>
            <w:tcW w:w="2466" w:type="dxa"/>
            <w:vAlign w:val="center"/>
          </w:tcPr>
          <w:p>
            <w:pPr>
              <w:pStyle w:val="16"/>
            </w:pPr>
            <w:r>
              <w:t>非公企业和社会组织党组织书记培训合格的学员数量占培训总学员数量的比率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各项日常工作保障率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非公培训教学模式创新数量</w:t>
            </w:r>
          </w:p>
        </w:tc>
        <w:tc>
          <w:tcPr>
            <w:tcW w:w="2466" w:type="dxa"/>
            <w:vAlign w:val="center"/>
          </w:tcPr>
          <w:p>
            <w:pPr>
              <w:pStyle w:val="16"/>
            </w:pPr>
            <w:r>
              <w:t>非公企业和社会组织党组织书记培训实施教学模式创新的数量</w:t>
            </w:r>
          </w:p>
        </w:tc>
        <w:tc>
          <w:tcPr>
            <w:tcW w:w="2466" w:type="dxa"/>
            <w:vAlign w:val="center"/>
          </w:tcPr>
          <w:p>
            <w:pPr>
              <w:pStyle w:val="16"/>
            </w:pPr>
            <w:r>
              <w:t>≥1门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非公培训计划按期完成率（%）</w:t>
            </w:r>
          </w:p>
        </w:tc>
        <w:tc>
          <w:tcPr>
            <w:tcW w:w="2466" w:type="dxa"/>
            <w:vAlign w:val="center"/>
          </w:tcPr>
          <w:p>
            <w:pPr>
              <w:pStyle w:val="16"/>
            </w:pPr>
            <w:r>
              <w:t>非公企业和社会组织党组织书记培训计划按期完成率=按期完成的培训任务数/总培训计划数*100%</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经费保障及时性</w:t>
            </w:r>
          </w:p>
        </w:tc>
        <w:tc>
          <w:tcPr>
            <w:tcW w:w="2466" w:type="dxa"/>
            <w:vAlign w:val="center"/>
          </w:tcPr>
          <w:p>
            <w:pPr>
              <w:pStyle w:val="16"/>
            </w:pPr>
            <w:r>
              <w:t>及时保障各项日常办公需要</w:t>
            </w:r>
          </w:p>
        </w:tc>
        <w:tc>
          <w:tcPr>
            <w:tcW w:w="2466" w:type="dxa"/>
            <w:vAlign w:val="center"/>
          </w:tcPr>
          <w:p>
            <w:pPr>
              <w:pStyle w:val="16"/>
            </w:pPr>
            <w:r>
              <w:t>及时保障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非公党组织书记培训召开及时率</w:t>
            </w:r>
          </w:p>
        </w:tc>
        <w:tc>
          <w:tcPr>
            <w:tcW w:w="2466" w:type="dxa"/>
            <w:vAlign w:val="center"/>
          </w:tcPr>
          <w:p>
            <w:pPr>
              <w:pStyle w:val="16"/>
            </w:pPr>
            <w:r>
              <w:t>按照规定时间及时召开非公企业和社会组织党组织书记培训</w:t>
            </w:r>
          </w:p>
        </w:tc>
        <w:tc>
          <w:tcPr>
            <w:tcW w:w="2466" w:type="dxa"/>
            <w:vAlign w:val="center"/>
          </w:tcPr>
          <w:p>
            <w:pPr>
              <w:pStyle w:val="16"/>
            </w:pPr>
            <w:r>
              <w:t>按时召开培训不能造成延误</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办公用品采购及时率</w:t>
            </w:r>
          </w:p>
        </w:tc>
        <w:tc>
          <w:tcPr>
            <w:tcW w:w="2466" w:type="dxa"/>
            <w:vAlign w:val="center"/>
          </w:tcPr>
          <w:p>
            <w:pPr>
              <w:pStyle w:val="16"/>
            </w:pPr>
            <w:r>
              <w:t>按时及时购买办公用品</w:t>
            </w:r>
          </w:p>
        </w:tc>
        <w:tc>
          <w:tcPr>
            <w:tcW w:w="2466" w:type="dxa"/>
            <w:vAlign w:val="center"/>
          </w:tcPr>
          <w:p>
            <w:pPr>
              <w:pStyle w:val="16"/>
            </w:pPr>
            <w:r>
              <w:t>及时采购办公用品不能造成延误影响使用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非公培训中人均培训成本</w:t>
            </w:r>
          </w:p>
        </w:tc>
        <w:tc>
          <w:tcPr>
            <w:tcW w:w="2466" w:type="dxa"/>
            <w:vAlign w:val="center"/>
          </w:tcPr>
          <w:p>
            <w:pPr>
              <w:pStyle w:val="16"/>
            </w:pPr>
            <w:r>
              <w:t>参加非公企业和社会组织党组织书记培训的学员每人每天培训费支出标准</w:t>
            </w:r>
          </w:p>
        </w:tc>
        <w:tc>
          <w:tcPr>
            <w:tcW w:w="2466" w:type="dxa"/>
            <w:vAlign w:val="center"/>
          </w:tcPr>
          <w:p>
            <w:pPr>
              <w:pStyle w:val="16"/>
            </w:pPr>
            <w:r>
              <w:t>≤50元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印刷成本费用</w:t>
            </w:r>
          </w:p>
        </w:tc>
        <w:tc>
          <w:tcPr>
            <w:tcW w:w="2466" w:type="dxa"/>
            <w:vAlign w:val="center"/>
          </w:tcPr>
          <w:p>
            <w:pPr>
              <w:pStyle w:val="16"/>
            </w:pPr>
            <w:r>
              <w:t>控制印刷成本费用</w:t>
            </w:r>
          </w:p>
        </w:tc>
        <w:tc>
          <w:tcPr>
            <w:tcW w:w="2466" w:type="dxa"/>
            <w:vAlign w:val="center"/>
          </w:tcPr>
          <w:p>
            <w:pPr>
              <w:pStyle w:val="16"/>
            </w:pPr>
            <w:r>
              <w:t>≤1.5万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办公用品费用</w:t>
            </w:r>
          </w:p>
        </w:tc>
        <w:tc>
          <w:tcPr>
            <w:tcW w:w="2466" w:type="dxa"/>
            <w:vAlign w:val="center"/>
          </w:tcPr>
          <w:p>
            <w:pPr>
              <w:pStyle w:val="16"/>
            </w:pPr>
            <w:r>
              <w:t>控制办公成本费用</w:t>
            </w:r>
          </w:p>
        </w:tc>
        <w:tc>
          <w:tcPr>
            <w:tcW w:w="2466" w:type="dxa"/>
            <w:vAlign w:val="center"/>
          </w:tcPr>
          <w:p>
            <w:pPr>
              <w:pStyle w:val="16"/>
            </w:pPr>
            <w:r>
              <w:t>≤1.5万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参加非公培训的学员业务提升情况</w:t>
            </w:r>
          </w:p>
        </w:tc>
        <w:tc>
          <w:tcPr>
            <w:tcW w:w="2466" w:type="dxa"/>
            <w:vAlign w:val="center"/>
          </w:tcPr>
          <w:p>
            <w:pPr>
              <w:pStyle w:val="16"/>
            </w:pPr>
            <w:r>
              <w:t>非公企业和社会组织党组织书记培训内容对受训学员实际工作上的提升效果</w:t>
            </w:r>
          </w:p>
        </w:tc>
        <w:tc>
          <w:tcPr>
            <w:tcW w:w="2466" w:type="dxa"/>
            <w:vAlign w:val="center"/>
          </w:tcPr>
          <w:p>
            <w:pPr>
              <w:pStyle w:val="16"/>
            </w:pPr>
            <w:r>
              <w:t>有效提升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保障日常办公需要，维护正常运转</w:t>
            </w:r>
          </w:p>
        </w:tc>
        <w:tc>
          <w:tcPr>
            <w:tcW w:w="2466" w:type="dxa"/>
            <w:vAlign w:val="center"/>
          </w:tcPr>
          <w:p>
            <w:pPr>
              <w:pStyle w:val="16"/>
            </w:pPr>
            <w:r>
              <w:t>保障日常办公需要，维护正常运转</w:t>
            </w:r>
          </w:p>
        </w:tc>
        <w:tc>
          <w:tcPr>
            <w:tcW w:w="2466" w:type="dxa"/>
            <w:vAlign w:val="center"/>
          </w:tcPr>
          <w:p>
            <w:pPr>
              <w:pStyle w:val="16"/>
            </w:pPr>
            <w:r>
              <w:t>维持正常运转</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参加非公培训的学员满意度</w:t>
            </w:r>
          </w:p>
        </w:tc>
        <w:tc>
          <w:tcPr>
            <w:tcW w:w="2466" w:type="dxa"/>
            <w:vAlign w:val="center"/>
          </w:tcPr>
          <w:p>
            <w:pPr>
              <w:pStyle w:val="16"/>
            </w:pPr>
            <w:r>
              <w:t>调查中满意和较满意的非公企业和社会组织党组织培训班学员数量占调查总人数的比率</w:t>
            </w:r>
          </w:p>
        </w:tc>
        <w:tc>
          <w:tcPr>
            <w:tcW w:w="2466" w:type="dxa"/>
            <w:vAlign w:val="center"/>
          </w:tcPr>
          <w:p>
            <w:pPr>
              <w:pStyle w:val="16"/>
            </w:pPr>
            <w:r>
              <w:t>≥80%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3、2022干部信息管理专项经费绩效目标表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数字档案系统正常运行天数</w:t>
            </w:r>
          </w:p>
        </w:tc>
        <w:tc>
          <w:tcPr>
            <w:tcW w:w="2466" w:type="dxa"/>
            <w:vAlign w:val="center"/>
          </w:tcPr>
          <w:p>
            <w:pPr>
              <w:pStyle w:val="16"/>
            </w:pPr>
            <w:r>
              <w:t>正常运行天数</w:t>
            </w:r>
          </w:p>
        </w:tc>
        <w:tc>
          <w:tcPr>
            <w:tcW w:w="2466" w:type="dxa"/>
            <w:vAlign w:val="center"/>
          </w:tcPr>
          <w:p>
            <w:pPr>
              <w:pStyle w:val="16"/>
            </w:pPr>
            <w:r>
              <w:t>1年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所有扫描材料均进行图像处理</w:t>
            </w:r>
          </w:p>
        </w:tc>
        <w:tc>
          <w:tcPr>
            <w:tcW w:w="2466" w:type="dxa"/>
            <w:vAlign w:val="center"/>
          </w:tcPr>
          <w:p>
            <w:pPr>
              <w:pStyle w:val="16"/>
            </w:pPr>
            <w:r>
              <w:t>更新、制作扫描干部数字档案卷数</w:t>
            </w:r>
          </w:p>
        </w:tc>
        <w:tc>
          <w:tcPr>
            <w:tcW w:w="2466" w:type="dxa"/>
            <w:vAlign w:val="center"/>
          </w:tcPr>
          <w:p>
            <w:pPr>
              <w:pStyle w:val="16"/>
            </w:pPr>
            <w:r>
              <w:t>≥8000次数卷</w:t>
            </w:r>
          </w:p>
        </w:tc>
        <w:tc>
          <w:tcPr>
            <w:tcW w:w="246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纸质档案材料扫描、处理</w:t>
            </w:r>
          </w:p>
        </w:tc>
        <w:tc>
          <w:tcPr>
            <w:tcW w:w="2466" w:type="dxa"/>
            <w:vAlign w:val="center"/>
          </w:tcPr>
          <w:p>
            <w:pPr>
              <w:pStyle w:val="16"/>
            </w:pPr>
            <w:r>
              <w:t>扫描、制作档案材料份数</w:t>
            </w:r>
          </w:p>
        </w:tc>
        <w:tc>
          <w:tcPr>
            <w:tcW w:w="2466" w:type="dxa"/>
            <w:vAlign w:val="center"/>
          </w:tcPr>
          <w:p>
            <w:pPr>
              <w:pStyle w:val="16"/>
            </w:pPr>
            <w:r>
              <w:t>≥1.5万份</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故障排除率</w:t>
            </w:r>
          </w:p>
        </w:tc>
        <w:tc>
          <w:tcPr>
            <w:tcW w:w="2466" w:type="dxa"/>
            <w:vAlign w:val="center"/>
          </w:tcPr>
          <w:p>
            <w:pPr>
              <w:pStyle w:val="16"/>
            </w:pPr>
            <w:r>
              <w:t>系统发现或处理的异常次数占系统所发生的异常总次数的比率</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纸质档案制作维护费用支付</w:t>
            </w:r>
          </w:p>
        </w:tc>
        <w:tc>
          <w:tcPr>
            <w:tcW w:w="2466" w:type="dxa"/>
            <w:vAlign w:val="center"/>
          </w:tcPr>
          <w:p>
            <w:pPr>
              <w:pStyle w:val="16"/>
            </w:pPr>
            <w:r>
              <w:t>纸质档案扫描、图像处理等符合数字档案规范的卷数占总扫描、制作的卷数</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系统运行维护响应时间</w:t>
            </w:r>
          </w:p>
        </w:tc>
        <w:tc>
          <w:tcPr>
            <w:tcW w:w="2466" w:type="dxa"/>
            <w:vAlign w:val="center"/>
          </w:tcPr>
          <w:p>
            <w:pPr>
              <w:pStyle w:val="16"/>
            </w:pPr>
            <w:r>
              <w:t>中心收取材料后，扫描成电子档案时间</w:t>
            </w:r>
          </w:p>
        </w:tc>
        <w:tc>
          <w:tcPr>
            <w:tcW w:w="2466" w:type="dxa"/>
            <w:vAlign w:val="center"/>
          </w:tcPr>
          <w:p>
            <w:pPr>
              <w:pStyle w:val="16"/>
            </w:pPr>
            <w:r>
              <w:t>≤2工作日</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系统故障修复处理时间</w:t>
            </w:r>
          </w:p>
        </w:tc>
        <w:tc>
          <w:tcPr>
            <w:tcW w:w="2466" w:type="dxa"/>
            <w:vAlign w:val="center"/>
          </w:tcPr>
          <w:p>
            <w:pPr>
              <w:pStyle w:val="16"/>
            </w:pPr>
            <w:r>
              <w:t>故障处理天数</w:t>
            </w:r>
          </w:p>
        </w:tc>
        <w:tc>
          <w:tcPr>
            <w:tcW w:w="2466" w:type="dxa"/>
            <w:vAlign w:val="center"/>
          </w:tcPr>
          <w:p>
            <w:pPr>
              <w:pStyle w:val="16"/>
            </w:pPr>
            <w:r>
              <w:t>≤3天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每本纸质档案制作维护费用</w:t>
            </w:r>
          </w:p>
        </w:tc>
        <w:tc>
          <w:tcPr>
            <w:tcW w:w="2466" w:type="dxa"/>
            <w:vAlign w:val="center"/>
          </w:tcPr>
          <w:p>
            <w:pPr>
              <w:pStyle w:val="16"/>
            </w:pPr>
            <w:r>
              <w:t>每本纸质档案制作维护费用</w:t>
            </w:r>
          </w:p>
        </w:tc>
        <w:tc>
          <w:tcPr>
            <w:tcW w:w="2466" w:type="dxa"/>
            <w:vAlign w:val="center"/>
          </w:tcPr>
          <w:p>
            <w:pPr>
              <w:pStyle w:val="16"/>
            </w:pPr>
            <w:r>
              <w:t>≤50元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软件、硬件运维费支付</w:t>
            </w:r>
          </w:p>
        </w:tc>
        <w:tc>
          <w:tcPr>
            <w:tcW w:w="2466" w:type="dxa"/>
            <w:vAlign w:val="center"/>
          </w:tcPr>
          <w:p>
            <w:pPr>
              <w:pStyle w:val="16"/>
            </w:pPr>
            <w:r>
              <w:t>软件、硬件运维费</w:t>
            </w:r>
          </w:p>
        </w:tc>
        <w:tc>
          <w:tcPr>
            <w:tcW w:w="2466" w:type="dxa"/>
            <w:vAlign w:val="center"/>
          </w:tcPr>
          <w:p>
            <w:pPr>
              <w:pStyle w:val="16"/>
            </w:pPr>
            <w:r>
              <w:t>≤10万元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设备正常使用年限</w:t>
            </w:r>
          </w:p>
        </w:tc>
        <w:tc>
          <w:tcPr>
            <w:tcW w:w="2466" w:type="dxa"/>
            <w:vAlign w:val="center"/>
          </w:tcPr>
          <w:p>
            <w:pPr>
              <w:pStyle w:val="16"/>
            </w:pPr>
            <w:r>
              <w:t>设备正常使用年限</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数字档案设备使用台数占总台数的比率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设备使用满意度</w:t>
            </w:r>
          </w:p>
        </w:tc>
        <w:tc>
          <w:tcPr>
            <w:tcW w:w="2466" w:type="dxa"/>
            <w:vAlign w:val="center"/>
          </w:tcPr>
          <w:p>
            <w:pPr>
              <w:pStyle w:val="16"/>
            </w:pPr>
            <w:r>
              <w:t>组织系统工作人员使用满意度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4、2022考核专项业务费绩效目标表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1.召开迎接省市考核和全区考核工作会议，印发考核材料，协助考核组对省市重点工作、重点项目进行现场督导核实，安排食宿</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召开考核工作会议次数</w:t>
            </w:r>
          </w:p>
        </w:tc>
        <w:tc>
          <w:tcPr>
            <w:tcW w:w="2466" w:type="dxa"/>
            <w:vAlign w:val="center"/>
          </w:tcPr>
          <w:p>
            <w:pPr>
              <w:pStyle w:val="16"/>
            </w:pPr>
            <w:r>
              <w:t>印发考核材料，协助考核组对省市重点工作、重点项目进行现场督导核实，安排食宿</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印发考核资料数量</w:t>
            </w:r>
          </w:p>
        </w:tc>
        <w:tc>
          <w:tcPr>
            <w:tcW w:w="2466" w:type="dxa"/>
            <w:vAlign w:val="center"/>
          </w:tcPr>
          <w:p>
            <w:pPr>
              <w:pStyle w:val="16"/>
            </w:pPr>
            <w:r>
              <w:t>印发大督查资料、表彰材料、制作奖牌、证书、光荣册等各类180份</w:t>
            </w:r>
          </w:p>
        </w:tc>
        <w:tc>
          <w:tcPr>
            <w:tcW w:w="2466" w:type="dxa"/>
            <w:vAlign w:val="center"/>
          </w:tcPr>
          <w:p>
            <w:pPr>
              <w:pStyle w:val="16"/>
            </w:pPr>
            <w:r>
              <w:t>≥180套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开展考核工作活动完成率</w:t>
            </w:r>
          </w:p>
        </w:tc>
        <w:tc>
          <w:tcPr>
            <w:tcW w:w="2466" w:type="dxa"/>
            <w:vAlign w:val="center"/>
          </w:tcPr>
          <w:p>
            <w:pPr>
              <w:pStyle w:val="16"/>
            </w:pPr>
            <w:r>
              <w:t>开展考核工作活动次数占年初预期</w:t>
            </w:r>
          </w:p>
        </w:tc>
        <w:tc>
          <w:tcPr>
            <w:tcW w:w="2466" w:type="dxa"/>
            <w:vAlign w:val="center"/>
          </w:tcPr>
          <w:p>
            <w:pPr>
              <w:pStyle w:val="16"/>
            </w:pPr>
            <w:r>
              <w:t>≥100%</w:t>
            </w:r>
          </w:p>
          <w:p>
            <w:pPr>
              <w:pStyle w:val="16"/>
            </w:pP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办公用品购置费</w:t>
            </w:r>
          </w:p>
        </w:tc>
        <w:tc>
          <w:tcPr>
            <w:tcW w:w="2466" w:type="dxa"/>
            <w:vAlign w:val="center"/>
          </w:tcPr>
          <w:p>
            <w:pPr>
              <w:pStyle w:val="16"/>
            </w:pPr>
            <w:r>
              <w:t>控制办公用品购置费用</w:t>
            </w:r>
          </w:p>
        </w:tc>
        <w:tc>
          <w:tcPr>
            <w:tcW w:w="2466" w:type="dxa"/>
            <w:vAlign w:val="center"/>
          </w:tcPr>
          <w:p>
            <w:pPr>
              <w:pStyle w:val="16"/>
            </w:pPr>
            <w:r>
              <w:t>≤3.2万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会议费用</w:t>
            </w:r>
          </w:p>
        </w:tc>
        <w:tc>
          <w:tcPr>
            <w:tcW w:w="2466" w:type="dxa"/>
            <w:vAlign w:val="center"/>
          </w:tcPr>
          <w:p>
            <w:pPr>
              <w:pStyle w:val="16"/>
            </w:pPr>
            <w:r>
              <w:t>召开考核工作会议费用</w:t>
            </w:r>
          </w:p>
        </w:tc>
        <w:tc>
          <w:tcPr>
            <w:tcW w:w="2466" w:type="dxa"/>
            <w:vAlign w:val="center"/>
          </w:tcPr>
          <w:p>
            <w:pPr>
              <w:pStyle w:val="16"/>
            </w:pPr>
            <w:r>
              <w:t>≤1万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印刷费用</w:t>
            </w:r>
          </w:p>
        </w:tc>
        <w:tc>
          <w:tcPr>
            <w:tcW w:w="2466" w:type="dxa"/>
            <w:vAlign w:val="center"/>
          </w:tcPr>
          <w:p>
            <w:pPr>
              <w:pStyle w:val="16"/>
            </w:pPr>
            <w:r>
              <w:t>印刷考核资料</w:t>
            </w:r>
          </w:p>
        </w:tc>
        <w:tc>
          <w:tcPr>
            <w:tcW w:w="2466" w:type="dxa"/>
            <w:vAlign w:val="center"/>
          </w:tcPr>
          <w:p>
            <w:pPr>
              <w:pStyle w:val="16"/>
            </w:pPr>
            <w:r>
              <w:t>≤5.8万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采购办公用品及时率</w:t>
            </w:r>
          </w:p>
        </w:tc>
        <w:tc>
          <w:tcPr>
            <w:tcW w:w="2466" w:type="dxa"/>
            <w:vAlign w:val="center"/>
          </w:tcPr>
          <w:p>
            <w:pPr>
              <w:pStyle w:val="16"/>
            </w:pPr>
            <w:r>
              <w:t>按时及时购买办公用品的任务占总工作任务的比例</w:t>
            </w:r>
          </w:p>
        </w:tc>
        <w:tc>
          <w:tcPr>
            <w:tcW w:w="2466" w:type="dxa"/>
            <w:vAlign w:val="center"/>
          </w:tcPr>
          <w:p>
            <w:pPr>
              <w:pStyle w:val="16"/>
            </w:pPr>
            <w:r>
              <w:t>100%</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提升考核工作效率</w:t>
            </w:r>
          </w:p>
        </w:tc>
        <w:tc>
          <w:tcPr>
            <w:tcW w:w="2466" w:type="dxa"/>
            <w:vAlign w:val="center"/>
          </w:tcPr>
          <w:p>
            <w:pPr>
              <w:pStyle w:val="16"/>
            </w:pPr>
            <w:r>
              <w:t>年底公布考核结果名单，发挥考核“指挥棒”作用，激励领导干部担当作为</w:t>
            </w:r>
          </w:p>
        </w:tc>
        <w:tc>
          <w:tcPr>
            <w:tcW w:w="2466" w:type="dxa"/>
            <w:vAlign w:val="center"/>
          </w:tcPr>
          <w:p>
            <w:pPr>
              <w:pStyle w:val="16"/>
            </w:pPr>
            <w:r>
              <w:t>≥80文字描述</w:t>
            </w:r>
          </w:p>
        </w:tc>
        <w:tc>
          <w:tcPr>
            <w:tcW w:w="2466" w:type="dxa"/>
            <w:vAlign w:val="center"/>
          </w:tcPr>
          <w:p>
            <w:pPr>
              <w:pStyle w:val="16"/>
            </w:pPr>
            <w:r>
              <w:t>激励广大干部担当作为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服务对象对考核工作满意度</w:t>
            </w:r>
          </w:p>
        </w:tc>
        <w:tc>
          <w:tcPr>
            <w:tcW w:w="2466" w:type="dxa"/>
            <w:vAlign w:val="center"/>
          </w:tcPr>
          <w:p>
            <w:pPr>
              <w:pStyle w:val="16"/>
            </w:pPr>
            <w:r>
              <w:t>≥80%</w:t>
            </w:r>
          </w:p>
          <w:p>
            <w:pPr>
              <w:pStyle w:val="16"/>
            </w:pP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5、2022老党员生活补贴绩效目标表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1.为我区25名老党员发放一次性生活补贴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发放补贴人数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人均补贴标准</w:t>
            </w:r>
          </w:p>
        </w:tc>
        <w:tc>
          <w:tcPr>
            <w:tcW w:w="2466" w:type="dxa"/>
            <w:vAlign w:val="center"/>
          </w:tcPr>
          <w:p>
            <w:pPr>
              <w:pStyle w:val="16"/>
            </w:pPr>
            <w:r>
              <w:t>补贴发放标准</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6、2022年“三基”建设年活动工作经费绩效目标表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1.进一步激发全区干部干事创业热情，推动全区各项事业进一步发展。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“三基”建设年活动保障工作人数</w:t>
            </w:r>
          </w:p>
        </w:tc>
        <w:tc>
          <w:tcPr>
            <w:tcW w:w="2466" w:type="dxa"/>
            <w:vAlign w:val="center"/>
          </w:tcPr>
          <w:p>
            <w:pPr>
              <w:pStyle w:val="16"/>
            </w:pPr>
            <w:r>
              <w:t>“三基”建设年活动保障工作人数</w:t>
            </w:r>
          </w:p>
        </w:tc>
        <w:tc>
          <w:tcPr>
            <w:tcW w:w="2466" w:type="dxa"/>
            <w:vAlign w:val="center"/>
          </w:tcPr>
          <w:p>
            <w:pPr>
              <w:pStyle w:val="16"/>
            </w:pPr>
            <w:r>
              <w:t>≤10人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“三基”建设年活动运转保障率</w:t>
            </w:r>
          </w:p>
        </w:tc>
        <w:tc>
          <w:tcPr>
            <w:tcW w:w="2466" w:type="dxa"/>
            <w:vAlign w:val="center"/>
          </w:tcPr>
          <w:p>
            <w:pPr>
              <w:pStyle w:val="16"/>
            </w:pPr>
            <w:r>
              <w:t>“三基”建设年活动运转保障率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“三基”建设年活动保障及时率</w:t>
            </w:r>
          </w:p>
        </w:tc>
        <w:tc>
          <w:tcPr>
            <w:tcW w:w="2466" w:type="dxa"/>
            <w:vAlign w:val="center"/>
          </w:tcPr>
          <w:p>
            <w:pPr>
              <w:pStyle w:val="16"/>
            </w:pPr>
            <w:r>
              <w:t>“三基”建设年活动保障及时率</w:t>
            </w:r>
          </w:p>
        </w:tc>
        <w:tc>
          <w:tcPr>
            <w:tcW w:w="2466" w:type="dxa"/>
            <w:vAlign w:val="center"/>
          </w:tcPr>
          <w:p>
            <w:pPr>
              <w:pStyle w:val="16"/>
            </w:pPr>
            <w:r>
              <w:t>及时保障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“三基”建设年活动办公经费支出</w:t>
            </w:r>
          </w:p>
        </w:tc>
        <w:tc>
          <w:tcPr>
            <w:tcW w:w="2466" w:type="dxa"/>
            <w:vAlign w:val="center"/>
          </w:tcPr>
          <w:p>
            <w:pPr>
              <w:pStyle w:val="16"/>
            </w:pPr>
            <w:r>
              <w:t>保障我区“三基”建设年活动的综合协调、工作调度、组织落实和监督考核等工作办公费、水电费、交通费、会议费、工会经费、招待费及其他公用经费的支出</w:t>
            </w:r>
          </w:p>
        </w:tc>
        <w:tc>
          <w:tcPr>
            <w:tcW w:w="2466" w:type="dxa"/>
            <w:vAlign w:val="center"/>
          </w:tcPr>
          <w:p>
            <w:pPr>
              <w:pStyle w:val="16"/>
            </w:pPr>
            <w:r>
              <w:t>按照统一规定执行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激发全区干部干事创业热情</w:t>
            </w:r>
          </w:p>
        </w:tc>
        <w:tc>
          <w:tcPr>
            <w:tcW w:w="2466" w:type="dxa"/>
            <w:vAlign w:val="center"/>
          </w:tcPr>
          <w:p>
            <w:pPr>
              <w:pStyle w:val="16"/>
            </w:pPr>
            <w:r>
              <w:t>激发全区干部干事创业热情</w:t>
            </w:r>
          </w:p>
        </w:tc>
        <w:tc>
          <w:tcPr>
            <w:tcW w:w="2466" w:type="dxa"/>
            <w:vAlign w:val="center"/>
          </w:tcPr>
          <w:p>
            <w:pPr>
              <w:pStyle w:val="16"/>
            </w:pPr>
            <w:r>
              <w:t>激发干事创业热情</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7、2022年村党组织活动经费绩效目标表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补贴发放人数</w:t>
            </w:r>
          </w:p>
        </w:tc>
        <w:tc>
          <w:tcPr>
            <w:tcW w:w="2466" w:type="dxa"/>
            <w:vAlign w:val="center"/>
          </w:tcPr>
          <w:p>
            <w:pPr>
              <w:pStyle w:val="16"/>
            </w:pPr>
            <w:r>
              <w:t>全区党员人数</w:t>
            </w:r>
          </w:p>
        </w:tc>
        <w:tc>
          <w:tcPr>
            <w:tcW w:w="2466" w:type="dxa"/>
            <w:vAlign w:val="center"/>
          </w:tcPr>
          <w:p>
            <w:pPr>
              <w:pStyle w:val="16"/>
            </w:pPr>
            <w:r>
              <w:t>17000人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发放标准</w:t>
            </w:r>
          </w:p>
        </w:tc>
        <w:tc>
          <w:tcPr>
            <w:tcW w:w="2466" w:type="dxa"/>
            <w:vAlign w:val="center"/>
          </w:tcPr>
          <w:p>
            <w:pPr>
              <w:pStyle w:val="16"/>
            </w:pPr>
            <w:r>
              <w:t>实际发放的资金数占应发放资金数比例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按时发放资金数占总资金的比例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测算208个村每名农村党员必须按照200元标准发放</w:t>
            </w:r>
          </w:p>
        </w:tc>
        <w:tc>
          <w:tcPr>
            <w:tcW w:w="2466" w:type="dxa"/>
            <w:vAlign w:val="center"/>
          </w:tcPr>
          <w:p>
            <w:pPr>
              <w:pStyle w:val="16"/>
            </w:pPr>
            <w:r>
              <w:t>200元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提高农村“两委”班子办事能力。</w:t>
            </w:r>
          </w:p>
        </w:tc>
        <w:tc>
          <w:tcPr>
            <w:tcW w:w="2466" w:type="dxa"/>
            <w:vAlign w:val="center"/>
          </w:tcPr>
          <w:p>
            <w:pPr>
              <w:pStyle w:val="16"/>
            </w:pPr>
            <w:r>
              <w:t>帮助农村基层党组织更好的开展党建活动情况。</w:t>
            </w:r>
          </w:p>
        </w:tc>
        <w:tc>
          <w:tcPr>
            <w:tcW w:w="2466" w:type="dxa"/>
            <w:vAlign w:val="center"/>
          </w:tcPr>
          <w:p>
            <w:pPr>
              <w:pStyle w:val="16"/>
            </w:pPr>
            <w:r>
              <w:t>确保通过活动提高村干部、党员工作能力</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受益人数</w:t>
            </w:r>
          </w:p>
        </w:tc>
        <w:tc>
          <w:tcPr>
            <w:tcW w:w="2466" w:type="dxa"/>
            <w:vAlign w:val="center"/>
          </w:tcPr>
          <w:p>
            <w:pPr>
              <w:pStyle w:val="16"/>
            </w:pPr>
            <w:r>
              <w:t>收到补贴人数</w:t>
            </w:r>
          </w:p>
        </w:tc>
        <w:tc>
          <w:tcPr>
            <w:tcW w:w="2466" w:type="dxa"/>
            <w:vAlign w:val="center"/>
          </w:tcPr>
          <w:p>
            <w:pPr>
              <w:pStyle w:val="16"/>
            </w:pPr>
            <w:r>
              <w:t>17000人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8、2022年村党组织书记、村委会主任养老保险奖励绩效目标表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55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补贴发放范围</w:t>
            </w:r>
          </w:p>
        </w:tc>
        <w:tc>
          <w:tcPr>
            <w:tcW w:w="2466" w:type="dxa"/>
            <w:vAlign w:val="center"/>
          </w:tcPr>
          <w:p>
            <w:pPr>
              <w:pStyle w:val="16"/>
            </w:pPr>
            <w:r>
              <w:t>发放村的数量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补贴标准达标率</w:t>
            </w:r>
          </w:p>
        </w:tc>
        <w:tc>
          <w:tcPr>
            <w:tcW w:w="2466" w:type="dxa"/>
            <w:vAlign w:val="center"/>
          </w:tcPr>
          <w:p>
            <w:pPr>
              <w:pStyle w:val="16"/>
            </w:pPr>
            <w:r>
              <w:t>按照考核结果及工作时间，测算村干部养老保险，实际发放数占发放总数的比例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补贴发放时间</w:t>
            </w:r>
          </w:p>
        </w:tc>
        <w:tc>
          <w:tcPr>
            <w:tcW w:w="2466" w:type="dxa"/>
            <w:vAlign w:val="center"/>
          </w:tcPr>
          <w:p>
            <w:pPr>
              <w:pStyle w:val="16"/>
            </w:pPr>
            <w:r>
              <w:t>按时发放资金数占总发放资金数的比例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w:t>
            </w:r>
          </w:p>
        </w:tc>
        <w:tc>
          <w:tcPr>
            <w:tcW w:w="2466" w:type="dxa"/>
            <w:vAlign w:val="center"/>
          </w:tcPr>
          <w:p>
            <w:pPr>
              <w:pStyle w:val="16"/>
            </w:pPr>
            <w:r>
              <w:t>以年终考核得分为依据，按得分平均每分每年24元、每人每月奖励2元，一人兼按1.2倍核算</w:t>
            </w:r>
          </w:p>
        </w:tc>
        <w:tc>
          <w:tcPr>
            <w:tcW w:w="2466" w:type="dxa"/>
            <w:vAlign w:val="center"/>
          </w:tcPr>
          <w:p>
            <w:pPr>
              <w:pStyle w:val="16"/>
            </w:pPr>
            <w:r>
              <w:t>2400元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激发在职村书记、主任干事创业热</w:t>
            </w:r>
          </w:p>
        </w:tc>
        <w:tc>
          <w:tcPr>
            <w:tcW w:w="2466" w:type="dxa"/>
            <w:vAlign w:val="center"/>
          </w:tcPr>
          <w:p>
            <w:pPr>
              <w:pStyle w:val="16"/>
            </w:pPr>
            <w:r>
              <w:t>切实加强农村基层组织建设和基层民主政治建设，调动农村党组织书记、村委会主任的工作积极性，解决农村党组织书记、村委会主任的后顾之忧，促进农村的稳定和发展。</w:t>
            </w:r>
          </w:p>
        </w:tc>
        <w:tc>
          <w:tcPr>
            <w:tcW w:w="2466" w:type="dxa"/>
            <w:vAlign w:val="center"/>
          </w:tcPr>
          <w:p>
            <w:pPr>
              <w:pStyle w:val="16"/>
            </w:pPr>
            <w:r>
              <w:t>提高在职村书记、村委会主任干事创业的热情度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受益人数</w:t>
            </w:r>
          </w:p>
        </w:tc>
        <w:tc>
          <w:tcPr>
            <w:tcW w:w="2466" w:type="dxa"/>
            <w:vAlign w:val="center"/>
          </w:tcPr>
          <w:p>
            <w:pPr>
              <w:pStyle w:val="16"/>
            </w:pPr>
            <w:r>
              <w:t>受益人数</w:t>
            </w:r>
          </w:p>
        </w:tc>
        <w:tc>
          <w:tcPr>
            <w:tcW w:w="2466" w:type="dxa"/>
            <w:vAlign w:val="center"/>
          </w:tcPr>
          <w:p>
            <w:pPr>
              <w:pStyle w:val="16"/>
            </w:pPr>
            <w:r>
              <w:t>208人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9、2022年村干部好青年基础职务补贴绩效目标表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补贴标准人数</w:t>
            </w:r>
          </w:p>
        </w:tc>
        <w:tc>
          <w:tcPr>
            <w:tcW w:w="2466" w:type="dxa"/>
            <w:vAlign w:val="center"/>
          </w:tcPr>
          <w:p>
            <w:pPr>
              <w:pStyle w:val="16"/>
            </w:pPr>
            <w:r>
              <w:t>村干部和好青年人数</w:t>
            </w:r>
          </w:p>
        </w:tc>
        <w:tc>
          <w:tcPr>
            <w:tcW w:w="2466" w:type="dxa"/>
            <w:vAlign w:val="center"/>
          </w:tcPr>
          <w:p>
            <w:pPr>
              <w:pStyle w:val="16"/>
            </w:pPr>
            <w:r>
              <w:t>1465人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足额发放率</w:t>
            </w:r>
          </w:p>
        </w:tc>
        <w:tc>
          <w:tcPr>
            <w:tcW w:w="2466" w:type="dxa"/>
            <w:vAlign w:val="center"/>
          </w:tcPr>
          <w:p>
            <w:pPr>
              <w:pStyle w:val="16"/>
            </w:pPr>
            <w:r>
              <w:t>实际发放资金数占应发放资金数的比例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按照每人每年20915元的标准，为农村好青年发放基础职务补贴</w:t>
            </w:r>
          </w:p>
        </w:tc>
        <w:tc>
          <w:tcPr>
            <w:tcW w:w="2466" w:type="dxa"/>
            <w:vAlign w:val="center"/>
          </w:tcPr>
          <w:p>
            <w:pPr>
              <w:pStyle w:val="16"/>
            </w:pPr>
            <w:r>
              <w:t>20951元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提高农村好青年干事热情</w:t>
            </w:r>
          </w:p>
        </w:tc>
        <w:tc>
          <w:tcPr>
            <w:tcW w:w="2466" w:type="dxa"/>
            <w:vAlign w:val="center"/>
          </w:tcPr>
          <w:p>
            <w:pPr>
              <w:pStyle w:val="16"/>
            </w:pPr>
            <w:r>
              <w:t>充分调动农村好青年的工作积极性、主动性和创造性，为建设社会主义新农村，实施乡村振兴战略，推动农村全面发展，提供保障情况。</w:t>
            </w:r>
          </w:p>
        </w:tc>
        <w:tc>
          <w:tcPr>
            <w:tcW w:w="2466" w:type="dxa"/>
            <w:vAlign w:val="center"/>
          </w:tcPr>
          <w:p>
            <w:pPr>
              <w:pStyle w:val="16"/>
            </w:pPr>
            <w:r>
              <w:t>提高农村好青年干事创业的热情度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受益村干部及好青年数量</w:t>
            </w:r>
          </w:p>
        </w:tc>
        <w:tc>
          <w:tcPr>
            <w:tcW w:w="2466" w:type="dxa"/>
            <w:vAlign w:val="center"/>
          </w:tcPr>
          <w:p>
            <w:pPr>
              <w:pStyle w:val="16"/>
            </w:pPr>
            <w:r>
              <w:t>收到补贴的村干部及好青年的人数</w:t>
            </w:r>
          </w:p>
        </w:tc>
        <w:tc>
          <w:tcPr>
            <w:tcW w:w="2466" w:type="dxa"/>
            <w:vAlign w:val="center"/>
          </w:tcPr>
          <w:p>
            <w:pPr>
              <w:pStyle w:val="16"/>
            </w:pPr>
            <w:r>
              <w:t>1465人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提高村干部工作积极性</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10、2022年村级办公经费绩效目标表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发放村级办公经费：经统计，全区共208个村，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奖励性经费发放村数量</w:t>
            </w:r>
          </w:p>
        </w:tc>
        <w:tc>
          <w:tcPr>
            <w:tcW w:w="2466" w:type="dxa"/>
            <w:vAlign w:val="center"/>
          </w:tcPr>
          <w:p>
            <w:pPr>
              <w:pStyle w:val="16"/>
            </w:pPr>
            <w:r>
              <w:t>年终考核优秀村数量</w:t>
            </w:r>
          </w:p>
        </w:tc>
        <w:tc>
          <w:tcPr>
            <w:tcW w:w="2466" w:type="dxa"/>
            <w:vAlign w:val="center"/>
          </w:tcPr>
          <w:p>
            <w:pPr>
              <w:pStyle w:val="16"/>
            </w:pPr>
            <w:r>
              <w:t>42个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补贴发放村的数量</w:t>
            </w:r>
          </w:p>
        </w:tc>
        <w:tc>
          <w:tcPr>
            <w:tcW w:w="2466" w:type="dxa"/>
            <w:vAlign w:val="center"/>
          </w:tcPr>
          <w:p>
            <w:pPr>
              <w:pStyle w:val="16"/>
            </w:pPr>
            <w:r>
              <w:t>全区共计发放村级办公经费村的数量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足额费发放率</w:t>
            </w:r>
          </w:p>
        </w:tc>
        <w:tc>
          <w:tcPr>
            <w:tcW w:w="2466" w:type="dxa"/>
            <w:vAlign w:val="center"/>
          </w:tcPr>
          <w:p>
            <w:pPr>
              <w:pStyle w:val="16"/>
            </w:pPr>
            <w:r>
              <w:t>实际完成任务数占总任务数的比例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按时发放的资金数占总发放资金数</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控制发放资金数</w:t>
            </w:r>
          </w:p>
        </w:tc>
        <w:tc>
          <w:tcPr>
            <w:tcW w:w="2466" w:type="dxa"/>
            <w:vAlign w:val="center"/>
          </w:tcPr>
          <w:p>
            <w:pPr>
              <w:pStyle w:val="16"/>
            </w:pPr>
            <w:r>
              <w:t>≤110万元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发放1000人以下的村，每年需要资金标准</w:t>
            </w:r>
          </w:p>
        </w:tc>
        <w:tc>
          <w:tcPr>
            <w:tcW w:w="2466" w:type="dxa"/>
            <w:vAlign w:val="center"/>
          </w:tcPr>
          <w:p>
            <w:pPr>
              <w:pStyle w:val="16"/>
            </w:pPr>
            <w:r>
              <w:t>28.8万元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发放3000人以上的村，每年需要资金标准</w:t>
            </w:r>
          </w:p>
        </w:tc>
        <w:tc>
          <w:tcPr>
            <w:tcW w:w="2466" w:type="dxa"/>
            <w:vAlign w:val="center"/>
          </w:tcPr>
          <w:p>
            <w:pPr>
              <w:pStyle w:val="16"/>
            </w:pPr>
            <w:r>
              <w:t>17.4万元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发放1000人以上的村，每年需要资金标准</w:t>
            </w:r>
          </w:p>
        </w:tc>
        <w:tc>
          <w:tcPr>
            <w:tcW w:w="2466" w:type="dxa"/>
            <w:vAlign w:val="center"/>
          </w:tcPr>
          <w:p>
            <w:pPr>
              <w:pStyle w:val="16"/>
            </w:pPr>
            <w:r>
              <w:t>53.3万元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村级组织服务群众能力提高</w:t>
            </w:r>
          </w:p>
        </w:tc>
        <w:tc>
          <w:tcPr>
            <w:tcW w:w="2466" w:type="dxa"/>
            <w:vAlign w:val="center"/>
          </w:tcPr>
          <w:p>
            <w:pPr>
              <w:pStyle w:val="16"/>
            </w:pPr>
            <w:r>
              <w:t>足额保障村级办公经费，服务群众的能力进一步加强</w:t>
            </w:r>
          </w:p>
        </w:tc>
        <w:tc>
          <w:tcPr>
            <w:tcW w:w="2466" w:type="dxa"/>
            <w:vAlign w:val="center"/>
          </w:tcPr>
          <w:p>
            <w:pPr>
              <w:pStyle w:val="16"/>
            </w:pPr>
            <w:r>
              <w:t>确保服务群众能力持续加强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提高农村“两委”班子办事能力。</w:t>
            </w:r>
          </w:p>
        </w:tc>
        <w:tc>
          <w:tcPr>
            <w:tcW w:w="2466" w:type="dxa"/>
            <w:vAlign w:val="center"/>
          </w:tcPr>
          <w:p>
            <w:pPr>
              <w:pStyle w:val="16"/>
            </w:pPr>
            <w:r>
              <w:t>解决村级组织在服务农村经济社会发展过程中遇到的各种问题，为实现村级组织“有钱办事”更好的发挥村级组织作用情况。</w:t>
            </w:r>
          </w:p>
        </w:tc>
        <w:tc>
          <w:tcPr>
            <w:tcW w:w="2466" w:type="dxa"/>
            <w:vAlign w:val="center"/>
          </w:tcPr>
          <w:p>
            <w:pPr>
              <w:pStyle w:val="16"/>
            </w:pPr>
            <w:r>
              <w:t>提升解决问题的能力</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受益村的数量</w:t>
            </w:r>
          </w:p>
        </w:tc>
        <w:tc>
          <w:tcPr>
            <w:tcW w:w="2466" w:type="dxa"/>
            <w:vAlign w:val="center"/>
          </w:tcPr>
          <w:p>
            <w:pPr>
              <w:pStyle w:val="16"/>
            </w:pPr>
            <w:r>
              <w:t>受益村的数量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11、2022年服务群众专项经费绩效目标表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1.为全区208个发放服务群众专项经费，用于村级综合服务站运转,公共设施维护,防疫治安,服务群众时村内临时劳务用工等工作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服务群众专项经费发放村的数量</w:t>
            </w:r>
          </w:p>
        </w:tc>
        <w:tc>
          <w:tcPr>
            <w:tcW w:w="2466" w:type="dxa"/>
            <w:vAlign w:val="center"/>
          </w:tcPr>
          <w:p>
            <w:pPr>
              <w:pStyle w:val="16"/>
            </w:pPr>
            <w:r>
              <w:t>服务群众专项经费补贴发放村的数量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服务群众专项经费发放覆盖率</w:t>
            </w:r>
          </w:p>
        </w:tc>
        <w:tc>
          <w:tcPr>
            <w:tcW w:w="2466" w:type="dxa"/>
            <w:vAlign w:val="center"/>
          </w:tcPr>
          <w:p>
            <w:pPr>
              <w:pStyle w:val="16"/>
            </w:pPr>
            <w:r>
              <w:t>服务群众专项经费实际发放村数量占应发村数量比例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服务群众专项经费补贴发放时间</w:t>
            </w:r>
          </w:p>
        </w:tc>
        <w:tc>
          <w:tcPr>
            <w:tcW w:w="2466" w:type="dxa"/>
            <w:vAlign w:val="center"/>
          </w:tcPr>
          <w:p>
            <w:pPr>
              <w:pStyle w:val="16"/>
            </w:pPr>
            <w:r>
              <w:t>按照每季度发放一次服务群众专项经费，年终前发放完毕</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服务群众专项经费补贴标准</w:t>
            </w:r>
          </w:p>
        </w:tc>
        <w:tc>
          <w:tcPr>
            <w:tcW w:w="2466" w:type="dxa"/>
            <w:vAlign w:val="center"/>
          </w:tcPr>
          <w:p>
            <w:pPr>
              <w:pStyle w:val="16"/>
            </w:pPr>
            <w:r>
              <w:t>服务群众专项补助标准，按照每村5万元标准发放</w:t>
            </w:r>
          </w:p>
        </w:tc>
        <w:tc>
          <w:tcPr>
            <w:tcW w:w="2466" w:type="dxa"/>
            <w:vAlign w:val="center"/>
          </w:tcPr>
          <w:p>
            <w:pPr>
              <w:pStyle w:val="16"/>
            </w:pPr>
            <w:r>
              <w:t>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激发在职村干部干事创业热情</w:t>
            </w:r>
          </w:p>
        </w:tc>
        <w:tc>
          <w:tcPr>
            <w:tcW w:w="2466" w:type="dxa"/>
            <w:vAlign w:val="center"/>
          </w:tcPr>
          <w:p>
            <w:pPr>
              <w:pStyle w:val="16"/>
            </w:pPr>
            <w:r>
              <w:t>为村干部提供服务村民所需经费，提高村干部干事创业的积极性</w:t>
            </w:r>
          </w:p>
        </w:tc>
        <w:tc>
          <w:tcPr>
            <w:tcW w:w="2466" w:type="dxa"/>
            <w:vAlign w:val="center"/>
          </w:tcPr>
          <w:p>
            <w:pPr>
              <w:pStyle w:val="16"/>
            </w:pPr>
            <w:r>
              <w:t>激发在职村干部干事创业的热情程度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受益村的数量</w:t>
            </w:r>
          </w:p>
        </w:tc>
        <w:tc>
          <w:tcPr>
            <w:tcW w:w="2466" w:type="dxa"/>
            <w:vAlign w:val="center"/>
          </w:tcPr>
          <w:p>
            <w:pPr>
              <w:pStyle w:val="16"/>
            </w:pPr>
            <w:r>
              <w:t>受益村服务群众能力水平提高程度</w:t>
            </w:r>
          </w:p>
        </w:tc>
        <w:tc>
          <w:tcPr>
            <w:tcW w:w="2466" w:type="dxa"/>
            <w:vAlign w:val="center"/>
          </w:tcPr>
          <w:p>
            <w:pPr>
              <w:pStyle w:val="16"/>
            </w:pPr>
            <w:r>
              <w:t>受益村服务群众水平进一步提高，群众满意进一步提升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12、2022年干部档案数字化建设工程经费绩效目标表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1.目标内容：按照合同要求，支付2022年度软、硬件运行维护费、数字档案扫描制作10万元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数字档案系统正常运行天数</w:t>
            </w:r>
          </w:p>
        </w:tc>
        <w:tc>
          <w:tcPr>
            <w:tcW w:w="2466" w:type="dxa"/>
            <w:vAlign w:val="center"/>
          </w:tcPr>
          <w:p>
            <w:pPr>
              <w:pStyle w:val="16"/>
            </w:pPr>
            <w:r>
              <w:t>正常运行天数</w:t>
            </w:r>
          </w:p>
        </w:tc>
        <w:tc>
          <w:tcPr>
            <w:tcW w:w="2466" w:type="dxa"/>
            <w:vAlign w:val="center"/>
          </w:tcPr>
          <w:p>
            <w:pPr>
              <w:pStyle w:val="16"/>
            </w:pPr>
            <w:r>
              <w:t>1年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所有扫描材料均进行图像处理</w:t>
            </w:r>
          </w:p>
        </w:tc>
        <w:tc>
          <w:tcPr>
            <w:tcW w:w="2466" w:type="dxa"/>
            <w:vAlign w:val="center"/>
          </w:tcPr>
          <w:p>
            <w:pPr>
              <w:pStyle w:val="16"/>
            </w:pPr>
            <w:r>
              <w:t>更新、制作扫描干部数字档案卷数</w:t>
            </w:r>
          </w:p>
        </w:tc>
        <w:tc>
          <w:tcPr>
            <w:tcW w:w="2466" w:type="dxa"/>
            <w:vAlign w:val="center"/>
          </w:tcPr>
          <w:p>
            <w:pPr>
              <w:pStyle w:val="16"/>
            </w:pPr>
            <w:r>
              <w:t>≥8000次数卷</w:t>
            </w:r>
          </w:p>
        </w:tc>
        <w:tc>
          <w:tcPr>
            <w:tcW w:w="246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纸质档案材料扫描、处理</w:t>
            </w:r>
          </w:p>
        </w:tc>
        <w:tc>
          <w:tcPr>
            <w:tcW w:w="2466" w:type="dxa"/>
            <w:vAlign w:val="center"/>
          </w:tcPr>
          <w:p>
            <w:pPr>
              <w:pStyle w:val="16"/>
            </w:pPr>
            <w:r>
              <w:t>扫描、制作档案材料份数</w:t>
            </w:r>
          </w:p>
        </w:tc>
        <w:tc>
          <w:tcPr>
            <w:tcW w:w="2466" w:type="dxa"/>
            <w:vAlign w:val="center"/>
          </w:tcPr>
          <w:p>
            <w:pPr>
              <w:pStyle w:val="16"/>
            </w:pPr>
            <w:r>
              <w:t>≥1.5万份</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故障排除率</w:t>
            </w:r>
          </w:p>
        </w:tc>
        <w:tc>
          <w:tcPr>
            <w:tcW w:w="2466" w:type="dxa"/>
            <w:vAlign w:val="center"/>
          </w:tcPr>
          <w:p>
            <w:pPr>
              <w:pStyle w:val="16"/>
            </w:pPr>
            <w:r>
              <w:t>系统发现或处理的异常次数占系统所发生的异常总次数的比率</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纸质档案制作维护费用支付</w:t>
            </w:r>
          </w:p>
        </w:tc>
        <w:tc>
          <w:tcPr>
            <w:tcW w:w="2466" w:type="dxa"/>
            <w:vAlign w:val="center"/>
          </w:tcPr>
          <w:p>
            <w:pPr>
              <w:pStyle w:val="16"/>
            </w:pPr>
            <w:r>
              <w:t>纸质档案扫描、图像处理等符合数字档案规范的卷数占总扫描、制作的卷数</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系统运行维护响应时间</w:t>
            </w:r>
          </w:p>
        </w:tc>
        <w:tc>
          <w:tcPr>
            <w:tcW w:w="2466" w:type="dxa"/>
            <w:vAlign w:val="center"/>
          </w:tcPr>
          <w:p>
            <w:pPr>
              <w:pStyle w:val="16"/>
            </w:pPr>
            <w:r>
              <w:t>中心收取材料后，扫描成电子档案时间</w:t>
            </w:r>
          </w:p>
        </w:tc>
        <w:tc>
          <w:tcPr>
            <w:tcW w:w="2466" w:type="dxa"/>
            <w:vAlign w:val="center"/>
          </w:tcPr>
          <w:p>
            <w:pPr>
              <w:pStyle w:val="16"/>
            </w:pPr>
            <w:r>
              <w:t>≤2工作日</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系统故障修复处理时间</w:t>
            </w:r>
          </w:p>
        </w:tc>
        <w:tc>
          <w:tcPr>
            <w:tcW w:w="2466" w:type="dxa"/>
            <w:vAlign w:val="center"/>
          </w:tcPr>
          <w:p>
            <w:pPr>
              <w:pStyle w:val="16"/>
            </w:pPr>
            <w:r>
              <w:t>故障处理天数</w:t>
            </w:r>
          </w:p>
        </w:tc>
        <w:tc>
          <w:tcPr>
            <w:tcW w:w="2466" w:type="dxa"/>
            <w:vAlign w:val="center"/>
          </w:tcPr>
          <w:p>
            <w:pPr>
              <w:pStyle w:val="16"/>
            </w:pPr>
            <w:r>
              <w:t>≤3天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每本纸质档案制作维护费用</w:t>
            </w:r>
          </w:p>
        </w:tc>
        <w:tc>
          <w:tcPr>
            <w:tcW w:w="2466" w:type="dxa"/>
            <w:vAlign w:val="center"/>
          </w:tcPr>
          <w:p>
            <w:pPr>
              <w:pStyle w:val="16"/>
            </w:pPr>
            <w:r>
              <w:t>每本纸质档案制作维护费用</w:t>
            </w:r>
          </w:p>
        </w:tc>
        <w:tc>
          <w:tcPr>
            <w:tcW w:w="2466" w:type="dxa"/>
            <w:vAlign w:val="center"/>
          </w:tcPr>
          <w:p>
            <w:pPr>
              <w:pStyle w:val="16"/>
            </w:pPr>
            <w:r>
              <w:t>≤214元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软件、硬件运维费支付</w:t>
            </w:r>
          </w:p>
        </w:tc>
        <w:tc>
          <w:tcPr>
            <w:tcW w:w="2466" w:type="dxa"/>
            <w:vAlign w:val="center"/>
          </w:tcPr>
          <w:p>
            <w:pPr>
              <w:pStyle w:val="16"/>
            </w:pPr>
            <w:r>
              <w:t>软件、硬件运维费</w:t>
            </w:r>
          </w:p>
        </w:tc>
        <w:tc>
          <w:tcPr>
            <w:tcW w:w="2466" w:type="dxa"/>
            <w:vAlign w:val="center"/>
          </w:tcPr>
          <w:p>
            <w:pPr>
              <w:pStyle w:val="16"/>
            </w:pPr>
            <w:r>
              <w:t>≤5万元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设备正常使用年限</w:t>
            </w:r>
          </w:p>
        </w:tc>
        <w:tc>
          <w:tcPr>
            <w:tcW w:w="2466" w:type="dxa"/>
            <w:vAlign w:val="center"/>
          </w:tcPr>
          <w:p>
            <w:pPr>
              <w:pStyle w:val="16"/>
            </w:pPr>
            <w:r>
              <w:t>设备正常使用年限</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数字档案设备使用台数占总台数的比率</w:t>
            </w:r>
          </w:p>
        </w:tc>
        <w:tc>
          <w:tcPr>
            <w:tcW w:w="2466" w:type="dxa"/>
            <w:vAlign w:val="center"/>
          </w:tcPr>
          <w:p>
            <w:pPr>
              <w:pStyle w:val="16"/>
            </w:pPr>
            <w:r>
              <w:t>≥90%</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设备使用满意度</w:t>
            </w:r>
          </w:p>
        </w:tc>
        <w:tc>
          <w:tcPr>
            <w:tcW w:w="2466" w:type="dxa"/>
            <w:vAlign w:val="center"/>
          </w:tcPr>
          <w:p>
            <w:pPr>
              <w:pStyle w:val="16"/>
            </w:pPr>
            <w:r>
              <w:t>组织系统工作人员使用满意度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13、2022年会议接待费绩效目标表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1.按照接待费与会议费相关规定，选择接待场所，规定人数，尽可能节约接待费和会议费支出。</w:t>
            </w:r>
          </w:p>
          <w:p>
            <w:pPr>
              <w:pStyle w:val="16"/>
            </w:pPr>
            <w:r>
              <w:t>2.全年不超预算，通过上级检查指导工作及与兄弟县区的交流，提升我部组织工作整体水平，为完成年度目标任务提供保障。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召开党代会</w:t>
            </w:r>
          </w:p>
        </w:tc>
        <w:tc>
          <w:tcPr>
            <w:tcW w:w="2466" w:type="dxa"/>
            <w:vAlign w:val="center"/>
          </w:tcPr>
          <w:p>
            <w:pPr>
              <w:pStyle w:val="16"/>
            </w:pPr>
            <w:r>
              <w:t>召开党代会次数</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完成接待任务完成率</w:t>
            </w:r>
          </w:p>
        </w:tc>
        <w:tc>
          <w:tcPr>
            <w:tcW w:w="2466" w:type="dxa"/>
            <w:vAlign w:val="center"/>
          </w:tcPr>
          <w:p>
            <w:pPr>
              <w:pStyle w:val="16"/>
            </w:pPr>
            <w:r>
              <w:t>完成接待任务数与总接待任务数占百分比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在文件规定时间内举办召开会议</w:t>
            </w:r>
          </w:p>
        </w:tc>
        <w:tc>
          <w:tcPr>
            <w:tcW w:w="2466" w:type="dxa"/>
            <w:vAlign w:val="center"/>
          </w:tcPr>
          <w:p>
            <w:pPr>
              <w:pStyle w:val="16"/>
            </w:pPr>
            <w:r>
              <w:t>在文件规定时间内举办召开会议</w:t>
            </w:r>
          </w:p>
        </w:tc>
        <w:tc>
          <w:tcPr>
            <w:tcW w:w="2466" w:type="dxa"/>
            <w:vAlign w:val="center"/>
          </w:tcPr>
          <w:p>
            <w:pPr>
              <w:pStyle w:val="16"/>
            </w:pPr>
            <w:r>
              <w:t>在文件规定时间内举办召开会议</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接待费支出节约率</w:t>
            </w:r>
          </w:p>
        </w:tc>
        <w:tc>
          <w:tcPr>
            <w:tcW w:w="2466" w:type="dxa"/>
            <w:vAlign w:val="center"/>
          </w:tcPr>
          <w:p>
            <w:pPr>
              <w:pStyle w:val="16"/>
            </w:pPr>
            <w:r>
              <w:t>接待费实际支出与计划支出的差</w:t>
            </w:r>
          </w:p>
        </w:tc>
        <w:tc>
          <w:tcPr>
            <w:tcW w:w="2466" w:type="dxa"/>
            <w:vAlign w:val="center"/>
          </w:tcPr>
          <w:p>
            <w:pPr>
              <w:pStyle w:val="16"/>
            </w:pPr>
            <w:r>
              <w:t>≥20%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公务接待费用</w:t>
            </w:r>
          </w:p>
        </w:tc>
        <w:tc>
          <w:tcPr>
            <w:tcW w:w="2466" w:type="dxa"/>
            <w:vAlign w:val="center"/>
          </w:tcPr>
          <w:p>
            <w:pPr>
              <w:pStyle w:val="16"/>
            </w:pPr>
            <w:r>
              <w:t>控制接待服务费用</w:t>
            </w:r>
          </w:p>
        </w:tc>
        <w:tc>
          <w:tcPr>
            <w:tcW w:w="2466" w:type="dxa"/>
            <w:vAlign w:val="center"/>
          </w:tcPr>
          <w:p>
            <w:pPr>
              <w:pStyle w:val="16"/>
            </w:pPr>
            <w:r>
              <w:t>≤2万元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会议费</w:t>
            </w:r>
          </w:p>
        </w:tc>
        <w:tc>
          <w:tcPr>
            <w:tcW w:w="2466" w:type="dxa"/>
            <w:vAlign w:val="center"/>
          </w:tcPr>
          <w:p>
            <w:pPr>
              <w:pStyle w:val="16"/>
            </w:pPr>
            <w:r>
              <w:t>控制会议费</w:t>
            </w:r>
          </w:p>
        </w:tc>
        <w:tc>
          <w:tcPr>
            <w:tcW w:w="2466" w:type="dxa"/>
            <w:vAlign w:val="center"/>
          </w:tcPr>
          <w:p>
            <w:pPr>
              <w:pStyle w:val="16"/>
            </w:pPr>
            <w:r>
              <w:t>≤3万元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业务保障能力提升情况</w:t>
            </w:r>
          </w:p>
        </w:tc>
        <w:tc>
          <w:tcPr>
            <w:tcW w:w="2466" w:type="dxa"/>
            <w:vAlign w:val="center"/>
          </w:tcPr>
          <w:p>
            <w:pPr>
              <w:pStyle w:val="16"/>
            </w:pPr>
            <w:r>
              <w:t>指导和交流对业务保障能力的提升情况</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接待对象所提供服务的满意程度，满意人数占总人数的比例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14、2022年离任村干部生活补贴绩效目标表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按时发放的资金数占总发放的资金数比例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补贴覆盖率</w:t>
            </w:r>
          </w:p>
        </w:tc>
        <w:tc>
          <w:tcPr>
            <w:tcW w:w="2466" w:type="dxa"/>
            <w:vAlign w:val="center"/>
          </w:tcPr>
          <w:p>
            <w:pPr>
              <w:pStyle w:val="16"/>
            </w:pPr>
            <w:r>
              <w:t>已发放人数占应发放人群比率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补贴人数</w:t>
            </w:r>
          </w:p>
        </w:tc>
        <w:tc>
          <w:tcPr>
            <w:tcW w:w="2466" w:type="dxa"/>
            <w:vAlign w:val="center"/>
          </w:tcPr>
          <w:p>
            <w:pPr>
              <w:pStyle w:val="16"/>
            </w:pPr>
            <w:r>
              <w:t>全区需补贴人数</w:t>
            </w:r>
          </w:p>
        </w:tc>
        <w:tc>
          <w:tcPr>
            <w:tcW w:w="2466" w:type="dxa"/>
            <w:vAlign w:val="center"/>
          </w:tcPr>
          <w:p>
            <w:pPr>
              <w:pStyle w:val="16"/>
            </w:pPr>
            <w:r>
              <w:t>566人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w:t>
            </w:r>
          </w:p>
        </w:tc>
        <w:tc>
          <w:tcPr>
            <w:tcW w:w="2466" w:type="dxa"/>
            <w:vAlign w:val="center"/>
          </w:tcPr>
          <w:p>
            <w:pPr>
              <w:pStyle w:val="16"/>
            </w:pPr>
            <w:r>
              <w:t>任职每满一年每月补助标准</w:t>
            </w:r>
          </w:p>
        </w:tc>
        <w:tc>
          <w:tcPr>
            <w:tcW w:w="2466" w:type="dxa"/>
            <w:vAlign w:val="center"/>
          </w:tcPr>
          <w:p>
            <w:pPr>
              <w:pStyle w:val="16"/>
            </w:pPr>
            <w:r>
              <w:t>20元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激发在职村书记、主任干事创业热情。</w:t>
            </w:r>
          </w:p>
        </w:tc>
        <w:tc>
          <w:tcPr>
            <w:tcW w:w="2466" w:type="dxa"/>
            <w:vAlign w:val="center"/>
          </w:tcPr>
          <w:p>
            <w:pPr>
              <w:pStyle w:val="16"/>
            </w:pPr>
            <w:r>
              <w:t>完善农村干部“一定三有”保障机制，实现农村干部“退后有所养”目标。</w:t>
            </w:r>
          </w:p>
        </w:tc>
        <w:tc>
          <w:tcPr>
            <w:tcW w:w="2466" w:type="dxa"/>
            <w:vAlign w:val="center"/>
          </w:tcPr>
          <w:p>
            <w:pPr>
              <w:pStyle w:val="16"/>
            </w:pPr>
            <w:r>
              <w:t>保障正常离任村干部享受待遇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受益人数</w:t>
            </w:r>
          </w:p>
        </w:tc>
        <w:tc>
          <w:tcPr>
            <w:tcW w:w="2466" w:type="dxa"/>
            <w:vAlign w:val="center"/>
          </w:tcPr>
          <w:p>
            <w:pPr>
              <w:pStyle w:val="16"/>
            </w:pPr>
            <w:r>
              <w:t>受益人数</w:t>
            </w:r>
          </w:p>
        </w:tc>
        <w:tc>
          <w:tcPr>
            <w:tcW w:w="2466" w:type="dxa"/>
            <w:vAlign w:val="center"/>
          </w:tcPr>
          <w:p>
            <w:pPr>
              <w:pStyle w:val="16"/>
            </w:pPr>
            <w:r>
              <w:t>566人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15、2022年培训费绩效目标表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1.我区共有村党组织书记、村委会主任208人，农村好青年166人，共需培训费用24万元。（其中农村好青年培训2万元，村村党组织书记、村委会主任培训费用22万元）。2.干部教育培训经费5万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村“两委”正职培训班次</w:t>
            </w:r>
          </w:p>
        </w:tc>
        <w:tc>
          <w:tcPr>
            <w:tcW w:w="2466" w:type="dxa"/>
            <w:vAlign w:val="center"/>
          </w:tcPr>
          <w:p>
            <w:pPr>
              <w:pStyle w:val="16"/>
            </w:pPr>
            <w:r>
              <w:t>村“两委”正职培训的班次为不少于1次</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村“两委”正职培训人数</w:t>
            </w:r>
          </w:p>
        </w:tc>
        <w:tc>
          <w:tcPr>
            <w:tcW w:w="2466" w:type="dxa"/>
            <w:vAlign w:val="center"/>
          </w:tcPr>
          <w:p>
            <w:pPr>
              <w:pStyle w:val="16"/>
            </w:pPr>
            <w:r>
              <w:t>村“两委”正职培训人数为208人</w:t>
            </w:r>
          </w:p>
        </w:tc>
        <w:tc>
          <w:tcPr>
            <w:tcW w:w="2466" w:type="dxa"/>
            <w:vAlign w:val="center"/>
          </w:tcPr>
          <w:p>
            <w:pPr>
              <w:pStyle w:val="16"/>
            </w:pPr>
            <w:r>
              <w:t>208人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村党组织书记、村委会主任培训、</w:t>
            </w:r>
          </w:p>
        </w:tc>
        <w:tc>
          <w:tcPr>
            <w:tcW w:w="2466" w:type="dxa"/>
            <w:vAlign w:val="center"/>
          </w:tcPr>
          <w:p>
            <w:pPr>
              <w:pStyle w:val="16"/>
            </w:pPr>
            <w:r>
              <w:t>文件要求培训时间，村“两委”正职培训天数</w:t>
            </w:r>
          </w:p>
        </w:tc>
        <w:tc>
          <w:tcPr>
            <w:tcW w:w="2466" w:type="dxa"/>
            <w:vAlign w:val="center"/>
          </w:tcPr>
          <w:p>
            <w:pPr>
              <w:pStyle w:val="16"/>
            </w:pPr>
            <w:r>
              <w:t>≥5天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培训计划按期完成率（%）</w:t>
            </w:r>
          </w:p>
        </w:tc>
        <w:tc>
          <w:tcPr>
            <w:tcW w:w="2466" w:type="dxa"/>
            <w:vAlign w:val="center"/>
          </w:tcPr>
          <w:p>
            <w:pPr>
              <w:pStyle w:val="16"/>
            </w:pPr>
            <w:r>
              <w:t>培训合格的村“两委”正职数量占培训总学员数量的比率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按照规定时间召开培训</w:t>
            </w:r>
          </w:p>
        </w:tc>
        <w:tc>
          <w:tcPr>
            <w:tcW w:w="2466" w:type="dxa"/>
            <w:vAlign w:val="center"/>
          </w:tcPr>
          <w:p>
            <w:pPr>
              <w:pStyle w:val="16"/>
            </w:pPr>
            <w:r>
              <w:t>村“两委”正职培训计划按时完成率=按期完成的培训人数/总培训计划人数*100%</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举办一次培训的平均费用</w:t>
            </w:r>
          </w:p>
        </w:tc>
        <w:tc>
          <w:tcPr>
            <w:tcW w:w="2466" w:type="dxa"/>
            <w:vAlign w:val="center"/>
          </w:tcPr>
          <w:p>
            <w:pPr>
              <w:pStyle w:val="16"/>
            </w:pPr>
            <w:r>
              <w:t>村“两委”正职每人每天支出标准为100元</w:t>
            </w:r>
          </w:p>
        </w:tc>
        <w:tc>
          <w:tcPr>
            <w:tcW w:w="2466" w:type="dxa"/>
            <w:vAlign w:val="center"/>
          </w:tcPr>
          <w:p>
            <w:pPr>
              <w:pStyle w:val="16"/>
            </w:pPr>
            <w:r>
              <w:t>100元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工作能力提升情况</w:t>
            </w:r>
          </w:p>
        </w:tc>
        <w:tc>
          <w:tcPr>
            <w:tcW w:w="2466" w:type="dxa"/>
            <w:vAlign w:val="center"/>
          </w:tcPr>
          <w:p>
            <w:pPr>
              <w:pStyle w:val="16"/>
            </w:pPr>
            <w:r>
              <w:t>培训的内容对村“两委”正职实际工作上的提升效果</w:t>
            </w:r>
          </w:p>
        </w:tc>
        <w:tc>
          <w:tcPr>
            <w:tcW w:w="2466" w:type="dxa"/>
            <w:vAlign w:val="center"/>
          </w:tcPr>
          <w:p>
            <w:pPr>
              <w:pStyle w:val="16"/>
            </w:pPr>
            <w:r>
              <w:t>村“两委”正职工作能力得到进一步提升</w:t>
            </w:r>
          </w:p>
        </w:tc>
        <w:tc>
          <w:tcPr>
            <w:tcW w:w="2466" w:type="dxa"/>
            <w:vAlign w:val="center"/>
          </w:tcPr>
          <w:p>
            <w:pPr>
              <w:pStyle w:val="16"/>
            </w:pPr>
            <w:r>
              <w:t>考核结果、工作业绩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受训学员满意度（%）</w:t>
            </w:r>
          </w:p>
        </w:tc>
        <w:tc>
          <w:tcPr>
            <w:tcW w:w="2466" w:type="dxa"/>
            <w:vAlign w:val="center"/>
          </w:tcPr>
          <w:p>
            <w:pPr>
              <w:pStyle w:val="16"/>
            </w:pPr>
            <w:r>
              <w:t>调查中满意和较满意的受训学员数量占调查总人数的比率</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16、2022年区管拔尖人才补贴经费绩效目标表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1.为83名拔尖人才发放补贴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发放专家人才慰问金的人数</w:t>
            </w:r>
          </w:p>
        </w:tc>
        <w:tc>
          <w:tcPr>
            <w:tcW w:w="2466" w:type="dxa"/>
            <w:vAlign w:val="center"/>
          </w:tcPr>
          <w:p>
            <w:pPr>
              <w:pStyle w:val="16"/>
            </w:pPr>
            <w:r>
              <w:t>按照现有区管拔尖人才数量发放</w:t>
            </w:r>
          </w:p>
        </w:tc>
        <w:tc>
          <w:tcPr>
            <w:tcW w:w="2466" w:type="dxa"/>
            <w:vAlign w:val="center"/>
          </w:tcPr>
          <w:p>
            <w:pPr>
              <w:pStyle w:val="16"/>
            </w:pPr>
            <w:r>
              <w:t>83人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发放补贴精准率</w:t>
            </w:r>
          </w:p>
        </w:tc>
        <w:tc>
          <w:tcPr>
            <w:tcW w:w="2466" w:type="dxa"/>
            <w:vAlign w:val="center"/>
          </w:tcPr>
          <w:p>
            <w:pPr>
              <w:pStyle w:val="16"/>
            </w:pPr>
            <w:r>
              <w:t>补贴发放合规人数占发放总人数的比例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发放区管拔尖人才完成率</w:t>
            </w:r>
          </w:p>
        </w:tc>
        <w:tc>
          <w:tcPr>
            <w:tcW w:w="2466" w:type="dxa"/>
            <w:vAlign w:val="center"/>
          </w:tcPr>
          <w:p>
            <w:pPr>
              <w:pStyle w:val="16"/>
            </w:pPr>
            <w:r>
              <w:t>拔尖人才工作津贴发放及时率</w:t>
            </w:r>
          </w:p>
        </w:tc>
        <w:tc>
          <w:tcPr>
            <w:tcW w:w="2466" w:type="dxa"/>
            <w:vAlign w:val="center"/>
          </w:tcPr>
          <w:p>
            <w:pPr>
              <w:pStyle w:val="16"/>
            </w:pPr>
            <w:r>
              <w:t>每年7月份前、12月份前完成</w:t>
            </w:r>
          </w:p>
        </w:tc>
        <w:tc>
          <w:tcPr>
            <w:tcW w:w="2466" w:type="dxa"/>
            <w:vAlign w:val="center"/>
          </w:tcPr>
          <w:p>
            <w:pPr>
              <w:pStyle w:val="16"/>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发放区管拔尖人才工作津贴的标准</w:t>
            </w:r>
          </w:p>
        </w:tc>
        <w:tc>
          <w:tcPr>
            <w:tcW w:w="2466" w:type="dxa"/>
            <w:vAlign w:val="center"/>
          </w:tcPr>
          <w:p>
            <w:pPr>
              <w:pStyle w:val="16"/>
            </w:pPr>
            <w:r>
              <w:t>区管拔尖人才人数</w:t>
            </w:r>
          </w:p>
        </w:tc>
        <w:tc>
          <w:tcPr>
            <w:tcW w:w="2466" w:type="dxa"/>
            <w:vAlign w:val="center"/>
          </w:tcPr>
          <w:p>
            <w:pPr>
              <w:pStyle w:val="16"/>
            </w:pPr>
            <w:r>
              <w:t>500元/人/月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发放区管拔尖人才书报费标准</w:t>
            </w:r>
          </w:p>
        </w:tc>
        <w:tc>
          <w:tcPr>
            <w:tcW w:w="2466" w:type="dxa"/>
            <w:vAlign w:val="center"/>
          </w:tcPr>
          <w:p>
            <w:pPr>
              <w:pStyle w:val="16"/>
            </w:pPr>
            <w:r>
              <w:t>区管拔尖人才人数</w:t>
            </w:r>
          </w:p>
        </w:tc>
        <w:tc>
          <w:tcPr>
            <w:tcW w:w="2466" w:type="dxa"/>
            <w:vAlign w:val="center"/>
          </w:tcPr>
          <w:p>
            <w:pPr>
              <w:pStyle w:val="16"/>
            </w:pPr>
            <w:r>
              <w:t>300元/人/年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拔尖人才认可度</w:t>
            </w:r>
          </w:p>
        </w:tc>
        <w:tc>
          <w:tcPr>
            <w:tcW w:w="2466" w:type="dxa"/>
            <w:vAlign w:val="center"/>
          </w:tcPr>
          <w:p>
            <w:pPr>
              <w:pStyle w:val="16"/>
            </w:pPr>
            <w:r>
              <w:t>拔尖人才普遍得到社会认可度</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做好人才慰问、关爱工作以及人才</w:t>
            </w:r>
          </w:p>
        </w:tc>
        <w:tc>
          <w:tcPr>
            <w:tcW w:w="2466" w:type="dxa"/>
            <w:vAlign w:val="center"/>
          </w:tcPr>
          <w:p>
            <w:pPr>
              <w:pStyle w:val="16"/>
            </w:pPr>
            <w:r>
              <w:t>反映年度内人才培养、关爱、人才工作宣传情况</w:t>
            </w:r>
          </w:p>
        </w:tc>
        <w:tc>
          <w:tcPr>
            <w:tcW w:w="2466" w:type="dxa"/>
            <w:vAlign w:val="center"/>
          </w:tcPr>
          <w:p>
            <w:pPr>
              <w:pStyle w:val="16"/>
            </w:pPr>
            <w:r>
              <w:t>浓厚</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17、2022年全区重点工作大督查工作经费绩效目标表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1.目标内容1成立驻乡镇督查组，购买办公设备、办公用品及印刷费用，保障督查工作顺利开展。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成立驻乡镇督查组数量</w:t>
            </w:r>
          </w:p>
        </w:tc>
        <w:tc>
          <w:tcPr>
            <w:tcW w:w="2466" w:type="dxa"/>
            <w:vAlign w:val="center"/>
          </w:tcPr>
          <w:p>
            <w:pPr>
              <w:pStyle w:val="16"/>
            </w:pPr>
            <w:r>
              <w:t>成立驻乡镇督查组数量</w:t>
            </w:r>
          </w:p>
        </w:tc>
        <w:tc>
          <w:tcPr>
            <w:tcW w:w="2466" w:type="dxa"/>
            <w:vAlign w:val="center"/>
          </w:tcPr>
          <w:p>
            <w:pPr>
              <w:pStyle w:val="16"/>
            </w:pPr>
            <w:r>
              <w:t>12个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成立督查组完成率</w:t>
            </w:r>
          </w:p>
        </w:tc>
        <w:tc>
          <w:tcPr>
            <w:tcW w:w="2466" w:type="dxa"/>
            <w:vAlign w:val="center"/>
          </w:tcPr>
          <w:p>
            <w:pPr>
              <w:pStyle w:val="16"/>
            </w:pPr>
            <w:r>
              <w:t>实际成立督查组数占应成立督查组数的比例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完成驻乡镇任务及时率</w:t>
            </w:r>
          </w:p>
        </w:tc>
        <w:tc>
          <w:tcPr>
            <w:tcW w:w="2466" w:type="dxa"/>
            <w:vAlign w:val="center"/>
          </w:tcPr>
          <w:p>
            <w:pPr>
              <w:pStyle w:val="16"/>
            </w:pPr>
            <w:r>
              <w:t>按时完成驻乡镇任务数占总任务数的比例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购买办公用品费用</w:t>
            </w:r>
          </w:p>
        </w:tc>
        <w:tc>
          <w:tcPr>
            <w:tcW w:w="2466" w:type="dxa"/>
            <w:vAlign w:val="center"/>
          </w:tcPr>
          <w:p>
            <w:pPr>
              <w:pStyle w:val="16"/>
            </w:pPr>
            <w:r>
              <w:t>控制购买办公用品费用</w:t>
            </w:r>
          </w:p>
        </w:tc>
        <w:tc>
          <w:tcPr>
            <w:tcW w:w="2466" w:type="dxa"/>
            <w:vAlign w:val="center"/>
          </w:tcPr>
          <w:p>
            <w:pPr>
              <w:pStyle w:val="16"/>
            </w:pPr>
            <w:r>
              <w:t>≤14万元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印刷费用</w:t>
            </w:r>
          </w:p>
        </w:tc>
        <w:tc>
          <w:tcPr>
            <w:tcW w:w="2466" w:type="dxa"/>
            <w:vAlign w:val="center"/>
          </w:tcPr>
          <w:p>
            <w:pPr>
              <w:pStyle w:val="16"/>
            </w:pPr>
            <w:r>
              <w:t>控制印刷资料费</w:t>
            </w:r>
          </w:p>
        </w:tc>
        <w:tc>
          <w:tcPr>
            <w:tcW w:w="2466" w:type="dxa"/>
            <w:vAlign w:val="center"/>
          </w:tcPr>
          <w:p>
            <w:pPr>
              <w:pStyle w:val="16"/>
            </w:pPr>
            <w:r>
              <w:t>≤11万元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受益乡镇的数量</w:t>
            </w:r>
          </w:p>
        </w:tc>
        <w:tc>
          <w:tcPr>
            <w:tcW w:w="2466" w:type="dxa"/>
            <w:vAlign w:val="center"/>
          </w:tcPr>
          <w:p>
            <w:pPr>
              <w:pStyle w:val="16"/>
            </w:pPr>
            <w:r>
              <w:t>受益乡镇的数量</w:t>
            </w:r>
          </w:p>
        </w:tc>
        <w:tc>
          <w:tcPr>
            <w:tcW w:w="2466" w:type="dxa"/>
            <w:vAlign w:val="center"/>
          </w:tcPr>
          <w:p>
            <w:pPr>
              <w:pStyle w:val="16"/>
            </w:pPr>
            <w:r>
              <w:t>12个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提高乡镇工作水平</w:t>
            </w:r>
          </w:p>
        </w:tc>
        <w:tc>
          <w:tcPr>
            <w:tcW w:w="2466" w:type="dxa"/>
            <w:vAlign w:val="center"/>
          </w:tcPr>
          <w:p>
            <w:pPr>
              <w:pStyle w:val="16"/>
            </w:pPr>
            <w:r>
              <w:t>提高乡镇工作水平</w:t>
            </w:r>
          </w:p>
        </w:tc>
        <w:tc>
          <w:tcPr>
            <w:tcW w:w="2466" w:type="dxa"/>
            <w:vAlign w:val="center"/>
          </w:tcPr>
          <w:p>
            <w:pPr>
              <w:pStyle w:val="16"/>
            </w:pPr>
            <w:r>
              <w:t>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通过问卷调查，满意的受资助对象</w:t>
            </w:r>
          </w:p>
        </w:tc>
        <w:tc>
          <w:tcPr>
            <w:tcW w:w="2466" w:type="dxa"/>
            <w:vAlign w:val="center"/>
          </w:tcPr>
          <w:p>
            <w:pPr>
              <w:pStyle w:val="16"/>
            </w:pPr>
            <w:r>
              <w:t>通过问卷调查，满意的乡镇占所有调查乡镇的比例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18、2022年人才工作专项经费绩效目标表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1.进行专家人才慰问、关爱工作，为12名区级专家人才发放慰问金</w:t>
            </w:r>
          </w:p>
          <w:p>
            <w:pPr>
              <w:pStyle w:val="16"/>
            </w:pPr>
            <w:r>
              <w:t>2.保障宣传、印刷才政策和人才工作日常运行（购置人才绿卡色带及膜带）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对我区人才政策、人才培养、人才工作的宣传次数</w:t>
            </w:r>
          </w:p>
        </w:tc>
        <w:tc>
          <w:tcPr>
            <w:tcW w:w="2466" w:type="dxa"/>
            <w:vAlign w:val="center"/>
          </w:tcPr>
          <w:p>
            <w:pPr>
              <w:pStyle w:val="16"/>
            </w:pPr>
            <w:r>
              <w:t>反映我区人才队伍建设情况以及反映年度宣传人才工作政策、优秀典型情况</w:t>
            </w:r>
          </w:p>
        </w:tc>
        <w:tc>
          <w:tcPr>
            <w:tcW w:w="2466" w:type="dxa"/>
            <w:vAlign w:val="center"/>
          </w:tcPr>
          <w:p>
            <w:pPr>
              <w:pStyle w:val="16"/>
            </w:pPr>
            <w:r>
              <w:t>3次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发放专家人才慰问金的人数</w:t>
            </w:r>
          </w:p>
        </w:tc>
        <w:tc>
          <w:tcPr>
            <w:tcW w:w="2466" w:type="dxa"/>
            <w:vAlign w:val="center"/>
          </w:tcPr>
          <w:p>
            <w:pPr>
              <w:pStyle w:val="16"/>
            </w:pPr>
            <w:r>
              <w:t>区级专家人才人数</w:t>
            </w:r>
          </w:p>
        </w:tc>
        <w:tc>
          <w:tcPr>
            <w:tcW w:w="2466" w:type="dxa"/>
            <w:vAlign w:val="center"/>
          </w:tcPr>
          <w:p>
            <w:pPr>
              <w:pStyle w:val="16"/>
            </w:pPr>
            <w:r>
              <w:t>12人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发放专家慰问金完成率</w:t>
            </w:r>
          </w:p>
        </w:tc>
        <w:tc>
          <w:tcPr>
            <w:tcW w:w="2466" w:type="dxa"/>
            <w:vAlign w:val="center"/>
          </w:tcPr>
          <w:p>
            <w:pPr>
              <w:pStyle w:val="16"/>
            </w:pPr>
            <w:r>
              <w:t>专家慰问奖励金发放及时率</w:t>
            </w:r>
          </w:p>
        </w:tc>
        <w:tc>
          <w:tcPr>
            <w:tcW w:w="2466" w:type="dxa"/>
            <w:vAlign w:val="center"/>
          </w:tcPr>
          <w:p>
            <w:pPr>
              <w:pStyle w:val="16"/>
            </w:pPr>
            <w:r>
              <w:t>春节前完成慰问</w:t>
            </w:r>
          </w:p>
        </w:tc>
        <w:tc>
          <w:tcPr>
            <w:tcW w:w="2466" w:type="dxa"/>
            <w:vAlign w:val="center"/>
          </w:tcPr>
          <w:p>
            <w:pPr>
              <w:pStyle w:val="16"/>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发放专家人才慰问金的标准</w:t>
            </w:r>
          </w:p>
        </w:tc>
        <w:tc>
          <w:tcPr>
            <w:tcW w:w="2466" w:type="dxa"/>
            <w:vAlign w:val="center"/>
          </w:tcPr>
          <w:p>
            <w:pPr>
              <w:pStyle w:val="16"/>
            </w:pPr>
            <w:r>
              <w:t>慰问专家人才慰问金标准</w:t>
            </w:r>
          </w:p>
        </w:tc>
        <w:tc>
          <w:tcPr>
            <w:tcW w:w="2466" w:type="dxa"/>
            <w:vAlign w:val="center"/>
          </w:tcPr>
          <w:p>
            <w:pPr>
              <w:pStyle w:val="16"/>
            </w:pPr>
            <w:r>
              <w:t>1000元/人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人才政策宣传印刷费用</w:t>
            </w:r>
          </w:p>
        </w:tc>
        <w:tc>
          <w:tcPr>
            <w:tcW w:w="2466" w:type="dxa"/>
            <w:vAlign w:val="center"/>
          </w:tcPr>
          <w:p>
            <w:pPr>
              <w:pStyle w:val="16"/>
            </w:pPr>
            <w:r>
              <w:t>宣传、印刷人才政策</w:t>
            </w:r>
          </w:p>
        </w:tc>
        <w:tc>
          <w:tcPr>
            <w:tcW w:w="2466" w:type="dxa"/>
            <w:vAlign w:val="center"/>
          </w:tcPr>
          <w:p>
            <w:pPr>
              <w:pStyle w:val="16"/>
            </w:pPr>
            <w:r>
              <w:t>≤1.6万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做好人才慰问、关爱工作以及人才</w:t>
            </w:r>
          </w:p>
        </w:tc>
        <w:tc>
          <w:tcPr>
            <w:tcW w:w="2466" w:type="dxa"/>
            <w:vAlign w:val="center"/>
          </w:tcPr>
          <w:p>
            <w:pPr>
              <w:pStyle w:val="16"/>
            </w:pPr>
            <w:r>
              <w:t>反映年度内人才培养、关爱、人才工作宣传情况</w:t>
            </w:r>
          </w:p>
        </w:tc>
        <w:tc>
          <w:tcPr>
            <w:tcW w:w="2466" w:type="dxa"/>
            <w:vAlign w:val="center"/>
          </w:tcPr>
          <w:p>
            <w:pPr>
              <w:pStyle w:val="16"/>
            </w:pPr>
            <w:r>
              <w:t>浓厚</w:t>
            </w:r>
          </w:p>
        </w:tc>
        <w:tc>
          <w:tcPr>
            <w:tcW w:w="2466" w:type="dxa"/>
            <w:vAlign w:val="center"/>
          </w:tcPr>
          <w:p>
            <w:pPr>
              <w:pStyle w:val="16"/>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学习考察人才工作先进地区做法，</w:t>
            </w:r>
          </w:p>
        </w:tc>
        <w:tc>
          <w:tcPr>
            <w:tcW w:w="2466" w:type="dxa"/>
            <w:vAlign w:val="center"/>
          </w:tcPr>
          <w:p>
            <w:pPr>
              <w:pStyle w:val="16"/>
            </w:pPr>
            <w:r>
              <w:t>找出我区人才工作与先进地区存在的差距，学习先进地区优秀经验，打开我区人才工作新局面</w:t>
            </w:r>
          </w:p>
        </w:tc>
        <w:tc>
          <w:tcPr>
            <w:tcW w:w="2466" w:type="dxa"/>
            <w:vAlign w:val="center"/>
          </w:tcPr>
          <w:p>
            <w:pPr>
              <w:pStyle w:val="16"/>
            </w:pPr>
            <w:r>
              <w:t>学习先进地区人才工作优秀经验，提升我区人才工作水平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19、2022年人才绿卡AB卡房租补贴绩效目标表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1.为2017年3月至2021年11月“人才绿卡A卡、B卡”以及石家庄市B卡中全日制本科学历的持有者发放自2021年1月至12月的房租补贴。</w:t>
            </w:r>
          </w:p>
          <w:p>
            <w:pPr>
              <w:pStyle w:val="16"/>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鹿泉区人才绿卡A、B卡申请房租补贴的人数</w:t>
            </w:r>
          </w:p>
        </w:tc>
        <w:tc>
          <w:tcPr>
            <w:tcW w:w="2466" w:type="dxa"/>
            <w:vAlign w:val="center"/>
          </w:tcPr>
          <w:p>
            <w:pPr>
              <w:pStyle w:val="16"/>
            </w:pPr>
            <w:r>
              <w:t>按政策要求申请鹿泉区AB卡房租补贴的人数</w:t>
            </w:r>
          </w:p>
        </w:tc>
        <w:tc>
          <w:tcPr>
            <w:tcW w:w="2466" w:type="dxa"/>
            <w:vAlign w:val="center"/>
          </w:tcPr>
          <w:p>
            <w:pPr>
              <w:pStyle w:val="16"/>
            </w:pPr>
            <w:r>
              <w:t>588人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房租补贴发放覆盖率</w:t>
            </w:r>
          </w:p>
        </w:tc>
        <w:tc>
          <w:tcPr>
            <w:tcW w:w="2466" w:type="dxa"/>
            <w:vAlign w:val="center"/>
          </w:tcPr>
          <w:p>
            <w:pPr>
              <w:pStyle w:val="16"/>
            </w:pPr>
            <w:r>
              <w:t>按照政策要求应发房租放补贴人数占申请补贴人数的百分比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发放房租补贴人数完成率</w:t>
            </w:r>
          </w:p>
        </w:tc>
        <w:tc>
          <w:tcPr>
            <w:tcW w:w="2466" w:type="dxa"/>
            <w:vAlign w:val="center"/>
          </w:tcPr>
          <w:p>
            <w:pPr>
              <w:pStyle w:val="16"/>
            </w:pPr>
            <w:r>
              <w:t>房租补贴实际发放人数占应发放人数的比例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房租补贴资金及时发放率</w:t>
            </w:r>
          </w:p>
        </w:tc>
        <w:tc>
          <w:tcPr>
            <w:tcW w:w="2466" w:type="dxa"/>
            <w:vAlign w:val="center"/>
          </w:tcPr>
          <w:p>
            <w:pPr>
              <w:pStyle w:val="16"/>
            </w:pPr>
            <w:r>
              <w:t>按时发放房租补贴资金数占总资金数的比例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人才绿卡A卡房租补贴发放标准</w:t>
            </w:r>
          </w:p>
        </w:tc>
        <w:tc>
          <w:tcPr>
            <w:tcW w:w="2466" w:type="dxa"/>
            <w:vAlign w:val="center"/>
          </w:tcPr>
          <w:p>
            <w:pPr>
              <w:pStyle w:val="16"/>
            </w:pPr>
            <w:r>
              <w:t>按政策要求符合申请鹿泉区A卡房租补贴的持卡人补贴发放标准</w:t>
            </w:r>
          </w:p>
        </w:tc>
        <w:tc>
          <w:tcPr>
            <w:tcW w:w="2466" w:type="dxa"/>
            <w:vAlign w:val="center"/>
          </w:tcPr>
          <w:p>
            <w:pPr>
              <w:pStyle w:val="16"/>
            </w:pPr>
            <w:r>
              <w:t>1500元/人/月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人才绿卡B卡房租补贴发放标准</w:t>
            </w:r>
          </w:p>
        </w:tc>
        <w:tc>
          <w:tcPr>
            <w:tcW w:w="2466" w:type="dxa"/>
            <w:vAlign w:val="center"/>
          </w:tcPr>
          <w:p>
            <w:pPr>
              <w:pStyle w:val="16"/>
            </w:pPr>
            <w:r>
              <w:t>按政策要求符合申请鹿泉区B卡房租补贴的持卡人补贴发放标准</w:t>
            </w:r>
          </w:p>
        </w:tc>
        <w:tc>
          <w:tcPr>
            <w:tcW w:w="2466" w:type="dxa"/>
            <w:vAlign w:val="center"/>
          </w:tcPr>
          <w:p>
            <w:pPr>
              <w:pStyle w:val="16"/>
            </w:pPr>
            <w:r>
              <w:t>1000元/人/月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石家庄市B卡房租补贴发放标准</w:t>
            </w:r>
          </w:p>
        </w:tc>
        <w:tc>
          <w:tcPr>
            <w:tcW w:w="2466" w:type="dxa"/>
            <w:vAlign w:val="center"/>
          </w:tcPr>
          <w:p>
            <w:pPr>
              <w:pStyle w:val="16"/>
            </w:pPr>
            <w:r>
              <w:t>按政策要求石家庄市B卡中全日制本科学历的符合申请鹿泉区房租补贴的持卡人补贴发放标准</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5年</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为我区预计2021年吸引人才</w:t>
            </w:r>
          </w:p>
        </w:tc>
        <w:tc>
          <w:tcPr>
            <w:tcW w:w="2466" w:type="dxa"/>
            <w:vAlign w:val="center"/>
          </w:tcPr>
          <w:p>
            <w:pPr>
              <w:pStyle w:val="16"/>
            </w:pPr>
            <w:r>
              <w:t>反映我区支持、奖励高层次人才、成长型人才和基础型人才情况，为我区发展建设做贡献人数</w:t>
            </w:r>
          </w:p>
        </w:tc>
        <w:tc>
          <w:tcPr>
            <w:tcW w:w="2466" w:type="dxa"/>
            <w:vAlign w:val="center"/>
          </w:tcPr>
          <w:p>
            <w:pPr>
              <w:pStyle w:val="16"/>
            </w:pPr>
            <w:r>
              <w:t>≥150人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20、2022年人才绿卡A卡生活补助绩效目标表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1.发放自2021年1月至2021年12月持“人才绿卡A卡”者383人的生活补贴</w:t>
            </w:r>
          </w:p>
          <w:p>
            <w:pPr>
              <w:pStyle w:val="16"/>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发放鹿泉区A卡生活补贴人数</w:t>
            </w:r>
          </w:p>
        </w:tc>
        <w:tc>
          <w:tcPr>
            <w:tcW w:w="2466" w:type="dxa"/>
            <w:vAlign w:val="center"/>
          </w:tcPr>
          <w:p>
            <w:pPr>
              <w:pStyle w:val="16"/>
            </w:pPr>
            <w:r>
              <w:t>按政策要求符合发放鹿泉区A卡生活补贴的人数</w:t>
            </w:r>
          </w:p>
        </w:tc>
        <w:tc>
          <w:tcPr>
            <w:tcW w:w="2466" w:type="dxa"/>
            <w:vAlign w:val="center"/>
          </w:tcPr>
          <w:p>
            <w:pPr>
              <w:pStyle w:val="16"/>
            </w:pPr>
            <w:r>
              <w:t>≤383人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鹿泉区A卡生活补贴发放覆盖率</w:t>
            </w:r>
          </w:p>
        </w:tc>
        <w:tc>
          <w:tcPr>
            <w:tcW w:w="2466" w:type="dxa"/>
            <w:vAlign w:val="center"/>
          </w:tcPr>
          <w:p>
            <w:pPr>
              <w:pStyle w:val="16"/>
            </w:pPr>
            <w:r>
              <w:t>按照政策要求应发放补贴人数占申请补贴人数的百分比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发放生活补贴人数完成率</w:t>
            </w:r>
          </w:p>
        </w:tc>
        <w:tc>
          <w:tcPr>
            <w:tcW w:w="2466" w:type="dxa"/>
            <w:vAlign w:val="center"/>
          </w:tcPr>
          <w:p>
            <w:pPr>
              <w:pStyle w:val="16"/>
            </w:pPr>
            <w:r>
              <w:t>实际发放人数占应发放人数的百分比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鹿泉区A卡生活补贴及时发放率</w:t>
            </w:r>
          </w:p>
        </w:tc>
        <w:tc>
          <w:tcPr>
            <w:tcW w:w="2466" w:type="dxa"/>
            <w:vAlign w:val="center"/>
          </w:tcPr>
          <w:p>
            <w:pPr>
              <w:pStyle w:val="16"/>
            </w:pPr>
            <w:r>
              <w:t>按时发放生活补贴数占总资金数的比例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中国科学院、中国工程院院士</w:t>
            </w:r>
          </w:p>
        </w:tc>
        <w:tc>
          <w:tcPr>
            <w:tcW w:w="2466" w:type="dxa"/>
            <w:vAlign w:val="center"/>
          </w:tcPr>
          <w:p>
            <w:pPr>
              <w:pStyle w:val="16"/>
            </w:pPr>
            <w:r>
              <w:t>5000元/人/月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国家级荣誉获得者</w:t>
            </w:r>
          </w:p>
        </w:tc>
        <w:tc>
          <w:tcPr>
            <w:tcW w:w="2466" w:type="dxa"/>
            <w:vAlign w:val="center"/>
          </w:tcPr>
          <w:p>
            <w:pPr>
              <w:pStyle w:val="16"/>
            </w:pPr>
            <w:r>
              <w:t>3000元/人/月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省级荣誉获得者</w:t>
            </w:r>
          </w:p>
        </w:tc>
        <w:tc>
          <w:tcPr>
            <w:tcW w:w="2466" w:type="dxa"/>
            <w:vAlign w:val="center"/>
          </w:tcPr>
          <w:p>
            <w:pPr>
              <w:pStyle w:val="16"/>
            </w:pPr>
            <w:r>
              <w:t>2000元/人/月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市级荣誉获得者、具有博士学位、正高级专业技术职务的人才</w:t>
            </w:r>
          </w:p>
        </w:tc>
        <w:tc>
          <w:tcPr>
            <w:tcW w:w="2466" w:type="dxa"/>
            <w:vAlign w:val="center"/>
          </w:tcPr>
          <w:p>
            <w:pPr>
              <w:pStyle w:val="16"/>
            </w:pPr>
            <w:r>
              <w:t>1000元/人/月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区管拔尖人才、国家“双一流”院校全日制研究生。</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四年</w:t>
            </w:r>
          </w:p>
        </w:tc>
        <w:tc>
          <w:tcPr>
            <w:tcW w:w="2466" w:type="dxa"/>
            <w:vAlign w:val="center"/>
          </w:tcPr>
          <w:p>
            <w:pPr>
              <w:pStyle w:val="16"/>
            </w:pPr>
            <w:r>
              <w:t>鹿办字【2017】24文件规定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为我区预计2021年吸引人才</w:t>
            </w:r>
          </w:p>
        </w:tc>
        <w:tc>
          <w:tcPr>
            <w:tcW w:w="2466" w:type="dxa"/>
            <w:vAlign w:val="center"/>
          </w:tcPr>
          <w:p>
            <w:pPr>
              <w:pStyle w:val="16"/>
            </w:pPr>
            <w:r>
              <w:t>反映我区支持、奖励高层次人才、成长型人才和基础型人才情况，为我区发展建设做贡献人数</w:t>
            </w:r>
          </w:p>
        </w:tc>
        <w:tc>
          <w:tcPr>
            <w:tcW w:w="2466" w:type="dxa"/>
            <w:vAlign w:val="center"/>
          </w:tcPr>
          <w:p>
            <w:pPr>
              <w:pStyle w:val="16"/>
            </w:pPr>
            <w:r>
              <w:t>≥30人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21、2022年人才绿卡C卡房租补贴绩效目标表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1.完成发放自2018年7月至2022年11月约4496人的房租补贴</w:t>
            </w:r>
          </w:p>
          <w:p>
            <w:pPr>
              <w:pStyle w:val="16"/>
            </w:pPr>
            <w:r>
              <w:t>2.反映我区支持、奖励高层次人才、成长型人才和基础型人才的数量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发放人才绿卡C卡房租补贴的人数</w:t>
            </w:r>
          </w:p>
        </w:tc>
        <w:tc>
          <w:tcPr>
            <w:tcW w:w="2466" w:type="dxa"/>
            <w:vAlign w:val="center"/>
          </w:tcPr>
          <w:p>
            <w:pPr>
              <w:pStyle w:val="16"/>
            </w:pPr>
            <w:r>
              <w:t>按政策要求符合发放人才绿卡C卡房租补贴的人数</w:t>
            </w:r>
          </w:p>
        </w:tc>
        <w:tc>
          <w:tcPr>
            <w:tcW w:w="2466" w:type="dxa"/>
            <w:vAlign w:val="center"/>
          </w:tcPr>
          <w:p>
            <w:pPr>
              <w:pStyle w:val="16"/>
            </w:pPr>
            <w:r>
              <w:t>≤4496人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发放房租补贴人数完成率</w:t>
            </w:r>
          </w:p>
        </w:tc>
        <w:tc>
          <w:tcPr>
            <w:tcW w:w="2466" w:type="dxa"/>
            <w:vAlign w:val="center"/>
          </w:tcPr>
          <w:p>
            <w:pPr>
              <w:pStyle w:val="16"/>
            </w:pPr>
            <w:r>
              <w:t>实际发放房租补贴人数占应发放人数的比例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C卡房租补贴及时发放率</w:t>
            </w:r>
          </w:p>
        </w:tc>
        <w:tc>
          <w:tcPr>
            <w:tcW w:w="2466" w:type="dxa"/>
            <w:vAlign w:val="center"/>
          </w:tcPr>
          <w:p>
            <w:pPr>
              <w:pStyle w:val="16"/>
            </w:pPr>
            <w:r>
              <w:t>按时发放房租补贴的资金数占总资金数的比例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硕士及以上学历每人每月800元</w:t>
            </w:r>
          </w:p>
        </w:tc>
        <w:tc>
          <w:tcPr>
            <w:tcW w:w="2466" w:type="dxa"/>
            <w:vAlign w:val="center"/>
          </w:tcPr>
          <w:p>
            <w:pPr>
              <w:pStyle w:val="16"/>
            </w:pPr>
            <w:r>
              <w:t>800元/人/月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本科一批以及中级职称的人才每人每月500元</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其他本科学历人才每人每月250元</w:t>
            </w:r>
          </w:p>
        </w:tc>
        <w:tc>
          <w:tcPr>
            <w:tcW w:w="2466" w:type="dxa"/>
            <w:vAlign w:val="center"/>
          </w:tcPr>
          <w:p>
            <w:pPr>
              <w:pStyle w:val="16"/>
            </w:pPr>
            <w:r>
              <w:t>250元/人/月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5年</w:t>
            </w:r>
          </w:p>
        </w:tc>
        <w:tc>
          <w:tcPr>
            <w:tcW w:w="2466" w:type="dxa"/>
            <w:vAlign w:val="center"/>
          </w:tcPr>
          <w:p>
            <w:pPr>
              <w:pStyle w:val="16"/>
            </w:pPr>
            <w:r>
              <w:t>鹿字【2017】41号文件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为我区吸引人才数量</w:t>
            </w:r>
          </w:p>
        </w:tc>
        <w:tc>
          <w:tcPr>
            <w:tcW w:w="2466" w:type="dxa"/>
            <w:vAlign w:val="center"/>
          </w:tcPr>
          <w:p>
            <w:pPr>
              <w:pStyle w:val="16"/>
            </w:pPr>
            <w:r>
              <w:t>反映我区支持、奖励高层次人才、成长型人才和基础型人才的数量</w:t>
            </w:r>
          </w:p>
        </w:tc>
        <w:tc>
          <w:tcPr>
            <w:tcW w:w="2466" w:type="dxa"/>
            <w:vAlign w:val="center"/>
          </w:tcPr>
          <w:p>
            <w:pPr>
              <w:pStyle w:val="16"/>
            </w:pPr>
            <w:r>
              <w:t>4496人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22、2022年乡村振兴重点村驻村工作队经费绩效目标表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1.为全区11个乡村振兴重点村驻村工作队提供工作经费，全面主力乡村振兴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驻村工作队数量</w:t>
            </w:r>
          </w:p>
        </w:tc>
        <w:tc>
          <w:tcPr>
            <w:tcW w:w="2466" w:type="dxa"/>
            <w:vAlign w:val="center"/>
          </w:tcPr>
          <w:p>
            <w:pPr>
              <w:pStyle w:val="16"/>
            </w:pPr>
            <w:r>
              <w:t>发放工作经费的驻村工作队数量</w:t>
            </w:r>
          </w:p>
        </w:tc>
        <w:tc>
          <w:tcPr>
            <w:tcW w:w="2466" w:type="dxa"/>
            <w:vAlign w:val="center"/>
          </w:tcPr>
          <w:p>
            <w:pPr>
              <w:pStyle w:val="16"/>
            </w:pPr>
            <w:r>
              <w:t>11个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驻村工作经费发放覆盖率</w:t>
            </w:r>
          </w:p>
        </w:tc>
        <w:tc>
          <w:tcPr>
            <w:tcW w:w="2466" w:type="dxa"/>
            <w:vAlign w:val="center"/>
          </w:tcPr>
          <w:p>
            <w:pPr>
              <w:pStyle w:val="16"/>
            </w:pPr>
            <w:r>
              <w:t>工作经费发放覆盖率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工作经费发放及时率</w:t>
            </w:r>
          </w:p>
        </w:tc>
        <w:tc>
          <w:tcPr>
            <w:tcW w:w="2466" w:type="dxa"/>
            <w:vAlign w:val="center"/>
          </w:tcPr>
          <w:p>
            <w:pPr>
              <w:pStyle w:val="16"/>
            </w:pPr>
            <w:r>
              <w:t>按时发放资金数占总资金的比例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工作经费发放标准</w:t>
            </w:r>
          </w:p>
        </w:tc>
        <w:tc>
          <w:tcPr>
            <w:tcW w:w="2466" w:type="dxa"/>
            <w:vAlign w:val="center"/>
          </w:tcPr>
          <w:p>
            <w:pPr>
              <w:pStyle w:val="16"/>
            </w:pPr>
            <w:r>
              <w:t>驻村工作队工作经费发放标准</w:t>
            </w:r>
          </w:p>
        </w:tc>
        <w:tc>
          <w:tcPr>
            <w:tcW w:w="2466" w:type="dxa"/>
            <w:vAlign w:val="center"/>
          </w:tcPr>
          <w:p>
            <w:pPr>
              <w:pStyle w:val="16"/>
            </w:pPr>
            <w:r>
              <w:t>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激发驻村干部干事创业热情</w:t>
            </w:r>
          </w:p>
        </w:tc>
        <w:tc>
          <w:tcPr>
            <w:tcW w:w="2466" w:type="dxa"/>
            <w:vAlign w:val="center"/>
          </w:tcPr>
          <w:p>
            <w:pPr>
              <w:pStyle w:val="16"/>
            </w:pPr>
            <w:r>
              <w:t>为驻村工作队提供工作经费，提高驻村工作队干事创业的热情</w:t>
            </w:r>
          </w:p>
        </w:tc>
        <w:tc>
          <w:tcPr>
            <w:tcW w:w="2466" w:type="dxa"/>
            <w:vAlign w:val="center"/>
          </w:tcPr>
          <w:p>
            <w:pPr>
              <w:pStyle w:val="16"/>
            </w:pPr>
            <w:r>
              <w:t>激发在激发驻村工作队干事创业的热情程度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23、2022年选调生到村工作任职补助绩效目标表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选调生任职补助人数</w:t>
            </w:r>
          </w:p>
        </w:tc>
        <w:tc>
          <w:tcPr>
            <w:tcW w:w="2466" w:type="dxa"/>
            <w:vAlign w:val="center"/>
          </w:tcPr>
          <w:p>
            <w:pPr>
              <w:pStyle w:val="16"/>
            </w:pPr>
            <w:r>
              <w:t>选调生到村任职补助的人数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选调生补贴发放覆盖率</w:t>
            </w:r>
          </w:p>
        </w:tc>
        <w:tc>
          <w:tcPr>
            <w:tcW w:w="2466" w:type="dxa"/>
            <w:vAlign w:val="center"/>
          </w:tcPr>
          <w:p>
            <w:pPr>
              <w:pStyle w:val="16"/>
            </w:pPr>
            <w:r>
              <w:t>选调生到村任职补助发放覆盖率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选调生任职补贴发放精准率</w:t>
            </w:r>
          </w:p>
        </w:tc>
        <w:tc>
          <w:tcPr>
            <w:tcW w:w="2466" w:type="dxa"/>
            <w:vAlign w:val="center"/>
          </w:tcPr>
          <w:p>
            <w:pPr>
              <w:pStyle w:val="16"/>
            </w:pPr>
            <w:r>
              <w:t>选调生到村任职补贴发放合规人数占发放总人数的比例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选调生到村任职补贴发放及时率</w:t>
            </w:r>
          </w:p>
        </w:tc>
        <w:tc>
          <w:tcPr>
            <w:tcW w:w="2466" w:type="dxa"/>
            <w:vAlign w:val="center"/>
          </w:tcPr>
          <w:p>
            <w:pPr>
              <w:pStyle w:val="16"/>
            </w:pPr>
            <w:r>
              <w:t>选调生到村任职补贴发放及时率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选调生到村任职补助发放标准</w:t>
            </w:r>
          </w:p>
        </w:tc>
        <w:tc>
          <w:tcPr>
            <w:tcW w:w="2466" w:type="dxa"/>
            <w:vAlign w:val="center"/>
          </w:tcPr>
          <w:p>
            <w:pPr>
              <w:pStyle w:val="16"/>
            </w:pPr>
            <w:r>
              <w:t>选调生到村任职补助发放标准</w:t>
            </w:r>
          </w:p>
        </w:tc>
        <w:tc>
          <w:tcPr>
            <w:tcW w:w="2466" w:type="dxa"/>
            <w:vAlign w:val="center"/>
          </w:tcPr>
          <w:p>
            <w:pPr>
              <w:pStyle w:val="16"/>
            </w:pPr>
            <w:r>
              <w:t>19000元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提高选调生到村任职工作的积极性</w:t>
            </w:r>
          </w:p>
        </w:tc>
        <w:tc>
          <w:tcPr>
            <w:tcW w:w="2466" w:type="dxa"/>
            <w:vAlign w:val="center"/>
          </w:tcPr>
          <w:p>
            <w:pPr>
              <w:pStyle w:val="16"/>
            </w:pPr>
            <w:r>
              <w:t>充分调动选调生工作积极性、主动性和创造性，为建设社会主义新农村，实施乡村振兴战略，推动农村全面发展，提供保障情况。</w:t>
            </w:r>
          </w:p>
        </w:tc>
        <w:tc>
          <w:tcPr>
            <w:tcW w:w="2466" w:type="dxa"/>
            <w:vAlign w:val="center"/>
          </w:tcPr>
          <w:p>
            <w:pPr>
              <w:pStyle w:val="16"/>
            </w:pPr>
            <w:r>
              <w:t>提高选调生干事创业的热情度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24、2022年专项公用经费绩效目标表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1.完成党员电化教育，党员教育片拍摄工作。 对大组工网终端、软件、物理环境等日常维护保养，确保大组工网平稳运行。</w:t>
            </w:r>
          </w:p>
          <w:p>
            <w:pPr>
              <w:pStyle w:val="16"/>
            </w:pPr>
            <w:r>
              <w:t>2.用于农村基层党组织开展党建活动，开展主题党员教育活动、印发党员教育报刊资料、购置办公设备等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购置办公设备的数量</w:t>
            </w:r>
          </w:p>
        </w:tc>
        <w:tc>
          <w:tcPr>
            <w:tcW w:w="2466" w:type="dxa"/>
            <w:vAlign w:val="center"/>
          </w:tcPr>
          <w:p>
            <w:pPr>
              <w:pStyle w:val="16"/>
            </w:pPr>
            <w:r>
              <w:t>新增购置的电脑、打印机、空调、桌椅、书柜等数量</w:t>
            </w:r>
          </w:p>
        </w:tc>
        <w:tc>
          <w:tcPr>
            <w:tcW w:w="2466" w:type="dxa"/>
            <w:vAlign w:val="center"/>
          </w:tcPr>
          <w:p>
            <w:pPr>
              <w:pStyle w:val="16"/>
            </w:pPr>
            <w:r>
              <w:t>≥18套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购置验收通过率（%）</w:t>
            </w:r>
          </w:p>
        </w:tc>
        <w:tc>
          <w:tcPr>
            <w:tcW w:w="2466" w:type="dxa"/>
            <w:vAlign w:val="center"/>
          </w:tcPr>
          <w:p>
            <w:pPr>
              <w:pStyle w:val="16"/>
            </w:pPr>
            <w:r>
              <w:t>通过验收的购置数量占购置总数量的比率</w:t>
            </w:r>
          </w:p>
        </w:tc>
        <w:tc>
          <w:tcPr>
            <w:tcW w:w="2466" w:type="dxa"/>
            <w:vAlign w:val="center"/>
          </w:tcPr>
          <w:p>
            <w:pPr>
              <w:pStyle w:val="16"/>
            </w:pPr>
            <w:r>
              <w:t>≥98%</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IPTV基层站点数量</w:t>
            </w:r>
          </w:p>
        </w:tc>
        <w:tc>
          <w:tcPr>
            <w:tcW w:w="2466" w:type="dxa"/>
            <w:vAlign w:val="center"/>
          </w:tcPr>
          <w:p>
            <w:pPr>
              <w:pStyle w:val="16"/>
            </w:pPr>
            <w:r>
              <w:t>13个乡镇可以正常使用IPTV基层站点数量</w:t>
            </w:r>
          </w:p>
        </w:tc>
        <w:tc>
          <w:tcPr>
            <w:tcW w:w="2466" w:type="dxa"/>
            <w:vAlign w:val="center"/>
          </w:tcPr>
          <w:p>
            <w:pPr>
              <w:pStyle w:val="16"/>
            </w:pPr>
            <w:r>
              <w:t>13个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IPTV基层站点电信服务费</w:t>
            </w:r>
          </w:p>
        </w:tc>
        <w:tc>
          <w:tcPr>
            <w:tcW w:w="2466" w:type="dxa"/>
            <w:vAlign w:val="center"/>
          </w:tcPr>
          <w:p>
            <w:pPr>
              <w:pStyle w:val="16"/>
            </w:pPr>
            <w:r>
              <w:t>控制IPTV基层站点电信服务费</w:t>
            </w:r>
          </w:p>
        </w:tc>
        <w:tc>
          <w:tcPr>
            <w:tcW w:w="2466" w:type="dxa"/>
            <w:vAlign w:val="center"/>
          </w:tcPr>
          <w:p>
            <w:pPr>
              <w:pStyle w:val="16"/>
            </w:pPr>
            <w:r>
              <w:t>≤10万元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维修维护费用</w:t>
            </w:r>
          </w:p>
        </w:tc>
        <w:tc>
          <w:tcPr>
            <w:tcW w:w="2466" w:type="dxa"/>
            <w:vAlign w:val="center"/>
          </w:tcPr>
          <w:p>
            <w:pPr>
              <w:pStyle w:val="16"/>
            </w:pPr>
            <w:r>
              <w:t>控制维修办公设备费用</w:t>
            </w:r>
          </w:p>
        </w:tc>
        <w:tc>
          <w:tcPr>
            <w:tcW w:w="2466" w:type="dxa"/>
            <w:vAlign w:val="center"/>
          </w:tcPr>
          <w:p>
            <w:pPr>
              <w:pStyle w:val="16"/>
            </w:pPr>
            <w:r>
              <w:t>≤3.5万元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设备购置费用</w:t>
            </w:r>
          </w:p>
        </w:tc>
        <w:tc>
          <w:tcPr>
            <w:tcW w:w="2466" w:type="dxa"/>
            <w:vAlign w:val="center"/>
          </w:tcPr>
          <w:p>
            <w:pPr>
              <w:pStyle w:val="16"/>
            </w:pPr>
            <w:r>
              <w:t>控制设备购置费用</w:t>
            </w:r>
          </w:p>
        </w:tc>
        <w:tc>
          <w:tcPr>
            <w:tcW w:w="2466" w:type="dxa"/>
            <w:vAlign w:val="center"/>
          </w:tcPr>
          <w:p>
            <w:pPr>
              <w:pStyle w:val="16"/>
            </w:pPr>
            <w:r>
              <w:t>≤4万元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开展工作办公印刷费</w:t>
            </w:r>
          </w:p>
        </w:tc>
        <w:tc>
          <w:tcPr>
            <w:tcW w:w="2466" w:type="dxa"/>
            <w:vAlign w:val="center"/>
          </w:tcPr>
          <w:p>
            <w:pPr>
              <w:pStyle w:val="16"/>
            </w:pPr>
            <w:r>
              <w:t>控制办公印刷费用</w:t>
            </w:r>
          </w:p>
        </w:tc>
        <w:tc>
          <w:tcPr>
            <w:tcW w:w="2466" w:type="dxa"/>
            <w:vAlign w:val="center"/>
          </w:tcPr>
          <w:p>
            <w:pPr>
              <w:pStyle w:val="16"/>
            </w:pPr>
            <w:r>
              <w:t>≤15.5万元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IPTV基层站点正常运行天数</w:t>
            </w:r>
          </w:p>
        </w:tc>
        <w:tc>
          <w:tcPr>
            <w:tcW w:w="2466" w:type="dxa"/>
            <w:vAlign w:val="center"/>
          </w:tcPr>
          <w:p>
            <w:pPr>
              <w:pStyle w:val="16"/>
            </w:pPr>
            <w:r>
              <w:t>13个乡镇iptv基层站点正常运行天数</w:t>
            </w:r>
          </w:p>
        </w:tc>
        <w:tc>
          <w:tcPr>
            <w:tcW w:w="2466" w:type="dxa"/>
            <w:vAlign w:val="center"/>
          </w:tcPr>
          <w:p>
            <w:pPr>
              <w:pStyle w:val="16"/>
            </w:pPr>
            <w:r>
              <w:t>≥300天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开展党建活动数量</w:t>
            </w:r>
          </w:p>
        </w:tc>
        <w:tc>
          <w:tcPr>
            <w:tcW w:w="2466" w:type="dxa"/>
            <w:vAlign w:val="center"/>
          </w:tcPr>
          <w:p>
            <w:pPr>
              <w:pStyle w:val="16"/>
            </w:pPr>
            <w:r>
              <w:t>开展党建活动数量</w:t>
            </w:r>
          </w:p>
        </w:tc>
        <w:tc>
          <w:tcPr>
            <w:tcW w:w="2466" w:type="dxa"/>
            <w:vAlign w:val="center"/>
          </w:tcPr>
          <w:p>
            <w:pPr>
              <w:pStyle w:val="16"/>
            </w:pPr>
            <w:r>
              <w:t>≥20次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开展党建活动完成率</w:t>
            </w:r>
          </w:p>
        </w:tc>
        <w:tc>
          <w:tcPr>
            <w:tcW w:w="2466" w:type="dxa"/>
            <w:vAlign w:val="center"/>
          </w:tcPr>
          <w:p>
            <w:pPr>
              <w:pStyle w:val="16"/>
            </w:pPr>
            <w:r>
              <w:t>开展党建活动次数占年初预期开展次数的百分比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采购设备及时率</w:t>
            </w:r>
          </w:p>
        </w:tc>
        <w:tc>
          <w:tcPr>
            <w:tcW w:w="2466" w:type="dxa"/>
            <w:vAlign w:val="center"/>
          </w:tcPr>
          <w:p>
            <w:pPr>
              <w:pStyle w:val="16"/>
            </w:pPr>
            <w:r>
              <w:t>按时及时购买办公设备保障工作正常运行</w:t>
            </w:r>
          </w:p>
        </w:tc>
        <w:tc>
          <w:tcPr>
            <w:tcW w:w="2466" w:type="dxa"/>
            <w:vAlign w:val="center"/>
          </w:tcPr>
          <w:p>
            <w:pPr>
              <w:pStyle w:val="16"/>
            </w:pPr>
            <w:r>
              <w:t>及时采购办公设备不能造成延误影响使用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购置对业务保障能力的提升比率</w:t>
            </w:r>
          </w:p>
        </w:tc>
        <w:tc>
          <w:tcPr>
            <w:tcW w:w="2466" w:type="dxa"/>
            <w:vAlign w:val="center"/>
          </w:tcPr>
          <w:p>
            <w:pPr>
              <w:pStyle w:val="16"/>
            </w:pPr>
            <w:r>
              <w:t>业务保障能力提升情况</w:t>
            </w:r>
          </w:p>
        </w:tc>
        <w:tc>
          <w:tcPr>
            <w:tcW w:w="2466" w:type="dxa"/>
            <w:vAlign w:val="center"/>
          </w:tcPr>
          <w:p>
            <w:pPr>
              <w:pStyle w:val="16"/>
            </w:pPr>
            <w:r>
              <w:t>≥30%</w:t>
            </w:r>
          </w:p>
        </w:tc>
        <w:tc>
          <w:tcPr>
            <w:tcW w:w="2466" w:type="dxa"/>
            <w:vAlign w:val="center"/>
          </w:tcPr>
          <w:p>
            <w:pPr>
              <w:pStyle w:val="16"/>
            </w:pPr>
            <w:r>
              <w:t>是否提升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 xml:space="preserve">设备正常使用年限 </w:t>
            </w:r>
          </w:p>
        </w:tc>
        <w:tc>
          <w:tcPr>
            <w:tcW w:w="2466" w:type="dxa"/>
            <w:vAlign w:val="center"/>
          </w:tcPr>
          <w:p>
            <w:pPr>
              <w:pStyle w:val="16"/>
            </w:pPr>
            <w:r>
              <w:t xml:space="preserve">设备正常使用年限 </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全区党员、组织系统工作人员满意程度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25、2022年宗教重点村党建工作经费绩效目标表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1.全区8个宗教重点村党建工作能力进一步加强，服务群众水平进一步提升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宗教重点村的数量</w:t>
            </w:r>
          </w:p>
        </w:tc>
        <w:tc>
          <w:tcPr>
            <w:tcW w:w="2466" w:type="dxa"/>
            <w:vAlign w:val="center"/>
          </w:tcPr>
          <w:p>
            <w:pPr>
              <w:pStyle w:val="16"/>
            </w:pPr>
            <w:r>
              <w:t xml:space="preserve">宗教重点村的数量 </w:t>
            </w:r>
          </w:p>
        </w:tc>
        <w:tc>
          <w:tcPr>
            <w:tcW w:w="2466" w:type="dxa"/>
            <w:vAlign w:val="center"/>
          </w:tcPr>
          <w:p>
            <w:pPr>
              <w:pStyle w:val="16"/>
            </w:pPr>
            <w:r>
              <w:t>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宗教重点村党建工作经费发放的覆盖率</w:t>
            </w:r>
          </w:p>
        </w:tc>
        <w:tc>
          <w:tcPr>
            <w:tcW w:w="2466" w:type="dxa"/>
            <w:vAlign w:val="center"/>
          </w:tcPr>
          <w:p>
            <w:pPr>
              <w:pStyle w:val="16"/>
            </w:pPr>
            <w:r>
              <w:t>宗教重点村党建工作经费实际发放村数量占应发村数量比例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宗教重点村党建工作经费发放及时率</w:t>
            </w:r>
          </w:p>
        </w:tc>
        <w:tc>
          <w:tcPr>
            <w:tcW w:w="2466" w:type="dxa"/>
            <w:vAlign w:val="center"/>
          </w:tcPr>
          <w:p>
            <w:pPr>
              <w:pStyle w:val="16"/>
            </w:pPr>
            <w:r>
              <w:t>宗教重点村党建工作经费发放及时率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宗教重点村党建工作经费发放标准</w:t>
            </w:r>
          </w:p>
        </w:tc>
        <w:tc>
          <w:tcPr>
            <w:tcW w:w="2466" w:type="dxa"/>
            <w:vAlign w:val="center"/>
          </w:tcPr>
          <w:p>
            <w:pPr>
              <w:pStyle w:val="16"/>
            </w:pPr>
            <w:r>
              <w:t>宗教重点村党建工作经费发放标准</w:t>
            </w:r>
          </w:p>
        </w:tc>
        <w:tc>
          <w:tcPr>
            <w:tcW w:w="2466" w:type="dxa"/>
            <w:vAlign w:val="center"/>
          </w:tcPr>
          <w:p>
            <w:pPr>
              <w:pStyle w:val="16"/>
            </w:pPr>
            <w:r>
              <w:t>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激发在职村干部干事创业热情</w:t>
            </w:r>
          </w:p>
        </w:tc>
        <w:tc>
          <w:tcPr>
            <w:tcW w:w="2466" w:type="dxa"/>
            <w:vAlign w:val="center"/>
          </w:tcPr>
          <w:p>
            <w:pPr>
              <w:pStyle w:val="16"/>
            </w:pPr>
            <w:r>
              <w:t>为宗教重点村提供党建工作经费，提高村干部干事创业的积极性</w:t>
            </w:r>
          </w:p>
        </w:tc>
        <w:tc>
          <w:tcPr>
            <w:tcW w:w="2466" w:type="dxa"/>
            <w:vAlign w:val="center"/>
          </w:tcPr>
          <w:p>
            <w:pPr>
              <w:pStyle w:val="16"/>
            </w:pPr>
            <w:r>
              <w:t>激发在职村干部干事创业的热情程度</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宗教重点村服务群众水平提高</w:t>
            </w:r>
          </w:p>
        </w:tc>
        <w:tc>
          <w:tcPr>
            <w:tcW w:w="2466" w:type="dxa"/>
            <w:vAlign w:val="center"/>
          </w:tcPr>
          <w:p>
            <w:pPr>
              <w:pStyle w:val="16"/>
            </w:pPr>
            <w:r>
              <w:t>宗教重点村服务群众水平提高</w:t>
            </w:r>
          </w:p>
        </w:tc>
        <w:tc>
          <w:tcPr>
            <w:tcW w:w="2466" w:type="dxa"/>
            <w:vAlign w:val="center"/>
          </w:tcPr>
          <w:p>
            <w:pPr>
              <w:pStyle w:val="16"/>
            </w:pPr>
            <w:r>
              <w:t>服务群众进一步提高</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26、2022社区工作经费绩效目标表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身利益问题和联系服务群众工作。22个社区，共计660万元。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质量指标</w:t>
            </w:r>
          </w:p>
        </w:tc>
        <w:tc>
          <w:tcPr>
            <w:tcW w:w="2466" w:type="dxa"/>
            <w:vAlign w:val="center"/>
          </w:tcPr>
          <w:p>
            <w:pPr>
              <w:pStyle w:val="16"/>
            </w:pPr>
            <w:r>
              <w:t>覆盖率</w:t>
            </w:r>
          </w:p>
        </w:tc>
        <w:tc>
          <w:tcPr>
            <w:tcW w:w="2466" w:type="dxa"/>
            <w:vAlign w:val="center"/>
          </w:tcPr>
          <w:p>
            <w:pPr>
              <w:pStyle w:val="16"/>
            </w:pPr>
            <w:r>
              <w:t>实际发放社区数占应发放社区数的比例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发放经费的社区数</w:t>
            </w:r>
          </w:p>
        </w:tc>
        <w:tc>
          <w:tcPr>
            <w:tcW w:w="2466" w:type="dxa"/>
            <w:vAlign w:val="center"/>
          </w:tcPr>
          <w:p>
            <w:pPr>
              <w:pStyle w:val="16"/>
            </w:pPr>
            <w:r>
              <w:t>发放经费的社区数</w:t>
            </w:r>
          </w:p>
        </w:tc>
        <w:tc>
          <w:tcPr>
            <w:tcW w:w="2466" w:type="dxa"/>
            <w:vAlign w:val="center"/>
          </w:tcPr>
          <w:p>
            <w:pPr>
              <w:pStyle w:val="16"/>
            </w:pPr>
            <w:r>
              <w:t>22个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经费保障及时性</w:t>
            </w:r>
          </w:p>
        </w:tc>
        <w:tc>
          <w:tcPr>
            <w:tcW w:w="2466" w:type="dxa"/>
            <w:vAlign w:val="center"/>
          </w:tcPr>
          <w:p>
            <w:pPr>
              <w:pStyle w:val="16"/>
            </w:pPr>
            <w:r>
              <w:t>及时保障社区工作需求</w:t>
            </w:r>
          </w:p>
        </w:tc>
        <w:tc>
          <w:tcPr>
            <w:tcW w:w="2466" w:type="dxa"/>
            <w:vAlign w:val="center"/>
          </w:tcPr>
          <w:p>
            <w:pPr>
              <w:pStyle w:val="16"/>
            </w:pPr>
            <w:r>
              <w:t>每年发放</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服务群众专项经费补贴标准</w:t>
            </w:r>
          </w:p>
        </w:tc>
        <w:tc>
          <w:tcPr>
            <w:tcW w:w="2466" w:type="dxa"/>
            <w:vAlign w:val="center"/>
          </w:tcPr>
          <w:p>
            <w:pPr>
              <w:pStyle w:val="16"/>
            </w:pPr>
            <w:r>
              <w:t>服务群众专项经费补贴，按照每个社区15万元标准</w:t>
            </w:r>
          </w:p>
        </w:tc>
        <w:tc>
          <w:tcPr>
            <w:tcW w:w="2466" w:type="dxa"/>
            <w:vAlign w:val="center"/>
          </w:tcPr>
          <w:p>
            <w:pPr>
              <w:pStyle w:val="16"/>
            </w:pPr>
            <w:r>
              <w:t>30万元</w:t>
            </w:r>
          </w:p>
        </w:tc>
        <w:tc>
          <w:tcPr>
            <w:tcW w:w="2466" w:type="dxa"/>
            <w:vAlign w:val="center"/>
          </w:tcPr>
          <w:p>
            <w:pPr>
              <w:pStyle w:val="16"/>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保障服务群众经费</w:t>
            </w:r>
          </w:p>
        </w:tc>
        <w:tc>
          <w:tcPr>
            <w:tcW w:w="2466" w:type="dxa"/>
            <w:vAlign w:val="center"/>
          </w:tcPr>
          <w:p>
            <w:pPr>
              <w:pStyle w:val="16"/>
            </w:pPr>
            <w:r>
              <w:t>维持日常办公，保障服务群众经费</w:t>
            </w:r>
          </w:p>
        </w:tc>
        <w:tc>
          <w:tcPr>
            <w:tcW w:w="2466" w:type="dxa"/>
            <w:vAlign w:val="center"/>
          </w:tcPr>
          <w:p>
            <w:pPr>
              <w:pStyle w:val="16"/>
            </w:pPr>
            <w:r>
              <w:t>完善社区经费保障，提升社区治理能力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27、2022社区工作者工资绩效目标表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1.为174名社区工作者发放工资补贴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社区工作者人数</w:t>
            </w:r>
          </w:p>
        </w:tc>
        <w:tc>
          <w:tcPr>
            <w:tcW w:w="2466" w:type="dxa"/>
            <w:vAlign w:val="center"/>
          </w:tcPr>
          <w:p>
            <w:pPr>
              <w:pStyle w:val="16"/>
            </w:pPr>
            <w:r>
              <w:t>社区工作者人数</w:t>
            </w:r>
          </w:p>
        </w:tc>
        <w:tc>
          <w:tcPr>
            <w:tcW w:w="2466" w:type="dxa"/>
            <w:vAlign w:val="center"/>
          </w:tcPr>
          <w:p>
            <w:pPr>
              <w:pStyle w:val="16"/>
            </w:pPr>
            <w:r>
              <w:t>174人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实发人数占应发人数的比例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按月向社区工作者发放</w:t>
            </w:r>
          </w:p>
        </w:tc>
        <w:tc>
          <w:tcPr>
            <w:tcW w:w="2466" w:type="dxa"/>
            <w:vAlign w:val="center"/>
          </w:tcPr>
          <w:p>
            <w:pPr>
              <w:pStyle w:val="16"/>
            </w:pPr>
            <w:r>
              <w:t>按月发放工资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按标准发放</w:t>
            </w:r>
          </w:p>
        </w:tc>
        <w:tc>
          <w:tcPr>
            <w:tcW w:w="2466" w:type="dxa"/>
            <w:vAlign w:val="center"/>
          </w:tcPr>
          <w:p>
            <w:pPr>
              <w:pStyle w:val="16"/>
            </w:pPr>
            <w:r>
              <w:t>按标准发放工资</w:t>
            </w:r>
          </w:p>
        </w:tc>
        <w:tc>
          <w:tcPr>
            <w:tcW w:w="2466" w:type="dxa"/>
            <w:vAlign w:val="center"/>
          </w:tcPr>
          <w:p>
            <w:pPr>
              <w:pStyle w:val="16"/>
            </w:pPr>
            <w:r>
              <w:t>按照文件标准发放工资</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提高社区工作干事热情</w:t>
            </w:r>
          </w:p>
        </w:tc>
        <w:tc>
          <w:tcPr>
            <w:tcW w:w="2466" w:type="dxa"/>
            <w:vAlign w:val="center"/>
          </w:tcPr>
          <w:p>
            <w:pPr>
              <w:pStyle w:val="16"/>
            </w:pPr>
            <w:r>
              <w:t>提高社区工作者干事热情</w:t>
            </w:r>
          </w:p>
        </w:tc>
        <w:tc>
          <w:tcPr>
            <w:tcW w:w="2466" w:type="dxa"/>
            <w:vAlign w:val="center"/>
          </w:tcPr>
          <w:p>
            <w:pPr>
              <w:pStyle w:val="16"/>
            </w:pPr>
            <w:r>
              <w:t>保障生活提高干事热情</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受益群体的满意程度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第三部分  预算项目绩效目</w:t>
      </w:r>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、结算下达2021年选调生到村工作中央财政补助资金绩效目标表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1.拨付47名到村任职高效毕业生中央补助资金，主要用于一次性安置费、教育培训经费、国情调研费、服务群众经费等4各方面。</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、结算下达到村任职高校毕业生中央财政补助资金绩效目标表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1.拨付47名到村任职高效毕业生中央补助资金，主要用于一次性安置费、教育培训经费、国情调研费、服务群众经费等4各方面。</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、老党员生活补贴实际补助资金绩效目标表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1.为我区32名老党员发放生活补贴</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补助、补贴人数</w:t>
            </w:r>
          </w:p>
        </w:tc>
        <w:tc>
          <w:tcPr>
            <w:tcW w:w="2466" w:type="dxa"/>
            <w:vAlign w:val="center"/>
          </w:tcPr>
          <w:p>
            <w:pPr>
              <w:pStyle w:val="16"/>
            </w:pPr>
            <w:r>
              <w:t>发放生活补贴老党员人数</w:t>
            </w:r>
          </w:p>
        </w:tc>
        <w:tc>
          <w:tcPr>
            <w:tcW w:w="2466" w:type="dxa"/>
            <w:vAlign w:val="center"/>
          </w:tcPr>
          <w:p>
            <w:pPr>
              <w:pStyle w:val="16"/>
            </w:pPr>
            <w:r>
              <w:t>≤32人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补助、补贴发放覆盖率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补助、补贴发放时间</w:t>
            </w:r>
          </w:p>
        </w:tc>
        <w:tc>
          <w:tcPr>
            <w:tcW w:w="2466" w:type="dxa"/>
            <w:vAlign w:val="center"/>
          </w:tcPr>
          <w:p>
            <w:pPr>
              <w:pStyle w:val="16"/>
            </w:pPr>
            <w:r>
              <w:t>发放补贴的时间</w:t>
            </w:r>
          </w:p>
        </w:tc>
        <w:tc>
          <w:tcPr>
            <w:tcW w:w="2466" w:type="dxa"/>
            <w:vAlign w:val="center"/>
          </w:tcPr>
          <w:p>
            <w:pPr>
              <w:pStyle w:val="16"/>
            </w:pPr>
            <w:r>
              <w:t>按规定时间按时发放</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人均补助、补贴标准</w:t>
            </w:r>
          </w:p>
        </w:tc>
        <w:tc>
          <w:tcPr>
            <w:tcW w:w="2466" w:type="dxa"/>
            <w:vAlign w:val="center"/>
          </w:tcPr>
          <w:p>
            <w:pPr>
              <w:pStyle w:val="16"/>
            </w:pPr>
            <w:r>
              <w:t>人均补贴标准</w:t>
            </w:r>
          </w:p>
        </w:tc>
        <w:tc>
          <w:tcPr>
            <w:tcW w:w="2466" w:type="dxa"/>
            <w:vAlign w:val="center"/>
          </w:tcPr>
          <w:p>
            <w:pPr>
              <w:pStyle w:val="16"/>
            </w:pPr>
            <w:r>
              <w:t>≤1572元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受益老党员人数</w:t>
            </w:r>
          </w:p>
        </w:tc>
        <w:tc>
          <w:tcPr>
            <w:tcW w:w="2466" w:type="dxa"/>
            <w:vAlign w:val="center"/>
          </w:tcPr>
          <w:p>
            <w:pPr>
              <w:pStyle w:val="16"/>
            </w:pPr>
            <w:r>
              <w:t>受益老党员人数</w:t>
            </w:r>
          </w:p>
        </w:tc>
        <w:tc>
          <w:tcPr>
            <w:tcW w:w="2466" w:type="dxa"/>
            <w:vAlign w:val="center"/>
          </w:tcPr>
          <w:p>
            <w:pPr>
              <w:pStyle w:val="16"/>
            </w:pPr>
            <w:r>
              <w:t>≤32人</w:t>
            </w:r>
          </w:p>
        </w:tc>
        <w:tc>
          <w:tcPr>
            <w:tcW w:w="2466" w:type="dxa"/>
            <w:vAlign w:val="center"/>
          </w:tcPr>
          <w:p>
            <w:pPr>
              <w:pStyle w:val="16"/>
            </w:pPr>
            <w:r>
              <w:t>工作计划</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老党员满意度</w:t>
            </w:r>
          </w:p>
        </w:tc>
        <w:tc>
          <w:tcPr>
            <w:tcW w:w="2466" w:type="dxa"/>
            <w:vAlign w:val="center"/>
          </w:tcPr>
          <w:p>
            <w:pPr>
              <w:pStyle w:val="16"/>
            </w:pPr>
            <w:r>
              <w:t>老党员满意度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、提前下达2021年度下派选调生到村工作中央财政补助资金绩效目标表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1."拨付47名到村任职高效毕业生中央补助资金，主要用于一次性安置费、教育培训经费、国情调研费、服务群众经费等4各方面。</w:t>
            </w:r>
            <w:r>
              <w:tab/>
            </w:r>
            <w:r>
              <w:tab/>
            </w:r>
            <w:r>
              <w:tab/>
            </w:r>
            <w:r>
              <w:tab/>
            </w:r>
            <w:r>
              <w:tab/>
            </w:r>
            <w:r>
              <w:tab/>
            </w:r>
          </w:p>
          <w:p>
            <w:pPr>
              <w:pStyle w:val="16"/>
            </w:pPr>
            <w:r>
              <w:t>"</w:t>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、提前下达2021年选聘高校毕业生到村任职中央补助资金预算绩效目标表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1.拨付47名到村任职高效毕业生中央补助资金，主要用于一次性安置费、教育培训经费、国情调研费、服务群众经费等4各方面。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、提前下达2022年度下派选调生到村工作中央财政补助资金绩效目标表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1.拨付78名到村任职高效毕业生中央补助资金，主要用于一次性安置费、教育培训经费、国情调研费、服务群众经费等4各方面。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、提前下达2022年省级优抚对象补助经费绩效目标表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发放补贴人数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人均补贴标准</w:t>
            </w:r>
          </w:p>
        </w:tc>
        <w:tc>
          <w:tcPr>
            <w:tcW w:w="2466" w:type="dxa"/>
            <w:vAlign w:val="center"/>
          </w:tcPr>
          <w:p>
            <w:pPr>
              <w:pStyle w:val="16"/>
            </w:pPr>
            <w:r>
              <w:t>补贴发放标准</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满意和较满意的受益对象占全部调研对象的比例</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、提前下达2022年中央优抚对象补助经费绩效目标表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生活补贴标准</w:t>
            </w:r>
          </w:p>
        </w:tc>
        <w:tc>
          <w:tcPr>
            <w:tcW w:w="2466" w:type="dxa"/>
            <w:vAlign w:val="center"/>
          </w:tcPr>
          <w:p>
            <w:pPr>
              <w:pStyle w:val="16"/>
            </w:pPr>
            <w:r>
              <w:t>按文件规定标准发放</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满意和较满意的受益对象占全部调研对象的比例</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2022年，中共石家庄市鹿泉区委组织部安排政府采购预算0.00万元。具体内容见下表。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8"/>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924" w:type="dxa"/>
          </w:tcP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924" w:type="dxa"/>
            <w:vAlign w:val="center"/>
          </w:tcPr>
          <w:p>
            <w:pPr>
              <w:pStyle w:val="14"/>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中共石家庄市鹿泉区委组织部（含所属单位）上年末固定资产金额为489.00万元（详见下表）。本年度拟购置固定资产总额为7.00万元，已按要求列入政府采购预算，详见政府采购预算表。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489.00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4</w:t>
            </w:r>
          </w:p>
        </w:tc>
        <w:tc>
          <w:tcPr>
            <w:tcW w:w="4933" w:type="dxa"/>
            <w:vAlign w:val="center"/>
          </w:tcPr>
          <w:p>
            <w:pPr>
              <w:pStyle w:val="15"/>
            </w:pPr>
            <w:r>
              <w:t>110.80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352.82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E5531D"/>
    <w:multiLevelType w:val="singleLevel"/>
    <w:tmpl w:val="68E5531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5DDB"/>
    <w:rsid w:val="06367537"/>
    <w:rsid w:val="09A66657"/>
    <w:rsid w:val="09F1453D"/>
    <w:rsid w:val="1316749D"/>
    <w:rsid w:val="2C183830"/>
    <w:rsid w:val="3DCF4A7D"/>
    <w:rsid w:val="44E123B4"/>
    <w:rsid w:val="4CF76609"/>
    <w:rsid w:val="4D9C7DD0"/>
    <w:rsid w:val="51040DA9"/>
    <w:rsid w:val="5B414862"/>
    <w:rsid w:val="5FBA3011"/>
    <w:rsid w:val="6408721B"/>
    <w:rsid w:val="67BA715F"/>
    <w:rsid w:val="7185066E"/>
    <w:rsid w:val="71AD0F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0" Type="http://schemas.openxmlformats.org/officeDocument/2006/relationships/fontTable" Target="fontTable.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2022-02-25T16:14:19Z</dcterms:created>
  <dcterms:modified xsi:type="dcterms:W3CDTF">2022-02-25T08:14:19Z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2022-02-25T16:14:24Z</dcterms:created>
  <dcterms:modified xsi:type="dcterms:W3CDTF">2022-02-25T08:14:24Z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2022-02-25T16:14:20Z</dcterms:created>
  <dcterms:modified xsi:type="dcterms:W3CDTF">2022-02-25T08:14:20Z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2022-02-25T16:14:15Z</dcterms:created>
  <dcterms:modified xsi:type="dcterms:W3CDTF">2022-02-25T08:14:15Z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2022-02-25T16:14:18Z</dcterms:created>
  <dcterms:modified xsi:type="dcterms:W3CDTF">2022-02-25T08:14:18Z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2022-02-25T16:14:27Z</dcterms:created>
  <dcterms:modified xsi:type="dcterms:W3CDTF">2022-02-25T08:14:27Z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2022-02-25T16:14:13Z</dcterms:created>
  <dcterms:modified xsi:type="dcterms:W3CDTF">2022-02-25T08:14:13Z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2022-02-25T16:17:11Z</dcterms:created>
  <dcterms:modified xsi:type="dcterms:W3CDTF">2022-02-25T08:17:11Z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2022-02-25T16:17:08Z</dcterms:created>
  <dcterms:modified xsi:type="dcterms:W3CDTF">2022-02-25T08:17:08Z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2022-02-25T16:13:49Z</dcterms:created>
  <dcterms:modified xsi:type="dcterms:W3CDTF">2022-02-25T08:13:49Z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2022-02-25T16:14:16Z</dcterms:created>
  <dcterms:modified xsi:type="dcterms:W3CDTF">2022-02-25T08:14:16Z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2022-02-25T16:14:26Z</dcterms:created>
  <dcterms:modified xsi:type="dcterms:W3CDTF">2022-02-25T08:14:26Z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2022-02-25T16:15:42Z</dcterms:created>
  <dcterms:modified xsi:type="dcterms:W3CDTF">2022-02-25T08:15:41Z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2022-02-25T16:15:16Z</dcterms:created>
  <dcterms:modified xsi:type="dcterms:W3CDTF">2022-02-25T08:15:16Z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2022-02-25T16:15:13Z</dcterms:created>
  <dcterms:modified xsi:type="dcterms:W3CDTF">2022-02-25T08:15:13Z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2022-02-25T16:15:04Z</dcterms:created>
  <dcterms:modified xsi:type="dcterms:W3CDTF">2022-02-25T08:15:04Z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2022-02-25T16:14:11Z</dcterms:created>
  <dcterms:modified xsi:type="dcterms:W3CDTF">2022-02-25T08:14:11Z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2022-02-25T16:15:03Z</dcterms:created>
  <dcterms:modified xsi:type="dcterms:W3CDTF">2022-02-25T08:15:03Z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2022-02-25T16:15:01Z</dcterms:created>
  <dcterms:modified xsi:type="dcterms:W3CDTF">2022-02-25T08:15:01Z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2022-02-25T16:14:59Z</dcterms:created>
  <dcterms:modified xsi:type="dcterms:W3CDTF">2022-02-25T08:14:59Z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2022-02-25T16:14:57Z</dcterms:created>
  <dcterms:modified xsi:type="dcterms:W3CDTF">2022-02-25T08:14:57Z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2022-02-25T16:14:55Z</dcterms:created>
  <dcterms:modified xsi:type="dcterms:W3CDTF">2022-02-25T08:14:55Z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2022-02-25T16:14:54Z</dcterms:created>
  <dcterms:modified xsi:type="dcterms:W3CDTF">2022-02-25T08:14:54Z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2022-02-25T16:14:53Z</dcterms:created>
  <dcterms:modified xsi:type="dcterms:W3CDTF">2022-02-25T08:14:53Z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2022-02-25T16:14:51Z</dcterms:created>
  <dcterms:modified xsi:type="dcterms:W3CDTF">2022-02-25T08:14:51Z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2022-02-25T16:14:49Z</dcterms:created>
  <dcterms:modified xsi:type="dcterms:W3CDTF">2022-02-25T08:14:49Z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2022-02-25T16:14:48Z</dcterms:created>
  <dcterms:modified xsi:type="dcterms:W3CDTF">2022-02-25T08:14:48Z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2022-02-25T16:14:09Z</dcterms:created>
  <dcterms:modified xsi:type="dcterms:W3CDTF">2022-02-25T08:14:09Z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2022-02-25T16:14:47Z</dcterms:created>
  <dcterms:modified xsi:type="dcterms:W3CDTF">2022-02-25T08:14:47Z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2022-02-25T16:14:45Z</dcterms:created>
  <dcterms:modified xsi:type="dcterms:W3CDTF">2022-02-25T08:14:45Z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2022-02-25T16:14:43Z</dcterms:created>
  <dcterms:modified xsi:type="dcterms:W3CDTF">2022-02-25T08:14:43Z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2022-02-25T16:14:41Z</dcterms:created>
  <dcterms:modified xsi:type="dcterms:W3CDTF">2022-02-25T08:14:41Z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2022-02-25T16:14:39Z</dcterms:created>
  <dcterms:modified xsi:type="dcterms:W3CDTF">2022-02-25T08:14:39Z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2022-02-25T16:14:37Z</dcterms:created>
  <dcterms:modified xsi:type="dcterms:W3CDTF">2022-02-25T08:14:37Z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2022-02-25T16:14:35Z</dcterms:created>
  <dcterms:modified xsi:type="dcterms:W3CDTF">2022-02-25T08:14:35Z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2022-02-25T16:14:33Z</dcterms:created>
  <dcterms:modified xsi:type="dcterms:W3CDTF">2022-02-25T08:14:33Z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2022-02-25T16:14:32Z</dcterms:created>
  <dcterms:modified xsi:type="dcterms:W3CDTF">2022-02-25T08:14:32Z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2022-02-25T16:14:30Z</dcterms:created>
  <dcterms:modified xsi:type="dcterms:W3CDTF">2022-02-25T08:14:30Z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2022-02-25T16:14:08Z</dcterms:created>
  <dcterms:modified xsi:type="dcterms:W3CDTF">2022-02-25T08:14:08Z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2022-02-25T16:14:22Z</dcterms:created>
  <dcterms:modified xsi:type="dcterms:W3CDTF">2022-02-25T08:14:22Z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2022-02-25T16:14:28Z</dcterms:created>
  <dcterms:modified xsi:type="dcterms:W3CDTF">2022-02-25T08:14:28Z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bd1853c-f903-4836-bf73-25c80a6c0e07}">
  <ds:schemaRefs/>
</ds:datastoreItem>
</file>

<file path=customXml/itemProps100.xml><?xml version="1.0" encoding="utf-8"?>
<ds:datastoreItem xmlns:ds="http://schemas.openxmlformats.org/officeDocument/2006/customXml" ds:itemID="{21361dde-6024-4b3a-8fa7-f866a91800bb}">
  <ds:schemaRefs/>
</ds:datastoreItem>
</file>

<file path=customXml/itemProps101.xml><?xml version="1.0" encoding="utf-8"?>
<ds:datastoreItem xmlns:ds="http://schemas.openxmlformats.org/officeDocument/2006/customXml" ds:itemID="{335ca07d-bcc0-4222-b787-4d00a6e1b803}">
  <ds:schemaRefs/>
</ds:datastoreItem>
</file>

<file path=customXml/itemProps102.xml><?xml version="1.0" encoding="utf-8"?>
<ds:datastoreItem xmlns:ds="http://schemas.openxmlformats.org/officeDocument/2006/customXml" ds:itemID="{56412e8e-2441-48d4-8912-aae11ea054ba}">
  <ds:schemaRefs/>
</ds:datastoreItem>
</file>

<file path=customXml/itemProps103.xml><?xml version="1.0" encoding="utf-8"?>
<ds:datastoreItem xmlns:ds="http://schemas.openxmlformats.org/officeDocument/2006/customXml" ds:itemID="{9de91180-1a2f-4c25-8beb-89584ceb3ed8}">
  <ds:schemaRefs/>
</ds:datastoreItem>
</file>

<file path=customXml/itemProps104.xml><?xml version="1.0" encoding="utf-8"?>
<ds:datastoreItem xmlns:ds="http://schemas.openxmlformats.org/officeDocument/2006/customXml" ds:itemID="{c9f9dd8a-7198-4e21-8524-9efc06b3c1e0}">
  <ds:schemaRefs/>
</ds:datastoreItem>
</file>

<file path=customXml/itemProps105.xml><?xml version="1.0" encoding="utf-8"?>
<ds:datastoreItem xmlns:ds="http://schemas.openxmlformats.org/officeDocument/2006/customXml" ds:itemID="{794ecede-13bd-444b-9b43-53d4c35bfa1d}">
  <ds:schemaRefs/>
</ds:datastoreItem>
</file>

<file path=customXml/itemProps106.xml><?xml version="1.0" encoding="utf-8"?>
<ds:datastoreItem xmlns:ds="http://schemas.openxmlformats.org/officeDocument/2006/customXml" ds:itemID="{5ebd1f0a-c93b-419f-94d5-cdb55e4230f1}">
  <ds:schemaRefs/>
</ds:datastoreItem>
</file>

<file path=customXml/itemProps107.xml><?xml version="1.0" encoding="utf-8"?>
<ds:datastoreItem xmlns:ds="http://schemas.openxmlformats.org/officeDocument/2006/customXml" ds:itemID="{b749ccd0-3991-4a7e-bf9a-12b5b00174fe}">
  <ds:schemaRefs/>
</ds:datastoreItem>
</file>

<file path=customXml/itemProps108.xml><?xml version="1.0" encoding="utf-8"?>
<ds:datastoreItem xmlns:ds="http://schemas.openxmlformats.org/officeDocument/2006/customXml" ds:itemID="{a70d41fc-8e2c-4788-ab5d-e8401e7d9053}">
  <ds:schemaRefs/>
</ds:datastoreItem>
</file>

<file path=customXml/itemProps109.xml><?xml version="1.0" encoding="utf-8"?>
<ds:datastoreItem xmlns:ds="http://schemas.openxmlformats.org/officeDocument/2006/customXml" ds:itemID="{643cbc52-3f8d-4af2-a75f-3088a2353c49}">
  <ds:schemaRefs/>
</ds:datastoreItem>
</file>

<file path=customXml/itemProps11.xml><?xml version="1.0" encoding="utf-8"?>
<ds:datastoreItem xmlns:ds="http://schemas.openxmlformats.org/officeDocument/2006/customXml" ds:itemID="{018fcc0c-29e3-4ff3-ad12-798fc19cb6bf}">
  <ds:schemaRefs/>
</ds:datastoreItem>
</file>

<file path=customXml/itemProps110.xml><?xml version="1.0" encoding="utf-8"?>
<ds:datastoreItem xmlns:ds="http://schemas.openxmlformats.org/officeDocument/2006/customXml" ds:itemID="{b7e37acc-d0e0-4c8c-a2de-983ffb20b174}">
  <ds:schemaRefs/>
</ds:datastoreItem>
</file>

<file path=customXml/itemProps111.xml><?xml version="1.0" encoding="utf-8"?>
<ds:datastoreItem xmlns:ds="http://schemas.openxmlformats.org/officeDocument/2006/customXml" ds:itemID="{2cf8d2ce-3452-4c26-bc86-520d68d3d5fb}">
  <ds:schemaRefs/>
</ds:datastoreItem>
</file>

<file path=customXml/itemProps112.xml><?xml version="1.0" encoding="utf-8"?>
<ds:datastoreItem xmlns:ds="http://schemas.openxmlformats.org/officeDocument/2006/customXml" ds:itemID="{07e918da-92d5-4d46-83fb-87396d3d4d9b}">
  <ds:schemaRefs/>
</ds:datastoreItem>
</file>

<file path=customXml/itemProps113.xml><?xml version="1.0" encoding="utf-8"?>
<ds:datastoreItem xmlns:ds="http://schemas.openxmlformats.org/officeDocument/2006/customXml" ds:itemID="{4891d261-896c-47a6-81b2-f4f181c9a36f}">
  <ds:schemaRefs/>
</ds:datastoreItem>
</file>

<file path=customXml/itemProps114.xml><?xml version="1.0" encoding="utf-8"?>
<ds:datastoreItem xmlns:ds="http://schemas.openxmlformats.org/officeDocument/2006/customXml" ds:itemID="{a44415ff-f203-4bd5-85b7-39c86fd70a51}">
  <ds:schemaRefs/>
</ds:datastoreItem>
</file>

<file path=customXml/itemProps115.xml><?xml version="1.0" encoding="utf-8"?>
<ds:datastoreItem xmlns:ds="http://schemas.openxmlformats.org/officeDocument/2006/customXml" ds:itemID="{ba5edda5-5f12-40f4-bf56-9ab3e4811d7d}">
  <ds:schemaRefs/>
</ds:datastoreItem>
</file>

<file path=customXml/itemProps116.xml><?xml version="1.0" encoding="utf-8"?>
<ds:datastoreItem xmlns:ds="http://schemas.openxmlformats.org/officeDocument/2006/customXml" ds:itemID="{229ea696-0d7c-419d-86fe-f9b01c90ed1e}">
  <ds:schemaRefs/>
</ds:datastoreItem>
</file>

<file path=customXml/itemProps117.xml><?xml version="1.0" encoding="utf-8"?>
<ds:datastoreItem xmlns:ds="http://schemas.openxmlformats.org/officeDocument/2006/customXml" ds:itemID="{7479cb9b-4a6f-4bcf-b4ea-e18e19a19d7e}">
  <ds:schemaRefs/>
</ds:datastoreItem>
</file>

<file path=customXml/itemProps118.xml><?xml version="1.0" encoding="utf-8"?>
<ds:datastoreItem xmlns:ds="http://schemas.openxmlformats.org/officeDocument/2006/customXml" ds:itemID="{3e39bc73-a70a-47ea-ba3c-5a872de84659}">
  <ds:schemaRefs/>
</ds:datastoreItem>
</file>

<file path=customXml/itemProps119.xml><?xml version="1.0" encoding="utf-8"?>
<ds:datastoreItem xmlns:ds="http://schemas.openxmlformats.org/officeDocument/2006/customXml" ds:itemID="{c74b5e6a-6039-45fa-8f27-74f445ff563a}">
  <ds:schemaRefs/>
</ds:datastoreItem>
</file>

<file path=customXml/itemProps12.xml><?xml version="1.0" encoding="utf-8"?>
<ds:datastoreItem xmlns:ds="http://schemas.openxmlformats.org/officeDocument/2006/customXml" ds:itemID="{acb12e2c-9bcd-4283-9d4a-fb9b47da0ff7}">
  <ds:schemaRefs/>
</ds:datastoreItem>
</file>

<file path=customXml/itemProps120.xml><?xml version="1.0" encoding="utf-8"?>
<ds:datastoreItem xmlns:ds="http://schemas.openxmlformats.org/officeDocument/2006/customXml" ds:itemID="{50ee5add-e825-472e-9bc4-487bd6b3bbdb}">
  <ds:schemaRefs/>
</ds:datastoreItem>
</file>

<file path=customXml/itemProps121.xml><?xml version="1.0" encoding="utf-8"?>
<ds:datastoreItem xmlns:ds="http://schemas.openxmlformats.org/officeDocument/2006/customXml" ds:itemID="{a7a661a6-da25-45bf-b610-e8a265851e66}">
  <ds:schemaRefs/>
</ds:datastoreItem>
</file>

<file path=customXml/itemProps122.xml><?xml version="1.0" encoding="utf-8"?>
<ds:datastoreItem xmlns:ds="http://schemas.openxmlformats.org/officeDocument/2006/customXml" ds:itemID="{fe3ca73d-f8b6-40e1-b2d5-2f1c7d4db71c}">
  <ds:schemaRefs/>
</ds:datastoreItem>
</file>

<file path=customXml/itemProps123.xml><?xml version="1.0" encoding="utf-8"?>
<ds:datastoreItem xmlns:ds="http://schemas.openxmlformats.org/officeDocument/2006/customXml" ds:itemID="{83b920d2-5890-4cc2-8ea4-c430b4416046}">
  <ds:schemaRefs/>
</ds:datastoreItem>
</file>

<file path=customXml/itemProps124.xml><?xml version="1.0" encoding="utf-8"?>
<ds:datastoreItem xmlns:ds="http://schemas.openxmlformats.org/officeDocument/2006/customXml" ds:itemID="{0b028257-3ed0-4faa-8a0b-f39104039ca5}">
  <ds:schemaRefs/>
</ds:datastoreItem>
</file>

<file path=customXml/itemProps125.xml><?xml version="1.0" encoding="utf-8"?>
<ds:datastoreItem xmlns:ds="http://schemas.openxmlformats.org/officeDocument/2006/customXml" ds:itemID="{be02805c-2872-4a60-8e11-52fe6027acd6}">
  <ds:schemaRefs/>
</ds:datastoreItem>
</file>

<file path=customXml/itemProps126.xml><?xml version="1.0" encoding="utf-8"?>
<ds:datastoreItem xmlns:ds="http://schemas.openxmlformats.org/officeDocument/2006/customXml" ds:itemID="{d0db741b-7ff9-43b9-bad2-814e0723ca96}">
  <ds:schemaRefs/>
</ds:datastoreItem>
</file>

<file path=customXml/itemProps127.xml><?xml version="1.0" encoding="utf-8"?>
<ds:datastoreItem xmlns:ds="http://schemas.openxmlformats.org/officeDocument/2006/customXml" ds:itemID="{47813e8c-18c4-4d86-abf8-1ed5d237ffe0}">
  <ds:schemaRefs/>
</ds:datastoreItem>
</file>

<file path=customXml/itemProps128.xml><?xml version="1.0" encoding="utf-8"?>
<ds:datastoreItem xmlns:ds="http://schemas.openxmlformats.org/officeDocument/2006/customXml" ds:itemID="{b7f11ec2-7212-4abd-9911-9f28b20d91c4}">
  <ds:schemaRefs/>
</ds:datastoreItem>
</file>

<file path=customXml/itemProps129.xml><?xml version="1.0" encoding="utf-8"?>
<ds:datastoreItem xmlns:ds="http://schemas.openxmlformats.org/officeDocument/2006/customXml" ds:itemID="{22e58bda-571b-411e-b0c4-8e5202f0bb1d}">
  <ds:schemaRefs/>
</ds:datastoreItem>
</file>

<file path=customXml/itemProps13.xml><?xml version="1.0" encoding="utf-8"?>
<ds:datastoreItem xmlns:ds="http://schemas.openxmlformats.org/officeDocument/2006/customXml" ds:itemID="{91605326-d325-4a5c-934e-2a76f530debd}">
  <ds:schemaRefs/>
</ds:datastoreItem>
</file>

<file path=customXml/itemProps130.xml><?xml version="1.0" encoding="utf-8"?>
<ds:datastoreItem xmlns:ds="http://schemas.openxmlformats.org/officeDocument/2006/customXml" ds:itemID="{df8aefd7-72ff-4c60-a233-9779ed9eaf9d}">
  <ds:schemaRefs/>
</ds:datastoreItem>
</file>

<file path=customXml/itemProps131.xml><?xml version="1.0" encoding="utf-8"?>
<ds:datastoreItem xmlns:ds="http://schemas.openxmlformats.org/officeDocument/2006/customXml" ds:itemID="{44b63c8b-1c4d-4544-9ce6-d148c452d495}">
  <ds:schemaRefs/>
</ds:datastoreItem>
</file>

<file path=customXml/itemProps132.xml><?xml version="1.0" encoding="utf-8"?>
<ds:datastoreItem xmlns:ds="http://schemas.openxmlformats.org/officeDocument/2006/customXml" ds:itemID="{90e5b8f2-0a63-41eb-948d-2dd8fab58e00}">
  <ds:schemaRefs/>
</ds:datastoreItem>
</file>

<file path=customXml/itemProps133.xml><?xml version="1.0" encoding="utf-8"?>
<ds:datastoreItem xmlns:ds="http://schemas.openxmlformats.org/officeDocument/2006/customXml" ds:itemID="{45edd501-8bf3-4d8f-a2dd-10d79b7a2cf4}">
  <ds:schemaRefs/>
</ds:datastoreItem>
</file>

<file path=customXml/itemProps134.xml><?xml version="1.0" encoding="utf-8"?>
<ds:datastoreItem xmlns:ds="http://schemas.openxmlformats.org/officeDocument/2006/customXml" ds:itemID="{9bcc1bfc-a6e1-47e9-bb28-882bffd9d688}">
  <ds:schemaRefs/>
</ds:datastoreItem>
</file>

<file path=customXml/itemProps135.xml><?xml version="1.0" encoding="utf-8"?>
<ds:datastoreItem xmlns:ds="http://schemas.openxmlformats.org/officeDocument/2006/customXml" ds:itemID="{331cd635-ebf5-4711-8473-5cb16046f844}">
  <ds:schemaRefs/>
</ds:datastoreItem>
</file>

<file path=customXml/itemProps136.xml><?xml version="1.0" encoding="utf-8"?>
<ds:datastoreItem xmlns:ds="http://schemas.openxmlformats.org/officeDocument/2006/customXml" ds:itemID="{68e0b695-c367-461e-9849-46111ebb573c}">
  <ds:schemaRefs/>
</ds:datastoreItem>
</file>

<file path=customXml/itemProps137.xml><?xml version="1.0" encoding="utf-8"?>
<ds:datastoreItem xmlns:ds="http://schemas.openxmlformats.org/officeDocument/2006/customXml" ds:itemID="{dd9fab91-0668-48ec-967d-a612ed3d9a94}">
  <ds:schemaRefs/>
</ds:datastoreItem>
</file>

<file path=customXml/itemProps138.xml><?xml version="1.0" encoding="utf-8"?>
<ds:datastoreItem xmlns:ds="http://schemas.openxmlformats.org/officeDocument/2006/customXml" ds:itemID="{d3cd2c7f-b3b3-4424-9704-b15cd23fa634}">
  <ds:schemaRefs/>
</ds:datastoreItem>
</file>

<file path=customXml/itemProps139.xml><?xml version="1.0" encoding="utf-8"?>
<ds:datastoreItem xmlns:ds="http://schemas.openxmlformats.org/officeDocument/2006/customXml" ds:itemID="{5ac63f4a-bbd3-469e-bd41-456edb9b4bb5}">
  <ds:schemaRefs/>
</ds:datastoreItem>
</file>

<file path=customXml/itemProps14.xml><?xml version="1.0" encoding="utf-8"?>
<ds:datastoreItem xmlns:ds="http://schemas.openxmlformats.org/officeDocument/2006/customXml" ds:itemID="{766e6696-2364-46bb-b73a-acc591f9e73c}">
  <ds:schemaRefs/>
</ds:datastoreItem>
</file>

<file path=customXml/itemProps140.xml><?xml version="1.0" encoding="utf-8"?>
<ds:datastoreItem xmlns:ds="http://schemas.openxmlformats.org/officeDocument/2006/customXml" ds:itemID="{50ff59a8-a861-4b1f-b19e-383d62adb141}">
  <ds:schemaRefs/>
</ds:datastoreItem>
</file>

<file path=customXml/itemProps141.xml><?xml version="1.0" encoding="utf-8"?>
<ds:datastoreItem xmlns:ds="http://schemas.openxmlformats.org/officeDocument/2006/customXml" ds:itemID="{e26b1734-71fa-46ed-bcdd-eb1b1424883a}">
  <ds:schemaRefs/>
</ds:datastoreItem>
</file>

<file path=customXml/itemProps142.xml><?xml version="1.0" encoding="utf-8"?>
<ds:datastoreItem xmlns:ds="http://schemas.openxmlformats.org/officeDocument/2006/customXml" ds:itemID="{96a58e0f-31e4-4517-8fb4-c0cff106c188}">
  <ds:schemaRefs/>
</ds:datastoreItem>
</file>

<file path=customXml/itemProps143.xml><?xml version="1.0" encoding="utf-8"?>
<ds:datastoreItem xmlns:ds="http://schemas.openxmlformats.org/officeDocument/2006/customXml" ds:itemID="{c8495510-df78-4866-b2bf-e0497fb28d3a}">
  <ds:schemaRefs/>
</ds:datastoreItem>
</file>

<file path=customXml/itemProps144.xml><?xml version="1.0" encoding="utf-8"?>
<ds:datastoreItem xmlns:ds="http://schemas.openxmlformats.org/officeDocument/2006/customXml" ds:itemID="{53624ec1-8b00-43e4-afdc-08a65824a7e5}">
  <ds:schemaRefs/>
</ds:datastoreItem>
</file>

<file path=customXml/itemProps145.xml><?xml version="1.0" encoding="utf-8"?>
<ds:datastoreItem xmlns:ds="http://schemas.openxmlformats.org/officeDocument/2006/customXml" ds:itemID="{0258b6c3-452f-4591-b6ef-8a5ad8976f6c}">
  <ds:schemaRefs/>
</ds:datastoreItem>
</file>

<file path=customXml/itemProps146.xml><?xml version="1.0" encoding="utf-8"?>
<ds:datastoreItem xmlns:ds="http://schemas.openxmlformats.org/officeDocument/2006/customXml" ds:itemID="{8218c381-c091-41ae-8121-cb10efe85ce7}">
  <ds:schemaRefs/>
</ds:datastoreItem>
</file>

<file path=customXml/itemProps147.xml><?xml version="1.0" encoding="utf-8"?>
<ds:datastoreItem xmlns:ds="http://schemas.openxmlformats.org/officeDocument/2006/customXml" ds:itemID="{4a221282-4a27-4ad0-bdb8-1c250727d601}">
  <ds:schemaRefs/>
</ds:datastoreItem>
</file>

<file path=customXml/itemProps148.xml><?xml version="1.0" encoding="utf-8"?>
<ds:datastoreItem xmlns:ds="http://schemas.openxmlformats.org/officeDocument/2006/customXml" ds:itemID="{8ab6fe62-2825-49bf-b17b-efced374fc40}">
  <ds:schemaRefs/>
</ds:datastoreItem>
</file>

<file path=customXml/itemProps149.xml><?xml version="1.0" encoding="utf-8"?>
<ds:datastoreItem xmlns:ds="http://schemas.openxmlformats.org/officeDocument/2006/customXml" ds:itemID="{88ff5b39-5ac4-4d66-89a7-816cd76d801d}">
  <ds:schemaRefs/>
</ds:datastoreItem>
</file>

<file path=customXml/itemProps15.xml><?xml version="1.0" encoding="utf-8"?>
<ds:datastoreItem xmlns:ds="http://schemas.openxmlformats.org/officeDocument/2006/customXml" ds:itemID="{28b362fb-cf5f-4744-a69b-93536922472e}">
  <ds:schemaRefs/>
</ds:datastoreItem>
</file>

<file path=customXml/itemProps150.xml><?xml version="1.0" encoding="utf-8"?>
<ds:datastoreItem xmlns:ds="http://schemas.openxmlformats.org/officeDocument/2006/customXml" ds:itemID="{a9d35386-5a4a-467d-a060-19fc3ecc75f3}">
  <ds:schemaRefs/>
</ds:datastoreItem>
</file>

<file path=customXml/itemProps151.xml><?xml version="1.0" encoding="utf-8"?>
<ds:datastoreItem xmlns:ds="http://schemas.openxmlformats.org/officeDocument/2006/customXml" ds:itemID="{8fcfc7b9-b8e8-41f4-b740-2fbed8053326}">
  <ds:schemaRefs/>
</ds:datastoreItem>
</file>

<file path=customXml/itemProps152.xml><?xml version="1.0" encoding="utf-8"?>
<ds:datastoreItem xmlns:ds="http://schemas.openxmlformats.org/officeDocument/2006/customXml" ds:itemID="{f2949330-3800-4a9f-8382-45c6e26dcd77}">
  <ds:schemaRefs/>
</ds:datastoreItem>
</file>

<file path=customXml/itemProps153.xml><?xml version="1.0" encoding="utf-8"?>
<ds:datastoreItem xmlns:ds="http://schemas.openxmlformats.org/officeDocument/2006/customXml" ds:itemID="{829021bd-48e0-4bb3-ae0d-bfaed621de99}">
  <ds:schemaRefs/>
</ds:datastoreItem>
</file>

<file path=customXml/itemProps154.xml><?xml version="1.0" encoding="utf-8"?>
<ds:datastoreItem xmlns:ds="http://schemas.openxmlformats.org/officeDocument/2006/customXml" ds:itemID="{27b14b19-8e10-4dc9-818e-1d4348c7d733}">
  <ds:schemaRefs/>
</ds:datastoreItem>
</file>

<file path=customXml/itemProps155.xml><?xml version="1.0" encoding="utf-8"?>
<ds:datastoreItem xmlns:ds="http://schemas.openxmlformats.org/officeDocument/2006/customXml" ds:itemID="{039726db-e173-4ceb-8052-bc9b79703ea7}">
  <ds:schemaRefs/>
</ds:datastoreItem>
</file>

<file path=customXml/itemProps156.xml><?xml version="1.0" encoding="utf-8"?>
<ds:datastoreItem xmlns:ds="http://schemas.openxmlformats.org/officeDocument/2006/customXml" ds:itemID="{f0b66b77-2459-46a3-ad4c-e7bb6c1acda2}">
  <ds:schemaRefs/>
</ds:datastoreItem>
</file>

<file path=customXml/itemProps157.xml><?xml version="1.0" encoding="utf-8"?>
<ds:datastoreItem xmlns:ds="http://schemas.openxmlformats.org/officeDocument/2006/customXml" ds:itemID="{f8b3ce95-e13a-42ed-a26a-6b534631b35d}">
  <ds:schemaRefs/>
</ds:datastoreItem>
</file>

<file path=customXml/itemProps158.xml><?xml version="1.0" encoding="utf-8"?>
<ds:datastoreItem xmlns:ds="http://schemas.openxmlformats.org/officeDocument/2006/customXml" ds:itemID="{7eaa2b65-94ea-4dc1-a5d5-21ed8ebb29ad}">
  <ds:schemaRefs/>
</ds:datastoreItem>
</file>

<file path=customXml/itemProps159.xml><?xml version="1.0" encoding="utf-8"?>
<ds:datastoreItem xmlns:ds="http://schemas.openxmlformats.org/officeDocument/2006/customXml" ds:itemID="{a1d8d500-9a93-4aea-b5ce-c11536363ba0}">
  <ds:schemaRefs/>
</ds:datastoreItem>
</file>

<file path=customXml/itemProps16.xml><?xml version="1.0" encoding="utf-8"?>
<ds:datastoreItem xmlns:ds="http://schemas.openxmlformats.org/officeDocument/2006/customXml" ds:itemID="{816c8dc5-40b0-45df-b3ca-c36cbe7f7e15}">
  <ds:schemaRefs/>
</ds:datastoreItem>
</file>

<file path=customXml/itemProps160.xml><?xml version="1.0" encoding="utf-8"?>
<ds:datastoreItem xmlns:ds="http://schemas.openxmlformats.org/officeDocument/2006/customXml" ds:itemID="{f987ed16-1113-4ba5-8168-90da17e4a575}">
  <ds:schemaRefs/>
</ds:datastoreItem>
</file>

<file path=customXml/itemProps161.xml><?xml version="1.0" encoding="utf-8"?>
<ds:datastoreItem xmlns:ds="http://schemas.openxmlformats.org/officeDocument/2006/customXml" ds:itemID="{b019e432-2a1c-4f45-942e-a336186c66f2}">
  <ds:schemaRefs/>
</ds:datastoreItem>
</file>

<file path=customXml/itemProps162.xml><?xml version="1.0" encoding="utf-8"?>
<ds:datastoreItem xmlns:ds="http://schemas.openxmlformats.org/officeDocument/2006/customXml" ds:itemID="{2e016619-f524-404b-b599-efb906dd6084}">
  <ds:schemaRefs/>
</ds:datastoreItem>
</file>

<file path=customXml/itemProps163.xml><?xml version="1.0" encoding="utf-8"?>
<ds:datastoreItem xmlns:ds="http://schemas.openxmlformats.org/officeDocument/2006/customXml" ds:itemID="{69c8d680-3424-4ebc-85a6-ad2d998804f6}">
  <ds:schemaRefs/>
</ds:datastoreItem>
</file>

<file path=customXml/itemProps164.xml><?xml version="1.0" encoding="utf-8"?>
<ds:datastoreItem xmlns:ds="http://schemas.openxmlformats.org/officeDocument/2006/customXml" ds:itemID="{18032d63-0953-4b43-a758-b2432eff5da4}">
  <ds:schemaRefs/>
</ds:datastoreItem>
</file>

<file path=customXml/itemProps165.xml><?xml version="1.0" encoding="utf-8"?>
<ds:datastoreItem xmlns:ds="http://schemas.openxmlformats.org/officeDocument/2006/customXml" ds:itemID="{4601427d-3b75-4685-a8bf-0d01855377d1}">
  <ds:schemaRefs/>
</ds:datastoreItem>
</file>

<file path=customXml/itemProps166.xml><?xml version="1.0" encoding="utf-8"?>
<ds:datastoreItem xmlns:ds="http://schemas.openxmlformats.org/officeDocument/2006/customXml" ds:itemID="{21a8a226-00f0-4384-a4ee-d82757a5b83d}">
  <ds:schemaRefs/>
</ds:datastoreItem>
</file>

<file path=customXml/itemProps167.xml><?xml version="1.0" encoding="utf-8"?>
<ds:datastoreItem xmlns:ds="http://schemas.openxmlformats.org/officeDocument/2006/customXml" ds:itemID="{02642e27-8d97-4c9f-8674-99435a94d52c}">
  <ds:schemaRefs/>
</ds:datastoreItem>
</file>

<file path=customXml/itemProps168.xml><?xml version="1.0" encoding="utf-8"?>
<ds:datastoreItem xmlns:ds="http://schemas.openxmlformats.org/officeDocument/2006/customXml" ds:itemID="{6bd6d84a-3de6-4a56-a5b7-409bf9b0d498}">
  <ds:schemaRefs/>
</ds:datastoreItem>
</file>

<file path=customXml/itemProps169.xml><?xml version="1.0" encoding="utf-8"?>
<ds:datastoreItem xmlns:ds="http://schemas.openxmlformats.org/officeDocument/2006/customXml" ds:itemID="{8c36ac9d-c596-40fd-8445-f002cad81cd9}">
  <ds:schemaRefs/>
</ds:datastoreItem>
</file>

<file path=customXml/itemProps17.xml><?xml version="1.0" encoding="utf-8"?>
<ds:datastoreItem xmlns:ds="http://schemas.openxmlformats.org/officeDocument/2006/customXml" ds:itemID="{e9383f45-6b21-478d-9878-2cf35384bcee}">
  <ds:schemaRefs/>
</ds:datastoreItem>
</file>

<file path=customXml/itemProps170.xml><?xml version="1.0" encoding="utf-8"?>
<ds:datastoreItem xmlns:ds="http://schemas.openxmlformats.org/officeDocument/2006/customXml" ds:itemID="{b6e9473c-4c11-4551-9dee-d6def504dbb9}">
  <ds:schemaRefs/>
</ds:datastoreItem>
</file>

<file path=customXml/itemProps171.xml><?xml version="1.0" encoding="utf-8"?>
<ds:datastoreItem xmlns:ds="http://schemas.openxmlformats.org/officeDocument/2006/customXml" ds:itemID="{99bca8a0-cff0-4073-b0c6-8fe6dbfe0d10}">
  <ds:schemaRefs/>
</ds:datastoreItem>
</file>

<file path=customXml/itemProps172.xml><?xml version="1.0" encoding="utf-8"?>
<ds:datastoreItem xmlns:ds="http://schemas.openxmlformats.org/officeDocument/2006/customXml" ds:itemID="{0993c594-a343-447a-83dc-20174bd8d4be}">
  <ds:schemaRefs/>
</ds:datastoreItem>
</file>

<file path=customXml/itemProps173.xml><?xml version="1.0" encoding="utf-8"?>
<ds:datastoreItem xmlns:ds="http://schemas.openxmlformats.org/officeDocument/2006/customXml" ds:itemID="{ef3ab335-189e-4165-9c9b-068321e4b6e1}">
  <ds:schemaRefs/>
</ds:datastoreItem>
</file>

<file path=customXml/itemProps174.xml><?xml version="1.0" encoding="utf-8"?>
<ds:datastoreItem xmlns:ds="http://schemas.openxmlformats.org/officeDocument/2006/customXml" ds:itemID="{5907efba-f57e-4a7b-aa6f-4298ecd4f975}">
  <ds:schemaRefs/>
</ds:datastoreItem>
</file>

<file path=customXml/itemProps175.xml><?xml version="1.0" encoding="utf-8"?>
<ds:datastoreItem xmlns:ds="http://schemas.openxmlformats.org/officeDocument/2006/customXml" ds:itemID="{3eef10d5-18fb-448f-b412-5e305d523b63}">
  <ds:schemaRefs/>
</ds:datastoreItem>
</file>

<file path=customXml/itemProps176.xml><?xml version="1.0" encoding="utf-8"?>
<ds:datastoreItem xmlns:ds="http://schemas.openxmlformats.org/officeDocument/2006/customXml" ds:itemID="{0b2d8bb2-6653-4a42-bade-1fb7dfdff0df}">
  <ds:schemaRefs/>
</ds:datastoreItem>
</file>

<file path=customXml/itemProps177.xml><?xml version="1.0" encoding="utf-8"?>
<ds:datastoreItem xmlns:ds="http://schemas.openxmlformats.org/officeDocument/2006/customXml" ds:itemID="{67451b99-df6b-4e57-94be-e34ead92e141}">
  <ds:schemaRefs/>
</ds:datastoreItem>
</file>

<file path=customXml/itemProps178.xml><?xml version="1.0" encoding="utf-8"?>
<ds:datastoreItem xmlns:ds="http://schemas.openxmlformats.org/officeDocument/2006/customXml" ds:itemID="{51a69db2-edcc-420c-bf72-215ecb0aae06}">
  <ds:schemaRefs/>
</ds:datastoreItem>
</file>

<file path=customXml/itemProps179.xml><?xml version="1.0" encoding="utf-8"?>
<ds:datastoreItem xmlns:ds="http://schemas.openxmlformats.org/officeDocument/2006/customXml" ds:itemID="{fe73c0ea-de1b-43bf-9f0a-643130bfdcb2}">
  <ds:schemaRefs/>
</ds:datastoreItem>
</file>

<file path=customXml/itemProps18.xml><?xml version="1.0" encoding="utf-8"?>
<ds:datastoreItem xmlns:ds="http://schemas.openxmlformats.org/officeDocument/2006/customXml" ds:itemID="{eed068ac-2b0d-4633-97b4-22fd8f68f032}">
  <ds:schemaRefs/>
</ds:datastoreItem>
</file>

<file path=customXml/itemProps180.xml><?xml version="1.0" encoding="utf-8"?>
<ds:datastoreItem xmlns:ds="http://schemas.openxmlformats.org/officeDocument/2006/customXml" ds:itemID="{e98b5b99-f70a-4ab5-86ec-f640415d9c92}">
  <ds:schemaRefs/>
</ds:datastoreItem>
</file>

<file path=customXml/itemProps181.xml><?xml version="1.0" encoding="utf-8"?>
<ds:datastoreItem xmlns:ds="http://schemas.openxmlformats.org/officeDocument/2006/customXml" ds:itemID="{5868478c-66d2-4cd7-af6a-0ec869ffe7db}">
  <ds:schemaRefs/>
</ds:datastoreItem>
</file>

<file path=customXml/itemProps182.xml><?xml version="1.0" encoding="utf-8"?>
<ds:datastoreItem xmlns:ds="http://schemas.openxmlformats.org/officeDocument/2006/customXml" ds:itemID="{27a5f9f3-46bb-476d-a76c-b0f4a3547faf}">
  <ds:schemaRefs/>
</ds:datastoreItem>
</file>

<file path=customXml/itemProps183.xml><?xml version="1.0" encoding="utf-8"?>
<ds:datastoreItem xmlns:ds="http://schemas.openxmlformats.org/officeDocument/2006/customXml" ds:itemID="{da033d40-1a35-443c-a97f-63216baf81a2}">
  <ds:schemaRefs/>
</ds:datastoreItem>
</file>

<file path=customXml/itemProps184.xml><?xml version="1.0" encoding="utf-8"?>
<ds:datastoreItem xmlns:ds="http://schemas.openxmlformats.org/officeDocument/2006/customXml" ds:itemID="{65063ecc-e415-4962-b904-9ca5d409ee6d}">
  <ds:schemaRefs/>
</ds:datastoreItem>
</file>

<file path=customXml/itemProps185.xml><?xml version="1.0" encoding="utf-8"?>
<ds:datastoreItem xmlns:ds="http://schemas.openxmlformats.org/officeDocument/2006/customXml" ds:itemID="{015d56fe-7b82-41c5-ad81-a0426986b604}">
  <ds:schemaRefs/>
</ds:datastoreItem>
</file>

<file path=customXml/itemProps186.xml><?xml version="1.0" encoding="utf-8"?>
<ds:datastoreItem xmlns:ds="http://schemas.openxmlformats.org/officeDocument/2006/customXml" ds:itemID="{03b51d23-0c80-435f-b0be-a5fdb17ee910}">
  <ds:schemaRefs/>
</ds:datastoreItem>
</file>

<file path=customXml/itemProps187.xml><?xml version="1.0" encoding="utf-8"?>
<ds:datastoreItem xmlns:ds="http://schemas.openxmlformats.org/officeDocument/2006/customXml" ds:itemID="{44f53a0b-2e98-431e-bc13-6d360e6b1189}">
  <ds:schemaRefs/>
</ds:datastoreItem>
</file>

<file path=customXml/itemProps188.xml><?xml version="1.0" encoding="utf-8"?>
<ds:datastoreItem xmlns:ds="http://schemas.openxmlformats.org/officeDocument/2006/customXml" ds:itemID="{258eef0a-553b-444a-b8ec-d36e32a4cb01}">
  <ds:schemaRefs/>
</ds:datastoreItem>
</file>

<file path=customXml/itemProps189.xml><?xml version="1.0" encoding="utf-8"?>
<ds:datastoreItem xmlns:ds="http://schemas.openxmlformats.org/officeDocument/2006/customXml" ds:itemID="{0f1701b7-252e-4b88-b04f-a2a87e54fde8}">
  <ds:schemaRefs/>
</ds:datastoreItem>
</file>

<file path=customXml/itemProps19.xml><?xml version="1.0" encoding="utf-8"?>
<ds:datastoreItem xmlns:ds="http://schemas.openxmlformats.org/officeDocument/2006/customXml" ds:itemID="{83ce873e-6a0e-4a58-89af-b0500729f1be}">
  <ds:schemaRefs/>
</ds:datastoreItem>
</file>

<file path=customXml/itemProps190.xml><?xml version="1.0" encoding="utf-8"?>
<ds:datastoreItem xmlns:ds="http://schemas.openxmlformats.org/officeDocument/2006/customXml" ds:itemID="{b750618a-2ea8-4aff-9ad4-71e47bed1ea1}">
  <ds:schemaRefs/>
</ds:datastoreItem>
</file>

<file path=customXml/itemProps191.xml><?xml version="1.0" encoding="utf-8"?>
<ds:datastoreItem xmlns:ds="http://schemas.openxmlformats.org/officeDocument/2006/customXml" ds:itemID="{53c4fd85-a4d9-4ba8-9b11-55cff2230caa}">
  <ds:schemaRefs/>
</ds:datastoreItem>
</file>

<file path=customXml/itemProps192.xml><?xml version="1.0" encoding="utf-8"?>
<ds:datastoreItem xmlns:ds="http://schemas.openxmlformats.org/officeDocument/2006/customXml" ds:itemID="{b7f34735-22f4-4133-b7c4-620ca699d721}">
  <ds:schemaRefs/>
</ds:datastoreItem>
</file>

<file path=customXml/itemProps193.xml><?xml version="1.0" encoding="utf-8"?>
<ds:datastoreItem xmlns:ds="http://schemas.openxmlformats.org/officeDocument/2006/customXml" ds:itemID="{72cbedea-5557-4c5f-a1b8-5ca6e707b66b}">
  <ds:schemaRefs/>
</ds:datastoreItem>
</file>

<file path=customXml/itemProps194.xml><?xml version="1.0" encoding="utf-8"?>
<ds:datastoreItem xmlns:ds="http://schemas.openxmlformats.org/officeDocument/2006/customXml" ds:itemID="{ea6fe4cd-a1ab-4b6c-bccb-194ce2c8d94b}">
  <ds:schemaRefs/>
</ds:datastoreItem>
</file>

<file path=customXml/itemProps195.xml><?xml version="1.0" encoding="utf-8"?>
<ds:datastoreItem xmlns:ds="http://schemas.openxmlformats.org/officeDocument/2006/customXml" ds:itemID="{005b1aaa-b7e0-4b69-aae9-59b1a23afc3a}">
  <ds:schemaRefs/>
</ds:datastoreItem>
</file>

<file path=customXml/itemProps196.xml><?xml version="1.0" encoding="utf-8"?>
<ds:datastoreItem xmlns:ds="http://schemas.openxmlformats.org/officeDocument/2006/customXml" ds:itemID="{61cf0bc3-7ced-4937-9d5a-7b2493f55d62}">
  <ds:schemaRefs/>
</ds:datastoreItem>
</file>

<file path=customXml/itemProps197.xml><?xml version="1.0" encoding="utf-8"?>
<ds:datastoreItem xmlns:ds="http://schemas.openxmlformats.org/officeDocument/2006/customXml" ds:itemID="{6abc25b0-fb9b-4a77-89d4-55ae6b6eac03}">
  <ds:schemaRefs/>
</ds:datastoreItem>
</file>

<file path=customXml/itemProps198.xml><?xml version="1.0" encoding="utf-8"?>
<ds:datastoreItem xmlns:ds="http://schemas.openxmlformats.org/officeDocument/2006/customXml" ds:itemID="{b74129cd-4c86-4d82-84e0-51bea41ab4b9}">
  <ds:schemaRefs/>
</ds:datastoreItem>
</file>

<file path=customXml/itemProps199.xml><?xml version="1.0" encoding="utf-8"?>
<ds:datastoreItem xmlns:ds="http://schemas.openxmlformats.org/officeDocument/2006/customXml" ds:itemID="{295c10d2-ac14-4ef4-b2f5-1351569aef95}">
  <ds:schemaRefs/>
</ds:datastoreItem>
</file>

<file path=customXml/itemProps2.xml><?xml version="1.0" encoding="utf-8"?>
<ds:datastoreItem xmlns:ds="http://schemas.openxmlformats.org/officeDocument/2006/customXml" ds:itemID="{278a66fe-2ef5-441b-bce4-62f032d8d167}">
  <ds:schemaRefs/>
</ds:datastoreItem>
</file>

<file path=customXml/itemProps20.xml><?xml version="1.0" encoding="utf-8"?>
<ds:datastoreItem xmlns:ds="http://schemas.openxmlformats.org/officeDocument/2006/customXml" ds:itemID="{889bf69b-7cc7-425c-b562-d39f8e099477}">
  <ds:schemaRefs/>
</ds:datastoreItem>
</file>

<file path=customXml/itemProps200.xml><?xml version="1.0" encoding="utf-8"?>
<ds:datastoreItem xmlns:ds="http://schemas.openxmlformats.org/officeDocument/2006/customXml" ds:itemID="{7cf4ae21-3a52-4139-b364-52e03fc8d9cc}">
  <ds:schemaRefs/>
</ds:datastoreItem>
</file>

<file path=customXml/itemProps201.xml><?xml version="1.0" encoding="utf-8"?>
<ds:datastoreItem xmlns:ds="http://schemas.openxmlformats.org/officeDocument/2006/customXml" ds:itemID="{c58f9677-7585-40ce-ad3b-ebe04cb5721a}">
  <ds:schemaRefs/>
</ds:datastoreItem>
</file>

<file path=customXml/itemProps202.xml><?xml version="1.0" encoding="utf-8"?>
<ds:datastoreItem xmlns:ds="http://schemas.openxmlformats.org/officeDocument/2006/customXml" ds:itemID="{21ed5437-393c-488b-9af1-b413cbe5dec3}">
  <ds:schemaRefs/>
</ds:datastoreItem>
</file>

<file path=customXml/itemProps203.xml><?xml version="1.0" encoding="utf-8"?>
<ds:datastoreItem xmlns:ds="http://schemas.openxmlformats.org/officeDocument/2006/customXml" ds:itemID="{473089df-f750-4da8-9f3d-65b01d630ace}">
  <ds:schemaRefs/>
</ds:datastoreItem>
</file>

<file path=customXml/itemProps204.xml><?xml version="1.0" encoding="utf-8"?>
<ds:datastoreItem xmlns:ds="http://schemas.openxmlformats.org/officeDocument/2006/customXml" ds:itemID="{e711b5c0-18be-4be7-a4eb-5e52c2db458c}">
  <ds:schemaRefs/>
</ds:datastoreItem>
</file>

<file path=customXml/itemProps205.xml><?xml version="1.0" encoding="utf-8"?>
<ds:datastoreItem xmlns:ds="http://schemas.openxmlformats.org/officeDocument/2006/customXml" ds:itemID="{4f0a2c5e-c9bf-4647-af60-f56686d3ff0b}">
  <ds:schemaRefs/>
</ds:datastoreItem>
</file>

<file path=customXml/itemProps206.xml><?xml version="1.0" encoding="utf-8"?>
<ds:datastoreItem xmlns:ds="http://schemas.openxmlformats.org/officeDocument/2006/customXml" ds:itemID="{6225f457-11e9-40e6-93df-30c64a4de4a1}">
  <ds:schemaRefs/>
</ds:datastoreItem>
</file>

<file path=customXml/itemProps207.xml><?xml version="1.0" encoding="utf-8"?>
<ds:datastoreItem xmlns:ds="http://schemas.openxmlformats.org/officeDocument/2006/customXml" ds:itemID="{a9174445-7a31-4bc1-98ff-7c78e76989b7}">
  <ds:schemaRefs/>
</ds:datastoreItem>
</file>

<file path=customXml/itemProps208.xml><?xml version="1.0" encoding="utf-8"?>
<ds:datastoreItem xmlns:ds="http://schemas.openxmlformats.org/officeDocument/2006/customXml" ds:itemID="{933ea927-beb1-4e68-9e3f-6f27a4d3b444}">
  <ds:schemaRefs/>
</ds:datastoreItem>
</file>

<file path=customXml/itemProps209.xml><?xml version="1.0" encoding="utf-8"?>
<ds:datastoreItem xmlns:ds="http://schemas.openxmlformats.org/officeDocument/2006/customXml" ds:itemID="{53cd000e-d3ff-4ee3-885f-56107e5d1f32}">
  <ds:schemaRefs/>
</ds:datastoreItem>
</file>

<file path=customXml/itemProps21.xml><?xml version="1.0" encoding="utf-8"?>
<ds:datastoreItem xmlns:ds="http://schemas.openxmlformats.org/officeDocument/2006/customXml" ds:itemID="{3f49d1a4-8a0a-40aa-9164-d92f829f33ff}">
  <ds:schemaRefs/>
</ds:datastoreItem>
</file>

<file path=customXml/itemProps210.xml><?xml version="1.0" encoding="utf-8"?>
<ds:datastoreItem xmlns:ds="http://schemas.openxmlformats.org/officeDocument/2006/customXml" ds:itemID="{fd7f02ef-cdb2-4cf1-89d3-2ae83803a168}">
  <ds:schemaRefs/>
</ds:datastoreItem>
</file>

<file path=customXml/itemProps211.xml><?xml version="1.0" encoding="utf-8"?>
<ds:datastoreItem xmlns:ds="http://schemas.openxmlformats.org/officeDocument/2006/customXml" ds:itemID="{11671ae5-cd8e-4183-bf07-7bb09f2f693f}">
  <ds:schemaRefs/>
</ds:datastoreItem>
</file>

<file path=customXml/itemProps212.xml><?xml version="1.0" encoding="utf-8"?>
<ds:datastoreItem xmlns:ds="http://schemas.openxmlformats.org/officeDocument/2006/customXml" ds:itemID="{7d64badc-28d0-4e87-b772-fc45b2d83cda}">
  <ds:schemaRefs/>
</ds:datastoreItem>
</file>

<file path=customXml/itemProps213.xml><?xml version="1.0" encoding="utf-8"?>
<ds:datastoreItem xmlns:ds="http://schemas.openxmlformats.org/officeDocument/2006/customXml" ds:itemID="{e2061060-49b2-4b64-84c2-710099e381a3}">
  <ds:schemaRefs/>
</ds:datastoreItem>
</file>

<file path=customXml/itemProps22.xml><?xml version="1.0" encoding="utf-8"?>
<ds:datastoreItem xmlns:ds="http://schemas.openxmlformats.org/officeDocument/2006/customXml" ds:itemID="{62af9346-9d95-4753-bfe2-65b7d230edfc}">
  <ds:schemaRefs/>
</ds:datastoreItem>
</file>

<file path=customXml/itemProps23.xml><?xml version="1.0" encoding="utf-8"?>
<ds:datastoreItem xmlns:ds="http://schemas.openxmlformats.org/officeDocument/2006/customXml" ds:itemID="{8bbcc705-774b-4ea0-b50a-1a6560271ab3}">
  <ds:schemaRefs/>
</ds:datastoreItem>
</file>

<file path=customXml/itemProps24.xml><?xml version="1.0" encoding="utf-8"?>
<ds:datastoreItem xmlns:ds="http://schemas.openxmlformats.org/officeDocument/2006/customXml" ds:itemID="{1f145369-05dc-4cc1-acc1-a1350cad6c5d}">
  <ds:schemaRefs/>
</ds:datastoreItem>
</file>

<file path=customXml/itemProps25.xml><?xml version="1.0" encoding="utf-8"?>
<ds:datastoreItem xmlns:ds="http://schemas.openxmlformats.org/officeDocument/2006/customXml" ds:itemID="{7fc852fe-628d-4400-9804-9f2a6aafe5a9}">
  <ds:schemaRefs/>
</ds:datastoreItem>
</file>

<file path=customXml/itemProps26.xml><?xml version="1.0" encoding="utf-8"?>
<ds:datastoreItem xmlns:ds="http://schemas.openxmlformats.org/officeDocument/2006/customXml" ds:itemID="{a6ae8632-5cc0-4fea-bde0-01081adae5a7}">
  <ds:schemaRefs/>
</ds:datastoreItem>
</file>

<file path=customXml/itemProps27.xml><?xml version="1.0" encoding="utf-8"?>
<ds:datastoreItem xmlns:ds="http://schemas.openxmlformats.org/officeDocument/2006/customXml" ds:itemID="{d3f075c2-7cf4-4dd0-9119-d9061d787bed}">
  <ds:schemaRefs/>
</ds:datastoreItem>
</file>

<file path=customXml/itemProps28.xml><?xml version="1.0" encoding="utf-8"?>
<ds:datastoreItem xmlns:ds="http://schemas.openxmlformats.org/officeDocument/2006/customXml" ds:itemID="{80dbd45c-a609-4efb-bef8-fe7e80d34c51}">
  <ds:schemaRefs/>
</ds:datastoreItem>
</file>

<file path=customXml/itemProps29.xml><?xml version="1.0" encoding="utf-8"?>
<ds:datastoreItem xmlns:ds="http://schemas.openxmlformats.org/officeDocument/2006/customXml" ds:itemID="{19a9037e-1263-4bbc-abb6-2a62983a582b}">
  <ds:schemaRefs/>
</ds:datastoreItem>
</file>

<file path=customXml/itemProps3.xml><?xml version="1.0" encoding="utf-8"?>
<ds:datastoreItem xmlns:ds="http://schemas.openxmlformats.org/officeDocument/2006/customXml" ds:itemID="{53377bf7-66fc-4b71-8320-328e47a4d41c}">
  <ds:schemaRefs/>
</ds:datastoreItem>
</file>

<file path=customXml/itemProps30.xml><?xml version="1.0" encoding="utf-8"?>
<ds:datastoreItem xmlns:ds="http://schemas.openxmlformats.org/officeDocument/2006/customXml" ds:itemID="{18065ac7-37ea-48dc-859b-292f81337378}">
  <ds:schemaRefs/>
</ds:datastoreItem>
</file>

<file path=customXml/itemProps31.xml><?xml version="1.0" encoding="utf-8"?>
<ds:datastoreItem xmlns:ds="http://schemas.openxmlformats.org/officeDocument/2006/customXml" ds:itemID="{d5d21ae1-1fea-4e04-8eb0-e35410524b5e}">
  <ds:schemaRefs/>
</ds:datastoreItem>
</file>

<file path=customXml/itemProps32.xml><?xml version="1.0" encoding="utf-8"?>
<ds:datastoreItem xmlns:ds="http://schemas.openxmlformats.org/officeDocument/2006/customXml" ds:itemID="{8a1a54a1-354e-402f-9338-759c4bfa48d3}">
  <ds:schemaRefs/>
</ds:datastoreItem>
</file>

<file path=customXml/itemProps33.xml><?xml version="1.0" encoding="utf-8"?>
<ds:datastoreItem xmlns:ds="http://schemas.openxmlformats.org/officeDocument/2006/customXml" ds:itemID="{953eff61-7e9f-4295-8205-7576f6808714}">
  <ds:schemaRefs/>
</ds:datastoreItem>
</file>

<file path=customXml/itemProps34.xml><?xml version="1.0" encoding="utf-8"?>
<ds:datastoreItem xmlns:ds="http://schemas.openxmlformats.org/officeDocument/2006/customXml" ds:itemID="{089408f2-76d3-4073-a4d7-88428cbdf6b4}">
  <ds:schemaRefs/>
</ds:datastoreItem>
</file>

<file path=customXml/itemProps35.xml><?xml version="1.0" encoding="utf-8"?>
<ds:datastoreItem xmlns:ds="http://schemas.openxmlformats.org/officeDocument/2006/customXml" ds:itemID="{08ee0ee6-b971-4368-9823-2960697c0cc7}">
  <ds:schemaRefs/>
</ds:datastoreItem>
</file>

<file path=customXml/itemProps36.xml><?xml version="1.0" encoding="utf-8"?>
<ds:datastoreItem xmlns:ds="http://schemas.openxmlformats.org/officeDocument/2006/customXml" ds:itemID="{2734c4d7-31a1-4ed3-b59b-321d6df835ae}">
  <ds:schemaRefs/>
</ds:datastoreItem>
</file>

<file path=customXml/itemProps37.xml><?xml version="1.0" encoding="utf-8"?>
<ds:datastoreItem xmlns:ds="http://schemas.openxmlformats.org/officeDocument/2006/customXml" ds:itemID="{9b6ce4a5-8b3d-4d3c-a7a9-1e76c424f3ad}">
  <ds:schemaRefs/>
</ds:datastoreItem>
</file>

<file path=customXml/itemProps38.xml><?xml version="1.0" encoding="utf-8"?>
<ds:datastoreItem xmlns:ds="http://schemas.openxmlformats.org/officeDocument/2006/customXml" ds:itemID="{a7e6842d-edba-43d9-98a1-3de9933685a6}">
  <ds:schemaRefs/>
</ds:datastoreItem>
</file>

<file path=customXml/itemProps39.xml><?xml version="1.0" encoding="utf-8"?>
<ds:datastoreItem xmlns:ds="http://schemas.openxmlformats.org/officeDocument/2006/customXml" ds:itemID="{ef1e6802-6bc8-4f7b-bdab-6b786b778921}">
  <ds:schemaRefs/>
</ds:datastoreItem>
</file>

<file path=customXml/itemProps4.xml><?xml version="1.0" encoding="utf-8"?>
<ds:datastoreItem xmlns:ds="http://schemas.openxmlformats.org/officeDocument/2006/customXml" ds:itemID="{6b7415ee-748f-4a88-9b2f-2360cd349964}">
  <ds:schemaRefs/>
</ds:datastoreItem>
</file>

<file path=customXml/itemProps40.xml><?xml version="1.0" encoding="utf-8"?>
<ds:datastoreItem xmlns:ds="http://schemas.openxmlformats.org/officeDocument/2006/customXml" ds:itemID="{1b1a7940-0fb3-4194-ba04-162d3e1c1892}">
  <ds:schemaRefs/>
</ds:datastoreItem>
</file>

<file path=customXml/itemProps41.xml><?xml version="1.0" encoding="utf-8"?>
<ds:datastoreItem xmlns:ds="http://schemas.openxmlformats.org/officeDocument/2006/customXml" ds:itemID="{915c3952-f240-424e-9bb1-c50fd1234d6b}">
  <ds:schemaRefs/>
</ds:datastoreItem>
</file>

<file path=customXml/itemProps42.xml><?xml version="1.0" encoding="utf-8"?>
<ds:datastoreItem xmlns:ds="http://schemas.openxmlformats.org/officeDocument/2006/customXml" ds:itemID="{4d8161e7-2199-446a-969f-4676f83c5416}">
  <ds:schemaRefs/>
</ds:datastoreItem>
</file>

<file path=customXml/itemProps43.xml><?xml version="1.0" encoding="utf-8"?>
<ds:datastoreItem xmlns:ds="http://schemas.openxmlformats.org/officeDocument/2006/customXml" ds:itemID="{738878ae-e55f-46ae-9a56-ca82b8cd902f}">
  <ds:schemaRefs/>
</ds:datastoreItem>
</file>

<file path=customXml/itemProps44.xml><?xml version="1.0" encoding="utf-8"?>
<ds:datastoreItem xmlns:ds="http://schemas.openxmlformats.org/officeDocument/2006/customXml" ds:itemID="{e675f5e6-2c9d-40ca-bfbb-deda78504cf9}">
  <ds:schemaRefs/>
</ds:datastoreItem>
</file>

<file path=customXml/itemProps45.xml><?xml version="1.0" encoding="utf-8"?>
<ds:datastoreItem xmlns:ds="http://schemas.openxmlformats.org/officeDocument/2006/customXml" ds:itemID="{705e6b0f-a2bf-4b08-894e-ea62d224fc0d}">
  <ds:schemaRefs/>
</ds:datastoreItem>
</file>

<file path=customXml/itemProps46.xml><?xml version="1.0" encoding="utf-8"?>
<ds:datastoreItem xmlns:ds="http://schemas.openxmlformats.org/officeDocument/2006/customXml" ds:itemID="{048f0353-5c4c-4e9a-bfcb-9c8ccf557555}">
  <ds:schemaRefs/>
</ds:datastoreItem>
</file>

<file path=customXml/itemProps47.xml><?xml version="1.0" encoding="utf-8"?>
<ds:datastoreItem xmlns:ds="http://schemas.openxmlformats.org/officeDocument/2006/customXml" ds:itemID="{84e73fd4-4ca8-4c40-a8d2-bad907f8a3cb}">
  <ds:schemaRefs/>
</ds:datastoreItem>
</file>

<file path=customXml/itemProps48.xml><?xml version="1.0" encoding="utf-8"?>
<ds:datastoreItem xmlns:ds="http://schemas.openxmlformats.org/officeDocument/2006/customXml" ds:itemID="{f4649dca-5c81-4b1d-bd3b-8d6424735fc4}">
  <ds:schemaRefs/>
</ds:datastoreItem>
</file>

<file path=customXml/itemProps49.xml><?xml version="1.0" encoding="utf-8"?>
<ds:datastoreItem xmlns:ds="http://schemas.openxmlformats.org/officeDocument/2006/customXml" ds:itemID="{d1db8295-4b34-472b-b8ce-eb8569c05452}">
  <ds:schemaRefs/>
</ds:datastoreItem>
</file>

<file path=customXml/itemProps5.xml><?xml version="1.0" encoding="utf-8"?>
<ds:datastoreItem xmlns:ds="http://schemas.openxmlformats.org/officeDocument/2006/customXml" ds:itemID="{cc1413b7-f102-44f1-83e9-d3f70c607476}">
  <ds:schemaRefs/>
</ds:datastoreItem>
</file>

<file path=customXml/itemProps50.xml><?xml version="1.0" encoding="utf-8"?>
<ds:datastoreItem xmlns:ds="http://schemas.openxmlformats.org/officeDocument/2006/customXml" ds:itemID="{82a6ccb9-5716-4800-bf38-ac0a17f52ef5}">
  <ds:schemaRefs/>
</ds:datastoreItem>
</file>

<file path=customXml/itemProps51.xml><?xml version="1.0" encoding="utf-8"?>
<ds:datastoreItem xmlns:ds="http://schemas.openxmlformats.org/officeDocument/2006/customXml" ds:itemID="{4779345e-b1fe-4f47-a248-d764f3890cb8}">
  <ds:schemaRefs/>
</ds:datastoreItem>
</file>

<file path=customXml/itemProps52.xml><?xml version="1.0" encoding="utf-8"?>
<ds:datastoreItem xmlns:ds="http://schemas.openxmlformats.org/officeDocument/2006/customXml" ds:itemID="{c48bd8c0-ac6d-4689-99ab-8bd8b301ab63}">
  <ds:schemaRefs/>
</ds:datastoreItem>
</file>

<file path=customXml/itemProps53.xml><?xml version="1.0" encoding="utf-8"?>
<ds:datastoreItem xmlns:ds="http://schemas.openxmlformats.org/officeDocument/2006/customXml" ds:itemID="{df0afcd2-fcb2-44b7-ba28-e3f454cc452d}">
  <ds:schemaRefs/>
</ds:datastoreItem>
</file>

<file path=customXml/itemProps54.xml><?xml version="1.0" encoding="utf-8"?>
<ds:datastoreItem xmlns:ds="http://schemas.openxmlformats.org/officeDocument/2006/customXml" ds:itemID="{6cd73a7b-0ca6-413a-8e63-85e579ec3120}">
  <ds:schemaRefs/>
</ds:datastoreItem>
</file>

<file path=customXml/itemProps55.xml><?xml version="1.0" encoding="utf-8"?>
<ds:datastoreItem xmlns:ds="http://schemas.openxmlformats.org/officeDocument/2006/customXml" ds:itemID="{bdeb98fc-0b0f-4d5d-b995-5b07e634e0e0}">
  <ds:schemaRefs/>
</ds:datastoreItem>
</file>

<file path=customXml/itemProps56.xml><?xml version="1.0" encoding="utf-8"?>
<ds:datastoreItem xmlns:ds="http://schemas.openxmlformats.org/officeDocument/2006/customXml" ds:itemID="{be5f30ad-8b23-43a6-b896-acebd6289ecd}">
  <ds:schemaRefs/>
</ds:datastoreItem>
</file>

<file path=customXml/itemProps57.xml><?xml version="1.0" encoding="utf-8"?>
<ds:datastoreItem xmlns:ds="http://schemas.openxmlformats.org/officeDocument/2006/customXml" ds:itemID="{3b2dde28-b78f-4fbb-84b6-d31a89bec988}">
  <ds:schemaRefs/>
</ds:datastoreItem>
</file>

<file path=customXml/itemProps58.xml><?xml version="1.0" encoding="utf-8"?>
<ds:datastoreItem xmlns:ds="http://schemas.openxmlformats.org/officeDocument/2006/customXml" ds:itemID="{31cc1f39-ba4c-41f5-b69c-524197140ebe}">
  <ds:schemaRefs/>
</ds:datastoreItem>
</file>

<file path=customXml/itemProps59.xml><?xml version="1.0" encoding="utf-8"?>
<ds:datastoreItem xmlns:ds="http://schemas.openxmlformats.org/officeDocument/2006/customXml" ds:itemID="{c1ef060d-cad4-43f6-a6d0-93af7508b1ad}">
  <ds:schemaRefs/>
</ds:datastoreItem>
</file>

<file path=customXml/itemProps6.xml><?xml version="1.0" encoding="utf-8"?>
<ds:datastoreItem xmlns:ds="http://schemas.openxmlformats.org/officeDocument/2006/customXml" ds:itemID="{8964c63c-ba30-42d5-be27-79baa4236c4a}">
  <ds:schemaRefs/>
</ds:datastoreItem>
</file>

<file path=customXml/itemProps60.xml><?xml version="1.0" encoding="utf-8"?>
<ds:datastoreItem xmlns:ds="http://schemas.openxmlformats.org/officeDocument/2006/customXml" ds:itemID="{da260c18-6fdb-4c3a-88cd-c90f6a154113}">
  <ds:schemaRefs/>
</ds:datastoreItem>
</file>

<file path=customXml/itemProps61.xml><?xml version="1.0" encoding="utf-8"?>
<ds:datastoreItem xmlns:ds="http://schemas.openxmlformats.org/officeDocument/2006/customXml" ds:itemID="{40a95d6c-d174-453c-8196-aead27d962a7}">
  <ds:schemaRefs/>
</ds:datastoreItem>
</file>

<file path=customXml/itemProps62.xml><?xml version="1.0" encoding="utf-8"?>
<ds:datastoreItem xmlns:ds="http://schemas.openxmlformats.org/officeDocument/2006/customXml" ds:itemID="{f9251340-431a-47b7-8f83-08428c472acf}">
  <ds:schemaRefs/>
</ds:datastoreItem>
</file>

<file path=customXml/itemProps63.xml><?xml version="1.0" encoding="utf-8"?>
<ds:datastoreItem xmlns:ds="http://schemas.openxmlformats.org/officeDocument/2006/customXml" ds:itemID="{4c30ecb3-1182-498c-bce5-7dd0c6914956}">
  <ds:schemaRefs/>
</ds:datastoreItem>
</file>

<file path=customXml/itemProps64.xml><?xml version="1.0" encoding="utf-8"?>
<ds:datastoreItem xmlns:ds="http://schemas.openxmlformats.org/officeDocument/2006/customXml" ds:itemID="{1a65ce20-2cac-4878-8965-12fb54f543ea}">
  <ds:schemaRefs/>
</ds:datastoreItem>
</file>

<file path=customXml/itemProps65.xml><?xml version="1.0" encoding="utf-8"?>
<ds:datastoreItem xmlns:ds="http://schemas.openxmlformats.org/officeDocument/2006/customXml" ds:itemID="{2623adfa-539f-43ca-8f17-1d5b75cc7131}">
  <ds:schemaRefs/>
</ds:datastoreItem>
</file>

<file path=customXml/itemProps66.xml><?xml version="1.0" encoding="utf-8"?>
<ds:datastoreItem xmlns:ds="http://schemas.openxmlformats.org/officeDocument/2006/customXml" ds:itemID="{d2e8ce8b-ff01-49cf-9080-574c9537df56}">
  <ds:schemaRefs/>
</ds:datastoreItem>
</file>

<file path=customXml/itemProps67.xml><?xml version="1.0" encoding="utf-8"?>
<ds:datastoreItem xmlns:ds="http://schemas.openxmlformats.org/officeDocument/2006/customXml" ds:itemID="{6dee4371-09bb-4378-bc1e-48bec3be5482}">
  <ds:schemaRefs/>
</ds:datastoreItem>
</file>

<file path=customXml/itemProps68.xml><?xml version="1.0" encoding="utf-8"?>
<ds:datastoreItem xmlns:ds="http://schemas.openxmlformats.org/officeDocument/2006/customXml" ds:itemID="{bea22cf3-16a4-4cdd-8387-38c0089bc6a3}">
  <ds:schemaRefs/>
</ds:datastoreItem>
</file>

<file path=customXml/itemProps69.xml><?xml version="1.0" encoding="utf-8"?>
<ds:datastoreItem xmlns:ds="http://schemas.openxmlformats.org/officeDocument/2006/customXml" ds:itemID="{7f2a8018-cda8-4511-bfb3-2ba8a68f6b1e}">
  <ds:schemaRefs/>
</ds:datastoreItem>
</file>

<file path=customXml/itemProps7.xml><?xml version="1.0" encoding="utf-8"?>
<ds:datastoreItem xmlns:ds="http://schemas.openxmlformats.org/officeDocument/2006/customXml" ds:itemID="{67143591-38d5-4aa0-b206-6cec142ee761}">
  <ds:schemaRefs/>
</ds:datastoreItem>
</file>

<file path=customXml/itemProps70.xml><?xml version="1.0" encoding="utf-8"?>
<ds:datastoreItem xmlns:ds="http://schemas.openxmlformats.org/officeDocument/2006/customXml" ds:itemID="{54b60821-30af-4a78-8f7b-ba95b41f9e24}">
  <ds:schemaRefs/>
</ds:datastoreItem>
</file>

<file path=customXml/itemProps71.xml><?xml version="1.0" encoding="utf-8"?>
<ds:datastoreItem xmlns:ds="http://schemas.openxmlformats.org/officeDocument/2006/customXml" ds:itemID="{6c672eeb-b074-4ebf-a77d-20e4ce3e79cc}">
  <ds:schemaRefs/>
</ds:datastoreItem>
</file>

<file path=customXml/itemProps72.xml><?xml version="1.0" encoding="utf-8"?>
<ds:datastoreItem xmlns:ds="http://schemas.openxmlformats.org/officeDocument/2006/customXml" ds:itemID="{dee90b10-d62f-41cf-920f-67bb17c60bca}">
  <ds:schemaRefs/>
</ds:datastoreItem>
</file>

<file path=customXml/itemProps73.xml><?xml version="1.0" encoding="utf-8"?>
<ds:datastoreItem xmlns:ds="http://schemas.openxmlformats.org/officeDocument/2006/customXml" ds:itemID="{35ffb586-3d65-43f0-aed5-b3a28b0b39e9}">
  <ds:schemaRefs/>
</ds:datastoreItem>
</file>

<file path=customXml/itemProps74.xml><?xml version="1.0" encoding="utf-8"?>
<ds:datastoreItem xmlns:ds="http://schemas.openxmlformats.org/officeDocument/2006/customXml" ds:itemID="{d14b850b-5985-454c-88b1-8cd8ef2a3b10}">
  <ds:schemaRefs/>
</ds:datastoreItem>
</file>

<file path=customXml/itemProps75.xml><?xml version="1.0" encoding="utf-8"?>
<ds:datastoreItem xmlns:ds="http://schemas.openxmlformats.org/officeDocument/2006/customXml" ds:itemID="{d230538b-43d3-4544-99f0-0dd47756d332}">
  <ds:schemaRefs/>
</ds:datastoreItem>
</file>

<file path=customXml/itemProps76.xml><?xml version="1.0" encoding="utf-8"?>
<ds:datastoreItem xmlns:ds="http://schemas.openxmlformats.org/officeDocument/2006/customXml" ds:itemID="{5b3754b2-009d-430e-8a3a-d641067bf6a9}">
  <ds:schemaRefs/>
</ds:datastoreItem>
</file>

<file path=customXml/itemProps77.xml><?xml version="1.0" encoding="utf-8"?>
<ds:datastoreItem xmlns:ds="http://schemas.openxmlformats.org/officeDocument/2006/customXml" ds:itemID="{e42473c2-c999-4f83-bf92-f72ae0234271}">
  <ds:schemaRefs/>
</ds:datastoreItem>
</file>

<file path=customXml/itemProps78.xml><?xml version="1.0" encoding="utf-8"?>
<ds:datastoreItem xmlns:ds="http://schemas.openxmlformats.org/officeDocument/2006/customXml" ds:itemID="{f4d45ead-a53d-42bf-b346-ebb36695974a}">
  <ds:schemaRefs/>
</ds:datastoreItem>
</file>

<file path=customXml/itemProps79.xml><?xml version="1.0" encoding="utf-8"?>
<ds:datastoreItem xmlns:ds="http://schemas.openxmlformats.org/officeDocument/2006/customXml" ds:itemID="{1925257b-0536-4cf9-9e71-4b41dcc37123}">
  <ds:schemaRefs/>
</ds:datastoreItem>
</file>

<file path=customXml/itemProps8.xml><?xml version="1.0" encoding="utf-8"?>
<ds:datastoreItem xmlns:ds="http://schemas.openxmlformats.org/officeDocument/2006/customXml" ds:itemID="{0fd494c5-3eca-4681-ae88-447099df57d4}">
  <ds:schemaRefs/>
</ds:datastoreItem>
</file>

<file path=customXml/itemProps80.xml><?xml version="1.0" encoding="utf-8"?>
<ds:datastoreItem xmlns:ds="http://schemas.openxmlformats.org/officeDocument/2006/customXml" ds:itemID="{8a6d8dd7-e8df-424f-a45c-202586288ed4}">
  <ds:schemaRefs/>
</ds:datastoreItem>
</file>

<file path=customXml/itemProps81.xml><?xml version="1.0" encoding="utf-8"?>
<ds:datastoreItem xmlns:ds="http://schemas.openxmlformats.org/officeDocument/2006/customXml" ds:itemID="{7a43b31c-b0a4-45b7-adb8-f9b5e6acb588}">
  <ds:schemaRefs/>
</ds:datastoreItem>
</file>

<file path=customXml/itemProps82.xml><?xml version="1.0" encoding="utf-8"?>
<ds:datastoreItem xmlns:ds="http://schemas.openxmlformats.org/officeDocument/2006/customXml" ds:itemID="{2385550f-5eb9-4788-a183-d30523562a4b}">
  <ds:schemaRefs/>
</ds:datastoreItem>
</file>

<file path=customXml/itemProps83.xml><?xml version="1.0" encoding="utf-8"?>
<ds:datastoreItem xmlns:ds="http://schemas.openxmlformats.org/officeDocument/2006/customXml" ds:itemID="{d4904fa6-e2a3-4030-9576-c857fd79cb71}">
  <ds:schemaRefs/>
</ds:datastoreItem>
</file>

<file path=customXml/itemProps84.xml><?xml version="1.0" encoding="utf-8"?>
<ds:datastoreItem xmlns:ds="http://schemas.openxmlformats.org/officeDocument/2006/customXml" ds:itemID="{304e6e87-e86d-4d8c-9a24-5bfe90f45cbe}">
  <ds:schemaRefs/>
</ds:datastoreItem>
</file>

<file path=customXml/itemProps85.xml><?xml version="1.0" encoding="utf-8"?>
<ds:datastoreItem xmlns:ds="http://schemas.openxmlformats.org/officeDocument/2006/customXml" ds:itemID="{f0bb3d46-a74d-4cdd-a430-5ad2922fe01d}">
  <ds:schemaRefs/>
</ds:datastoreItem>
</file>

<file path=customXml/itemProps86.xml><?xml version="1.0" encoding="utf-8"?>
<ds:datastoreItem xmlns:ds="http://schemas.openxmlformats.org/officeDocument/2006/customXml" ds:itemID="{b324b1d6-3185-4b3d-bb22-b1998a8c43bc}">
  <ds:schemaRefs/>
</ds:datastoreItem>
</file>

<file path=customXml/itemProps87.xml><?xml version="1.0" encoding="utf-8"?>
<ds:datastoreItem xmlns:ds="http://schemas.openxmlformats.org/officeDocument/2006/customXml" ds:itemID="{3b970500-f74c-4e05-a7c6-971fd32c8fd2}">
  <ds:schemaRefs/>
</ds:datastoreItem>
</file>

<file path=customXml/itemProps88.xml><?xml version="1.0" encoding="utf-8"?>
<ds:datastoreItem xmlns:ds="http://schemas.openxmlformats.org/officeDocument/2006/customXml" ds:itemID="{fc1f79cf-7133-4519-be7c-d9cedb1bf4ed}">
  <ds:schemaRefs/>
</ds:datastoreItem>
</file>

<file path=customXml/itemProps89.xml><?xml version="1.0" encoding="utf-8"?>
<ds:datastoreItem xmlns:ds="http://schemas.openxmlformats.org/officeDocument/2006/customXml" ds:itemID="{bac51244-38f2-415c-b3a2-772e9325972c}">
  <ds:schemaRefs/>
</ds:datastoreItem>
</file>

<file path=customXml/itemProps9.xml><?xml version="1.0" encoding="utf-8"?>
<ds:datastoreItem xmlns:ds="http://schemas.openxmlformats.org/officeDocument/2006/customXml" ds:itemID="{fc36c604-7db1-4a48-ab4d-77013fc38dd6}">
  <ds:schemaRefs/>
</ds:datastoreItem>
</file>

<file path=customXml/itemProps90.xml><?xml version="1.0" encoding="utf-8"?>
<ds:datastoreItem xmlns:ds="http://schemas.openxmlformats.org/officeDocument/2006/customXml" ds:itemID="{38c601c3-1717-4403-b7ee-5e2553b6e77f}">
  <ds:schemaRefs/>
</ds:datastoreItem>
</file>

<file path=customXml/itemProps91.xml><?xml version="1.0" encoding="utf-8"?>
<ds:datastoreItem xmlns:ds="http://schemas.openxmlformats.org/officeDocument/2006/customXml" ds:itemID="{614b1ef4-bcdd-4ab8-9a8c-bb2f17bc9a38}">
  <ds:schemaRefs/>
</ds:datastoreItem>
</file>

<file path=customXml/itemProps92.xml><?xml version="1.0" encoding="utf-8"?>
<ds:datastoreItem xmlns:ds="http://schemas.openxmlformats.org/officeDocument/2006/customXml" ds:itemID="{1c885c8a-2e7f-4744-bded-0e2ab18db508}">
  <ds:schemaRefs/>
</ds:datastoreItem>
</file>

<file path=customXml/itemProps93.xml><?xml version="1.0" encoding="utf-8"?>
<ds:datastoreItem xmlns:ds="http://schemas.openxmlformats.org/officeDocument/2006/customXml" ds:itemID="{1e5a13eb-a1e4-48a1-8bf1-f54d544b2e21}">
  <ds:schemaRefs/>
</ds:datastoreItem>
</file>

<file path=customXml/itemProps94.xml><?xml version="1.0" encoding="utf-8"?>
<ds:datastoreItem xmlns:ds="http://schemas.openxmlformats.org/officeDocument/2006/customXml" ds:itemID="{85638cb5-bb1e-4f43-8a7d-eec5d14df265}">
  <ds:schemaRefs/>
</ds:datastoreItem>
</file>

<file path=customXml/itemProps95.xml><?xml version="1.0" encoding="utf-8"?>
<ds:datastoreItem xmlns:ds="http://schemas.openxmlformats.org/officeDocument/2006/customXml" ds:itemID="{cc74889e-04f7-452d-a56a-75170d8d436b}">
  <ds:schemaRefs/>
</ds:datastoreItem>
</file>

<file path=customXml/itemProps96.xml><?xml version="1.0" encoding="utf-8"?>
<ds:datastoreItem xmlns:ds="http://schemas.openxmlformats.org/officeDocument/2006/customXml" ds:itemID="{849f8f0e-0c72-46af-92a6-42f9bf9d66f7}">
  <ds:schemaRefs/>
</ds:datastoreItem>
</file>

<file path=customXml/itemProps97.xml><?xml version="1.0" encoding="utf-8"?>
<ds:datastoreItem xmlns:ds="http://schemas.openxmlformats.org/officeDocument/2006/customXml" ds:itemID="{dd3e1c1b-7e5a-4f7f-9502-b6a78cc51009}">
  <ds:schemaRefs/>
</ds:datastoreItem>
</file>

<file path=customXml/itemProps98.xml><?xml version="1.0" encoding="utf-8"?>
<ds:datastoreItem xmlns:ds="http://schemas.openxmlformats.org/officeDocument/2006/customXml" ds:itemID="{8c50bcc0-6f92-4eaf-bac2-44dcbb30e147}">
  <ds:schemaRefs/>
</ds:datastoreItem>
</file>

<file path=customXml/itemProps99.xml><?xml version="1.0" encoding="utf-8"?>
<ds:datastoreItem xmlns:ds="http://schemas.openxmlformats.org/officeDocument/2006/customXml" ds:itemID="{392ec063-edbd-4d51-96d9-d131f23e0453}">
  <ds:schemaRefs/>
</ds:datastoreItem>
</file>

<file path=docProps/app.xml><?xml version="1.0" encoding="utf-8"?>
<Properties xmlns="http://schemas.openxmlformats.org/officeDocument/2006/extended-properties" xmlns:vt="http://schemas.openxmlformats.org/officeDocument/2006/docPropsVTypes">
  <TotalTime>12</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2022-02-25T16:17:00Z</dcterms:created>
  <dc:creator>Administrator.WAK-20161006ECX</dc:creator>
  <cp:lastModifiedBy>苏~ </cp:lastModifiedBy>
  <dcterms:modified xsi:type="dcterms:W3CDTF">2024-07-08T02:03:01Z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