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一、石家庄市鹿泉区农业农村局本级收支预算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二、石家庄市鹿泉区农产品综合质检站收支预算</w:t>
      </w:r>
      <w:r>
        <w:tab/>
      </w:r>
      <w:r>
        <w:fldChar w:fldCharType="begin"/>
      </w:r>
      <w:r>
        <w:instrText xml:space="preserve">PAGEREF _Toc_4_4_0000000002 \h</w:instrText>
      </w:r>
      <w:r>
        <w:fldChar w:fldCharType="separate"/>
      </w:r>
      <w:r>
        <w:t>178</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三、石家庄市鹿泉区新能源服务中心收支预算</w:t>
      </w:r>
      <w:r>
        <w:tab/>
      </w:r>
      <w:r>
        <w:fldChar w:fldCharType="begin"/>
      </w:r>
      <w:r>
        <w:instrText xml:space="preserve">PAGEREF _Toc_4_4_0000000003 \h</w:instrText>
      </w:r>
      <w:r>
        <w:fldChar w:fldCharType="separate"/>
      </w:r>
      <w:r>
        <w:t>197</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四、石家庄市鹿泉区农机安全监理站收支预算</w:t>
      </w:r>
      <w:r>
        <w:tab/>
      </w:r>
      <w:r>
        <w:fldChar w:fldCharType="begin"/>
      </w:r>
      <w:r>
        <w:instrText xml:space="preserve">PAGEREF _Toc_4_4_0000000004 \h</w:instrText>
      </w:r>
      <w:r>
        <w:fldChar w:fldCharType="separate"/>
      </w:r>
      <w:r>
        <w:t>217</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五、石家庄市鹿泉区植物保护检疫站收支预算</w:t>
      </w:r>
      <w:r>
        <w:tab/>
      </w:r>
      <w:r>
        <w:fldChar w:fldCharType="begin"/>
      </w:r>
      <w:r>
        <w:instrText xml:space="preserve">PAGEREF _Toc_4_4_0000000005 \h</w:instrText>
      </w:r>
      <w:r>
        <w:fldChar w:fldCharType="separate"/>
      </w:r>
      <w:r>
        <w:t>237</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六、石家庄市鹿泉区农业机械化技术推广站收支预算</w:t>
      </w:r>
      <w:r>
        <w:tab/>
      </w:r>
      <w:r>
        <w:fldChar w:fldCharType="begin"/>
      </w:r>
      <w:r>
        <w:instrText xml:space="preserve">PAGEREF _Toc_4_4_0000000006 \h</w:instrText>
      </w:r>
      <w:r>
        <w:fldChar w:fldCharType="separate"/>
      </w:r>
      <w:r>
        <w:t>259</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七、石家庄市鹿泉区农业技术推广中心收支预算</w:t>
      </w:r>
      <w:r>
        <w:tab/>
      </w:r>
      <w:r>
        <w:fldChar w:fldCharType="begin"/>
      </w:r>
      <w:r>
        <w:instrText xml:space="preserve">PAGEREF _Toc_4_4_0000000007 \h</w:instrText>
      </w:r>
      <w:r>
        <w:fldChar w:fldCharType="separate"/>
      </w:r>
      <w:r>
        <w:t>277</w:t>
      </w:r>
      <w:r>
        <w:fldChar w:fldCharType="end"/>
      </w:r>
      <w:r>
        <w:fldChar w:fldCharType="end"/>
      </w:r>
    </w:p>
    <w:p>
      <w:pPr>
        <w:pStyle w:val="2"/>
        <w:tabs>
          <w:tab w:val="right" w:leader="dot" w:pos="14562"/>
        </w:tabs>
      </w:pPr>
      <w:r>
        <w:fldChar w:fldCharType="begin"/>
      </w:r>
      <w:r>
        <w:instrText xml:space="preserve"> HYPERLINK \l "_Toc_4_4_0000000008" </w:instrText>
      </w:r>
      <w:r>
        <w:fldChar w:fldCharType="separate"/>
      </w:r>
      <w:r>
        <w:rPr>
          <w:b w:val="0"/>
        </w:rPr>
        <w:t>八、石家庄市鹿泉区气象灾害防御中心收支预算</w:t>
      </w:r>
      <w:r>
        <w:tab/>
      </w:r>
      <w:r>
        <w:fldChar w:fldCharType="begin"/>
      </w:r>
      <w:r>
        <w:instrText xml:space="preserve">PAGEREF _Toc_4_4_0000000008 \h</w:instrText>
      </w:r>
      <w:r>
        <w:fldChar w:fldCharType="separate"/>
      </w:r>
      <w:r>
        <w:t>309</w:t>
      </w:r>
      <w:r>
        <w:fldChar w:fldCharType="end"/>
      </w:r>
      <w:r>
        <w:fldChar w:fldCharType="end"/>
      </w:r>
    </w:p>
    <w:p>
      <w:pPr>
        <w:pStyle w:val="2"/>
        <w:tabs>
          <w:tab w:val="right" w:leader="dot" w:pos="14562"/>
        </w:tabs>
      </w:pPr>
      <w:r>
        <w:fldChar w:fldCharType="begin"/>
      </w:r>
      <w:r>
        <w:instrText xml:space="preserve"> HYPERLINK \l "_Toc_4_4_0000000009" </w:instrText>
      </w:r>
      <w:r>
        <w:fldChar w:fldCharType="separate"/>
      </w:r>
      <w:r>
        <w:rPr>
          <w:b w:val="0"/>
        </w:rPr>
        <w:t>九、河北省农业广播电视学校石家庄市鹿泉区分校收支预算</w:t>
      </w:r>
      <w:r>
        <w:tab/>
      </w:r>
      <w:r>
        <w:fldChar w:fldCharType="begin"/>
      </w:r>
      <w:r>
        <w:instrText xml:space="preserve">PAGEREF _Toc_4_4_0000000009 \h</w:instrText>
      </w:r>
      <w:r>
        <w:fldChar w:fldCharType="separate"/>
      </w:r>
      <w:r>
        <w:t>325</w:t>
      </w:r>
      <w:r>
        <w:fldChar w:fldCharType="end"/>
      </w:r>
      <w:r>
        <w:fldChar w:fldCharType="end"/>
      </w:r>
    </w:p>
    <w:p>
      <w:pPr>
        <w:pStyle w:val="2"/>
        <w:tabs>
          <w:tab w:val="right" w:leader="dot" w:pos="14562"/>
        </w:tabs>
      </w:pPr>
      <w:r>
        <w:fldChar w:fldCharType="begin"/>
      </w:r>
      <w:r>
        <w:instrText xml:space="preserve"> HYPERLINK \l "_Toc_4_4_0000000010" </w:instrText>
      </w:r>
      <w:r>
        <w:fldChar w:fldCharType="separate"/>
      </w:r>
      <w:r>
        <w:rPr>
          <w:b w:val="0"/>
        </w:rPr>
        <w:t>十、石家庄市鹿泉区水产技术推广中心收支预算</w:t>
      </w:r>
      <w:r>
        <w:tab/>
      </w:r>
      <w:r>
        <w:fldChar w:fldCharType="begin"/>
      </w:r>
      <w:r>
        <w:instrText xml:space="preserve">PAGEREF _Toc_4_4_0000000010 \h</w:instrText>
      </w:r>
      <w:r>
        <w:fldChar w:fldCharType="separate"/>
      </w:r>
      <w:r>
        <w:t>344</w:t>
      </w:r>
      <w:r>
        <w:fldChar w:fldCharType="end"/>
      </w:r>
      <w:r>
        <w:fldChar w:fldCharType="end"/>
      </w:r>
    </w:p>
    <w:p>
      <w:pPr>
        <w:pStyle w:val="2"/>
        <w:tabs>
          <w:tab w:val="right" w:leader="dot" w:pos="14562"/>
        </w:tabs>
      </w:pPr>
      <w:r>
        <w:fldChar w:fldCharType="begin"/>
      </w:r>
      <w:r>
        <w:instrText xml:space="preserve"> HYPERLINK \l "_Toc_4_4_0000000011" </w:instrText>
      </w:r>
      <w:r>
        <w:fldChar w:fldCharType="separate"/>
      </w:r>
      <w:r>
        <w:rPr>
          <w:b w:val="0"/>
        </w:rPr>
        <w:t>十一、石家庄市鹿泉区农业综合开发中心收支预算</w:t>
      </w:r>
      <w:r>
        <w:tab/>
      </w:r>
      <w:r>
        <w:fldChar w:fldCharType="begin"/>
      </w:r>
      <w:r>
        <w:instrText xml:space="preserve">PAGEREF _Toc_4_4_0000000011 \h</w:instrText>
      </w:r>
      <w:r>
        <w:fldChar w:fldCharType="separate"/>
      </w:r>
      <w:r>
        <w:t>364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13590.11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938.61</w:t>
            </w:r>
          </w:p>
        </w:tc>
        <w:tc>
          <w:tcPr>
            <w:tcW w:w="4535" w:type="dxa"/>
            <w:vAlign w:val="center"/>
          </w:tcPr>
          <w:p>
            <w:pPr>
              <w:pStyle w:val="12"/>
            </w:pPr>
            <w:r>
              <w:t>二、外交支出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625.00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6939.05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15702.89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10875.00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14528.72</w:t>
            </w:r>
          </w:p>
        </w:tc>
        <w:tc>
          <w:tcPr>
            <w:tcW w:w="4535" w:type="dxa"/>
            <w:vAlign w:val="center"/>
          </w:tcPr>
          <w:p>
            <w:pPr>
              <w:pStyle w:val="14"/>
            </w:pPr>
            <w:r>
              <w:t>本年支出合计</w:t>
            </w:r>
          </w:p>
        </w:tc>
        <w:tc>
          <w:tcPr>
            <w:tcW w:w="2126" w:type="dxa"/>
            <w:vAlign w:val="center"/>
          </w:tcPr>
          <w:p>
            <w:pPr>
              <w:pStyle w:val="15"/>
            </w:pPr>
            <w:r>
              <w:t>34901.27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20372.56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34901.27</w:t>
            </w:r>
          </w:p>
        </w:tc>
        <w:tc>
          <w:tcPr>
            <w:tcW w:w="4535" w:type="dxa"/>
            <w:vAlign w:val="center"/>
          </w:tcPr>
          <w:p>
            <w:pPr>
              <w:pStyle w:val="14"/>
            </w:pPr>
            <w:r>
              <w:t>支出总计</w:t>
            </w:r>
          </w:p>
        </w:tc>
        <w:tc>
          <w:tcPr>
            <w:tcW w:w="2126" w:type="dxa"/>
            <w:vAlign w:val="center"/>
          </w:tcPr>
          <w:p>
            <w:pPr>
              <w:pStyle w:val="15"/>
            </w:pPr>
            <w:r>
              <w:t>34901.27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34901.27</w:t>
            </w:r>
          </w:p>
        </w:tc>
        <w:tc>
          <w:tcPr>
            <w:tcW w:w="1134" w:type="dxa"/>
            <w:vAlign w:val="center"/>
          </w:tcPr>
          <w:p>
            <w:pPr>
              <w:pStyle w:val="15"/>
            </w:pPr>
            <w:r>
              <w:t>14528.72</w:t>
            </w:r>
          </w:p>
        </w:tc>
        <w:tc>
          <w:tcPr>
            <w:tcW w:w="1134" w:type="dxa"/>
            <w:vAlign w:val="center"/>
          </w:tcPr>
          <w:p>
            <w:pPr>
              <w:pStyle w:val="15"/>
            </w:pPr>
            <w:r>
              <w:t>14528.72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20372.56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625.00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625.00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625.00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464.62</w:t>
            </w:r>
          </w:p>
        </w:tc>
        <w:tc>
          <w:tcPr>
            <w:tcW w:w="1134" w:type="dxa"/>
            <w:vAlign w:val="center"/>
          </w:tcPr>
          <w:p>
            <w:pPr>
              <w:pStyle w:val="11"/>
            </w:pPr>
            <w:r>
              <w:t>464.62</w:t>
            </w:r>
          </w:p>
        </w:tc>
        <w:tc>
          <w:tcPr>
            <w:tcW w:w="1134" w:type="dxa"/>
            <w:vAlign w:val="center"/>
          </w:tcPr>
          <w:p>
            <w:pPr>
              <w:pStyle w:val="11"/>
            </w:pPr>
            <w:r>
              <w:t>464.62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464.62</w:t>
            </w:r>
          </w:p>
        </w:tc>
        <w:tc>
          <w:tcPr>
            <w:tcW w:w="1134" w:type="dxa"/>
            <w:vAlign w:val="center"/>
          </w:tcPr>
          <w:p>
            <w:pPr>
              <w:pStyle w:val="11"/>
            </w:pPr>
            <w:r>
              <w:t>464.62</w:t>
            </w:r>
          </w:p>
        </w:tc>
        <w:tc>
          <w:tcPr>
            <w:tcW w:w="1134" w:type="dxa"/>
            <w:vAlign w:val="center"/>
          </w:tcPr>
          <w:p>
            <w:pPr>
              <w:pStyle w:val="11"/>
            </w:pPr>
            <w:r>
              <w:t>464.62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287.23</w:t>
            </w:r>
          </w:p>
        </w:tc>
        <w:tc>
          <w:tcPr>
            <w:tcW w:w="1134" w:type="dxa"/>
            <w:vAlign w:val="center"/>
          </w:tcPr>
          <w:p>
            <w:pPr>
              <w:pStyle w:val="11"/>
            </w:pPr>
            <w:r>
              <w:t>287.23</w:t>
            </w:r>
          </w:p>
        </w:tc>
        <w:tc>
          <w:tcPr>
            <w:tcW w:w="1134" w:type="dxa"/>
            <w:vAlign w:val="center"/>
          </w:tcPr>
          <w:p>
            <w:pPr>
              <w:pStyle w:val="11"/>
            </w:pPr>
            <w:r>
              <w:t>287.23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177.39</w:t>
            </w:r>
          </w:p>
        </w:tc>
        <w:tc>
          <w:tcPr>
            <w:tcW w:w="1134" w:type="dxa"/>
            <w:vAlign w:val="center"/>
          </w:tcPr>
          <w:p>
            <w:pPr>
              <w:pStyle w:val="11"/>
            </w:pPr>
            <w:r>
              <w:t>177.39</w:t>
            </w:r>
          </w:p>
        </w:tc>
        <w:tc>
          <w:tcPr>
            <w:tcW w:w="1134" w:type="dxa"/>
            <w:vAlign w:val="center"/>
          </w:tcPr>
          <w:p>
            <w:pPr>
              <w:pStyle w:val="11"/>
            </w:pPr>
            <w:r>
              <w:t>177.39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127.41</w:t>
            </w:r>
          </w:p>
        </w:tc>
        <w:tc>
          <w:tcPr>
            <w:tcW w:w="1134" w:type="dxa"/>
            <w:vAlign w:val="center"/>
          </w:tcPr>
          <w:p>
            <w:pPr>
              <w:pStyle w:val="11"/>
            </w:pPr>
            <w:r>
              <w:t>127.41</w:t>
            </w:r>
          </w:p>
        </w:tc>
        <w:tc>
          <w:tcPr>
            <w:tcW w:w="1134" w:type="dxa"/>
            <w:vAlign w:val="center"/>
          </w:tcPr>
          <w:p>
            <w:pPr>
              <w:pStyle w:val="11"/>
            </w:pPr>
            <w:r>
              <w:t>127.41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127.41</w:t>
            </w:r>
          </w:p>
        </w:tc>
        <w:tc>
          <w:tcPr>
            <w:tcW w:w="1134" w:type="dxa"/>
            <w:vAlign w:val="center"/>
          </w:tcPr>
          <w:p>
            <w:pPr>
              <w:pStyle w:val="11"/>
            </w:pPr>
            <w:r>
              <w:t>127.41</w:t>
            </w:r>
          </w:p>
        </w:tc>
        <w:tc>
          <w:tcPr>
            <w:tcW w:w="1134" w:type="dxa"/>
            <w:vAlign w:val="center"/>
          </w:tcPr>
          <w:p>
            <w:pPr>
              <w:pStyle w:val="11"/>
            </w:pPr>
            <w:r>
              <w:t>127.41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127.41</w:t>
            </w:r>
          </w:p>
        </w:tc>
        <w:tc>
          <w:tcPr>
            <w:tcW w:w="1134" w:type="dxa"/>
            <w:vAlign w:val="center"/>
          </w:tcPr>
          <w:p>
            <w:pPr>
              <w:pStyle w:val="11"/>
            </w:pPr>
            <w:r>
              <w:t>127.41</w:t>
            </w:r>
          </w:p>
        </w:tc>
        <w:tc>
          <w:tcPr>
            <w:tcW w:w="1134" w:type="dxa"/>
            <w:vAlign w:val="center"/>
          </w:tcPr>
          <w:p>
            <w:pPr>
              <w:pStyle w:val="11"/>
            </w:pPr>
            <w:r>
              <w:t>127.41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6939.05</w:t>
            </w:r>
          </w:p>
        </w:tc>
        <w:tc>
          <w:tcPr>
            <w:tcW w:w="1134" w:type="dxa"/>
            <w:vAlign w:val="center"/>
          </w:tcPr>
          <w:p>
            <w:pPr>
              <w:pStyle w:val="11"/>
            </w:pPr>
            <w:r>
              <w:t>938.61</w:t>
            </w:r>
          </w:p>
        </w:tc>
        <w:tc>
          <w:tcPr>
            <w:tcW w:w="1134" w:type="dxa"/>
            <w:vAlign w:val="center"/>
          </w:tcPr>
          <w:p>
            <w:pPr>
              <w:pStyle w:val="11"/>
            </w:pPr>
            <w:r>
              <w:t>938.61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6889.05</w:t>
            </w:r>
          </w:p>
        </w:tc>
        <w:tc>
          <w:tcPr>
            <w:tcW w:w="1134" w:type="dxa"/>
            <w:vAlign w:val="center"/>
          </w:tcPr>
          <w:p>
            <w:pPr>
              <w:pStyle w:val="11"/>
            </w:pPr>
            <w:r>
              <w:t>888.61</w:t>
            </w:r>
          </w:p>
        </w:tc>
        <w:tc>
          <w:tcPr>
            <w:tcW w:w="1134" w:type="dxa"/>
            <w:vAlign w:val="center"/>
          </w:tcPr>
          <w:p>
            <w:pPr>
              <w:pStyle w:val="11"/>
            </w:pPr>
            <w:r>
              <w:t>888.61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6828.74</w:t>
            </w:r>
          </w:p>
        </w:tc>
        <w:tc>
          <w:tcPr>
            <w:tcW w:w="1134" w:type="dxa"/>
            <w:vAlign w:val="center"/>
          </w:tcPr>
          <w:p>
            <w:pPr>
              <w:pStyle w:val="11"/>
            </w:pPr>
            <w:r>
              <w:t>873.61</w:t>
            </w:r>
          </w:p>
        </w:tc>
        <w:tc>
          <w:tcPr>
            <w:tcW w:w="1134" w:type="dxa"/>
            <w:vAlign w:val="center"/>
          </w:tcPr>
          <w:p>
            <w:pPr>
              <w:pStyle w:val="11"/>
            </w:pPr>
            <w:r>
              <w:t>873.61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5955.13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60.31</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21211</w:t>
            </w:r>
          </w:p>
        </w:tc>
        <w:tc>
          <w:tcPr>
            <w:tcW w:w="1559" w:type="dxa"/>
            <w:vAlign w:val="center"/>
          </w:tcPr>
          <w:p>
            <w:pPr>
              <w:pStyle w:val="12"/>
            </w:pPr>
            <w:r>
              <w:t>农业土地开发资金安排的支出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15702.89</w:t>
            </w:r>
          </w:p>
        </w:tc>
        <w:tc>
          <w:tcPr>
            <w:tcW w:w="1134" w:type="dxa"/>
            <w:vAlign w:val="center"/>
          </w:tcPr>
          <w:p>
            <w:pPr>
              <w:pStyle w:val="11"/>
            </w:pPr>
            <w:r>
              <w:t>12730.77</w:t>
            </w:r>
          </w:p>
        </w:tc>
        <w:tc>
          <w:tcPr>
            <w:tcW w:w="1134" w:type="dxa"/>
            <w:vAlign w:val="center"/>
          </w:tcPr>
          <w:p>
            <w:pPr>
              <w:pStyle w:val="11"/>
            </w:pPr>
            <w:r>
              <w:t>12730.77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2972.11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14829.55</w:t>
            </w:r>
          </w:p>
        </w:tc>
        <w:tc>
          <w:tcPr>
            <w:tcW w:w="1134" w:type="dxa"/>
            <w:vAlign w:val="center"/>
          </w:tcPr>
          <w:p>
            <w:pPr>
              <w:pStyle w:val="11"/>
            </w:pPr>
            <w:r>
              <w:t>11857.44</w:t>
            </w:r>
          </w:p>
        </w:tc>
        <w:tc>
          <w:tcPr>
            <w:tcW w:w="1134" w:type="dxa"/>
            <w:vAlign w:val="center"/>
          </w:tcPr>
          <w:p>
            <w:pPr>
              <w:pStyle w:val="11"/>
            </w:pPr>
            <w:r>
              <w:t>11857.44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2972.11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1806.72</w:t>
            </w:r>
          </w:p>
        </w:tc>
        <w:tc>
          <w:tcPr>
            <w:tcW w:w="1134" w:type="dxa"/>
            <w:vAlign w:val="center"/>
          </w:tcPr>
          <w:p>
            <w:pPr>
              <w:pStyle w:val="11"/>
            </w:pPr>
            <w:r>
              <w:t>1806.72</w:t>
            </w:r>
          </w:p>
        </w:tc>
        <w:tc>
          <w:tcPr>
            <w:tcW w:w="1134" w:type="dxa"/>
            <w:vAlign w:val="center"/>
          </w:tcPr>
          <w:p>
            <w:pPr>
              <w:pStyle w:val="11"/>
            </w:pPr>
            <w:r>
              <w:t>1806.72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2130108</w:t>
            </w:r>
          </w:p>
        </w:tc>
        <w:tc>
          <w:tcPr>
            <w:tcW w:w="1559" w:type="dxa"/>
            <w:vAlign w:val="center"/>
          </w:tcPr>
          <w:p>
            <w:pPr>
              <w:pStyle w:val="12"/>
            </w:pPr>
            <w:r>
              <w:t>病虫害控制</w:t>
            </w:r>
          </w:p>
        </w:tc>
        <w:tc>
          <w:tcPr>
            <w:tcW w:w="1134" w:type="dxa"/>
            <w:vAlign w:val="center"/>
          </w:tcPr>
          <w:p>
            <w:pPr>
              <w:pStyle w:val="11"/>
            </w:pPr>
            <w:r>
              <w:t>186.71</w:t>
            </w:r>
          </w:p>
        </w:tc>
        <w:tc>
          <w:tcPr>
            <w:tcW w:w="1134" w:type="dxa"/>
            <w:vAlign w:val="center"/>
          </w:tcPr>
          <w:p>
            <w:pPr>
              <w:pStyle w:val="11"/>
            </w:pPr>
            <w:r>
              <w:t>144.65</w:t>
            </w:r>
          </w:p>
        </w:tc>
        <w:tc>
          <w:tcPr>
            <w:tcW w:w="1134" w:type="dxa"/>
            <w:vAlign w:val="center"/>
          </w:tcPr>
          <w:p>
            <w:pPr>
              <w:pStyle w:val="11"/>
            </w:pPr>
            <w:r>
              <w:t>144.65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2130109</w:t>
            </w:r>
          </w:p>
        </w:tc>
        <w:tc>
          <w:tcPr>
            <w:tcW w:w="1559" w:type="dxa"/>
            <w:vAlign w:val="center"/>
          </w:tcPr>
          <w:p>
            <w:pPr>
              <w:pStyle w:val="12"/>
            </w:pPr>
            <w:r>
              <w:t>农产品质量安全</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r>
              <w:t>27.20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2130110</w:t>
            </w:r>
          </w:p>
        </w:tc>
        <w:tc>
          <w:tcPr>
            <w:tcW w:w="1559" w:type="dxa"/>
            <w:vAlign w:val="center"/>
          </w:tcPr>
          <w:p>
            <w:pPr>
              <w:pStyle w:val="12"/>
            </w:pPr>
            <w:r>
              <w:t>执法监管</w:t>
            </w:r>
          </w:p>
        </w:tc>
        <w:tc>
          <w:tcPr>
            <w:tcW w:w="1134" w:type="dxa"/>
            <w:vAlign w:val="center"/>
          </w:tcPr>
          <w:p>
            <w:pPr>
              <w:pStyle w:val="11"/>
            </w:pPr>
            <w:r>
              <w:t>3.82</w:t>
            </w:r>
          </w:p>
        </w:tc>
        <w:tc>
          <w:tcPr>
            <w:tcW w:w="1134" w:type="dxa"/>
            <w:vAlign w:val="center"/>
          </w:tcPr>
          <w:p>
            <w:pPr>
              <w:pStyle w:val="11"/>
            </w:pPr>
            <w:r>
              <w:t>3.82</w:t>
            </w:r>
          </w:p>
        </w:tc>
        <w:tc>
          <w:tcPr>
            <w:tcW w:w="1134" w:type="dxa"/>
            <w:vAlign w:val="center"/>
          </w:tcPr>
          <w:p>
            <w:pPr>
              <w:pStyle w:val="11"/>
            </w:pPr>
            <w:r>
              <w:t>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2130120</w:t>
            </w:r>
          </w:p>
        </w:tc>
        <w:tc>
          <w:tcPr>
            <w:tcW w:w="1559" w:type="dxa"/>
            <w:vAlign w:val="center"/>
          </w:tcPr>
          <w:p>
            <w:pPr>
              <w:pStyle w:val="12"/>
            </w:pPr>
            <w:r>
              <w:t>稳定农民收入补贴</w:t>
            </w:r>
          </w:p>
        </w:tc>
        <w:tc>
          <w:tcPr>
            <w:tcW w:w="1134" w:type="dxa"/>
            <w:vAlign w:val="center"/>
          </w:tcPr>
          <w:p>
            <w:pPr>
              <w:pStyle w:val="11"/>
            </w:pPr>
            <w:r>
              <w:t>1231.00</w:t>
            </w:r>
          </w:p>
        </w:tc>
        <w:tc>
          <w:tcPr>
            <w:tcW w:w="1134" w:type="dxa"/>
            <w:vAlign w:val="center"/>
          </w:tcPr>
          <w:p>
            <w:pPr>
              <w:pStyle w:val="11"/>
            </w:pPr>
            <w:r>
              <w:t>1231.00</w:t>
            </w:r>
          </w:p>
        </w:tc>
        <w:tc>
          <w:tcPr>
            <w:tcW w:w="1134" w:type="dxa"/>
            <w:vAlign w:val="center"/>
          </w:tcPr>
          <w:p>
            <w:pPr>
              <w:pStyle w:val="11"/>
            </w:pPr>
            <w:r>
              <w:t>1231.00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2130121</w:t>
            </w:r>
          </w:p>
        </w:tc>
        <w:tc>
          <w:tcPr>
            <w:tcW w:w="1559" w:type="dxa"/>
            <w:vAlign w:val="center"/>
          </w:tcPr>
          <w:p>
            <w:pPr>
              <w:pStyle w:val="12"/>
            </w:pPr>
            <w:r>
              <w:t>农业结构调整补贴</w:t>
            </w:r>
          </w:p>
        </w:tc>
        <w:tc>
          <w:tcPr>
            <w:tcW w:w="1134" w:type="dxa"/>
            <w:vAlign w:val="center"/>
          </w:tcPr>
          <w:p>
            <w:pPr>
              <w:pStyle w:val="11"/>
            </w:pPr>
            <w:r>
              <w:t>52.50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5096.68</w:t>
            </w:r>
          </w:p>
        </w:tc>
        <w:tc>
          <w:tcPr>
            <w:tcW w:w="1134" w:type="dxa"/>
            <w:vAlign w:val="center"/>
          </w:tcPr>
          <w:p>
            <w:pPr>
              <w:pStyle w:val="11"/>
            </w:pPr>
            <w:r>
              <w:t>3381.43</w:t>
            </w:r>
          </w:p>
        </w:tc>
        <w:tc>
          <w:tcPr>
            <w:tcW w:w="1134" w:type="dxa"/>
            <w:vAlign w:val="center"/>
          </w:tcPr>
          <w:p>
            <w:pPr>
              <w:pStyle w:val="11"/>
            </w:pPr>
            <w:r>
              <w:t>3381.43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1715.25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339.00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3881.08</w:t>
            </w:r>
          </w:p>
        </w:tc>
        <w:tc>
          <w:tcPr>
            <w:tcW w:w="1134" w:type="dxa"/>
            <w:vAlign w:val="center"/>
          </w:tcPr>
          <w:p>
            <w:pPr>
              <w:pStyle w:val="11"/>
            </w:pPr>
            <w:r>
              <w:t>3036.78</w:t>
            </w:r>
          </w:p>
        </w:tc>
        <w:tc>
          <w:tcPr>
            <w:tcW w:w="1134" w:type="dxa"/>
            <w:vAlign w:val="center"/>
          </w:tcPr>
          <w:p>
            <w:pPr>
              <w:pStyle w:val="11"/>
            </w:pPr>
            <w:r>
              <w:t>3036.78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1742.90</w:t>
            </w:r>
          </w:p>
        </w:tc>
        <w:tc>
          <w:tcPr>
            <w:tcW w:w="1134" w:type="dxa"/>
            <w:vAlign w:val="center"/>
          </w:tcPr>
          <w:p>
            <w:pPr>
              <w:pStyle w:val="11"/>
            </w:pPr>
            <w:r>
              <w:t>1742.90</w:t>
            </w:r>
          </w:p>
        </w:tc>
        <w:tc>
          <w:tcPr>
            <w:tcW w:w="1134" w:type="dxa"/>
            <w:vAlign w:val="center"/>
          </w:tcPr>
          <w:p>
            <w:pPr>
              <w:pStyle w:val="11"/>
            </w:pPr>
            <w:r>
              <w:t>1742.90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416.94</w:t>
            </w:r>
          </w:p>
        </w:tc>
        <w:tc>
          <w:tcPr>
            <w:tcW w:w="1134" w:type="dxa"/>
            <w:vAlign w:val="center"/>
          </w:tcPr>
          <w:p>
            <w:pPr>
              <w:pStyle w:val="11"/>
            </w:pPr>
            <w:r>
              <w:t>416.94</w:t>
            </w:r>
          </w:p>
        </w:tc>
        <w:tc>
          <w:tcPr>
            <w:tcW w:w="1134" w:type="dxa"/>
            <w:vAlign w:val="center"/>
          </w:tcPr>
          <w:p>
            <w:pPr>
              <w:pStyle w:val="11"/>
            </w:pPr>
            <w:r>
              <w:t>416.94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858.60</w:t>
            </w:r>
          </w:p>
        </w:tc>
        <w:tc>
          <w:tcPr>
            <w:tcW w:w="1134" w:type="dxa"/>
            <w:vAlign w:val="center"/>
          </w:tcPr>
          <w:p>
            <w:pPr>
              <w:pStyle w:val="11"/>
            </w:pPr>
            <w:r>
              <w:t>858.60</w:t>
            </w:r>
          </w:p>
        </w:tc>
        <w:tc>
          <w:tcPr>
            <w:tcW w:w="1134" w:type="dxa"/>
            <w:vAlign w:val="center"/>
          </w:tcPr>
          <w:p>
            <w:pPr>
              <w:pStyle w:val="11"/>
            </w:pPr>
            <w:r>
              <w:t>858.60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858.60</w:t>
            </w:r>
          </w:p>
        </w:tc>
        <w:tc>
          <w:tcPr>
            <w:tcW w:w="1134" w:type="dxa"/>
            <w:vAlign w:val="center"/>
          </w:tcPr>
          <w:p>
            <w:pPr>
              <w:pStyle w:val="11"/>
            </w:pPr>
            <w:r>
              <w:t>858.60</w:t>
            </w:r>
          </w:p>
        </w:tc>
        <w:tc>
          <w:tcPr>
            <w:tcW w:w="1134" w:type="dxa"/>
            <w:vAlign w:val="center"/>
          </w:tcPr>
          <w:p>
            <w:pPr>
              <w:pStyle w:val="11"/>
            </w:pPr>
            <w:r>
              <w:t>858.60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14.74</w:t>
            </w:r>
          </w:p>
        </w:tc>
        <w:tc>
          <w:tcPr>
            <w:tcW w:w="1134" w:type="dxa"/>
            <w:vAlign w:val="center"/>
          </w:tcPr>
          <w:p>
            <w:pPr>
              <w:pStyle w:val="11"/>
            </w:pPr>
            <w:r>
              <w:t>14.74</w:t>
            </w:r>
          </w:p>
        </w:tc>
        <w:tc>
          <w:tcPr>
            <w:tcW w:w="1134" w:type="dxa"/>
            <w:vAlign w:val="center"/>
          </w:tcPr>
          <w:p>
            <w:pPr>
              <w:pStyle w:val="11"/>
            </w:pPr>
            <w:r>
              <w:t>14.74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14.74</w:t>
            </w:r>
          </w:p>
        </w:tc>
        <w:tc>
          <w:tcPr>
            <w:tcW w:w="1134" w:type="dxa"/>
            <w:vAlign w:val="center"/>
          </w:tcPr>
          <w:p>
            <w:pPr>
              <w:pStyle w:val="11"/>
            </w:pPr>
            <w:r>
              <w:t>14.74</w:t>
            </w:r>
          </w:p>
        </w:tc>
        <w:tc>
          <w:tcPr>
            <w:tcW w:w="1134" w:type="dxa"/>
            <w:vAlign w:val="center"/>
          </w:tcPr>
          <w:p>
            <w:pPr>
              <w:pStyle w:val="11"/>
            </w:pPr>
            <w:r>
              <w:t>14.74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21309</w:t>
            </w:r>
          </w:p>
        </w:tc>
        <w:tc>
          <w:tcPr>
            <w:tcW w:w="1559" w:type="dxa"/>
            <w:vAlign w:val="center"/>
          </w:tcPr>
          <w:p>
            <w:pPr>
              <w:pStyle w:val="12"/>
            </w:pPr>
            <w:r>
              <w:t>目标价格补贴</w:t>
            </w:r>
          </w:p>
        </w:tc>
        <w:tc>
          <w:tcPr>
            <w:tcW w:w="1134" w:type="dxa"/>
            <w:vAlign w:val="center"/>
          </w:tcPr>
          <w:p>
            <w:pPr>
              <w:pStyle w:val="11"/>
            </w:pPr>
            <w:r>
              <w:t>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2130901</w:t>
            </w:r>
          </w:p>
        </w:tc>
        <w:tc>
          <w:tcPr>
            <w:tcW w:w="1559" w:type="dxa"/>
            <w:vAlign w:val="center"/>
          </w:tcPr>
          <w:p>
            <w:pPr>
              <w:pStyle w:val="12"/>
            </w:pPr>
            <w:r>
              <w:t>棉花目标价格补贴</w:t>
            </w:r>
          </w:p>
        </w:tc>
        <w:tc>
          <w:tcPr>
            <w:tcW w:w="1134" w:type="dxa"/>
            <w:vAlign w:val="center"/>
          </w:tcPr>
          <w:p>
            <w:pPr>
              <w:pStyle w:val="11"/>
            </w:pPr>
            <w:r>
              <w:t>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167.30</w:t>
            </w:r>
          </w:p>
        </w:tc>
        <w:tc>
          <w:tcPr>
            <w:tcW w:w="1134" w:type="dxa"/>
            <w:vAlign w:val="center"/>
          </w:tcPr>
          <w:p>
            <w:pPr>
              <w:pStyle w:val="11"/>
            </w:pPr>
            <w:r>
              <w:t>167.30</w:t>
            </w:r>
          </w:p>
        </w:tc>
        <w:tc>
          <w:tcPr>
            <w:tcW w:w="1134" w:type="dxa"/>
            <w:vAlign w:val="center"/>
          </w:tcPr>
          <w:p>
            <w:pPr>
              <w:pStyle w:val="11"/>
            </w:pPr>
            <w:r>
              <w:t>167.30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167.30</w:t>
            </w:r>
          </w:p>
        </w:tc>
        <w:tc>
          <w:tcPr>
            <w:tcW w:w="1134" w:type="dxa"/>
            <w:vAlign w:val="center"/>
          </w:tcPr>
          <w:p>
            <w:pPr>
              <w:pStyle w:val="11"/>
            </w:pPr>
            <w:r>
              <w:t>167.30</w:t>
            </w:r>
          </w:p>
        </w:tc>
        <w:tc>
          <w:tcPr>
            <w:tcW w:w="1134" w:type="dxa"/>
            <w:vAlign w:val="center"/>
          </w:tcPr>
          <w:p>
            <w:pPr>
              <w:pStyle w:val="11"/>
            </w:pPr>
            <w:r>
              <w:t>167.30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167.30</w:t>
            </w:r>
          </w:p>
        </w:tc>
        <w:tc>
          <w:tcPr>
            <w:tcW w:w="1134" w:type="dxa"/>
            <w:vAlign w:val="center"/>
          </w:tcPr>
          <w:p>
            <w:pPr>
              <w:pStyle w:val="11"/>
            </w:pPr>
            <w:r>
              <w:t>167.30</w:t>
            </w:r>
          </w:p>
        </w:tc>
        <w:tc>
          <w:tcPr>
            <w:tcW w:w="1134" w:type="dxa"/>
            <w:vAlign w:val="center"/>
          </w:tcPr>
          <w:p>
            <w:pPr>
              <w:pStyle w:val="11"/>
            </w:pPr>
            <w:r>
              <w:t>167.30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10875.00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10875.00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10875.00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10875.00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10875.00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10875.00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34901.27</w:t>
            </w:r>
          </w:p>
        </w:tc>
        <w:tc>
          <w:tcPr>
            <w:tcW w:w="1361" w:type="dxa"/>
            <w:vAlign w:val="center"/>
          </w:tcPr>
          <w:p>
            <w:pPr>
              <w:pStyle w:val="15"/>
            </w:pPr>
            <w:r>
              <w:t>2566.05</w:t>
            </w:r>
          </w:p>
        </w:tc>
        <w:tc>
          <w:tcPr>
            <w:tcW w:w="1361" w:type="dxa"/>
            <w:vAlign w:val="center"/>
          </w:tcPr>
          <w:p>
            <w:pPr>
              <w:pStyle w:val="15"/>
            </w:pPr>
            <w:r>
              <w:t>32335.23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625.00</w:t>
            </w:r>
          </w:p>
        </w:tc>
        <w:tc>
          <w:tcPr>
            <w:tcW w:w="1361" w:type="dxa"/>
            <w:vAlign w:val="center"/>
          </w:tcPr>
          <w:p>
            <w:pPr>
              <w:pStyle w:val="11"/>
            </w:pPr>
          </w:p>
        </w:tc>
        <w:tc>
          <w:tcPr>
            <w:tcW w:w="1361" w:type="dxa"/>
            <w:vAlign w:val="center"/>
          </w:tcPr>
          <w:p>
            <w:pPr>
              <w:pStyle w:val="11"/>
            </w:pPr>
            <w:r>
              <w:t>625.00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625.00</w:t>
            </w:r>
          </w:p>
        </w:tc>
        <w:tc>
          <w:tcPr>
            <w:tcW w:w="1361" w:type="dxa"/>
            <w:vAlign w:val="center"/>
          </w:tcPr>
          <w:p>
            <w:pPr>
              <w:pStyle w:val="11"/>
            </w:pPr>
          </w:p>
        </w:tc>
        <w:tc>
          <w:tcPr>
            <w:tcW w:w="1361" w:type="dxa"/>
            <w:vAlign w:val="center"/>
          </w:tcPr>
          <w:p>
            <w:pPr>
              <w:pStyle w:val="11"/>
            </w:pPr>
            <w:r>
              <w:t>625.00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625.00</w:t>
            </w:r>
          </w:p>
        </w:tc>
        <w:tc>
          <w:tcPr>
            <w:tcW w:w="1361" w:type="dxa"/>
            <w:vAlign w:val="center"/>
          </w:tcPr>
          <w:p>
            <w:pPr>
              <w:pStyle w:val="11"/>
            </w:pPr>
          </w:p>
        </w:tc>
        <w:tc>
          <w:tcPr>
            <w:tcW w:w="1361" w:type="dxa"/>
            <w:vAlign w:val="center"/>
          </w:tcPr>
          <w:p>
            <w:pPr>
              <w:pStyle w:val="11"/>
            </w:pPr>
            <w:r>
              <w:t>625.00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464.62</w:t>
            </w:r>
          </w:p>
        </w:tc>
        <w:tc>
          <w:tcPr>
            <w:tcW w:w="1361" w:type="dxa"/>
            <w:vAlign w:val="center"/>
          </w:tcPr>
          <w:p>
            <w:pPr>
              <w:pStyle w:val="11"/>
            </w:pPr>
            <w:r>
              <w:t>464.62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464.62</w:t>
            </w:r>
          </w:p>
        </w:tc>
        <w:tc>
          <w:tcPr>
            <w:tcW w:w="1361" w:type="dxa"/>
            <w:vAlign w:val="center"/>
          </w:tcPr>
          <w:p>
            <w:pPr>
              <w:pStyle w:val="11"/>
            </w:pPr>
            <w:r>
              <w:t>464.62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287.23</w:t>
            </w:r>
          </w:p>
        </w:tc>
        <w:tc>
          <w:tcPr>
            <w:tcW w:w="1361" w:type="dxa"/>
            <w:vAlign w:val="center"/>
          </w:tcPr>
          <w:p>
            <w:pPr>
              <w:pStyle w:val="11"/>
            </w:pPr>
            <w:r>
              <w:t>287.23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177.39</w:t>
            </w:r>
          </w:p>
        </w:tc>
        <w:tc>
          <w:tcPr>
            <w:tcW w:w="1361" w:type="dxa"/>
            <w:vAlign w:val="center"/>
          </w:tcPr>
          <w:p>
            <w:pPr>
              <w:pStyle w:val="11"/>
            </w:pPr>
            <w:r>
              <w:t>177.39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127.41</w:t>
            </w:r>
          </w:p>
        </w:tc>
        <w:tc>
          <w:tcPr>
            <w:tcW w:w="1361" w:type="dxa"/>
            <w:vAlign w:val="center"/>
          </w:tcPr>
          <w:p>
            <w:pPr>
              <w:pStyle w:val="11"/>
            </w:pPr>
            <w:r>
              <w:t>127.41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127.41</w:t>
            </w:r>
          </w:p>
        </w:tc>
        <w:tc>
          <w:tcPr>
            <w:tcW w:w="1361" w:type="dxa"/>
            <w:vAlign w:val="center"/>
          </w:tcPr>
          <w:p>
            <w:pPr>
              <w:pStyle w:val="11"/>
            </w:pPr>
            <w:r>
              <w:t>127.41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127.41</w:t>
            </w:r>
          </w:p>
        </w:tc>
        <w:tc>
          <w:tcPr>
            <w:tcW w:w="1361" w:type="dxa"/>
            <w:vAlign w:val="center"/>
          </w:tcPr>
          <w:p>
            <w:pPr>
              <w:pStyle w:val="11"/>
            </w:pPr>
            <w:r>
              <w:t>127.41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6939.05</w:t>
            </w:r>
          </w:p>
        </w:tc>
        <w:tc>
          <w:tcPr>
            <w:tcW w:w="1361" w:type="dxa"/>
            <w:vAlign w:val="center"/>
          </w:tcPr>
          <w:p>
            <w:pPr>
              <w:pStyle w:val="11"/>
            </w:pPr>
          </w:p>
        </w:tc>
        <w:tc>
          <w:tcPr>
            <w:tcW w:w="1361" w:type="dxa"/>
            <w:vAlign w:val="center"/>
          </w:tcPr>
          <w:p>
            <w:pPr>
              <w:pStyle w:val="11"/>
            </w:pPr>
            <w:r>
              <w:t>6939.05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6889.05</w:t>
            </w:r>
          </w:p>
        </w:tc>
        <w:tc>
          <w:tcPr>
            <w:tcW w:w="1361" w:type="dxa"/>
            <w:vAlign w:val="center"/>
          </w:tcPr>
          <w:p>
            <w:pPr>
              <w:pStyle w:val="11"/>
            </w:pPr>
          </w:p>
        </w:tc>
        <w:tc>
          <w:tcPr>
            <w:tcW w:w="1361" w:type="dxa"/>
            <w:vAlign w:val="center"/>
          </w:tcPr>
          <w:p>
            <w:pPr>
              <w:pStyle w:val="11"/>
            </w:pPr>
            <w:r>
              <w:t>6889.05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6828.74</w:t>
            </w:r>
          </w:p>
        </w:tc>
        <w:tc>
          <w:tcPr>
            <w:tcW w:w="1361" w:type="dxa"/>
            <w:vAlign w:val="center"/>
          </w:tcPr>
          <w:p>
            <w:pPr>
              <w:pStyle w:val="11"/>
            </w:pPr>
          </w:p>
        </w:tc>
        <w:tc>
          <w:tcPr>
            <w:tcW w:w="1361" w:type="dxa"/>
            <w:vAlign w:val="center"/>
          </w:tcPr>
          <w:p>
            <w:pPr>
              <w:pStyle w:val="11"/>
            </w:pPr>
            <w:r>
              <w:t>6828.74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60.31</w:t>
            </w:r>
          </w:p>
        </w:tc>
        <w:tc>
          <w:tcPr>
            <w:tcW w:w="1361" w:type="dxa"/>
            <w:vAlign w:val="center"/>
          </w:tcPr>
          <w:p>
            <w:pPr>
              <w:pStyle w:val="11"/>
            </w:pPr>
          </w:p>
        </w:tc>
        <w:tc>
          <w:tcPr>
            <w:tcW w:w="1361" w:type="dxa"/>
            <w:vAlign w:val="center"/>
          </w:tcPr>
          <w:p>
            <w:pPr>
              <w:pStyle w:val="11"/>
            </w:pPr>
            <w:r>
              <w:t>60.31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21211</w:t>
            </w:r>
          </w:p>
        </w:tc>
        <w:tc>
          <w:tcPr>
            <w:tcW w:w="4535" w:type="dxa"/>
            <w:vAlign w:val="center"/>
          </w:tcPr>
          <w:p>
            <w:pPr>
              <w:pStyle w:val="12"/>
            </w:pPr>
            <w:r>
              <w:t>农业土地开发资金安排的支出</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15702.89</w:t>
            </w:r>
          </w:p>
        </w:tc>
        <w:tc>
          <w:tcPr>
            <w:tcW w:w="1361" w:type="dxa"/>
            <w:vAlign w:val="center"/>
          </w:tcPr>
          <w:p>
            <w:pPr>
              <w:pStyle w:val="11"/>
            </w:pPr>
            <w:r>
              <w:t>1806.72</w:t>
            </w:r>
          </w:p>
        </w:tc>
        <w:tc>
          <w:tcPr>
            <w:tcW w:w="1361" w:type="dxa"/>
            <w:vAlign w:val="center"/>
          </w:tcPr>
          <w:p>
            <w:pPr>
              <w:pStyle w:val="11"/>
            </w:pPr>
            <w:r>
              <w:t>13896.17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14829.55</w:t>
            </w:r>
          </w:p>
        </w:tc>
        <w:tc>
          <w:tcPr>
            <w:tcW w:w="1361" w:type="dxa"/>
            <w:vAlign w:val="center"/>
          </w:tcPr>
          <w:p>
            <w:pPr>
              <w:pStyle w:val="11"/>
            </w:pPr>
            <w:r>
              <w:t>1806.72</w:t>
            </w:r>
          </w:p>
        </w:tc>
        <w:tc>
          <w:tcPr>
            <w:tcW w:w="1361" w:type="dxa"/>
            <w:vAlign w:val="center"/>
          </w:tcPr>
          <w:p>
            <w:pPr>
              <w:pStyle w:val="11"/>
            </w:pPr>
            <w:r>
              <w:t>13022.83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1806.72</w:t>
            </w:r>
          </w:p>
        </w:tc>
        <w:tc>
          <w:tcPr>
            <w:tcW w:w="1361" w:type="dxa"/>
            <w:vAlign w:val="center"/>
          </w:tcPr>
          <w:p>
            <w:pPr>
              <w:pStyle w:val="11"/>
            </w:pPr>
            <w:r>
              <w:t>1806.72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2130108</w:t>
            </w:r>
          </w:p>
        </w:tc>
        <w:tc>
          <w:tcPr>
            <w:tcW w:w="4535" w:type="dxa"/>
            <w:vAlign w:val="center"/>
          </w:tcPr>
          <w:p>
            <w:pPr>
              <w:pStyle w:val="12"/>
            </w:pPr>
            <w:r>
              <w:t>病虫害控制</w:t>
            </w:r>
          </w:p>
        </w:tc>
        <w:tc>
          <w:tcPr>
            <w:tcW w:w="1361" w:type="dxa"/>
            <w:vAlign w:val="center"/>
          </w:tcPr>
          <w:p>
            <w:pPr>
              <w:pStyle w:val="11"/>
            </w:pPr>
            <w:r>
              <w:t>186.71</w:t>
            </w:r>
          </w:p>
        </w:tc>
        <w:tc>
          <w:tcPr>
            <w:tcW w:w="1361" w:type="dxa"/>
            <w:vAlign w:val="center"/>
          </w:tcPr>
          <w:p>
            <w:pPr>
              <w:pStyle w:val="11"/>
            </w:pPr>
          </w:p>
        </w:tc>
        <w:tc>
          <w:tcPr>
            <w:tcW w:w="1361" w:type="dxa"/>
            <w:vAlign w:val="center"/>
          </w:tcPr>
          <w:p>
            <w:pPr>
              <w:pStyle w:val="11"/>
            </w:pPr>
            <w:r>
              <w:t>186.71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2130109</w:t>
            </w:r>
          </w:p>
        </w:tc>
        <w:tc>
          <w:tcPr>
            <w:tcW w:w="4535" w:type="dxa"/>
            <w:vAlign w:val="center"/>
          </w:tcPr>
          <w:p>
            <w:pPr>
              <w:pStyle w:val="12"/>
            </w:pPr>
            <w:r>
              <w:t>农产品质量安全</w:t>
            </w: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r>
              <w:t>27.20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2130110</w:t>
            </w:r>
          </w:p>
        </w:tc>
        <w:tc>
          <w:tcPr>
            <w:tcW w:w="4535" w:type="dxa"/>
            <w:vAlign w:val="center"/>
          </w:tcPr>
          <w:p>
            <w:pPr>
              <w:pStyle w:val="12"/>
            </w:pPr>
            <w:r>
              <w:t>执法监管</w:t>
            </w:r>
          </w:p>
        </w:tc>
        <w:tc>
          <w:tcPr>
            <w:tcW w:w="1361" w:type="dxa"/>
            <w:vAlign w:val="center"/>
          </w:tcPr>
          <w:p>
            <w:pPr>
              <w:pStyle w:val="11"/>
            </w:pPr>
            <w:r>
              <w:t>3.82</w:t>
            </w:r>
          </w:p>
        </w:tc>
        <w:tc>
          <w:tcPr>
            <w:tcW w:w="1361" w:type="dxa"/>
            <w:vAlign w:val="center"/>
          </w:tcPr>
          <w:p>
            <w:pPr>
              <w:pStyle w:val="11"/>
            </w:pPr>
          </w:p>
        </w:tc>
        <w:tc>
          <w:tcPr>
            <w:tcW w:w="1361" w:type="dxa"/>
            <w:vAlign w:val="center"/>
          </w:tcPr>
          <w:p>
            <w:pPr>
              <w:pStyle w:val="11"/>
            </w:pPr>
            <w:r>
              <w:t>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2130120</w:t>
            </w:r>
          </w:p>
        </w:tc>
        <w:tc>
          <w:tcPr>
            <w:tcW w:w="4535" w:type="dxa"/>
            <w:vAlign w:val="center"/>
          </w:tcPr>
          <w:p>
            <w:pPr>
              <w:pStyle w:val="12"/>
            </w:pPr>
            <w:r>
              <w:t>稳定农民收入补贴</w:t>
            </w:r>
          </w:p>
        </w:tc>
        <w:tc>
          <w:tcPr>
            <w:tcW w:w="1361" w:type="dxa"/>
            <w:vAlign w:val="center"/>
          </w:tcPr>
          <w:p>
            <w:pPr>
              <w:pStyle w:val="11"/>
            </w:pPr>
            <w:r>
              <w:t>1231.00</w:t>
            </w:r>
          </w:p>
        </w:tc>
        <w:tc>
          <w:tcPr>
            <w:tcW w:w="1361" w:type="dxa"/>
            <w:vAlign w:val="center"/>
          </w:tcPr>
          <w:p>
            <w:pPr>
              <w:pStyle w:val="11"/>
            </w:pPr>
          </w:p>
        </w:tc>
        <w:tc>
          <w:tcPr>
            <w:tcW w:w="1361" w:type="dxa"/>
            <w:vAlign w:val="center"/>
          </w:tcPr>
          <w:p>
            <w:pPr>
              <w:pStyle w:val="11"/>
            </w:pPr>
            <w:r>
              <w:t>1231.00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2130121</w:t>
            </w:r>
          </w:p>
        </w:tc>
        <w:tc>
          <w:tcPr>
            <w:tcW w:w="4535" w:type="dxa"/>
            <w:vAlign w:val="center"/>
          </w:tcPr>
          <w:p>
            <w:pPr>
              <w:pStyle w:val="12"/>
            </w:pPr>
            <w:r>
              <w:t>农业结构调整补贴</w:t>
            </w: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5096.68</w:t>
            </w:r>
          </w:p>
        </w:tc>
        <w:tc>
          <w:tcPr>
            <w:tcW w:w="1361" w:type="dxa"/>
            <w:vAlign w:val="center"/>
          </w:tcPr>
          <w:p>
            <w:pPr>
              <w:pStyle w:val="11"/>
            </w:pPr>
          </w:p>
        </w:tc>
        <w:tc>
          <w:tcPr>
            <w:tcW w:w="1361" w:type="dxa"/>
            <w:vAlign w:val="center"/>
          </w:tcPr>
          <w:p>
            <w:pPr>
              <w:pStyle w:val="11"/>
            </w:pPr>
            <w:r>
              <w:t>5096.68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339.00</w:t>
            </w:r>
          </w:p>
        </w:tc>
        <w:tc>
          <w:tcPr>
            <w:tcW w:w="1361" w:type="dxa"/>
            <w:vAlign w:val="center"/>
          </w:tcPr>
          <w:p>
            <w:pPr>
              <w:pStyle w:val="11"/>
            </w:pPr>
          </w:p>
        </w:tc>
        <w:tc>
          <w:tcPr>
            <w:tcW w:w="1361" w:type="dxa"/>
            <w:vAlign w:val="center"/>
          </w:tcPr>
          <w:p>
            <w:pPr>
              <w:pStyle w:val="11"/>
            </w:pPr>
            <w:r>
              <w:t>339.00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3881.08</w:t>
            </w:r>
          </w:p>
        </w:tc>
        <w:tc>
          <w:tcPr>
            <w:tcW w:w="1361" w:type="dxa"/>
            <w:vAlign w:val="center"/>
          </w:tcPr>
          <w:p>
            <w:pPr>
              <w:pStyle w:val="11"/>
            </w:pPr>
          </w:p>
        </w:tc>
        <w:tc>
          <w:tcPr>
            <w:tcW w:w="1361" w:type="dxa"/>
            <w:vAlign w:val="center"/>
          </w:tcPr>
          <w:p>
            <w:pPr>
              <w:pStyle w:val="11"/>
            </w:pPr>
            <w:r>
              <w:t>3881.08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1742.90</w:t>
            </w:r>
          </w:p>
        </w:tc>
        <w:tc>
          <w:tcPr>
            <w:tcW w:w="1361" w:type="dxa"/>
            <w:vAlign w:val="center"/>
          </w:tcPr>
          <w:p>
            <w:pPr>
              <w:pStyle w:val="11"/>
            </w:pPr>
          </w:p>
        </w:tc>
        <w:tc>
          <w:tcPr>
            <w:tcW w:w="1361" w:type="dxa"/>
            <w:vAlign w:val="center"/>
          </w:tcPr>
          <w:p>
            <w:pPr>
              <w:pStyle w:val="11"/>
            </w:pPr>
            <w:r>
              <w:t>1742.90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416.94</w:t>
            </w:r>
          </w:p>
        </w:tc>
        <w:tc>
          <w:tcPr>
            <w:tcW w:w="1361" w:type="dxa"/>
            <w:vAlign w:val="center"/>
          </w:tcPr>
          <w:p>
            <w:pPr>
              <w:pStyle w:val="11"/>
            </w:pPr>
          </w:p>
        </w:tc>
        <w:tc>
          <w:tcPr>
            <w:tcW w:w="1361" w:type="dxa"/>
            <w:vAlign w:val="center"/>
          </w:tcPr>
          <w:p>
            <w:pPr>
              <w:pStyle w:val="11"/>
            </w:pPr>
            <w:r>
              <w:t>416.94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858.60</w:t>
            </w:r>
          </w:p>
        </w:tc>
        <w:tc>
          <w:tcPr>
            <w:tcW w:w="1361" w:type="dxa"/>
            <w:vAlign w:val="center"/>
          </w:tcPr>
          <w:p>
            <w:pPr>
              <w:pStyle w:val="11"/>
            </w:pPr>
          </w:p>
        </w:tc>
        <w:tc>
          <w:tcPr>
            <w:tcW w:w="1361" w:type="dxa"/>
            <w:vAlign w:val="center"/>
          </w:tcPr>
          <w:p>
            <w:pPr>
              <w:pStyle w:val="11"/>
            </w:pPr>
            <w:r>
              <w:t>858.60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858.60</w:t>
            </w:r>
          </w:p>
        </w:tc>
        <w:tc>
          <w:tcPr>
            <w:tcW w:w="1361" w:type="dxa"/>
            <w:vAlign w:val="center"/>
          </w:tcPr>
          <w:p>
            <w:pPr>
              <w:pStyle w:val="11"/>
            </w:pPr>
          </w:p>
        </w:tc>
        <w:tc>
          <w:tcPr>
            <w:tcW w:w="1361" w:type="dxa"/>
            <w:vAlign w:val="center"/>
          </w:tcPr>
          <w:p>
            <w:pPr>
              <w:pStyle w:val="11"/>
            </w:pPr>
            <w:r>
              <w:t>858.60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14.74</w:t>
            </w:r>
          </w:p>
        </w:tc>
        <w:tc>
          <w:tcPr>
            <w:tcW w:w="1361" w:type="dxa"/>
            <w:vAlign w:val="center"/>
          </w:tcPr>
          <w:p>
            <w:pPr>
              <w:pStyle w:val="11"/>
            </w:pPr>
          </w:p>
        </w:tc>
        <w:tc>
          <w:tcPr>
            <w:tcW w:w="1361" w:type="dxa"/>
            <w:vAlign w:val="center"/>
          </w:tcPr>
          <w:p>
            <w:pPr>
              <w:pStyle w:val="11"/>
            </w:pPr>
            <w:r>
              <w:t>14.74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2130799</w:t>
            </w:r>
          </w:p>
        </w:tc>
        <w:tc>
          <w:tcPr>
            <w:tcW w:w="4535" w:type="dxa"/>
            <w:vAlign w:val="center"/>
          </w:tcPr>
          <w:p>
            <w:pPr>
              <w:pStyle w:val="12"/>
            </w:pPr>
            <w:r>
              <w:t>其他农村综合改革支出</w:t>
            </w:r>
          </w:p>
        </w:tc>
        <w:tc>
          <w:tcPr>
            <w:tcW w:w="1361" w:type="dxa"/>
            <w:vAlign w:val="center"/>
          </w:tcPr>
          <w:p>
            <w:pPr>
              <w:pStyle w:val="11"/>
            </w:pPr>
            <w:r>
              <w:t>14.74</w:t>
            </w:r>
          </w:p>
        </w:tc>
        <w:tc>
          <w:tcPr>
            <w:tcW w:w="1361" w:type="dxa"/>
            <w:vAlign w:val="center"/>
          </w:tcPr>
          <w:p>
            <w:pPr>
              <w:pStyle w:val="11"/>
            </w:pPr>
          </w:p>
        </w:tc>
        <w:tc>
          <w:tcPr>
            <w:tcW w:w="1361" w:type="dxa"/>
            <w:vAlign w:val="center"/>
          </w:tcPr>
          <w:p>
            <w:pPr>
              <w:pStyle w:val="11"/>
            </w:pPr>
            <w:r>
              <w:t>14.74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21309</w:t>
            </w:r>
          </w:p>
        </w:tc>
        <w:tc>
          <w:tcPr>
            <w:tcW w:w="4535" w:type="dxa"/>
            <w:vAlign w:val="center"/>
          </w:tcPr>
          <w:p>
            <w:pPr>
              <w:pStyle w:val="12"/>
            </w:pPr>
            <w:r>
              <w:t>目标价格补贴</w:t>
            </w:r>
          </w:p>
        </w:tc>
        <w:tc>
          <w:tcPr>
            <w:tcW w:w="1361" w:type="dxa"/>
            <w:vAlign w:val="center"/>
          </w:tcPr>
          <w:p>
            <w:pPr>
              <w:pStyle w:val="11"/>
            </w:pPr>
            <w:r>
              <w:t>0.00</w:t>
            </w:r>
          </w:p>
        </w:tc>
        <w:tc>
          <w:tcPr>
            <w:tcW w:w="1361" w:type="dxa"/>
            <w:vAlign w:val="center"/>
          </w:tcPr>
          <w:p>
            <w:pPr>
              <w:pStyle w:val="11"/>
            </w:pPr>
          </w:p>
        </w:tc>
        <w:tc>
          <w:tcPr>
            <w:tcW w:w="1361" w:type="dxa"/>
            <w:vAlign w:val="center"/>
          </w:tcPr>
          <w:p>
            <w:pPr>
              <w:pStyle w:val="11"/>
            </w:pPr>
            <w:r>
              <w:t>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2130901</w:t>
            </w:r>
          </w:p>
        </w:tc>
        <w:tc>
          <w:tcPr>
            <w:tcW w:w="4535" w:type="dxa"/>
            <w:vAlign w:val="center"/>
          </w:tcPr>
          <w:p>
            <w:pPr>
              <w:pStyle w:val="12"/>
            </w:pPr>
            <w:r>
              <w:t>棉花目标价格补贴</w:t>
            </w:r>
          </w:p>
        </w:tc>
        <w:tc>
          <w:tcPr>
            <w:tcW w:w="1361" w:type="dxa"/>
            <w:vAlign w:val="center"/>
          </w:tcPr>
          <w:p>
            <w:pPr>
              <w:pStyle w:val="11"/>
            </w:pPr>
            <w:r>
              <w:t>0.00</w:t>
            </w:r>
          </w:p>
        </w:tc>
        <w:tc>
          <w:tcPr>
            <w:tcW w:w="1361" w:type="dxa"/>
            <w:vAlign w:val="center"/>
          </w:tcPr>
          <w:p>
            <w:pPr>
              <w:pStyle w:val="11"/>
            </w:pPr>
          </w:p>
        </w:tc>
        <w:tc>
          <w:tcPr>
            <w:tcW w:w="1361" w:type="dxa"/>
            <w:vAlign w:val="center"/>
          </w:tcPr>
          <w:p>
            <w:pPr>
              <w:pStyle w:val="11"/>
            </w:pPr>
            <w:r>
              <w:t>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167.30</w:t>
            </w:r>
          </w:p>
        </w:tc>
        <w:tc>
          <w:tcPr>
            <w:tcW w:w="1361" w:type="dxa"/>
            <w:vAlign w:val="center"/>
          </w:tcPr>
          <w:p>
            <w:pPr>
              <w:pStyle w:val="11"/>
            </w:pPr>
            <w:r>
              <w:t>167.30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167.30</w:t>
            </w:r>
          </w:p>
        </w:tc>
        <w:tc>
          <w:tcPr>
            <w:tcW w:w="1361" w:type="dxa"/>
            <w:vAlign w:val="center"/>
          </w:tcPr>
          <w:p>
            <w:pPr>
              <w:pStyle w:val="11"/>
            </w:pPr>
            <w:r>
              <w:t>167.30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167.30</w:t>
            </w:r>
          </w:p>
        </w:tc>
        <w:tc>
          <w:tcPr>
            <w:tcW w:w="1361" w:type="dxa"/>
            <w:vAlign w:val="center"/>
          </w:tcPr>
          <w:p>
            <w:pPr>
              <w:pStyle w:val="11"/>
            </w:pPr>
            <w:r>
              <w:t>167.30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10875.00</w:t>
            </w:r>
          </w:p>
        </w:tc>
        <w:tc>
          <w:tcPr>
            <w:tcW w:w="1361" w:type="dxa"/>
            <w:vAlign w:val="center"/>
          </w:tcPr>
          <w:p>
            <w:pPr>
              <w:pStyle w:val="11"/>
            </w:pPr>
          </w:p>
        </w:tc>
        <w:tc>
          <w:tcPr>
            <w:tcW w:w="1361" w:type="dxa"/>
            <w:vAlign w:val="center"/>
          </w:tcPr>
          <w:p>
            <w:pPr>
              <w:pStyle w:val="11"/>
            </w:pPr>
            <w:r>
              <w:t>10875.00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10875.00</w:t>
            </w:r>
          </w:p>
        </w:tc>
        <w:tc>
          <w:tcPr>
            <w:tcW w:w="1361" w:type="dxa"/>
            <w:vAlign w:val="center"/>
          </w:tcPr>
          <w:p>
            <w:pPr>
              <w:pStyle w:val="11"/>
            </w:pPr>
          </w:p>
        </w:tc>
        <w:tc>
          <w:tcPr>
            <w:tcW w:w="1361" w:type="dxa"/>
            <w:vAlign w:val="center"/>
          </w:tcPr>
          <w:p>
            <w:pPr>
              <w:pStyle w:val="11"/>
            </w:pPr>
            <w:r>
              <w:t>10875.00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10875.00</w:t>
            </w:r>
          </w:p>
        </w:tc>
        <w:tc>
          <w:tcPr>
            <w:tcW w:w="1361" w:type="dxa"/>
            <w:vAlign w:val="center"/>
          </w:tcPr>
          <w:p>
            <w:pPr>
              <w:pStyle w:val="11"/>
            </w:pPr>
          </w:p>
        </w:tc>
        <w:tc>
          <w:tcPr>
            <w:tcW w:w="1361" w:type="dxa"/>
            <w:vAlign w:val="center"/>
          </w:tcPr>
          <w:p>
            <w:pPr>
              <w:pStyle w:val="11"/>
            </w:pPr>
            <w:r>
              <w:t>10875.00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13590.11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938.61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625.00</w:t>
            </w:r>
          </w:p>
        </w:tc>
        <w:tc>
          <w:tcPr>
            <w:tcW w:w="1474" w:type="dxa"/>
            <w:vAlign w:val="center"/>
          </w:tcPr>
          <w:p>
            <w:pPr>
              <w:pStyle w:val="11"/>
            </w:pPr>
            <w:r>
              <w:t>625.00</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464.62</w:t>
            </w:r>
          </w:p>
        </w:tc>
        <w:tc>
          <w:tcPr>
            <w:tcW w:w="1474" w:type="dxa"/>
            <w:vAlign w:val="center"/>
          </w:tcPr>
          <w:p>
            <w:pPr>
              <w:pStyle w:val="11"/>
            </w:pPr>
            <w:r>
              <w:t>464.62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127.41</w:t>
            </w:r>
          </w:p>
        </w:tc>
        <w:tc>
          <w:tcPr>
            <w:tcW w:w="1474" w:type="dxa"/>
            <w:vAlign w:val="center"/>
          </w:tcPr>
          <w:p>
            <w:pPr>
              <w:pStyle w:val="11"/>
            </w:pPr>
            <w:r>
              <w:t>127.41</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6939.05</w:t>
            </w:r>
          </w:p>
        </w:tc>
        <w:tc>
          <w:tcPr>
            <w:tcW w:w="1474" w:type="dxa"/>
            <w:vAlign w:val="center"/>
          </w:tcPr>
          <w:p>
            <w:pPr>
              <w:pStyle w:val="11"/>
            </w:pPr>
          </w:p>
        </w:tc>
        <w:tc>
          <w:tcPr>
            <w:tcW w:w="1474" w:type="dxa"/>
            <w:vAlign w:val="center"/>
          </w:tcPr>
          <w:p>
            <w:pPr>
              <w:pStyle w:val="11"/>
            </w:pPr>
            <w:r>
              <w:t>6939.05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15702.89</w:t>
            </w:r>
          </w:p>
        </w:tc>
        <w:tc>
          <w:tcPr>
            <w:tcW w:w="1474" w:type="dxa"/>
            <w:vAlign w:val="center"/>
          </w:tcPr>
          <w:p>
            <w:pPr>
              <w:pStyle w:val="11"/>
            </w:pPr>
            <w:r>
              <w:t>15702.89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167.30</w:t>
            </w:r>
          </w:p>
        </w:tc>
        <w:tc>
          <w:tcPr>
            <w:tcW w:w="1474" w:type="dxa"/>
            <w:vAlign w:val="center"/>
          </w:tcPr>
          <w:p>
            <w:pPr>
              <w:pStyle w:val="11"/>
            </w:pPr>
            <w:r>
              <w:t>167.30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10875.00</w:t>
            </w:r>
          </w:p>
        </w:tc>
        <w:tc>
          <w:tcPr>
            <w:tcW w:w="1474" w:type="dxa"/>
            <w:vAlign w:val="center"/>
          </w:tcPr>
          <w:p>
            <w:pPr>
              <w:pStyle w:val="11"/>
            </w:pPr>
          </w:p>
        </w:tc>
        <w:tc>
          <w:tcPr>
            <w:tcW w:w="1474" w:type="dxa"/>
            <w:vAlign w:val="center"/>
          </w:tcPr>
          <w:p>
            <w:pPr>
              <w:pStyle w:val="11"/>
            </w:pPr>
            <w:r>
              <w:t>10875.00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14528.72</w:t>
            </w:r>
          </w:p>
        </w:tc>
        <w:tc>
          <w:tcPr>
            <w:tcW w:w="3402" w:type="dxa"/>
            <w:vAlign w:val="center"/>
          </w:tcPr>
          <w:p>
            <w:pPr>
              <w:pStyle w:val="14"/>
            </w:pPr>
            <w:r>
              <w:t>本年支出合计</w:t>
            </w:r>
          </w:p>
        </w:tc>
        <w:tc>
          <w:tcPr>
            <w:tcW w:w="1474" w:type="dxa"/>
            <w:vAlign w:val="center"/>
          </w:tcPr>
          <w:p>
            <w:pPr>
              <w:pStyle w:val="15"/>
            </w:pPr>
            <w:r>
              <w:t>34901.27</w:t>
            </w:r>
          </w:p>
        </w:tc>
        <w:tc>
          <w:tcPr>
            <w:tcW w:w="1474" w:type="dxa"/>
            <w:vAlign w:val="center"/>
          </w:tcPr>
          <w:p>
            <w:pPr>
              <w:pStyle w:val="15"/>
            </w:pPr>
            <w:r>
              <w:t>17087.22</w:t>
            </w:r>
          </w:p>
        </w:tc>
        <w:tc>
          <w:tcPr>
            <w:tcW w:w="1474" w:type="dxa"/>
            <w:vAlign w:val="center"/>
          </w:tcPr>
          <w:p>
            <w:pPr>
              <w:pStyle w:val="15"/>
            </w:pPr>
            <w:r>
              <w:t>17814.05</w:t>
            </w: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20372.56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3497.11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16875.44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34901.27</w:t>
            </w:r>
          </w:p>
        </w:tc>
        <w:tc>
          <w:tcPr>
            <w:tcW w:w="3402" w:type="dxa"/>
            <w:vAlign w:val="center"/>
          </w:tcPr>
          <w:p>
            <w:pPr>
              <w:pStyle w:val="14"/>
            </w:pPr>
            <w:r>
              <w:t>支出总计</w:t>
            </w:r>
          </w:p>
        </w:tc>
        <w:tc>
          <w:tcPr>
            <w:tcW w:w="1474" w:type="dxa"/>
            <w:vAlign w:val="center"/>
          </w:tcPr>
          <w:p>
            <w:pPr>
              <w:pStyle w:val="15"/>
            </w:pPr>
            <w:r>
              <w:t>34901.27</w:t>
            </w:r>
          </w:p>
        </w:tc>
        <w:tc>
          <w:tcPr>
            <w:tcW w:w="1474" w:type="dxa"/>
            <w:vAlign w:val="center"/>
          </w:tcPr>
          <w:p>
            <w:pPr>
              <w:pStyle w:val="15"/>
            </w:pPr>
            <w:r>
              <w:t>17087.22</w:t>
            </w:r>
          </w:p>
        </w:tc>
        <w:tc>
          <w:tcPr>
            <w:tcW w:w="1474" w:type="dxa"/>
            <w:vAlign w:val="center"/>
          </w:tcPr>
          <w:p>
            <w:pPr>
              <w:pStyle w:val="15"/>
            </w:pPr>
            <w:r>
              <w:t>17814.05</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17087.22</w:t>
            </w:r>
          </w:p>
        </w:tc>
        <w:tc>
          <w:tcPr>
            <w:tcW w:w="2551" w:type="dxa"/>
            <w:vAlign w:val="center"/>
          </w:tcPr>
          <w:p>
            <w:pPr>
              <w:pStyle w:val="15"/>
            </w:pPr>
            <w:r>
              <w:t>2566.05</w:t>
            </w:r>
          </w:p>
        </w:tc>
        <w:tc>
          <w:tcPr>
            <w:tcW w:w="2551" w:type="dxa"/>
            <w:vAlign w:val="center"/>
          </w:tcPr>
          <w:p>
            <w:pPr>
              <w:pStyle w:val="15"/>
            </w:pPr>
            <w:r>
              <w:t>14521.17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625.00</w:t>
            </w:r>
          </w:p>
        </w:tc>
        <w:tc>
          <w:tcPr>
            <w:tcW w:w="2551" w:type="dxa"/>
            <w:vAlign w:val="center"/>
          </w:tcPr>
          <w:p>
            <w:pPr>
              <w:pStyle w:val="11"/>
            </w:pPr>
          </w:p>
        </w:tc>
        <w:tc>
          <w:tcPr>
            <w:tcW w:w="2551" w:type="dxa"/>
            <w:vAlign w:val="center"/>
          </w:tcPr>
          <w:p>
            <w:pPr>
              <w:pStyle w:val="11"/>
            </w:pPr>
            <w:r>
              <w:t>625.00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625.00</w:t>
            </w:r>
          </w:p>
        </w:tc>
        <w:tc>
          <w:tcPr>
            <w:tcW w:w="2551" w:type="dxa"/>
            <w:vAlign w:val="center"/>
          </w:tcPr>
          <w:p>
            <w:pPr>
              <w:pStyle w:val="11"/>
            </w:pPr>
          </w:p>
        </w:tc>
        <w:tc>
          <w:tcPr>
            <w:tcW w:w="2551" w:type="dxa"/>
            <w:vAlign w:val="center"/>
          </w:tcPr>
          <w:p>
            <w:pPr>
              <w:pStyle w:val="11"/>
            </w:pPr>
            <w:r>
              <w:t>625.00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625.00</w:t>
            </w:r>
          </w:p>
        </w:tc>
        <w:tc>
          <w:tcPr>
            <w:tcW w:w="2551" w:type="dxa"/>
            <w:vAlign w:val="center"/>
          </w:tcPr>
          <w:p>
            <w:pPr>
              <w:pStyle w:val="11"/>
            </w:pPr>
          </w:p>
        </w:tc>
        <w:tc>
          <w:tcPr>
            <w:tcW w:w="2551" w:type="dxa"/>
            <w:vAlign w:val="center"/>
          </w:tcPr>
          <w:p>
            <w:pPr>
              <w:pStyle w:val="11"/>
            </w:pPr>
            <w:r>
              <w:t>625.00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464.62</w:t>
            </w:r>
          </w:p>
        </w:tc>
        <w:tc>
          <w:tcPr>
            <w:tcW w:w="2551" w:type="dxa"/>
            <w:vAlign w:val="center"/>
          </w:tcPr>
          <w:p>
            <w:pPr>
              <w:pStyle w:val="11"/>
            </w:pPr>
            <w:r>
              <w:t>464.62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464.62</w:t>
            </w:r>
          </w:p>
        </w:tc>
        <w:tc>
          <w:tcPr>
            <w:tcW w:w="2551" w:type="dxa"/>
            <w:vAlign w:val="center"/>
          </w:tcPr>
          <w:p>
            <w:pPr>
              <w:pStyle w:val="11"/>
            </w:pPr>
            <w:r>
              <w:t>464.62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287.23</w:t>
            </w:r>
          </w:p>
        </w:tc>
        <w:tc>
          <w:tcPr>
            <w:tcW w:w="2551" w:type="dxa"/>
            <w:vAlign w:val="center"/>
          </w:tcPr>
          <w:p>
            <w:pPr>
              <w:pStyle w:val="11"/>
            </w:pPr>
            <w:r>
              <w:t>287.23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177.39</w:t>
            </w:r>
          </w:p>
        </w:tc>
        <w:tc>
          <w:tcPr>
            <w:tcW w:w="2551" w:type="dxa"/>
            <w:vAlign w:val="center"/>
          </w:tcPr>
          <w:p>
            <w:pPr>
              <w:pStyle w:val="11"/>
            </w:pPr>
            <w:r>
              <w:t>177.39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127.41</w:t>
            </w:r>
          </w:p>
        </w:tc>
        <w:tc>
          <w:tcPr>
            <w:tcW w:w="2551" w:type="dxa"/>
            <w:vAlign w:val="center"/>
          </w:tcPr>
          <w:p>
            <w:pPr>
              <w:pStyle w:val="11"/>
            </w:pPr>
            <w:r>
              <w:t>127.41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127.41</w:t>
            </w:r>
          </w:p>
        </w:tc>
        <w:tc>
          <w:tcPr>
            <w:tcW w:w="2551" w:type="dxa"/>
            <w:vAlign w:val="center"/>
          </w:tcPr>
          <w:p>
            <w:pPr>
              <w:pStyle w:val="11"/>
            </w:pPr>
            <w:r>
              <w:t>127.41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127.41</w:t>
            </w:r>
          </w:p>
        </w:tc>
        <w:tc>
          <w:tcPr>
            <w:tcW w:w="2551" w:type="dxa"/>
            <w:vAlign w:val="center"/>
          </w:tcPr>
          <w:p>
            <w:pPr>
              <w:pStyle w:val="11"/>
            </w:pPr>
            <w:r>
              <w:t>127.41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15702.89</w:t>
            </w:r>
          </w:p>
        </w:tc>
        <w:tc>
          <w:tcPr>
            <w:tcW w:w="2551" w:type="dxa"/>
            <w:vAlign w:val="center"/>
          </w:tcPr>
          <w:p>
            <w:pPr>
              <w:pStyle w:val="11"/>
            </w:pPr>
            <w:r>
              <w:t>1806.72</w:t>
            </w:r>
          </w:p>
        </w:tc>
        <w:tc>
          <w:tcPr>
            <w:tcW w:w="2551" w:type="dxa"/>
            <w:vAlign w:val="center"/>
          </w:tcPr>
          <w:p>
            <w:pPr>
              <w:pStyle w:val="11"/>
            </w:pPr>
            <w:r>
              <w:t>13896.17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14829.55</w:t>
            </w:r>
          </w:p>
        </w:tc>
        <w:tc>
          <w:tcPr>
            <w:tcW w:w="2551" w:type="dxa"/>
            <w:vAlign w:val="center"/>
          </w:tcPr>
          <w:p>
            <w:pPr>
              <w:pStyle w:val="11"/>
            </w:pPr>
            <w:r>
              <w:t>1806.72</w:t>
            </w:r>
          </w:p>
        </w:tc>
        <w:tc>
          <w:tcPr>
            <w:tcW w:w="2551" w:type="dxa"/>
            <w:vAlign w:val="center"/>
          </w:tcPr>
          <w:p>
            <w:pPr>
              <w:pStyle w:val="11"/>
            </w:pPr>
            <w:r>
              <w:t>13022.83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1806.72</w:t>
            </w:r>
          </w:p>
        </w:tc>
        <w:tc>
          <w:tcPr>
            <w:tcW w:w="2551" w:type="dxa"/>
            <w:vAlign w:val="center"/>
          </w:tcPr>
          <w:p>
            <w:pPr>
              <w:pStyle w:val="11"/>
            </w:pPr>
            <w:r>
              <w:t>1806.72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186.71</w:t>
            </w:r>
          </w:p>
        </w:tc>
        <w:tc>
          <w:tcPr>
            <w:tcW w:w="2551" w:type="dxa"/>
            <w:vAlign w:val="center"/>
          </w:tcPr>
          <w:p>
            <w:pPr>
              <w:pStyle w:val="11"/>
            </w:pPr>
          </w:p>
        </w:tc>
        <w:tc>
          <w:tcPr>
            <w:tcW w:w="2551" w:type="dxa"/>
            <w:vAlign w:val="center"/>
          </w:tcPr>
          <w:p>
            <w:pPr>
              <w:pStyle w:val="11"/>
            </w:pPr>
            <w:r>
              <w:t>186.71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27.20</w:t>
            </w:r>
          </w:p>
        </w:tc>
        <w:tc>
          <w:tcPr>
            <w:tcW w:w="2551" w:type="dxa"/>
            <w:vAlign w:val="center"/>
          </w:tcPr>
          <w:p>
            <w:pPr>
              <w:pStyle w:val="11"/>
            </w:pPr>
          </w:p>
        </w:tc>
        <w:tc>
          <w:tcPr>
            <w:tcW w:w="2551" w:type="dxa"/>
            <w:vAlign w:val="center"/>
          </w:tcPr>
          <w:p>
            <w:pPr>
              <w:pStyle w:val="11"/>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2130110</w:t>
            </w:r>
          </w:p>
        </w:tc>
        <w:tc>
          <w:tcPr>
            <w:tcW w:w="4535" w:type="dxa"/>
            <w:vAlign w:val="center"/>
          </w:tcPr>
          <w:p>
            <w:pPr>
              <w:pStyle w:val="12"/>
            </w:pPr>
            <w:r>
              <w:t>执法监管</w:t>
            </w:r>
          </w:p>
        </w:tc>
        <w:tc>
          <w:tcPr>
            <w:tcW w:w="2551" w:type="dxa"/>
            <w:vAlign w:val="center"/>
          </w:tcPr>
          <w:p>
            <w:pPr>
              <w:pStyle w:val="11"/>
            </w:pPr>
            <w:r>
              <w:t>3.82</w:t>
            </w:r>
          </w:p>
        </w:tc>
        <w:tc>
          <w:tcPr>
            <w:tcW w:w="2551" w:type="dxa"/>
            <w:vAlign w:val="center"/>
          </w:tcPr>
          <w:p>
            <w:pPr>
              <w:pStyle w:val="11"/>
            </w:pPr>
          </w:p>
        </w:tc>
        <w:tc>
          <w:tcPr>
            <w:tcW w:w="2551" w:type="dxa"/>
            <w:vAlign w:val="center"/>
          </w:tcPr>
          <w:p>
            <w:pPr>
              <w:pStyle w:val="11"/>
            </w:pPr>
            <w:r>
              <w:t>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1231.00</w:t>
            </w:r>
          </w:p>
        </w:tc>
        <w:tc>
          <w:tcPr>
            <w:tcW w:w="2551" w:type="dxa"/>
            <w:vAlign w:val="center"/>
          </w:tcPr>
          <w:p>
            <w:pPr>
              <w:pStyle w:val="11"/>
            </w:pPr>
          </w:p>
        </w:tc>
        <w:tc>
          <w:tcPr>
            <w:tcW w:w="2551" w:type="dxa"/>
            <w:vAlign w:val="center"/>
          </w:tcPr>
          <w:p>
            <w:pPr>
              <w:pStyle w:val="11"/>
            </w:pPr>
            <w:r>
              <w:t>1231.00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2130121</w:t>
            </w:r>
          </w:p>
        </w:tc>
        <w:tc>
          <w:tcPr>
            <w:tcW w:w="4535" w:type="dxa"/>
            <w:vAlign w:val="center"/>
          </w:tcPr>
          <w:p>
            <w:pPr>
              <w:pStyle w:val="12"/>
            </w:pPr>
            <w:r>
              <w:t>农业结构调整补贴</w:t>
            </w:r>
          </w:p>
        </w:tc>
        <w:tc>
          <w:tcPr>
            <w:tcW w:w="2551" w:type="dxa"/>
            <w:vAlign w:val="center"/>
          </w:tcPr>
          <w:p>
            <w:pPr>
              <w:pStyle w:val="11"/>
            </w:pPr>
            <w:r>
              <w:t>52.50</w:t>
            </w:r>
          </w:p>
        </w:tc>
        <w:tc>
          <w:tcPr>
            <w:tcW w:w="2551" w:type="dxa"/>
            <w:vAlign w:val="center"/>
          </w:tcPr>
          <w:p>
            <w:pPr>
              <w:pStyle w:val="11"/>
            </w:pPr>
          </w:p>
        </w:tc>
        <w:tc>
          <w:tcPr>
            <w:tcW w:w="2551" w:type="dxa"/>
            <w:vAlign w:val="center"/>
          </w:tcPr>
          <w:p>
            <w:pPr>
              <w:pStyle w:val="11"/>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5096.68</w:t>
            </w:r>
          </w:p>
        </w:tc>
        <w:tc>
          <w:tcPr>
            <w:tcW w:w="2551" w:type="dxa"/>
            <w:vAlign w:val="center"/>
          </w:tcPr>
          <w:p>
            <w:pPr>
              <w:pStyle w:val="11"/>
            </w:pPr>
          </w:p>
        </w:tc>
        <w:tc>
          <w:tcPr>
            <w:tcW w:w="2551" w:type="dxa"/>
            <w:vAlign w:val="center"/>
          </w:tcPr>
          <w:p>
            <w:pPr>
              <w:pStyle w:val="11"/>
            </w:pPr>
            <w:r>
              <w:t>5096.68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339.00</w:t>
            </w:r>
          </w:p>
        </w:tc>
        <w:tc>
          <w:tcPr>
            <w:tcW w:w="2551" w:type="dxa"/>
            <w:vAlign w:val="center"/>
          </w:tcPr>
          <w:p>
            <w:pPr>
              <w:pStyle w:val="11"/>
            </w:pPr>
          </w:p>
        </w:tc>
        <w:tc>
          <w:tcPr>
            <w:tcW w:w="2551" w:type="dxa"/>
            <w:vAlign w:val="center"/>
          </w:tcPr>
          <w:p>
            <w:pPr>
              <w:pStyle w:val="11"/>
            </w:pPr>
            <w:r>
              <w:t>339.00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3881.08</w:t>
            </w:r>
          </w:p>
        </w:tc>
        <w:tc>
          <w:tcPr>
            <w:tcW w:w="2551" w:type="dxa"/>
            <w:vAlign w:val="center"/>
          </w:tcPr>
          <w:p>
            <w:pPr>
              <w:pStyle w:val="11"/>
            </w:pPr>
          </w:p>
        </w:tc>
        <w:tc>
          <w:tcPr>
            <w:tcW w:w="2551" w:type="dxa"/>
            <w:vAlign w:val="center"/>
          </w:tcPr>
          <w:p>
            <w:pPr>
              <w:pStyle w:val="11"/>
            </w:pPr>
            <w:r>
              <w:t>3881.08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1742.90</w:t>
            </w:r>
          </w:p>
        </w:tc>
        <w:tc>
          <w:tcPr>
            <w:tcW w:w="2551" w:type="dxa"/>
            <w:vAlign w:val="center"/>
          </w:tcPr>
          <w:p>
            <w:pPr>
              <w:pStyle w:val="11"/>
            </w:pPr>
          </w:p>
        </w:tc>
        <w:tc>
          <w:tcPr>
            <w:tcW w:w="2551" w:type="dxa"/>
            <w:vAlign w:val="center"/>
          </w:tcPr>
          <w:p>
            <w:pPr>
              <w:pStyle w:val="11"/>
            </w:pPr>
            <w:r>
              <w:t>1742.90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416.94</w:t>
            </w:r>
          </w:p>
        </w:tc>
        <w:tc>
          <w:tcPr>
            <w:tcW w:w="2551" w:type="dxa"/>
            <w:vAlign w:val="center"/>
          </w:tcPr>
          <w:p>
            <w:pPr>
              <w:pStyle w:val="11"/>
            </w:pPr>
          </w:p>
        </w:tc>
        <w:tc>
          <w:tcPr>
            <w:tcW w:w="2551" w:type="dxa"/>
            <w:vAlign w:val="center"/>
          </w:tcPr>
          <w:p>
            <w:pPr>
              <w:pStyle w:val="11"/>
            </w:pPr>
            <w:r>
              <w:t>416.94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858.60</w:t>
            </w:r>
          </w:p>
        </w:tc>
        <w:tc>
          <w:tcPr>
            <w:tcW w:w="2551" w:type="dxa"/>
            <w:vAlign w:val="center"/>
          </w:tcPr>
          <w:p>
            <w:pPr>
              <w:pStyle w:val="11"/>
            </w:pPr>
          </w:p>
        </w:tc>
        <w:tc>
          <w:tcPr>
            <w:tcW w:w="2551" w:type="dxa"/>
            <w:vAlign w:val="center"/>
          </w:tcPr>
          <w:p>
            <w:pPr>
              <w:pStyle w:val="11"/>
            </w:pPr>
            <w:r>
              <w:t>858.60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858.60</w:t>
            </w:r>
          </w:p>
        </w:tc>
        <w:tc>
          <w:tcPr>
            <w:tcW w:w="2551" w:type="dxa"/>
            <w:vAlign w:val="center"/>
          </w:tcPr>
          <w:p>
            <w:pPr>
              <w:pStyle w:val="11"/>
            </w:pPr>
          </w:p>
        </w:tc>
        <w:tc>
          <w:tcPr>
            <w:tcW w:w="2551" w:type="dxa"/>
            <w:vAlign w:val="center"/>
          </w:tcPr>
          <w:p>
            <w:pPr>
              <w:pStyle w:val="11"/>
            </w:pPr>
            <w:r>
              <w:t>858.60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14.74</w:t>
            </w:r>
          </w:p>
        </w:tc>
        <w:tc>
          <w:tcPr>
            <w:tcW w:w="2551" w:type="dxa"/>
            <w:vAlign w:val="center"/>
          </w:tcPr>
          <w:p>
            <w:pPr>
              <w:pStyle w:val="11"/>
            </w:pPr>
          </w:p>
        </w:tc>
        <w:tc>
          <w:tcPr>
            <w:tcW w:w="2551" w:type="dxa"/>
            <w:vAlign w:val="center"/>
          </w:tcPr>
          <w:p>
            <w:pPr>
              <w:pStyle w:val="11"/>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14.74</w:t>
            </w:r>
          </w:p>
        </w:tc>
        <w:tc>
          <w:tcPr>
            <w:tcW w:w="2551" w:type="dxa"/>
            <w:vAlign w:val="center"/>
          </w:tcPr>
          <w:p>
            <w:pPr>
              <w:pStyle w:val="11"/>
            </w:pPr>
          </w:p>
        </w:tc>
        <w:tc>
          <w:tcPr>
            <w:tcW w:w="2551" w:type="dxa"/>
            <w:vAlign w:val="center"/>
          </w:tcPr>
          <w:p>
            <w:pPr>
              <w:pStyle w:val="11"/>
            </w:pPr>
            <w:r>
              <w:t>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21309</w:t>
            </w:r>
          </w:p>
        </w:tc>
        <w:tc>
          <w:tcPr>
            <w:tcW w:w="4535" w:type="dxa"/>
            <w:vAlign w:val="center"/>
          </w:tcPr>
          <w:p>
            <w:pPr>
              <w:pStyle w:val="12"/>
            </w:pPr>
            <w:r>
              <w:t>目标价格补贴</w:t>
            </w:r>
          </w:p>
        </w:tc>
        <w:tc>
          <w:tcPr>
            <w:tcW w:w="2551" w:type="dxa"/>
            <w:vAlign w:val="center"/>
          </w:tcPr>
          <w:p>
            <w:pPr>
              <w:pStyle w:val="11"/>
            </w:pPr>
            <w:r>
              <w:t>0.00</w:t>
            </w:r>
          </w:p>
        </w:tc>
        <w:tc>
          <w:tcPr>
            <w:tcW w:w="2551" w:type="dxa"/>
            <w:vAlign w:val="center"/>
          </w:tcPr>
          <w:p>
            <w:pPr>
              <w:pStyle w:val="11"/>
            </w:pPr>
          </w:p>
        </w:tc>
        <w:tc>
          <w:tcPr>
            <w:tcW w:w="2551"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2130901</w:t>
            </w:r>
          </w:p>
        </w:tc>
        <w:tc>
          <w:tcPr>
            <w:tcW w:w="4535" w:type="dxa"/>
            <w:vAlign w:val="center"/>
          </w:tcPr>
          <w:p>
            <w:pPr>
              <w:pStyle w:val="12"/>
            </w:pPr>
            <w:r>
              <w:t>棉花目标价格补贴</w:t>
            </w:r>
          </w:p>
        </w:tc>
        <w:tc>
          <w:tcPr>
            <w:tcW w:w="2551" w:type="dxa"/>
            <w:vAlign w:val="center"/>
          </w:tcPr>
          <w:p>
            <w:pPr>
              <w:pStyle w:val="11"/>
            </w:pPr>
            <w:r>
              <w:t>0.00</w:t>
            </w:r>
          </w:p>
        </w:tc>
        <w:tc>
          <w:tcPr>
            <w:tcW w:w="2551" w:type="dxa"/>
            <w:vAlign w:val="center"/>
          </w:tcPr>
          <w:p>
            <w:pPr>
              <w:pStyle w:val="11"/>
            </w:pPr>
          </w:p>
        </w:tc>
        <w:tc>
          <w:tcPr>
            <w:tcW w:w="2551"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167.30</w:t>
            </w:r>
          </w:p>
        </w:tc>
        <w:tc>
          <w:tcPr>
            <w:tcW w:w="2551" w:type="dxa"/>
            <w:vAlign w:val="center"/>
          </w:tcPr>
          <w:p>
            <w:pPr>
              <w:pStyle w:val="11"/>
            </w:pPr>
            <w:r>
              <w:t>167.30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167.30</w:t>
            </w:r>
          </w:p>
        </w:tc>
        <w:tc>
          <w:tcPr>
            <w:tcW w:w="2551" w:type="dxa"/>
            <w:vAlign w:val="center"/>
          </w:tcPr>
          <w:p>
            <w:pPr>
              <w:pStyle w:val="11"/>
            </w:pPr>
            <w:r>
              <w:t>167.30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167.30</w:t>
            </w:r>
          </w:p>
        </w:tc>
        <w:tc>
          <w:tcPr>
            <w:tcW w:w="2551" w:type="dxa"/>
            <w:vAlign w:val="center"/>
          </w:tcPr>
          <w:p>
            <w:pPr>
              <w:pStyle w:val="11"/>
            </w:pPr>
            <w:r>
              <w:t>167.30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2566.05</w:t>
            </w:r>
          </w:p>
        </w:tc>
        <w:tc>
          <w:tcPr>
            <w:tcW w:w="2551" w:type="dxa"/>
            <w:vAlign w:val="center"/>
          </w:tcPr>
          <w:p>
            <w:pPr>
              <w:pStyle w:val="15"/>
            </w:pPr>
            <w:r>
              <w:t>2189.72</w:t>
            </w:r>
          </w:p>
        </w:tc>
        <w:tc>
          <w:tcPr>
            <w:tcW w:w="2551" w:type="dxa"/>
            <w:vAlign w:val="center"/>
          </w:tcPr>
          <w:p>
            <w:pPr>
              <w:pStyle w:val="15"/>
            </w:pPr>
            <w:r>
              <w:t>376.33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1902.81</w:t>
            </w:r>
          </w:p>
        </w:tc>
        <w:tc>
          <w:tcPr>
            <w:tcW w:w="2551" w:type="dxa"/>
            <w:vAlign w:val="center"/>
          </w:tcPr>
          <w:p>
            <w:pPr>
              <w:pStyle w:val="11"/>
            </w:pPr>
            <w:r>
              <w:t>1902.81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485.78</w:t>
            </w:r>
          </w:p>
        </w:tc>
        <w:tc>
          <w:tcPr>
            <w:tcW w:w="2551" w:type="dxa"/>
            <w:vAlign w:val="center"/>
          </w:tcPr>
          <w:p>
            <w:pPr>
              <w:pStyle w:val="11"/>
            </w:pPr>
            <w:r>
              <w:t>485.78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196.43</w:t>
            </w:r>
          </w:p>
        </w:tc>
        <w:tc>
          <w:tcPr>
            <w:tcW w:w="2551" w:type="dxa"/>
            <w:vAlign w:val="center"/>
          </w:tcPr>
          <w:p>
            <w:pPr>
              <w:pStyle w:val="11"/>
            </w:pPr>
            <w:r>
              <w:t>196.43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115.56</w:t>
            </w:r>
          </w:p>
        </w:tc>
        <w:tc>
          <w:tcPr>
            <w:tcW w:w="2551" w:type="dxa"/>
            <w:vAlign w:val="center"/>
          </w:tcPr>
          <w:p>
            <w:pPr>
              <w:pStyle w:val="11"/>
            </w:pPr>
            <w:r>
              <w:t>115.56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587.02</w:t>
            </w:r>
          </w:p>
        </w:tc>
        <w:tc>
          <w:tcPr>
            <w:tcW w:w="2551" w:type="dxa"/>
            <w:vAlign w:val="center"/>
          </w:tcPr>
          <w:p>
            <w:pPr>
              <w:pStyle w:val="11"/>
            </w:pPr>
            <w:r>
              <w:t>587.02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177.39</w:t>
            </w:r>
          </w:p>
        </w:tc>
        <w:tc>
          <w:tcPr>
            <w:tcW w:w="2551" w:type="dxa"/>
            <w:vAlign w:val="center"/>
          </w:tcPr>
          <w:p>
            <w:pPr>
              <w:pStyle w:val="11"/>
            </w:pPr>
            <w:r>
              <w:t>177.39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71.83</w:t>
            </w:r>
          </w:p>
        </w:tc>
        <w:tc>
          <w:tcPr>
            <w:tcW w:w="2551" w:type="dxa"/>
            <w:vAlign w:val="center"/>
          </w:tcPr>
          <w:p>
            <w:pPr>
              <w:pStyle w:val="11"/>
            </w:pPr>
            <w:r>
              <w:t>71.83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55.58</w:t>
            </w:r>
          </w:p>
        </w:tc>
        <w:tc>
          <w:tcPr>
            <w:tcW w:w="2551" w:type="dxa"/>
            <w:vAlign w:val="center"/>
          </w:tcPr>
          <w:p>
            <w:pPr>
              <w:pStyle w:val="11"/>
            </w:pPr>
            <w:r>
              <w:t>55.58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45.91</w:t>
            </w:r>
          </w:p>
        </w:tc>
        <w:tc>
          <w:tcPr>
            <w:tcW w:w="2551" w:type="dxa"/>
            <w:vAlign w:val="center"/>
          </w:tcPr>
          <w:p>
            <w:pPr>
              <w:pStyle w:val="11"/>
            </w:pPr>
            <w:r>
              <w:t>45.91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167.30</w:t>
            </w:r>
          </w:p>
        </w:tc>
        <w:tc>
          <w:tcPr>
            <w:tcW w:w="2551" w:type="dxa"/>
            <w:vAlign w:val="center"/>
          </w:tcPr>
          <w:p>
            <w:pPr>
              <w:pStyle w:val="11"/>
            </w:pPr>
            <w:r>
              <w:t>167.30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371.33</w:t>
            </w:r>
          </w:p>
        </w:tc>
        <w:tc>
          <w:tcPr>
            <w:tcW w:w="2551" w:type="dxa"/>
            <w:vAlign w:val="center"/>
          </w:tcPr>
          <w:p>
            <w:pPr>
              <w:pStyle w:val="11"/>
            </w:pPr>
          </w:p>
        </w:tc>
        <w:tc>
          <w:tcPr>
            <w:tcW w:w="2551" w:type="dxa"/>
            <w:vAlign w:val="center"/>
          </w:tcPr>
          <w:p>
            <w:pPr>
              <w:pStyle w:val="11"/>
            </w:pPr>
            <w:r>
              <w:t>371.33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14.80</w:t>
            </w:r>
          </w:p>
        </w:tc>
        <w:tc>
          <w:tcPr>
            <w:tcW w:w="2551" w:type="dxa"/>
            <w:vAlign w:val="center"/>
          </w:tcPr>
          <w:p>
            <w:pPr>
              <w:pStyle w:val="11"/>
            </w:pPr>
          </w:p>
        </w:tc>
        <w:tc>
          <w:tcPr>
            <w:tcW w:w="2551" w:type="dxa"/>
            <w:vAlign w:val="center"/>
          </w:tcPr>
          <w:p>
            <w:pPr>
              <w:pStyle w:val="11"/>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7.11</w:t>
            </w:r>
          </w:p>
        </w:tc>
        <w:tc>
          <w:tcPr>
            <w:tcW w:w="2551" w:type="dxa"/>
            <w:vAlign w:val="center"/>
          </w:tcPr>
          <w:p>
            <w:pPr>
              <w:pStyle w:val="11"/>
            </w:pPr>
          </w:p>
        </w:tc>
        <w:tc>
          <w:tcPr>
            <w:tcW w:w="2551" w:type="dxa"/>
            <w:vAlign w:val="center"/>
          </w:tcPr>
          <w:p>
            <w:pPr>
              <w:pStyle w:val="11"/>
            </w:pPr>
            <w:r>
              <w:t>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6.80</w:t>
            </w:r>
          </w:p>
        </w:tc>
        <w:tc>
          <w:tcPr>
            <w:tcW w:w="2551" w:type="dxa"/>
            <w:vAlign w:val="center"/>
          </w:tcPr>
          <w:p>
            <w:pPr>
              <w:pStyle w:val="11"/>
            </w:pPr>
          </w:p>
        </w:tc>
        <w:tc>
          <w:tcPr>
            <w:tcW w:w="2551"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239.57</w:t>
            </w:r>
          </w:p>
        </w:tc>
        <w:tc>
          <w:tcPr>
            <w:tcW w:w="2551" w:type="dxa"/>
            <w:vAlign w:val="center"/>
          </w:tcPr>
          <w:p>
            <w:pPr>
              <w:pStyle w:val="11"/>
            </w:pPr>
          </w:p>
        </w:tc>
        <w:tc>
          <w:tcPr>
            <w:tcW w:w="2551" w:type="dxa"/>
            <w:vAlign w:val="center"/>
          </w:tcPr>
          <w:p>
            <w:pPr>
              <w:pStyle w:val="11"/>
            </w:pPr>
            <w:r>
              <w:t>239.57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9.98</w:t>
            </w:r>
          </w:p>
        </w:tc>
        <w:tc>
          <w:tcPr>
            <w:tcW w:w="2551" w:type="dxa"/>
            <w:vAlign w:val="center"/>
          </w:tcPr>
          <w:p>
            <w:pPr>
              <w:pStyle w:val="11"/>
            </w:pPr>
          </w:p>
        </w:tc>
        <w:tc>
          <w:tcPr>
            <w:tcW w:w="2551" w:type="dxa"/>
            <w:vAlign w:val="center"/>
          </w:tcPr>
          <w:p>
            <w:pPr>
              <w:pStyle w:val="11"/>
            </w:pPr>
            <w:r>
              <w:t>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12.14</w:t>
            </w:r>
          </w:p>
        </w:tc>
        <w:tc>
          <w:tcPr>
            <w:tcW w:w="2551" w:type="dxa"/>
            <w:vAlign w:val="center"/>
          </w:tcPr>
          <w:p>
            <w:pPr>
              <w:pStyle w:val="11"/>
            </w:pPr>
          </w:p>
        </w:tc>
        <w:tc>
          <w:tcPr>
            <w:tcW w:w="2551" w:type="dxa"/>
            <w:vAlign w:val="center"/>
          </w:tcPr>
          <w:p>
            <w:pPr>
              <w:pStyle w:val="11"/>
            </w:pPr>
            <w:r>
              <w:t>12.14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18.90</w:t>
            </w:r>
          </w:p>
        </w:tc>
        <w:tc>
          <w:tcPr>
            <w:tcW w:w="2551" w:type="dxa"/>
            <w:vAlign w:val="center"/>
          </w:tcPr>
          <w:p>
            <w:pPr>
              <w:pStyle w:val="11"/>
            </w:pPr>
          </w:p>
        </w:tc>
        <w:tc>
          <w:tcPr>
            <w:tcW w:w="2551" w:type="dxa"/>
            <w:vAlign w:val="center"/>
          </w:tcPr>
          <w:p>
            <w:pPr>
              <w:pStyle w:val="11"/>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20.10</w:t>
            </w:r>
          </w:p>
        </w:tc>
        <w:tc>
          <w:tcPr>
            <w:tcW w:w="2551" w:type="dxa"/>
            <w:vAlign w:val="center"/>
          </w:tcPr>
          <w:p>
            <w:pPr>
              <w:pStyle w:val="11"/>
            </w:pPr>
          </w:p>
        </w:tc>
        <w:tc>
          <w:tcPr>
            <w:tcW w:w="2551" w:type="dxa"/>
            <w:vAlign w:val="center"/>
          </w:tcPr>
          <w:p>
            <w:pPr>
              <w:pStyle w:val="11"/>
            </w:pPr>
            <w:r>
              <w:t>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10.13</w:t>
            </w:r>
          </w:p>
        </w:tc>
        <w:tc>
          <w:tcPr>
            <w:tcW w:w="2551" w:type="dxa"/>
            <w:vAlign w:val="center"/>
          </w:tcPr>
          <w:p>
            <w:pPr>
              <w:pStyle w:val="11"/>
            </w:pPr>
          </w:p>
        </w:tc>
        <w:tc>
          <w:tcPr>
            <w:tcW w:w="2551" w:type="dxa"/>
            <w:vAlign w:val="center"/>
          </w:tcPr>
          <w:p>
            <w:pPr>
              <w:pStyle w:val="11"/>
            </w:pPr>
            <w:r>
              <w:t>10.13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286.91</w:t>
            </w:r>
          </w:p>
        </w:tc>
        <w:tc>
          <w:tcPr>
            <w:tcW w:w="2551" w:type="dxa"/>
            <w:vAlign w:val="center"/>
          </w:tcPr>
          <w:p>
            <w:pPr>
              <w:pStyle w:val="11"/>
            </w:pPr>
            <w:r>
              <w:t>286.91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17.70</w:t>
            </w:r>
          </w:p>
        </w:tc>
        <w:tc>
          <w:tcPr>
            <w:tcW w:w="2551" w:type="dxa"/>
            <w:vAlign w:val="center"/>
          </w:tcPr>
          <w:p>
            <w:pPr>
              <w:pStyle w:val="11"/>
            </w:pPr>
            <w:r>
              <w:t>17.70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261.39</w:t>
            </w:r>
          </w:p>
        </w:tc>
        <w:tc>
          <w:tcPr>
            <w:tcW w:w="2551" w:type="dxa"/>
            <w:vAlign w:val="center"/>
          </w:tcPr>
          <w:p>
            <w:pPr>
              <w:pStyle w:val="11"/>
            </w:pPr>
            <w:r>
              <w:t>261.39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7.58</w:t>
            </w:r>
          </w:p>
        </w:tc>
        <w:tc>
          <w:tcPr>
            <w:tcW w:w="2551" w:type="dxa"/>
            <w:vAlign w:val="center"/>
          </w:tcPr>
          <w:p>
            <w:pPr>
              <w:pStyle w:val="11"/>
            </w:pPr>
            <w:r>
              <w:t>7.58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0.23</w:t>
            </w:r>
          </w:p>
        </w:tc>
        <w:tc>
          <w:tcPr>
            <w:tcW w:w="2551" w:type="dxa"/>
            <w:vAlign w:val="center"/>
          </w:tcPr>
          <w:p>
            <w:pPr>
              <w:pStyle w:val="11"/>
            </w:pPr>
            <w:r>
              <w:t>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17814.05</w:t>
            </w:r>
          </w:p>
        </w:tc>
        <w:tc>
          <w:tcPr>
            <w:tcW w:w="2551" w:type="dxa"/>
            <w:vAlign w:val="center"/>
          </w:tcPr>
          <w:p>
            <w:pPr>
              <w:pStyle w:val="15"/>
            </w:pPr>
          </w:p>
        </w:tc>
        <w:tc>
          <w:tcPr>
            <w:tcW w:w="2551" w:type="dxa"/>
            <w:vAlign w:val="center"/>
          </w:tcPr>
          <w:p>
            <w:pPr>
              <w:pStyle w:val="15"/>
            </w:pPr>
            <w:r>
              <w:t>17814.05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6939.05</w:t>
            </w:r>
          </w:p>
        </w:tc>
        <w:tc>
          <w:tcPr>
            <w:tcW w:w="2551" w:type="dxa"/>
            <w:vAlign w:val="center"/>
          </w:tcPr>
          <w:p>
            <w:pPr>
              <w:pStyle w:val="11"/>
            </w:pPr>
          </w:p>
        </w:tc>
        <w:tc>
          <w:tcPr>
            <w:tcW w:w="2551" w:type="dxa"/>
            <w:vAlign w:val="center"/>
          </w:tcPr>
          <w:p>
            <w:pPr>
              <w:pStyle w:val="11"/>
            </w:pPr>
            <w:r>
              <w:t>6939.05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6889.05</w:t>
            </w:r>
          </w:p>
        </w:tc>
        <w:tc>
          <w:tcPr>
            <w:tcW w:w="2551" w:type="dxa"/>
            <w:vAlign w:val="center"/>
          </w:tcPr>
          <w:p>
            <w:pPr>
              <w:pStyle w:val="11"/>
            </w:pPr>
          </w:p>
        </w:tc>
        <w:tc>
          <w:tcPr>
            <w:tcW w:w="2551" w:type="dxa"/>
            <w:vAlign w:val="center"/>
          </w:tcPr>
          <w:p>
            <w:pPr>
              <w:pStyle w:val="11"/>
            </w:pPr>
            <w:r>
              <w:t>6889.05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6828.74</w:t>
            </w:r>
          </w:p>
        </w:tc>
        <w:tc>
          <w:tcPr>
            <w:tcW w:w="2551" w:type="dxa"/>
            <w:vAlign w:val="center"/>
          </w:tcPr>
          <w:p>
            <w:pPr>
              <w:pStyle w:val="11"/>
            </w:pPr>
          </w:p>
        </w:tc>
        <w:tc>
          <w:tcPr>
            <w:tcW w:w="2551" w:type="dxa"/>
            <w:vAlign w:val="center"/>
          </w:tcPr>
          <w:p>
            <w:pPr>
              <w:pStyle w:val="11"/>
            </w:pPr>
            <w:r>
              <w:t>6828.74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60.31</w:t>
            </w:r>
          </w:p>
        </w:tc>
        <w:tc>
          <w:tcPr>
            <w:tcW w:w="2551" w:type="dxa"/>
            <w:vAlign w:val="center"/>
          </w:tcPr>
          <w:p>
            <w:pPr>
              <w:pStyle w:val="11"/>
            </w:pPr>
          </w:p>
        </w:tc>
        <w:tc>
          <w:tcPr>
            <w:tcW w:w="2551" w:type="dxa"/>
            <w:vAlign w:val="center"/>
          </w:tcPr>
          <w:p>
            <w:pPr>
              <w:pStyle w:val="11"/>
            </w:pPr>
            <w:r>
              <w:t>60.31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21211</w:t>
            </w:r>
          </w:p>
        </w:tc>
        <w:tc>
          <w:tcPr>
            <w:tcW w:w="4535" w:type="dxa"/>
            <w:vAlign w:val="center"/>
          </w:tcPr>
          <w:p>
            <w:pPr>
              <w:pStyle w:val="12"/>
            </w:pPr>
            <w:r>
              <w:t>农业土地开发资金安排的支出</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10875.00</w:t>
            </w:r>
          </w:p>
        </w:tc>
        <w:tc>
          <w:tcPr>
            <w:tcW w:w="2551" w:type="dxa"/>
            <w:vAlign w:val="center"/>
          </w:tcPr>
          <w:p>
            <w:pPr>
              <w:pStyle w:val="11"/>
            </w:pPr>
          </w:p>
        </w:tc>
        <w:tc>
          <w:tcPr>
            <w:tcW w:w="2551" w:type="dxa"/>
            <w:vAlign w:val="center"/>
          </w:tcPr>
          <w:p>
            <w:pPr>
              <w:pStyle w:val="11"/>
            </w:pPr>
            <w:r>
              <w:t>10875.00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10875.00</w:t>
            </w:r>
          </w:p>
        </w:tc>
        <w:tc>
          <w:tcPr>
            <w:tcW w:w="2551" w:type="dxa"/>
            <w:vAlign w:val="center"/>
          </w:tcPr>
          <w:p>
            <w:pPr>
              <w:pStyle w:val="11"/>
            </w:pPr>
          </w:p>
        </w:tc>
        <w:tc>
          <w:tcPr>
            <w:tcW w:w="2551" w:type="dxa"/>
            <w:vAlign w:val="center"/>
          </w:tcPr>
          <w:p>
            <w:pPr>
              <w:pStyle w:val="11"/>
            </w:pPr>
            <w:r>
              <w:t>10875.00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10875.00</w:t>
            </w:r>
          </w:p>
        </w:tc>
        <w:tc>
          <w:tcPr>
            <w:tcW w:w="2551" w:type="dxa"/>
            <w:vAlign w:val="center"/>
          </w:tcPr>
          <w:p>
            <w:pPr>
              <w:pStyle w:val="11"/>
            </w:pPr>
          </w:p>
        </w:tc>
        <w:tc>
          <w:tcPr>
            <w:tcW w:w="2551" w:type="dxa"/>
            <w:vAlign w:val="center"/>
          </w:tcPr>
          <w:p>
            <w:pPr>
              <w:pStyle w:val="11"/>
            </w:pPr>
            <w:r>
              <w:t>10875.00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19.70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19.70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rPr>
                <w:rFonts w:hint="default" w:eastAsia="方正书宋_GBK"/>
                <w:lang w:val="en-US" w:eastAsia="zh-CN"/>
              </w:rPr>
            </w:pPr>
            <w:r>
              <w:rPr>
                <w:rFonts w:hint="eastAsia"/>
                <w:lang w:val="en-US" w:eastAsia="zh-CN"/>
              </w:rPr>
              <w:t>19.70</w:t>
            </w:r>
          </w:p>
        </w:tc>
        <w:tc>
          <w:tcPr>
            <w:tcW w:w="1643" w:type="dxa"/>
            <w:vAlign w:val="center"/>
          </w:tcPr>
          <w:p>
            <w:pPr>
              <w:pStyle w:val="11"/>
            </w:pPr>
            <w:r>
              <w:rPr>
                <w:rFonts w:hint="eastAsia"/>
                <w:lang w:val="en-US" w:eastAsia="zh-CN"/>
              </w:rPr>
              <w:t>19.70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ind w:firstLine="0" w:firstLineChars="0"/>
            </w:pPr>
            <w:r>
              <w:t>18.90</w:t>
            </w:r>
          </w:p>
        </w:tc>
        <w:tc>
          <w:tcPr>
            <w:tcW w:w="1643" w:type="dxa"/>
            <w:vAlign w:val="center"/>
          </w:tcPr>
          <w:p>
            <w:pPr>
              <w:pStyle w:val="11"/>
              <w:ind w:firstLine="0" w:firstLineChars="0"/>
            </w:pPr>
            <w:r>
              <w:t>18.90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18.90</w:t>
            </w:r>
          </w:p>
        </w:tc>
        <w:tc>
          <w:tcPr>
            <w:tcW w:w="1643" w:type="dxa"/>
            <w:vAlign w:val="center"/>
          </w:tcPr>
          <w:p>
            <w:pPr>
              <w:pStyle w:val="11"/>
            </w:pPr>
            <w:r>
              <w:t>18.90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r>
              <w:t>0.80</w:t>
            </w:r>
          </w:p>
        </w:tc>
        <w:tc>
          <w:tcPr>
            <w:tcW w:w="1643" w:type="dxa"/>
            <w:vAlign w:val="center"/>
          </w:tcPr>
          <w:p>
            <w:pPr>
              <w:pStyle w:val="11"/>
            </w:pPr>
            <w:r>
              <w:t>0.80</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石家庄市鹿泉区农业农村局本级2024年单位预算信息公开情况说明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按照《中华人民共和国预算法》、《地方预决算公开操作规程》和《关于进一步推进预算公开工作的实施意见》规定，现将石家庄市鹿泉区农业农村局本级2024年单位预算公开如下：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（一）统筹研究和组织实施全区“三农”工作的发展战略、中长期规划、重大政策。负责全区农业综合执法。参与涉农的财税、价格、收储、金融保险、进出口等政策制定。</w:t>
      </w:r>
    </w:p>
    <w:p>
      <w:pPr>
        <w:pStyle w:val="17"/>
      </w:pPr>
      <w:r>
        <w:t>（二）协调推动发展全区农村社会事业、农村公共服务、农村文化、农村基础设施和乡村治理。牵头组织改善农村人居环境。协调推进乡村文明和优秀农耕文化建设。指导农业行业安全生产工作。</w:t>
      </w:r>
    </w:p>
    <w:p>
      <w:pPr>
        <w:pStyle w:val="17"/>
      </w:pPr>
      <w:r>
        <w:t>（三）拟订区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17"/>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17"/>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7"/>
      </w:pPr>
      <w:r>
        <w:t>（六）负责全区农产品质量安全监督管理。组织开展农产品质量安全监测、追溯、风险评估和监督抽查。参与制定农产品质量安全地方标准并会同有关部门组织实施。指导农业检验监测体系建设。</w:t>
      </w:r>
    </w:p>
    <w:p>
      <w:pPr>
        <w:pStyle w:val="17"/>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7"/>
      </w:pPr>
      <w:r>
        <w:t>（八）负责有关农业生产资料和农业投入品的监督管理。组织农业生产资料市场体系建设，监督实施有关农业生产资料上级标准、兽药残留限量和残留检测方法上级标准。组织兽医医政、兽药药政药检工作，负责执业兽医和畜禽屠宰行业管理。</w:t>
      </w:r>
    </w:p>
    <w:p>
      <w:pPr>
        <w:pStyle w:val="17"/>
      </w:pPr>
      <w:r>
        <w:t>（九）负责农业防灾减灾、农作物重大病虫害预测预报及防治工作。指导动植物防疫检疫体系建设，组织、监督全区动植物防疫检疫工作，依法发布疫情并组织扑灭。</w:t>
      </w:r>
    </w:p>
    <w:p>
      <w:pPr>
        <w:pStyle w:val="17"/>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7"/>
      </w:pPr>
      <w:r>
        <w:t>（十二）负责农业农村人才工作。拟订农业农村人才队伍建设规划并组织实施，指导农业教育和农业职业技能开发，指导新型职业农民培育、农业科技人才培养和农村实用人才培训工作。</w:t>
      </w:r>
    </w:p>
    <w:p>
      <w:pPr>
        <w:pStyle w:val="17"/>
      </w:pPr>
      <w:r>
        <w:t>（十三）牵头开展农业对外合作工作。组织开展对外农业贸易和有关交流合作。</w:t>
      </w:r>
    </w:p>
    <w:p>
      <w:pPr>
        <w:pStyle w:val="17"/>
      </w:pPr>
      <w:r>
        <w:t>（十四）完成区委、区政府和区委农村工作领导小组交办的其他任务。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石家庄市鹿泉区农业农村局本级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34901.27万元，其中：一般公共预算收入13590.11万元，基金预算收入938.61万元，国有资本经营预算收入0.00万元，财政专户核拨收入0.00万元，单位资金收入0.00万元，上年结转结余20372.56万元。</w:t>
      </w:r>
    </w:p>
    <w:p>
      <w:pPr>
        <w:pStyle w:val="18"/>
      </w:pPr>
      <w:r>
        <w:t>2、支出说明</w:t>
      </w:r>
    </w:p>
    <w:p>
      <w:pPr>
        <w:pStyle w:val="18"/>
      </w:pPr>
      <w:r>
        <w:t>收支预算总表支出栏、基本支出表、项目支出表按经济分类和支出功能分类科目编制，反映石家庄市鹿泉区农业农村局本级年度单位预算中支出预算的总体情况。2024年支出预算34901.27万元，其中基本支出2566.05万元，包括人员经费2189.72万元和日常公用经费376.33万元；项目支出32335.23万元，主要为农村人居环境整治项目、奶业振兴项目、高标准农田建设项目资金等支出。</w:t>
      </w:r>
    </w:p>
    <w:p>
      <w:pPr>
        <w:pStyle w:val="18"/>
      </w:pPr>
      <w:r>
        <w:t>3、比上年增减情况</w:t>
      </w:r>
    </w:p>
    <w:p>
      <w:pPr>
        <w:pStyle w:val="18"/>
      </w:pPr>
      <w:r>
        <w:t>2024年预算收支安排34901.27万元，较2023年预算减少7064.40万元，其中：基本支出减少192.71万元，主要为人员经费支出减少。项目支出减少6871.70万元，主要为减少提前下达项目资金支出。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2024年，我单位机关运行经费共计安排376.33万元，主要用于日常维修、办公用房水电费、办公用房取暖费、办公用房物业管理费等日常运行支出。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19.70万元，其中因公出国（境）费0.00万元；公务用车购置及运维费18.90万元（其中：公务用车购置费为0.00万元，公务用车运维费18.90万元)；公务接待费0.80万元。与2023年相比</w:t>
      </w:r>
      <w:r>
        <w:rPr>
          <w:rFonts w:hint="eastAsia"/>
          <w:lang w:eastAsia="zh-CN"/>
        </w:rPr>
        <w:t>减少</w:t>
      </w:r>
      <w:r>
        <w:t>0.</w:t>
      </w:r>
      <w:r>
        <w:rPr>
          <w:rFonts w:hint="eastAsia"/>
          <w:lang w:val="en-US" w:eastAsia="zh-CN"/>
        </w:rPr>
        <w:t>2</w:t>
      </w:r>
      <w:r>
        <w:t>0万元，增减变化的主要原因是压减公务接待预算经费，公务接待费减少0.2</w:t>
      </w:r>
      <w:r>
        <w:rPr>
          <w:rFonts w:hint="eastAsia"/>
          <w:lang w:val="en-US" w:eastAsia="zh-CN"/>
        </w:rPr>
        <w:t>0</w:t>
      </w:r>
      <w:r>
        <w:t>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jc w:val="left"/>
        <w:outlineLvl w:val="5"/>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p>
    <w:p>
      <w:pPr>
        <w:spacing w:before="0" w:after="0"/>
        <w:ind w:firstLine="560"/>
        <w:jc w:val="left"/>
        <w:outlineLvl w:val="9"/>
      </w:pPr>
      <w:r>
        <w:rPr>
          <w:rFonts w:ascii="方正仿宋_GBK" w:hAnsi="方正仿宋_GBK" w:eastAsia="方正仿宋_GBK" w:cs="方正仿宋_GBK"/>
          <w:b/>
          <w:color w:val="000000"/>
          <w:sz w:val="28"/>
        </w:rPr>
        <w:t>1、2022年君乐宝喷粉补贴（2024）绩效目标表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13011023P00319410020L</w:t>
            </w:r>
          </w:p>
        </w:tc>
        <w:tc>
          <w:tcPr>
            <w:tcW w:w="2835" w:type="dxa"/>
            <w:vAlign w:val="center"/>
          </w:tcPr>
          <w:p>
            <w:pPr>
              <w:pStyle w:val="10"/>
            </w:pPr>
            <w:r>
              <w:t>项目名称</w:t>
            </w:r>
          </w:p>
        </w:tc>
        <w:tc>
          <w:tcPr>
            <w:tcW w:w="6094" w:type="dxa"/>
            <w:gridSpan w:val="3"/>
            <w:vAlign w:val="center"/>
          </w:tcPr>
          <w:p>
            <w:pPr>
              <w:pStyle w:val="12"/>
            </w:pPr>
            <w:r>
              <w:t>2022年君乐宝喷粉补贴（2024）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69.05</w:t>
            </w:r>
          </w:p>
        </w:tc>
        <w:tc>
          <w:tcPr>
            <w:tcW w:w="2835" w:type="dxa"/>
            <w:vAlign w:val="center"/>
          </w:tcPr>
          <w:p>
            <w:pPr>
              <w:pStyle w:val="10"/>
            </w:pPr>
            <w:r>
              <w:t>其中：财政    资金</w:t>
            </w:r>
          </w:p>
        </w:tc>
        <w:tc>
          <w:tcPr>
            <w:tcW w:w="2551" w:type="dxa"/>
            <w:vAlign w:val="center"/>
          </w:tcPr>
          <w:p>
            <w:pPr>
              <w:pStyle w:val="12"/>
            </w:pPr>
            <w:r>
              <w:t>69.05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2022年3-5月份，君乐宝收购省内生鲜乳13.5万吨。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1.2022年3-5月份，君乐宝收购省内生鲜乳13.5万吨。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收购省内生鲜乳数量</w:t>
            </w:r>
          </w:p>
        </w:tc>
        <w:tc>
          <w:tcPr>
            <w:tcW w:w="5386" w:type="dxa"/>
            <w:vAlign w:val="center"/>
          </w:tcPr>
          <w:p>
            <w:pPr>
              <w:pStyle w:val="12"/>
            </w:pPr>
            <w:r>
              <w:t>收购省内生鲜乳数量</w:t>
            </w:r>
          </w:p>
        </w:tc>
        <w:tc>
          <w:tcPr>
            <w:tcW w:w="2268" w:type="dxa"/>
            <w:vAlign w:val="center"/>
          </w:tcPr>
          <w:p>
            <w:pPr>
              <w:pStyle w:val="12"/>
            </w:pPr>
            <w:r>
              <w:t>≥13.5万吨</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收购生鲜乳每吨补贴标准</w:t>
            </w:r>
          </w:p>
        </w:tc>
        <w:tc>
          <w:tcPr>
            <w:tcW w:w="5386" w:type="dxa"/>
            <w:vAlign w:val="center"/>
          </w:tcPr>
          <w:p>
            <w:pPr>
              <w:pStyle w:val="12"/>
            </w:pPr>
            <w:r>
              <w:t>收购生鲜乳每吨补贴标准</w:t>
            </w:r>
          </w:p>
        </w:tc>
        <w:tc>
          <w:tcPr>
            <w:tcW w:w="2268" w:type="dxa"/>
            <w:vAlign w:val="center"/>
          </w:tcPr>
          <w:p>
            <w:pPr>
              <w:pStyle w:val="12"/>
            </w:pPr>
            <w:r>
              <w:t>≤500元/吨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项目任务完成率</w:t>
            </w:r>
          </w:p>
        </w:tc>
        <w:tc>
          <w:tcPr>
            <w:tcW w:w="5386" w:type="dxa"/>
            <w:vAlign w:val="center"/>
          </w:tcPr>
          <w:p>
            <w:pPr>
              <w:pStyle w:val="12"/>
            </w:pPr>
            <w:r>
              <w:t>实际完成数量占计划任务的比例</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及时完成数量占计划任务的比例</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保证市场稳定</w:t>
            </w:r>
          </w:p>
        </w:tc>
        <w:tc>
          <w:tcPr>
            <w:tcW w:w="5386" w:type="dxa"/>
            <w:vAlign w:val="center"/>
          </w:tcPr>
          <w:p>
            <w:pPr>
              <w:pStyle w:val="12"/>
            </w:pPr>
            <w:r>
              <w:t>保证市场稳定</w:t>
            </w:r>
          </w:p>
        </w:tc>
        <w:tc>
          <w:tcPr>
            <w:tcW w:w="2268" w:type="dxa"/>
            <w:vAlign w:val="center"/>
          </w:tcPr>
          <w:p>
            <w:pPr>
              <w:pStyle w:val="12"/>
            </w:pPr>
            <w:r>
              <w:t>保证市场稳定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问卷调查中满意和较满意企业个数占补贴企业个数的比例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2、2024帮扶灵寿资金绩效目标表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13011023P00319610012B</w:t>
            </w:r>
          </w:p>
        </w:tc>
        <w:tc>
          <w:tcPr>
            <w:tcW w:w="2835" w:type="dxa"/>
            <w:vAlign w:val="center"/>
          </w:tcPr>
          <w:p>
            <w:pPr>
              <w:pStyle w:val="10"/>
            </w:pPr>
            <w:r>
              <w:t>项目名称</w:t>
            </w:r>
          </w:p>
        </w:tc>
        <w:tc>
          <w:tcPr>
            <w:tcW w:w="6094" w:type="dxa"/>
            <w:gridSpan w:val="3"/>
            <w:vAlign w:val="center"/>
          </w:tcPr>
          <w:p>
            <w:pPr>
              <w:pStyle w:val="12"/>
            </w:pPr>
            <w:r>
              <w:t>2024帮扶灵寿资金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帮扶灵寿县村数</w:t>
            </w:r>
          </w:p>
        </w:tc>
        <w:tc>
          <w:tcPr>
            <w:tcW w:w="5386" w:type="dxa"/>
            <w:vAlign w:val="center"/>
          </w:tcPr>
          <w:p>
            <w:pPr>
              <w:pStyle w:val="12"/>
            </w:pPr>
            <w:r>
              <w:t>帮扶灵寿县10个村</w:t>
            </w:r>
          </w:p>
        </w:tc>
        <w:tc>
          <w:tcPr>
            <w:tcW w:w="2268" w:type="dxa"/>
            <w:vAlign w:val="center"/>
          </w:tcPr>
          <w:p>
            <w:pPr>
              <w:pStyle w:val="12"/>
            </w:pPr>
            <w:r>
              <w:t>10个</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帮扶任务完成率</w:t>
            </w:r>
          </w:p>
        </w:tc>
        <w:tc>
          <w:tcPr>
            <w:tcW w:w="5386" w:type="dxa"/>
            <w:vAlign w:val="center"/>
          </w:tcPr>
          <w:p>
            <w:pPr>
              <w:pStyle w:val="12"/>
            </w:pPr>
            <w:r>
              <w:t>实际完成帮扶任务占计划任务的比例</w:t>
            </w:r>
          </w:p>
        </w:tc>
        <w:tc>
          <w:tcPr>
            <w:tcW w:w="2268" w:type="dxa"/>
            <w:vAlign w:val="center"/>
          </w:tcPr>
          <w:p>
            <w:pPr>
              <w:pStyle w:val="12"/>
            </w:pPr>
            <w:r>
              <w:t>≥100%</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帮扶资金拨付及时率</w:t>
            </w:r>
          </w:p>
        </w:tc>
        <w:tc>
          <w:tcPr>
            <w:tcW w:w="5386" w:type="dxa"/>
            <w:vAlign w:val="center"/>
          </w:tcPr>
          <w:p>
            <w:pPr>
              <w:pStyle w:val="12"/>
            </w:pPr>
            <w:r>
              <w:t>及时拨付帮扶资金数量占应拨付资金总数的比例</w:t>
            </w:r>
          </w:p>
        </w:tc>
        <w:tc>
          <w:tcPr>
            <w:tcW w:w="2268" w:type="dxa"/>
            <w:vAlign w:val="center"/>
          </w:tcPr>
          <w:p>
            <w:pPr>
              <w:pStyle w:val="12"/>
            </w:pPr>
            <w:r>
              <w:t>100%</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帮扶资金成本</w:t>
            </w:r>
          </w:p>
        </w:tc>
        <w:tc>
          <w:tcPr>
            <w:tcW w:w="5386" w:type="dxa"/>
            <w:vAlign w:val="center"/>
          </w:tcPr>
          <w:p>
            <w:pPr>
              <w:pStyle w:val="12"/>
            </w:pPr>
            <w:r>
              <w:t>帮扶资金100万元</w:t>
            </w:r>
          </w:p>
        </w:tc>
        <w:tc>
          <w:tcPr>
            <w:tcW w:w="2268" w:type="dxa"/>
            <w:vAlign w:val="center"/>
          </w:tcPr>
          <w:p>
            <w:pPr>
              <w:pStyle w:val="12"/>
            </w:pPr>
            <w:r>
              <w:t>100万元</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壮大帮扶村集体收入</w:t>
            </w:r>
          </w:p>
        </w:tc>
        <w:tc>
          <w:tcPr>
            <w:tcW w:w="5386" w:type="dxa"/>
            <w:vAlign w:val="center"/>
          </w:tcPr>
          <w:p>
            <w:pPr>
              <w:pStyle w:val="12"/>
            </w:pPr>
            <w:r>
              <w:t>壮大帮扶村集体收入</w:t>
            </w:r>
          </w:p>
        </w:tc>
        <w:tc>
          <w:tcPr>
            <w:tcW w:w="2268" w:type="dxa"/>
            <w:vAlign w:val="center"/>
          </w:tcPr>
          <w:p>
            <w:pPr>
              <w:pStyle w:val="12"/>
            </w:pPr>
            <w:r>
              <w:t>壮大帮扶村集体收入</w:t>
            </w:r>
          </w:p>
        </w:tc>
        <w:tc>
          <w:tcPr>
            <w:tcW w:w="1276" w:type="dxa"/>
            <w:vAlign w:val="center"/>
          </w:tcPr>
          <w:p>
            <w:pPr>
              <w:pStyle w:val="12"/>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帮扶村满意度</w:t>
            </w:r>
          </w:p>
        </w:tc>
        <w:tc>
          <w:tcPr>
            <w:tcW w:w="5386" w:type="dxa"/>
            <w:vAlign w:val="center"/>
          </w:tcPr>
          <w:p>
            <w:pPr>
              <w:pStyle w:val="12"/>
            </w:pPr>
            <w:r>
              <w:t>帮扶村满意度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3、2024病死畜禽无害化处理补贴绩效目标表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13011023P00319010018Y</w:t>
            </w:r>
          </w:p>
        </w:tc>
        <w:tc>
          <w:tcPr>
            <w:tcW w:w="2835" w:type="dxa"/>
            <w:vAlign w:val="center"/>
          </w:tcPr>
          <w:p>
            <w:pPr>
              <w:pStyle w:val="10"/>
            </w:pPr>
            <w:r>
              <w:t>项目名称</w:t>
            </w:r>
          </w:p>
        </w:tc>
        <w:tc>
          <w:tcPr>
            <w:tcW w:w="6094" w:type="dxa"/>
            <w:gridSpan w:val="3"/>
            <w:vAlign w:val="center"/>
          </w:tcPr>
          <w:p>
            <w:pPr>
              <w:pStyle w:val="12"/>
            </w:pPr>
            <w:r>
              <w:t>2024病死畜禽无害化处理补贴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"对病死猪的收集运输和无害化处理过程进行补贴，补贴率达到100%，</w:t>
            </w:r>
          </w:p>
          <w:p>
            <w:pPr>
              <w:pStyle w:val="12"/>
            </w:pPr>
            <w:r>
              <w:t xml:space="preserve">促进我区病死猪全部实现无害化处理，确保病死猪不流向餐桌，不引起食品安全公共卫生事件。"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1."对病死猪的收集运输和无害化处理过程进行补贴，补贴率达到100%，</w:t>
            </w:r>
          </w:p>
          <w:p>
            <w:pPr>
              <w:pStyle w:val="12"/>
            </w:pPr>
            <w:r>
              <w:t xml:space="preserve">促进我区病死猪全部实现无害化处理，确保病死猪不流向餐桌，不引起食品安全公共卫生事件。"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实际处理数量占应处理数量比率</w:t>
            </w:r>
          </w:p>
        </w:tc>
        <w:tc>
          <w:tcPr>
            <w:tcW w:w="2268" w:type="dxa"/>
            <w:vAlign w:val="center"/>
          </w:tcPr>
          <w:p>
            <w:pPr>
              <w:pStyle w:val="12"/>
            </w:pPr>
            <w:r>
              <w:t>100%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病死畜禽无害化处理数量不少于2000头</w:t>
            </w:r>
          </w:p>
        </w:tc>
        <w:tc>
          <w:tcPr>
            <w:tcW w:w="2268" w:type="dxa"/>
            <w:vAlign w:val="center"/>
          </w:tcPr>
          <w:p>
            <w:pPr>
              <w:pStyle w:val="12"/>
            </w:pPr>
            <w:r>
              <w:t>≥2000头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55（含）cm以下45元/头（收集运输费10元/头、无害化处理费35元/头）</w:t>
            </w:r>
          </w:p>
          <w:p>
            <w:pPr>
              <w:pStyle w:val="12"/>
            </w:pP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55-100（含）cm的90元/头（收集运输费15元/头、无害化处理费75元/头）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p>
          <w:p>
            <w:pPr>
              <w:pStyle w:val="12"/>
            </w:pPr>
            <w:r>
              <w:t>100cm以上160元/头（收集运输费35元/头，无害化处理费125元/头）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病死畜禽无害化处理补贴发放时间</w:t>
            </w:r>
          </w:p>
        </w:tc>
        <w:tc>
          <w:tcPr>
            <w:tcW w:w="5386" w:type="dxa"/>
            <w:vAlign w:val="center"/>
          </w:tcPr>
          <w:p>
            <w:pPr>
              <w:pStyle w:val="12"/>
            </w:pPr>
            <w:r>
              <w:t>每半年拨付一次</w:t>
            </w:r>
          </w:p>
        </w:tc>
        <w:tc>
          <w:tcPr>
            <w:tcW w:w="2268" w:type="dxa"/>
            <w:vAlign w:val="center"/>
          </w:tcPr>
          <w:p>
            <w:pPr>
              <w:pStyle w:val="12"/>
            </w:pPr>
            <w:r>
              <w:t>每半年拨付一次</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病死畜禽引发的食品安全事件次数0次</w:t>
            </w:r>
          </w:p>
        </w:tc>
        <w:tc>
          <w:tcPr>
            <w:tcW w:w="2268" w:type="dxa"/>
            <w:vAlign w:val="center"/>
          </w:tcPr>
          <w:p>
            <w:pPr>
              <w:pStyle w:val="12"/>
            </w:pPr>
            <w:r>
              <w:t>0次</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因病死畜禽原因引起的疫病传播</w:t>
            </w:r>
          </w:p>
        </w:tc>
        <w:tc>
          <w:tcPr>
            <w:tcW w:w="5386" w:type="dxa"/>
            <w:vAlign w:val="center"/>
          </w:tcPr>
          <w:p>
            <w:pPr>
              <w:pStyle w:val="12"/>
            </w:pPr>
            <w:r>
              <w:t>因病死畜禽原因引起的疫病传播次数0次</w:t>
            </w:r>
          </w:p>
        </w:tc>
        <w:tc>
          <w:tcPr>
            <w:tcW w:w="2268" w:type="dxa"/>
            <w:vAlign w:val="center"/>
          </w:tcPr>
          <w:p>
            <w:pPr>
              <w:pStyle w:val="12"/>
            </w:pPr>
            <w:r>
              <w:t>0次</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4、2024病死畜禽无害化处理体系运行经费绩效目标表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13011023P00319010019J</w:t>
            </w:r>
          </w:p>
        </w:tc>
        <w:tc>
          <w:tcPr>
            <w:tcW w:w="2835" w:type="dxa"/>
            <w:vAlign w:val="center"/>
          </w:tcPr>
          <w:p>
            <w:pPr>
              <w:pStyle w:val="10"/>
            </w:pPr>
            <w:r>
              <w:t>项目名称</w:t>
            </w:r>
          </w:p>
        </w:tc>
        <w:tc>
          <w:tcPr>
            <w:tcW w:w="6094" w:type="dxa"/>
            <w:gridSpan w:val="3"/>
            <w:vAlign w:val="center"/>
          </w:tcPr>
          <w:p>
            <w:pPr>
              <w:pStyle w:val="12"/>
            </w:pPr>
            <w:r>
              <w:t>2024病死畜禽无害化处理体系运行经费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实现全区208个村病死畜禽无害化处理全覆盖，不发生病死畜禽原因引发的疫病传播。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1.实现全区208个村病死畜禽无害化处理全覆盖，不发生病死畜禽原因引发的疫病传播。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无害化处理数量占需要无害化处理数量的比例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病死畜禽无害化处理覆盖村落数量</w:t>
            </w:r>
          </w:p>
        </w:tc>
        <w:tc>
          <w:tcPr>
            <w:tcW w:w="5386" w:type="dxa"/>
            <w:vAlign w:val="center"/>
          </w:tcPr>
          <w:p>
            <w:pPr>
              <w:pStyle w:val="12"/>
            </w:pPr>
            <w:r>
              <w:t>病死畜禽无害化处理覆盖全区208个村落</w:t>
            </w:r>
          </w:p>
        </w:tc>
        <w:tc>
          <w:tcPr>
            <w:tcW w:w="2268" w:type="dxa"/>
            <w:vAlign w:val="center"/>
          </w:tcPr>
          <w:p>
            <w:pPr>
              <w:pStyle w:val="12"/>
            </w:pPr>
            <w:r>
              <w:t>208个</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需财政投入运行费用</w:t>
            </w:r>
          </w:p>
        </w:tc>
        <w:tc>
          <w:tcPr>
            <w:tcW w:w="5386" w:type="dxa"/>
            <w:vAlign w:val="center"/>
          </w:tcPr>
          <w:p>
            <w:pPr>
              <w:pStyle w:val="12"/>
            </w:pPr>
            <w:r>
              <w:t>需财政投入运行费用81万元</w:t>
            </w:r>
          </w:p>
        </w:tc>
        <w:tc>
          <w:tcPr>
            <w:tcW w:w="2268" w:type="dxa"/>
            <w:vAlign w:val="center"/>
          </w:tcPr>
          <w:p>
            <w:pPr>
              <w:pStyle w:val="12"/>
            </w:pPr>
            <w:r>
              <w:t>81万元</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病死畜禽收集运输及时率</w:t>
            </w:r>
          </w:p>
        </w:tc>
        <w:tc>
          <w:tcPr>
            <w:tcW w:w="5386" w:type="dxa"/>
            <w:vAlign w:val="center"/>
          </w:tcPr>
          <w:p>
            <w:pPr>
              <w:pStyle w:val="12"/>
            </w:pPr>
            <w:r>
              <w:t>病死畜禽及时收集运输数量与应及时收集运输数量的比率。</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病死畜禽引发的食品安全事件次数0次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病死畜禽引起疫病传播次数</w:t>
            </w:r>
          </w:p>
        </w:tc>
        <w:tc>
          <w:tcPr>
            <w:tcW w:w="5386" w:type="dxa"/>
            <w:vAlign w:val="center"/>
          </w:tcPr>
          <w:p>
            <w:pPr>
              <w:pStyle w:val="12"/>
            </w:pPr>
            <w:r>
              <w:t>病死畜禽引起疫病传播次数0次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5、2024村级防疫员经费绩效目标表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13011023P003190100154</w:t>
            </w:r>
          </w:p>
        </w:tc>
        <w:tc>
          <w:tcPr>
            <w:tcW w:w="2835" w:type="dxa"/>
            <w:vAlign w:val="center"/>
          </w:tcPr>
          <w:p>
            <w:pPr>
              <w:pStyle w:val="10"/>
            </w:pPr>
            <w:r>
              <w:t>项目名称</w:t>
            </w:r>
          </w:p>
        </w:tc>
        <w:tc>
          <w:tcPr>
            <w:tcW w:w="6094" w:type="dxa"/>
            <w:gridSpan w:val="3"/>
            <w:vAlign w:val="center"/>
          </w:tcPr>
          <w:p>
            <w:pPr>
              <w:pStyle w:val="12"/>
            </w:pPr>
            <w:r>
              <w:t>2024村级防疫员经费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为我区200名村级防疫员每月每人发放3个月误工补助200元；对春秋两季强制免疫病种进行免疫防控，免疫密度达到100%，减少全年全区的疫情发生。</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1.为我区200名村级防疫员每月每人发放3个月误工补助200元；对春秋两季强制免疫病种进行免疫防控，免疫密度达到100%，减少全年全区的疫情发生。</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村级防疫员误工补助发放人数</w:t>
            </w:r>
          </w:p>
        </w:tc>
        <w:tc>
          <w:tcPr>
            <w:tcW w:w="5386" w:type="dxa"/>
            <w:vAlign w:val="center"/>
          </w:tcPr>
          <w:p>
            <w:pPr>
              <w:pStyle w:val="12"/>
            </w:pPr>
            <w:r>
              <w:t>村级防疫员误工补助发放200人</w:t>
            </w:r>
          </w:p>
        </w:tc>
        <w:tc>
          <w:tcPr>
            <w:tcW w:w="2268" w:type="dxa"/>
            <w:vAlign w:val="center"/>
          </w:tcPr>
          <w:p>
            <w:pPr>
              <w:pStyle w:val="12"/>
            </w:pPr>
            <w:r>
              <w:t>200人</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防疫员防疫工作内容完成率</w:t>
            </w:r>
          </w:p>
        </w:tc>
        <w:tc>
          <w:tcPr>
            <w:tcW w:w="5386" w:type="dxa"/>
            <w:vAlign w:val="center"/>
          </w:tcPr>
          <w:p>
            <w:pPr>
              <w:pStyle w:val="12"/>
            </w:pPr>
            <w:r>
              <w:t>防疫员实际完成防疫工作内容占全部工作内容的比例</w:t>
            </w:r>
          </w:p>
        </w:tc>
        <w:tc>
          <w:tcPr>
            <w:tcW w:w="2268" w:type="dxa"/>
            <w:vAlign w:val="center"/>
          </w:tcPr>
          <w:p>
            <w:pPr>
              <w:pStyle w:val="12"/>
            </w:pPr>
            <w:r>
              <w:t>100%</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防疫员误工补助发放及时率</w:t>
            </w:r>
          </w:p>
        </w:tc>
        <w:tc>
          <w:tcPr>
            <w:tcW w:w="5386" w:type="dxa"/>
            <w:vAlign w:val="center"/>
          </w:tcPr>
          <w:p>
            <w:pPr>
              <w:pStyle w:val="12"/>
            </w:pPr>
            <w:r>
              <w:t>及时发放防疫员误工补助占应发放补助的比例</w:t>
            </w:r>
          </w:p>
        </w:tc>
        <w:tc>
          <w:tcPr>
            <w:tcW w:w="2268" w:type="dxa"/>
            <w:vAlign w:val="center"/>
          </w:tcPr>
          <w:p>
            <w:pPr>
              <w:pStyle w:val="12"/>
            </w:pPr>
            <w:r>
              <w:t>100%</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防疫员误工补助发放标准</w:t>
            </w:r>
          </w:p>
        </w:tc>
        <w:tc>
          <w:tcPr>
            <w:tcW w:w="5386" w:type="dxa"/>
            <w:vAlign w:val="center"/>
          </w:tcPr>
          <w:p>
            <w:pPr>
              <w:pStyle w:val="12"/>
            </w:pPr>
            <w:r>
              <w:t>防疫员误工补助每月每人发放200元</w:t>
            </w:r>
          </w:p>
        </w:tc>
        <w:tc>
          <w:tcPr>
            <w:tcW w:w="2268" w:type="dxa"/>
            <w:vAlign w:val="center"/>
          </w:tcPr>
          <w:p>
            <w:pPr>
              <w:pStyle w:val="12"/>
            </w:pPr>
            <w:r>
              <w:t>200元/月/人</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畜禽免疫密度</w:t>
            </w:r>
          </w:p>
        </w:tc>
        <w:tc>
          <w:tcPr>
            <w:tcW w:w="5386" w:type="dxa"/>
            <w:vAlign w:val="center"/>
          </w:tcPr>
          <w:p>
            <w:pPr>
              <w:pStyle w:val="12"/>
            </w:pPr>
            <w:r>
              <w:t>畜禽免疫密度达到100%</w:t>
            </w:r>
          </w:p>
        </w:tc>
        <w:tc>
          <w:tcPr>
            <w:tcW w:w="2268" w:type="dxa"/>
            <w:vAlign w:val="center"/>
          </w:tcPr>
          <w:p>
            <w:pPr>
              <w:pStyle w:val="12"/>
            </w:pPr>
            <w:r>
              <w:t>100%</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动物疫情全年发放次数</w:t>
            </w:r>
          </w:p>
        </w:tc>
        <w:tc>
          <w:tcPr>
            <w:tcW w:w="5386" w:type="dxa"/>
            <w:vAlign w:val="center"/>
          </w:tcPr>
          <w:p>
            <w:pPr>
              <w:pStyle w:val="12"/>
            </w:pPr>
            <w:r>
              <w:t>动物全年疫情发生次数不高于1次</w:t>
            </w:r>
          </w:p>
        </w:tc>
        <w:tc>
          <w:tcPr>
            <w:tcW w:w="2268" w:type="dxa"/>
            <w:vAlign w:val="center"/>
          </w:tcPr>
          <w:p>
            <w:pPr>
              <w:pStyle w:val="12"/>
            </w:pPr>
            <w:r>
              <w:t>≤1次</w:t>
            </w:r>
          </w:p>
        </w:tc>
        <w:tc>
          <w:tcPr>
            <w:tcW w:w="1276" w:type="dxa"/>
            <w:vAlign w:val="center"/>
          </w:tcPr>
          <w:p>
            <w:pPr>
              <w:pStyle w:val="12"/>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6、2024地下水超采综合治理高效节水灌溉项目绩效目标表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13011023P003186100028</w:t>
            </w:r>
          </w:p>
        </w:tc>
        <w:tc>
          <w:tcPr>
            <w:tcW w:w="2835" w:type="dxa"/>
            <w:vAlign w:val="center"/>
          </w:tcPr>
          <w:p>
            <w:pPr>
              <w:pStyle w:val="10"/>
            </w:pPr>
            <w:r>
              <w:t>项目名称</w:t>
            </w:r>
          </w:p>
        </w:tc>
        <w:tc>
          <w:tcPr>
            <w:tcW w:w="6094" w:type="dxa"/>
            <w:gridSpan w:val="3"/>
            <w:vAlign w:val="center"/>
          </w:tcPr>
          <w:p>
            <w:pPr>
              <w:pStyle w:val="12"/>
            </w:pPr>
            <w:r>
              <w:t>2024地下水超采综合治理高效节水灌溉项目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通过浅埋滴灌0.5万亩项目实施，加快推进高效节水灌溉，扭转农田“大水漫灌”现状，实现农业绿色发展，高质量发展。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1.通过浅埋滴灌0.5万亩项目实施，加快推进高效节水灌溉，扭转农田“大水漫灌”现状，实现农业绿色发展，高质量发展。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浅埋滴灌亩数</w:t>
            </w:r>
          </w:p>
        </w:tc>
        <w:tc>
          <w:tcPr>
            <w:tcW w:w="5386" w:type="dxa"/>
            <w:vAlign w:val="center"/>
          </w:tcPr>
          <w:p>
            <w:pPr>
              <w:pStyle w:val="12"/>
            </w:pPr>
            <w:r>
              <w:t>浅埋滴灌亩数0.5万亩</w:t>
            </w:r>
          </w:p>
        </w:tc>
        <w:tc>
          <w:tcPr>
            <w:tcW w:w="2268" w:type="dxa"/>
            <w:vAlign w:val="center"/>
          </w:tcPr>
          <w:p>
            <w:pPr>
              <w:pStyle w:val="12"/>
            </w:pPr>
            <w:r>
              <w:t>0.5万亩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浅埋滴灌亩数完成率</w:t>
            </w:r>
          </w:p>
        </w:tc>
        <w:tc>
          <w:tcPr>
            <w:tcW w:w="5386" w:type="dxa"/>
            <w:vAlign w:val="center"/>
          </w:tcPr>
          <w:p>
            <w:pPr>
              <w:pStyle w:val="12"/>
            </w:pPr>
            <w:r>
              <w:t>实际完成浅埋滴灌亩数占应完成亩数的比例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每亩补贴标准</w:t>
            </w:r>
          </w:p>
        </w:tc>
        <w:tc>
          <w:tcPr>
            <w:tcW w:w="5386" w:type="dxa"/>
            <w:vAlign w:val="center"/>
          </w:tcPr>
          <w:p>
            <w:pPr>
              <w:pStyle w:val="12"/>
            </w:pPr>
            <w:r>
              <w:t>每亩补贴150元</w:t>
            </w:r>
          </w:p>
        </w:tc>
        <w:tc>
          <w:tcPr>
            <w:tcW w:w="2268" w:type="dxa"/>
            <w:vAlign w:val="center"/>
          </w:tcPr>
          <w:p>
            <w:pPr>
              <w:pStyle w:val="12"/>
            </w:pPr>
            <w:r>
              <w:t>150元/亩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加快推进高效节水灌溉</w:t>
            </w:r>
          </w:p>
        </w:tc>
        <w:tc>
          <w:tcPr>
            <w:tcW w:w="5386" w:type="dxa"/>
            <w:vAlign w:val="center"/>
          </w:tcPr>
          <w:p>
            <w:pPr>
              <w:pStyle w:val="12"/>
            </w:pPr>
            <w:r>
              <w:t>加快推进高效节水灌溉</w:t>
            </w:r>
          </w:p>
        </w:tc>
        <w:tc>
          <w:tcPr>
            <w:tcW w:w="2268" w:type="dxa"/>
            <w:vAlign w:val="center"/>
          </w:tcPr>
          <w:p>
            <w:pPr>
              <w:pStyle w:val="12"/>
            </w:pPr>
            <w:r>
              <w:t>加快推进高效节水灌溉</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调查中满意和较满意企业数量占调查企业总数</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7、2024防贫保险绩效目标表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13011023P00319610013Y</w:t>
            </w:r>
          </w:p>
        </w:tc>
        <w:tc>
          <w:tcPr>
            <w:tcW w:w="2835" w:type="dxa"/>
            <w:vAlign w:val="center"/>
          </w:tcPr>
          <w:p>
            <w:pPr>
              <w:pStyle w:val="10"/>
            </w:pPr>
            <w:r>
              <w:t>项目名称</w:t>
            </w:r>
          </w:p>
        </w:tc>
        <w:tc>
          <w:tcPr>
            <w:tcW w:w="6094" w:type="dxa"/>
            <w:gridSpan w:val="3"/>
            <w:vAlign w:val="center"/>
          </w:tcPr>
          <w:p>
            <w:pPr>
              <w:pStyle w:val="12"/>
            </w:pPr>
            <w:r>
              <w:t>2024防贫保险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根据《鹿泉区关于建设精准防贫机制的实施意见》(鹿扶[2019] 6号)的精神，防贫保险资金用于农村边缘人口救助资金，防止因病、因学、因灾等形成新的贫困人口。2024年预算需安排资金10万元。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1.根据《鹿泉区关于建设精准防贫机制的实施意见》(鹿扶[2019] 6号)的精神，防贫保险资金用于农村边缘人口救助资金，防止因病、因学、因灾等形成新的贫困人口。2024年预算需安排资金10万元。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补助人数约400人</w:t>
            </w:r>
          </w:p>
        </w:tc>
        <w:tc>
          <w:tcPr>
            <w:tcW w:w="2268" w:type="dxa"/>
            <w:vAlign w:val="center"/>
          </w:tcPr>
          <w:p>
            <w:pPr>
              <w:pStyle w:val="12"/>
            </w:pPr>
            <w:r>
              <w:t>400人</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防贫承保对象救助比例</w:t>
            </w:r>
          </w:p>
        </w:tc>
        <w:tc>
          <w:tcPr>
            <w:tcW w:w="5386" w:type="dxa"/>
            <w:vAlign w:val="center"/>
          </w:tcPr>
          <w:p>
            <w:pPr>
              <w:pStyle w:val="12"/>
            </w:pPr>
            <w:r>
              <w:t>实际救助防贫承保对象人数占应救助防贫人数的比例</w:t>
            </w:r>
          </w:p>
        </w:tc>
        <w:tc>
          <w:tcPr>
            <w:tcW w:w="2268" w:type="dxa"/>
            <w:vAlign w:val="center"/>
          </w:tcPr>
          <w:p>
            <w:pPr>
              <w:pStyle w:val="12"/>
            </w:pPr>
            <w:r>
              <w:t>100%</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救助金发放及时率</w:t>
            </w:r>
          </w:p>
        </w:tc>
        <w:tc>
          <w:tcPr>
            <w:tcW w:w="5386" w:type="dxa"/>
            <w:vAlign w:val="center"/>
          </w:tcPr>
          <w:p>
            <w:pPr>
              <w:pStyle w:val="12"/>
            </w:pPr>
            <w:r>
              <w:t>及时发放救助金数额占应发放总数的比例</w:t>
            </w:r>
          </w:p>
        </w:tc>
        <w:tc>
          <w:tcPr>
            <w:tcW w:w="2268" w:type="dxa"/>
            <w:vAlign w:val="center"/>
          </w:tcPr>
          <w:p>
            <w:pPr>
              <w:pStyle w:val="12"/>
            </w:pPr>
            <w:r>
              <w:t>100%</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救助金发放标准</w:t>
            </w:r>
          </w:p>
        </w:tc>
        <w:tc>
          <w:tcPr>
            <w:tcW w:w="5386" w:type="dxa"/>
            <w:vAlign w:val="center"/>
          </w:tcPr>
          <w:p>
            <w:pPr>
              <w:pStyle w:val="12"/>
            </w:pPr>
            <w:r>
              <w:t>根据政策发放补助</w:t>
            </w:r>
          </w:p>
        </w:tc>
        <w:tc>
          <w:tcPr>
            <w:tcW w:w="2268" w:type="dxa"/>
            <w:vAlign w:val="center"/>
          </w:tcPr>
          <w:p>
            <w:pPr>
              <w:pStyle w:val="12"/>
            </w:pPr>
            <w:r>
              <w:t>根据政策发放补助</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是否巩固脱贫成效</w:t>
            </w:r>
          </w:p>
        </w:tc>
        <w:tc>
          <w:tcPr>
            <w:tcW w:w="5386" w:type="dxa"/>
            <w:vAlign w:val="center"/>
          </w:tcPr>
          <w:p>
            <w:pPr>
              <w:pStyle w:val="12"/>
            </w:pPr>
            <w:r>
              <w:t>通过实施防贫保险，促进脱贫成果，确保边缘人口不落入贫困红线</w:t>
            </w:r>
          </w:p>
        </w:tc>
        <w:tc>
          <w:tcPr>
            <w:tcW w:w="2268" w:type="dxa"/>
            <w:vAlign w:val="center"/>
          </w:tcPr>
          <w:p>
            <w:pPr>
              <w:pStyle w:val="12"/>
            </w:pPr>
            <w:r>
              <w:t>通过实施防贫保险，促进脱贫成果，确保边缘人口不落入贫困红线</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防贫承保对象满意度</w:t>
            </w:r>
          </w:p>
        </w:tc>
        <w:tc>
          <w:tcPr>
            <w:tcW w:w="5386" w:type="dxa"/>
            <w:vAlign w:val="center"/>
          </w:tcPr>
          <w:p>
            <w:pPr>
              <w:pStyle w:val="12"/>
            </w:pPr>
            <w:r>
              <w:t>防贫承保对象满意度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8、2024防贫保险金绩效目标表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13011023P003196100181</w:t>
            </w:r>
          </w:p>
        </w:tc>
        <w:tc>
          <w:tcPr>
            <w:tcW w:w="2835" w:type="dxa"/>
            <w:vAlign w:val="center"/>
          </w:tcPr>
          <w:p>
            <w:pPr>
              <w:pStyle w:val="10"/>
            </w:pPr>
            <w:r>
              <w:t>项目名称</w:t>
            </w:r>
          </w:p>
        </w:tc>
        <w:tc>
          <w:tcPr>
            <w:tcW w:w="6094" w:type="dxa"/>
            <w:gridSpan w:val="3"/>
            <w:vAlign w:val="center"/>
          </w:tcPr>
          <w:p>
            <w:pPr>
              <w:pStyle w:val="12"/>
            </w:pPr>
            <w:r>
              <w:t>2024防贫保险金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根据《鹿泉区关于建设精准防贫机制的实施意见》(鹿扶[2019] 6号)的精神，防贫保险资金用于农村边缘人口救助资金，防止因病、因学、因灾等形成新的贫困人口。2024年预算需安排资金40万元。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1.根据《鹿泉区关于建设精准防贫机制的实施意见》(鹿扶[2019] 6号)的精神，防贫保险资金用于农村边缘人口救助资金，防止因病、因学、因灾等形成新的贫困人口。2024年预算需安排资金40万元。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承保全区脱贫户及监测户数量</w:t>
            </w:r>
          </w:p>
        </w:tc>
        <w:tc>
          <w:tcPr>
            <w:tcW w:w="5386" w:type="dxa"/>
            <w:vAlign w:val="center"/>
          </w:tcPr>
          <w:p>
            <w:pPr>
              <w:pStyle w:val="12"/>
            </w:pPr>
            <w:r>
              <w:t>承保全区脱贫户及监测户400户</w:t>
            </w:r>
          </w:p>
        </w:tc>
        <w:tc>
          <w:tcPr>
            <w:tcW w:w="2268" w:type="dxa"/>
            <w:vAlign w:val="center"/>
          </w:tcPr>
          <w:p>
            <w:pPr>
              <w:pStyle w:val="12"/>
            </w:pPr>
            <w:r>
              <w:t>400户</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脱贫户及监测户承保率</w:t>
            </w:r>
          </w:p>
        </w:tc>
        <w:tc>
          <w:tcPr>
            <w:tcW w:w="5386" w:type="dxa"/>
            <w:vAlign w:val="center"/>
          </w:tcPr>
          <w:p>
            <w:pPr>
              <w:pStyle w:val="12"/>
            </w:pPr>
            <w:r>
              <w:t>实际承保户数占应承保户数比例</w:t>
            </w:r>
          </w:p>
        </w:tc>
        <w:tc>
          <w:tcPr>
            <w:tcW w:w="2268" w:type="dxa"/>
            <w:vAlign w:val="center"/>
          </w:tcPr>
          <w:p>
            <w:pPr>
              <w:pStyle w:val="12"/>
            </w:pPr>
            <w:r>
              <w:t>100%</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脱贫户及监测户承保及时率</w:t>
            </w:r>
          </w:p>
        </w:tc>
        <w:tc>
          <w:tcPr>
            <w:tcW w:w="5386" w:type="dxa"/>
            <w:vAlign w:val="center"/>
          </w:tcPr>
          <w:p>
            <w:pPr>
              <w:pStyle w:val="12"/>
            </w:pPr>
            <w:r>
              <w:t>及时承保户数占应承保户数比例</w:t>
            </w:r>
          </w:p>
        </w:tc>
        <w:tc>
          <w:tcPr>
            <w:tcW w:w="2268" w:type="dxa"/>
            <w:vAlign w:val="center"/>
          </w:tcPr>
          <w:p>
            <w:pPr>
              <w:pStyle w:val="12"/>
            </w:pPr>
            <w:r>
              <w:t>100%</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脱贫户及监测户承保成本</w:t>
            </w:r>
          </w:p>
        </w:tc>
        <w:tc>
          <w:tcPr>
            <w:tcW w:w="5386" w:type="dxa"/>
            <w:vAlign w:val="center"/>
          </w:tcPr>
          <w:p>
            <w:pPr>
              <w:pStyle w:val="12"/>
            </w:pPr>
            <w:r>
              <w:t>根据承保政策发放补助</w:t>
            </w:r>
          </w:p>
        </w:tc>
        <w:tc>
          <w:tcPr>
            <w:tcW w:w="2268" w:type="dxa"/>
            <w:vAlign w:val="center"/>
          </w:tcPr>
          <w:p>
            <w:pPr>
              <w:pStyle w:val="12"/>
            </w:pPr>
            <w:r>
              <w:t>根据政策发放补助</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是否巩固脱贫成效</w:t>
            </w:r>
          </w:p>
        </w:tc>
        <w:tc>
          <w:tcPr>
            <w:tcW w:w="5386" w:type="dxa"/>
            <w:vAlign w:val="center"/>
          </w:tcPr>
          <w:p>
            <w:pPr>
              <w:pStyle w:val="12"/>
            </w:pPr>
            <w:r>
              <w:t>通过实施防贫保险，促进脱贫成果，确保边缘人口不落入贫困红线</w:t>
            </w:r>
          </w:p>
        </w:tc>
        <w:tc>
          <w:tcPr>
            <w:tcW w:w="2268" w:type="dxa"/>
            <w:vAlign w:val="center"/>
          </w:tcPr>
          <w:p>
            <w:pPr>
              <w:pStyle w:val="12"/>
            </w:pPr>
            <w:r>
              <w:t>通过实施防贫保险，促进脱贫成果，确保边缘人口不落入贫困红线</w:t>
            </w:r>
          </w:p>
        </w:tc>
        <w:tc>
          <w:tcPr>
            <w:tcW w:w="1276" w:type="dxa"/>
            <w:vAlign w:val="center"/>
          </w:tcPr>
          <w:p>
            <w:pPr>
              <w:pStyle w:val="12"/>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防贫承保对象满意度</w:t>
            </w:r>
          </w:p>
        </w:tc>
        <w:tc>
          <w:tcPr>
            <w:tcW w:w="5386" w:type="dxa"/>
            <w:vAlign w:val="center"/>
          </w:tcPr>
          <w:p>
            <w:pPr>
              <w:pStyle w:val="12"/>
            </w:pPr>
            <w:r>
              <w:t>防贫承保对象满意度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9、2024改厕项目相关费用绩效目标表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13011023P003182100254</w:t>
            </w:r>
          </w:p>
        </w:tc>
        <w:tc>
          <w:tcPr>
            <w:tcW w:w="2835" w:type="dxa"/>
            <w:vAlign w:val="center"/>
          </w:tcPr>
          <w:p>
            <w:pPr>
              <w:pStyle w:val="10"/>
            </w:pPr>
            <w:r>
              <w:t>项目名称</w:t>
            </w:r>
          </w:p>
        </w:tc>
        <w:tc>
          <w:tcPr>
            <w:tcW w:w="6094" w:type="dxa"/>
            <w:gridSpan w:val="3"/>
            <w:vAlign w:val="center"/>
          </w:tcPr>
          <w:p>
            <w:pPr>
              <w:pStyle w:val="12"/>
            </w:pPr>
            <w:r>
              <w:t>2024改厕项目相关费用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2022年农村厕所第三方核查和区级第三方农村厕所验收费用，2022年中央农村“厕所革命”整村推进第一批、第二批财政奖补项目和2023年省级农村厕所专项资金项目配套资金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1.2022年农村厕所第三方核查和区级第三方农村厕所验收费用，2022年中央农村“厕所革命”整村推进第一批、第二批财政奖补项目和2023年省级农村厕所专项资金项目配套资金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补贴乡镇数量</w:t>
            </w:r>
          </w:p>
        </w:tc>
        <w:tc>
          <w:tcPr>
            <w:tcW w:w="5386" w:type="dxa"/>
            <w:vAlign w:val="center"/>
          </w:tcPr>
          <w:p>
            <w:pPr>
              <w:pStyle w:val="12"/>
            </w:pPr>
            <w:r>
              <w:t>补贴全区13个乡镇（区）</w:t>
            </w:r>
          </w:p>
        </w:tc>
        <w:tc>
          <w:tcPr>
            <w:tcW w:w="2268" w:type="dxa"/>
            <w:vAlign w:val="center"/>
          </w:tcPr>
          <w:p>
            <w:pPr>
              <w:pStyle w:val="12"/>
            </w:pPr>
            <w:r>
              <w:t>13个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农村改厕相关工作按时完成</w:t>
            </w:r>
          </w:p>
        </w:tc>
        <w:tc>
          <w:tcPr>
            <w:tcW w:w="5386" w:type="dxa"/>
            <w:vAlign w:val="center"/>
          </w:tcPr>
          <w:p>
            <w:pPr>
              <w:pStyle w:val="12"/>
            </w:pPr>
            <w:r>
              <w:t>农村改厕相关工作按时完成</w:t>
            </w:r>
          </w:p>
        </w:tc>
        <w:tc>
          <w:tcPr>
            <w:tcW w:w="2268" w:type="dxa"/>
            <w:vAlign w:val="center"/>
          </w:tcPr>
          <w:p>
            <w:pPr>
              <w:pStyle w:val="12"/>
            </w:pPr>
            <w:r>
              <w:t>按时完成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费用标准</w:t>
            </w:r>
          </w:p>
        </w:tc>
        <w:tc>
          <w:tcPr>
            <w:tcW w:w="5386" w:type="dxa"/>
            <w:vAlign w:val="center"/>
          </w:tcPr>
          <w:p>
            <w:pPr>
              <w:pStyle w:val="12"/>
            </w:pPr>
            <w:r>
              <w:t>相关费用不超过政府补贴标准</w:t>
            </w:r>
          </w:p>
        </w:tc>
        <w:tc>
          <w:tcPr>
            <w:tcW w:w="2268" w:type="dxa"/>
            <w:vAlign w:val="center"/>
          </w:tcPr>
          <w:p>
            <w:pPr>
              <w:pStyle w:val="12"/>
            </w:pPr>
            <w:r>
              <w:t>不超过政府补贴标准</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农村环境水平得到改善</w:t>
            </w:r>
          </w:p>
        </w:tc>
        <w:tc>
          <w:tcPr>
            <w:tcW w:w="5386" w:type="dxa"/>
            <w:vAlign w:val="center"/>
          </w:tcPr>
          <w:p>
            <w:pPr>
              <w:pStyle w:val="12"/>
            </w:pPr>
            <w:r>
              <w:t>农村环境水平得到改善</w:t>
            </w:r>
          </w:p>
        </w:tc>
        <w:tc>
          <w:tcPr>
            <w:tcW w:w="2268" w:type="dxa"/>
            <w:vAlign w:val="center"/>
          </w:tcPr>
          <w:p>
            <w:pPr>
              <w:pStyle w:val="12"/>
            </w:pPr>
            <w:r>
              <w:t>农村环境水平得到改善</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问卷调查中满意和较满意村民占调查总人数的90%</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10、2024高标准农田建设项目管理（维护）费绩效目标表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13011023P003198100042</w:t>
            </w:r>
          </w:p>
        </w:tc>
        <w:tc>
          <w:tcPr>
            <w:tcW w:w="2835" w:type="dxa"/>
            <w:vAlign w:val="center"/>
          </w:tcPr>
          <w:p>
            <w:pPr>
              <w:pStyle w:val="10"/>
            </w:pPr>
            <w:r>
              <w:t>项目名称</w:t>
            </w:r>
          </w:p>
        </w:tc>
        <w:tc>
          <w:tcPr>
            <w:tcW w:w="6094" w:type="dxa"/>
            <w:gridSpan w:val="3"/>
            <w:vAlign w:val="center"/>
          </w:tcPr>
          <w:p>
            <w:pPr>
              <w:pStyle w:val="12"/>
            </w:pPr>
            <w:r>
              <w:t>2024高标准农田建设项目管理（维护）费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已建成高标准农田16万亩，完成高标准农田建设项目的管理和维护。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1.已建成高标准农田16万亩，完成高标准农田建设项目的管理和维护。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w:t>
            </w:r>
          </w:p>
        </w:tc>
        <w:tc>
          <w:tcPr>
            <w:tcW w:w="2268" w:type="dxa"/>
            <w:vAlign w:val="center"/>
          </w:tcPr>
          <w:p>
            <w:pPr>
              <w:pStyle w:val="12"/>
            </w:pPr>
            <w:r>
              <w:t>≥16万亩</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日常巡查及时率</w:t>
            </w:r>
          </w:p>
        </w:tc>
        <w:tc>
          <w:tcPr>
            <w:tcW w:w="5386" w:type="dxa"/>
            <w:vAlign w:val="center"/>
          </w:tcPr>
          <w:p>
            <w:pPr>
              <w:pStyle w:val="12"/>
            </w:pPr>
            <w:r>
              <w:t>日常巡查及时率</w:t>
            </w:r>
          </w:p>
        </w:tc>
        <w:tc>
          <w:tcPr>
            <w:tcW w:w="2268" w:type="dxa"/>
            <w:vAlign w:val="center"/>
          </w:tcPr>
          <w:p>
            <w:pPr>
              <w:pStyle w:val="12"/>
            </w:pPr>
            <w:r>
              <w:t>≥90%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高标准农田达标率</w:t>
            </w:r>
          </w:p>
        </w:tc>
        <w:tc>
          <w:tcPr>
            <w:tcW w:w="5386" w:type="dxa"/>
            <w:vAlign w:val="center"/>
          </w:tcPr>
          <w:p>
            <w:pPr>
              <w:pStyle w:val="12"/>
            </w:pPr>
            <w:r>
              <w:t>高标准农田达标率</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亩均投入不少于0.62元/亩</w:t>
            </w:r>
          </w:p>
        </w:tc>
        <w:tc>
          <w:tcPr>
            <w:tcW w:w="2268" w:type="dxa"/>
            <w:vAlign w:val="center"/>
          </w:tcPr>
          <w:p>
            <w:pPr>
              <w:pStyle w:val="12"/>
            </w:pPr>
            <w:r>
              <w:t>≥0.62元/亩</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确保已建成高标准农田长久发挥作用</w:t>
            </w:r>
          </w:p>
        </w:tc>
        <w:tc>
          <w:tcPr>
            <w:tcW w:w="5386" w:type="dxa"/>
            <w:vAlign w:val="center"/>
          </w:tcPr>
          <w:p>
            <w:pPr>
              <w:pStyle w:val="12"/>
            </w:pPr>
            <w:r>
              <w:t>确保已建成高标准农田长久发挥作用</w:t>
            </w:r>
          </w:p>
        </w:tc>
        <w:tc>
          <w:tcPr>
            <w:tcW w:w="2268" w:type="dxa"/>
            <w:vAlign w:val="center"/>
          </w:tcPr>
          <w:p>
            <w:pPr>
              <w:pStyle w:val="12"/>
            </w:pPr>
            <w:r>
              <w:t>确保已建成高标准农田长久发挥作用</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w:t>
            </w:r>
          </w:p>
        </w:tc>
        <w:tc>
          <w:tcPr>
            <w:tcW w:w="2268" w:type="dxa"/>
            <w:vAlign w:val="center"/>
          </w:tcPr>
          <w:p>
            <w:pPr>
              <w:pStyle w:val="12"/>
            </w:pPr>
            <w:r>
              <w:t>≥1年</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11、2024高标准农田建设项目质保金绩效目标表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13011023P00319810003E</w:t>
            </w:r>
          </w:p>
        </w:tc>
        <w:tc>
          <w:tcPr>
            <w:tcW w:w="2835" w:type="dxa"/>
            <w:vAlign w:val="center"/>
          </w:tcPr>
          <w:p>
            <w:pPr>
              <w:pStyle w:val="10"/>
            </w:pPr>
            <w:r>
              <w:t>项目名称</w:t>
            </w:r>
          </w:p>
        </w:tc>
        <w:tc>
          <w:tcPr>
            <w:tcW w:w="6094" w:type="dxa"/>
            <w:gridSpan w:val="3"/>
            <w:vAlign w:val="center"/>
          </w:tcPr>
          <w:p>
            <w:pPr>
              <w:pStyle w:val="12"/>
            </w:pPr>
            <w:r>
              <w:t>2024高标准农田建设项目质保金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151.70</w:t>
            </w:r>
          </w:p>
        </w:tc>
        <w:tc>
          <w:tcPr>
            <w:tcW w:w="2835" w:type="dxa"/>
            <w:vAlign w:val="center"/>
          </w:tcPr>
          <w:p>
            <w:pPr>
              <w:pStyle w:val="10"/>
            </w:pPr>
            <w:r>
              <w:t>其中：财政    资金</w:t>
            </w:r>
          </w:p>
        </w:tc>
        <w:tc>
          <w:tcPr>
            <w:tcW w:w="2551" w:type="dxa"/>
            <w:vAlign w:val="center"/>
          </w:tcPr>
          <w:p>
            <w:pPr>
              <w:pStyle w:val="12"/>
            </w:pPr>
            <w:r>
              <w:t>151.70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建设高标准农田26000亩，改良土壤，农用井配套，管灌，田间道路，配电室等。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1.建设高标准农田26000亩，改良土壤，农用井配套，管灌，田间道路，配电室等。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w:t>
            </w:r>
          </w:p>
        </w:tc>
        <w:tc>
          <w:tcPr>
            <w:tcW w:w="2268" w:type="dxa"/>
            <w:vAlign w:val="center"/>
          </w:tcPr>
          <w:p>
            <w:pPr>
              <w:pStyle w:val="12"/>
            </w:pPr>
            <w:r>
              <w:t>≥26000亩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w:t>
            </w:r>
          </w:p>
        </w:tc>
        <w:tc>
          <w:tcPr>
            <w:tcW w:w="2268" w:type="dxa"/>
            <w:vAlign w:val="center"/>
          </w:tcPr>
          <w:p>
            <w:pPr>
              <w:pStyle w:val="12"/>
            </w:pPr>
            <w:r>
              <w:t>≥207眼</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铺设防渗管道长度</w:t>
            </w:r>
          </w:p>
        </w:tc>
        <w:tc>
          <w:tcPr>
            <w:tcW w:w="5386" w:type="dxa"/>
            <w:vAlign w:val="center"/>
          </w:tcPr>
          <w:p>
            <w:pPr>
              <w:pStyle w:val="12"/>
            </w:pPr>
            <w:r>
              <w:t>铺设防渗管道长度</w:t>
            </w:r>
          </w:p>
        </w:tc>
        <w:tc>
          <w:tcPr>
            <w:tcW w:w="2268" w:type="dxa"/>
            <w:vAlign w:val="center"/>
          </w:tcPr>
          <w:p>
            <w:pPr>
              <w:pStyle w:val="12"/>
            </w:pPr>
            <w:r>
              <w:t>≥125千米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建设农田道路长度</w:t>
            </w:r>
          </w:p>
        </w:tc>
        <w:tc>
          <w:tcPr>
            <w:tcW w:w="5386" w:type="dxa"/>
            <w:vAlign w:val="center"/>
          </w:tcPr>
          <w:p>
            <w:pPr>
              <w:pStyle w:val="12"/>
            </w:pPr>
            <w:r>
              <w:t>建设农田道路</w:t>
            </w:r>
          </w:p>
        </w:tc>
        <w:tc>
          <w:tcPr>
            <w:tcW w:w="2268" w:type="dxa"/>
            <w:vAlign w:val="center"/>
          </w:tcPr>
          <w:p>
            <w:pPr>
              <w:pStyle w:val="12"/>
            </w:pPr>
            <w:r>
              <w:t>≥38.82千米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林木成活率</w:t>
            </w:r>
          </w:p>
        </w:tc>
        <w:tc>
          <w:tcPr>
            <w:tcW w:w="5386" w:type="dxa"/>
            <w:vAlign w:val="center"/>
          </w:tcPr>
          <w:p>
            <w:pPr>
              <w:pStyle w:val="12"/>
            </w:pPr>
            <w:r>
              <w:t>林木成活率</w:t>
            </w:r>
          </w:p>
        </w:tc>
        <w:tc>
          <w:tcPr>
            <w:tcW w:w="2268" w:type="dxa"/>
            <w:vAlign w:val="center"/>
          </w:tcPr>
          <w:p>
            <w:pPr>
              <w:pStyle w:val="12"/>
            </w:pPr>
            <w:r>
              <w:t>≥95%</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亩均投资金额</w:t>
            </w:r>
          </w:p>
        </w:tc>
        <w:tc>
          <w:tcPr>
            <w:tcW w:w="5386" w:type="dxa"/>
            <w:vAlign w:val="center"/>
          </w:tcPr>
          <w:p>
            <w:pPr>
              <w:pStyle w:val="12"/>
            </w:pPr>
            <w:r>
              <w:t>亩均投资</w:t>
            </w:r>
          </w:p>
        </w:tc>
        <w:tc>
          <w:tcPr>
            <w:tcW w:w="2268" w:type="dxa"/>
            <w:vAlign w:val="center"/>
          </w:tcPr>
          <w:p>
            <w:pPr>
              <w:pStyle w:val="12"/>
            </w:pPr>
            <w:r>
              <w:t>≥1200元</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12、2024耕地质量检测费绩效目标表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13011023P00319810005M</w:t>
            </w:r>
          </w:p>
        </w:tc>
        <w:tc>
          <w:tcPr>
            <w:tcW w:w="2835" w:type="dxa"/>
            <w:vAlign w:val="center"/>
          </w:tcPr>
          <w:p>
            <w:pPr>
              <w:pStyle w:val="10"/>
            </w:pPr>
            <w:r>
              <w:t>项目名称</w:t>
            </w:r>
          </w:p>
        </w:tc>
        <w:tc>
          <w:tcPr>
            <w:tcW w:w="6094" w:type="dxa"/>
            <w:gridSpan w:val="3"/>
            <w:vAlign w:val="center"/>
          </w:tcPr>
          <w:p>
            <w:pPr>
              <w:pStyle w:val="12"/>
            </w:pPr>
            <w:r>
              <w:t>2024耕地质量检测费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2022年李村镇片高标准建设项目增施有机肥2908亩，2024年需聘请第三方对施肥后土壤质量进行检测。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1.2022年李村镇片高标准建设项目增施有机肥2908亩，2024年需聘请第三方对施肥后土壤质量进行检测。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施肥面积</w:t>
            </w:r>
          </w:p>
        </w:tc>
        <w:tc>
          <w:tcPr>
            <w:tcW w:w="5386" w:type="dxa"/>
            <w:vAlign w:val="center"/>
          </w:tcPr>
          <w:p>
            <w:pPr>
              <w:pStyle w:val="12"/>
            </w:pPr>
            <w:r>
              <w:t>施肥面积不少于2908亩</w:t>
            </w:r>
          </w:p>
        </w:tc>
        <w:tc>
          <w:tcPr>
            <w:tcW w:w="2268" w:type="dxa"/>
            <w:vAlign w:val="center"/>
          </w:tcPr>
          <w:p>
            <w:pPr>
              <w:pStyle w:val="12"/>
            </w:pPr>
            <w:r>
              <w:t>≥2908亩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施肥量</w:t>
            </w:r>
          </w:p>
        </w:tc>
        <w:tc>
          <w:tcPr>
            <w:tcW w:w="5386" w:type="dxa"/>
            <w:vAlign w:val="center"/>
          </w:tcPr>
          <w:p>
            <w:pPr>
              <w:pStyle w:val="12"/>
            </w:pPr>
            <w:r>
              <w:t>施肥量不少于581吨</w:t>
            </w:r>
          </w:p>
        </w:tc>
        <w:tc>
          <w:tcPr>
            <w:tcW w:w="2268" w:type="dxa"/>
            <w:vAlign w:val="center"/>
          </w:tcPr>
          <w:p>
            <w:pPr>
              <w:pStyle w:val="12"/>
            </w:pPr>
            <w:r>
              <w:t>≥581吨</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亩均投入</w:t>
            </w:r>
          </w:p>
        </w:tc>
        <w:tc>
          <w:tcPr>
            <w:tcW w:w="5386" w:type="dxa"/>
            <w:vAlign w:val="center"/>
          </w:tcPr>
          <w:p>
            <w:pPr>
              <w:pStyle w:val="12"/>
            </w:pPr>
            <w:r>
              <w:t>亩均投入不不少于220元/亩</w:t>
            </w:r>
          </w:p>
        </w:tc>
        <w:tc>
          <w:tcPr>
            <w:tcW w:w="2268" w:type="dxa"/>
            <w:vAlign w:val="center"/>
          </w:tcPr>
          <w:p>
            <w:pPr>
              <w:pStyle w:val="12"/>
            </w:pPr>
            <w:r>
              <w:t>≥220元/亩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施肥及时性</w:t>
            </w:r>
          </w:p>
        </w:tc>
        <w:tc>
          <w:tcPr>
            <w:tcW w:w="5386" w:type="dxa"/>
            <w:vAlign w:val="center"/>
          </w:tcPr>
          <w:p>
            <w:pPr>
              <w:pStyle w:val="12"/>
            </w:pPr>
            <w:r>
              <w:t>及时施肥面积占应施肥面积的比例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肥料质量</w:t>
            </w:r>
          </w:p>
        </w:tc>
        <w:tc>
          <w:tcPr>
            <w:tcW w:w="5386" w:type="dxa"/>
            <w:vAlign w:val="center"/>
          </w:tcPr>
          <w:p>
            <w:pPr>
              <w:pStyle w:val="12"/>
            </w:pPr>
            <w:r>
              <w:t>肥料质量合格</w:t>
            </w:r>
          </w:p>
        </w:tc>
        <w:tc>
          <w:tcPr>
            <w:tcW w:w="2268" w:type="dxa"/>
            <w:vAlign w:val="center"/>
          </w:tcPr>
          <w:p>
            <w:pPr>
              <w:pStyle w:val="12"/>
            </w:pPr>
            <w:r>
              <w:t>合格</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受益年限</w:t>
            </w:r>
          </w:p>
        </w:tc>
        <w:tc>
          <w:tcPr>
            <w:tcW w:w="5386" w:type="dxa"/>
            <w:vAlign w:val="center"/>
          </w:tcPr>
          <w:p>
            <w:pPr>
              <w:pStyle w:val="12"/>
            </w:pPr>
            <w:r>
              <w:t>受益年限不少于5年</w:t>
            </w:r>
          </w:p>
        </w:tc>
        <w:tc>
          <w:tcPr>
            <w:tcW w:w="2268" w:type="dxa"/>
            <w:vAlign w:val="center"/>
          </w:tcPr>
          <w:p>
            <w:pPr>
              <w:pStyle w:val="12"/>
            </w:pPr>
            <w:r>
              <w:t>≥5年</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13、2024巩固脱贫攻坚成果本级配套资金绩效目标表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13011023P00319610011P</w:t>
            </w:r>
          </w:p>
        </w:tc>
        <w:tc>
          <w:tcPr>
            <w:tcW w:w="2835" w:type="dxa"/>
            <w:vAlign w:val="center"/>
          </w:tcPr>
          <w:p>
            <w:pPr>
              <w:pStyle w:val="10"/>
            </w:pPr>
            <w:r>
              <w:t>项目名称</w:t>
            </w:r>
          </w:p>
        </w:tc>
        <w:tc>
          <w:tcPr>
            <w:tcW w:w="6094" w:type="dxa"/>
            <w:gridSpan w:val="3"/>
            <w:vAlign w:val="center"/>
          </w:tcPr>
          <w:p>
            <w:pPr>
              <w:pStyle w:val="12"/>
            </w:pPr>
            <w:r>
              <w:t>2024巩固脱贫攻坚成果本级配套资金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每年的巩固脱贫攻坚成果本级配套资金不低于上年度。2023年预算需安排资金70万元。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1.每年的巩固脱贫攻坚成果本级配套资金不低于上年度。2023年预算需安排资金70万元。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参与入股分红收益贫困人口数</w:t>
            </w:r>
          </w:p>
        </w:tc>
        <w:tc>
          <w:tcPr>
            <w:tcW w:w="5386" w:type="dxa"/>
            <w:vAlign w:val="center"/>
          </w:tcPr>
          <w:p>
            <w:pPr>
              <w:pStyle w:val="12"/>
            </w:pPr>
            <w:r>
              <w:t>实际参与的入股分红收益贫困人数</w:t>
            </w:r>
          </w:p>
        </w:tc>
        <w:tc>
          <w:tcPr>
            <w:tcW w:w="2268" w:type="dxa"/>
            <w:vAlign w:val="center"/>
          </w:tcPr>
          <w:p>
            <w:pPr>
              <w:pStyle w:val="12"/>
            </w:pPr>
            <w:r>
              <w:t>317人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入股分红项目收益覆盖率</w:t>
            </w:r>
          </w:p>
        </w:tc>
        <w:tc>
          <w:tcPr>
            <w:tcW w:w="5386" w:type="dxa"/>
            <w:vAlign w:val="center"/>
          </w:tcPr>
          <w:p>
            <w:pPr>
              <w:pStyle w:val="12"/>
            </w:pPr>
            <w:r>
              <w:t>实际收益人数占收益总人数的比例</w:t>
            </w:r>
          </w:p>
        </w:tc>
        <w:tc>
          <w:tcPr>
            <w:tcW w:w="2268" w:type="dxa"/>
            <w:vAlign w:val="center"/>
          </w:tcPr>
          <w:p>
            <w:pPr>
              <w:pStyle w:val="12"/>
            </w:pPr>
            <w:r>
              <w:t>≥99%</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项目收益发放及时率</w:t>
            </w:r>
          </w:p>
        </w:tc>
        <w:tc>
          <w:tcPr>
            <w:tcW w:w="5386" w:type="dxa"/>
            <w:vAlign w:val="center"/>
          </w:tcPr>
          <w:p>
            <w:pPr>
              <w:pStyle w:val="12"/>
            </w:pPr>
            <w:r>
              <w:t>及时发放项目收益金额，占项目收益总额的比例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入股分红分配标准</w:t>
            </w:r>
          </w:p>
        </w:tc>
        <w:tc>
          <w:tcPr>
            <w:tcW w:w="5386" w:type="dxa"/>
            <w:vAlign w:val="center"/>
          </w:tcPr>
          <w:p>
            <w:pPr>
              <w:pStyle w:val="12"/>
            </w:pPr>
            <w:r>
              <w:t>按照因素法分配，最低不低于每户500元</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脱贫户是否增加收入</w:t>
            </w:r>
          </w:p>
        </w:tc>
        <w:tc>
          <w:tcPr>
            <w:tcW w:w="5386" w:type="dxa"/>
            <w:vAlign w:val="center"/>
          </w:tcPr>
          <w:p>
            <w:pPr>
              <w:pStyle w:val="12"/>
            </w:pPr>
            <w:r>
              <w:t>脱贫户增加收入</w:t>
            </w:r>
          </w:p>
        </w:tc>
        <w:tc>
          <w:tcPr>
            <w:tcW w:w="2268" w:type="dxa"/>
            <w:vAlign w:val="center"/>
          </w:tcPr>
          <w:p>
            <w:pPr>
              <w:pStyle w:val="12"/>
            </w:pPr>
            <w:r>
              <w:t>脱贫户增加收入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受助群众满意</w:t>
            </w:r>
          </w:p>
        </w:tc>
        <w:tc>
          <w:tcPr>
            <w:tcW w:w="5386" w:type="dxa"/>
            <w:vAlign w:val="center"/>
          </w:tcPr>
          <w:p>
            <w:pPr>
              <w:pStyle w:val="12"/>
            </w:pPr>
            <w:r>
              <w:t>受助群众满意</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14、2024国家现代农业产业园宣传屏制作费绩效目标表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13011023P00319410016E</w:t>
            </w:r>
          </w:p>
        </w:tc>
        <w:tc>
          <w:tcPr>
            <w:tcW w:w="2835" w:type="dxa"/>
            <w:vAlign w:val="center"/>
          </w:tcPr>
          <w:p>
            <w:pPr>
              <w:pStyle w:val="10"/>
            </w:pPr>
            <w:r>
              <w:t>项目名称</w:t>
            </w:r>
          </w:p>
        </w:tc>
        <w:tc>
          <w:tcPr>
            <w:tcW w:w="6094" w:type="dxa"/>
            <w:gridSpan w:val="3"/>
            <w:vAlign w:val="center"/>
          </w:tcPr>
          <w:p>
            <w:pPr>
              <w:pStyle w:val="12"/>
            </w:pPr>
            <w:r>
              <w:t>2024国家现代农业产业园宣传屏制作费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122.38</w:t>
            </w:r>
          </w:p>
        </w:tc>
        <w:tc>
          <w:tcPr>
            <w:tcW w:w="2835" w:type="dxa"/>
            <w:vAlign w:val="center"/>
          </w:tcPr>
          <w:p>
            <w:pPr>
              <w:pStyle w:val="10"/>
            </w:pPr>
            <w:r>
              <w:t>其中：财政    资金</w:t>
            </w:r>
          </w:p>
        </w:tc>
        <w:tc>
          <w:tcPr>
            <w:tcW w:w="2551" w:type="dxa"/>
            <w:vAlign w:val="center"/>
          </w:tcPr>
          <w:p>
            <w:pPr>
              <w:pStyle w:val="12"/>
            </w:pPr>
            <w:r>
              <w:t>122.38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使用市级奖补资金用于农业产业园基础设施建设和品牌建设，安装室内宣传屏2个、户外宣传屏1个，宣传我区农业产业园政策，提升品牌影响力。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1.使用市级奖补资金用于农业产业园基础设施建设和品牌建设，安装室内宣传屏2个、户外宣传屏1个，宣传我区农业产业园政策，提升品牌影响力。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安装宣传屏数量</w:t>
            </w:r>
          </w:p>
        </w:tc>
        <w:tc>
          <w:tcPr>
            <w:tcW w:w="5386" w:type="dxa"/>
            <w:vAlign w:val="center"/>
          </w:tcPr>
          <w:p>
            <w:pPr>
              <w:pStyle w:val="12"/>
            </w:pPr>
            <w:r>
              <w:t>安装宣传屏数量3个</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宣传屏质量合格率</w:t>
            </w:r>
          </w:p>
        </w:tc>
        <w:tc>
          <w:tcPr>
            <w:tcW w:w="5386" w:type="dxa"/>
            <w:vAlign w:val="center"/>
          </w:tcPr>
          <w:p>
            <w:pPr>
              <w:pStyle w:val="12"/>
            </w:pPr>
            <w:r>
              <w:t>宣传屏质量合格数量占总数量的比例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宣传屏完成安装时限</w:t>
            </w:r>
          </w:p>
        </w:tc>
        <w:tc>
          <w:tcPr>
            <w:tcW w:w="5386" w:type="dxa"/>
            <w:vAlign w:val="center"/>
          </w:tcPr>
          <w:p>
            <w:pPr>
              <w:pStyle w:val="12"/>
            </w:pPr>
            <w:r>
              <w:t>宣传屏于2022年12月底前完成安装</w:t>
            </w:r>
          </w:p>
        </w:tc>
        <w:tc>
          <w:tcPr>
            <w:tcW w:w="2268" w:type="dxa"/>
            <w:vAlign w:val="center"/>
          </w:tcPr>
          <w:p>
            <w:pPr>
              <w:pStyle w:val="12"/>
            </w:pPr>
            <w:r>
              <w:t>宣传屏于2022年12月底前完成安装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宣传屏购置安装成本</w:t>
            </w:r>
          </w:p>
        </w:tc>
        <w:tc>
          <w:tcPr>
            <w:tcW w:w="5386" w:type="dxa"/>
            <w:vAlign w:val="center"/>
          </w:tcPr>
          <w:p>
            <w:pPr>
              <w:pStyle w:val="12"/>
            </w:pPr>
            <w:r>
              <w:t>宣传屏购置安装成本147.38万元</w:t>
            </w:r>
          </w:p>
        </w:tc>
        <w:tc>
          <w:tcPr>
            <w:tcW w:w="2268" w:type="dxa"/>
            <w:vAlign w:val="center"/>
          </w:tcPr>
          <w:p>
            <w:pPr>
              <w:pStyle w:val="12"/>
            </w:pPr>
            <w:r>
              <w:t>147.38万元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宣传我区农业产业园政策，提升品牌影响力</w:t>
            </w:r>
          </w:p>
        </w:tc>
        <w:tc>
          <w:tcPr>
            <w:tcW w:w="5386" w:type="dxa"/>
            <w:vAlign w:val="center"/>
          </w:tcPr>
          <w:p>
            <w:pPr>
              <w:pStyle w:val="12"/>
            </w:pPr>
            <w:r>
              <w:t>宣传产业园政策，提升影响力</w:t>
            </w:r>
          </w:p>
        </w:tc>
        <w:tc>
          <w:tcPr>
            <w:tcW w:w="2268" w:type="dxa"/>
            <w:vAlign w:val="center"/>
          </w:tcPr>
          <w:p>
            <w:pPr>
              <w:pStyle w:val="12"/>
            </w:pPr>
            <w:r>
              <w:t>宣传产业园政策，提升影响力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15、2024局属单位办公场所搬迁租赁、化验室建设绩效目标表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13011023P00318810040U</w:t>
            </w:r>
          </w:p>
        </w:tc>
        <w:tc>
          <w:tcPr>
            <w:tcW w:w="2835" w:type="dxa"/>
            <w:vAlign w:val="center"/>
          </w:tcPr>
          <w:p>
            <w:pPr>
              <w:pStyle w:val="10"/>
            </w:pPr>
            <w:r>
              <w:t>项目名称</w:t>
            </w:r>
          </w:p>
        </w:tc>
        <w:tc>
          <w:tcPr>
            <w:tcW w:w="6094" w:type="dxa"/>
            <w:gridSpan w:val="3"/>
            <w:vAlign w:val="center"/>
          </w:tcPr>
          <w:p>
            <w:pPr>
              <w:pStyle w:val="12"/>
            </w:pPr>
            <w:r>
              <w:t>2024局属单位办公场所搬迁租赁、化验室建设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根据区政府规划，我局西院7家下属单位需要搬迁，该项目资金保障单位及时搬迁并维护正常运转。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1.根据区政府规划，我局西院7家下属单位需要搬迁，该项目资金保障单位及时搬迁并维护正常运转。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搬迁单位数量</w:t>
            </w:r>
          </w:p>
        </w:tc>
        <w:tc>
          <w:tcPr>
            <w:tcW w:w="5386" w:type="dxa"/>
            <w:vAlign w:val="center"/>
          </w:tcPr>
          <w:p>
            <w:pPr>
              <w:pStyle w:val="12"/>
            </w:pPr>
            <w:r>
              <w:t>7家单位搬迁</w:t>
            </w:r>
          </w:p>
        </w:tc>
        <w:tc>
          <w:tcPr>
            <w:tcW w:w="2268" w:type="dxa"/>
            <w:vAlign w:val="center"/>
          </w:tcPr>
          <w:p>
            <w:pPr>
              <w:pStyle w:val="12"/>
            </w:pPr>
            <w:r>
              <w:t>7家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搬迁任务完成率</w:t>
            </w:r>
          </w:p>
        </w:tc>
        <w:tc>
          <w:tcPr>
            <w:tcW w:w="5386" w:type="dxa"/>
            <w:vAlign w:val="center"/>
          </w:tcPr>
          <w:p>
            <w:pPr>
              <w:pStyle w:val="12"/>
            </w:pPr>
            <w:r>
              <w:t>实际搬迁数量占应搬迁比例</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搬迁任务完成及时率</w:t>
            </w:r>
          </w:p>
        </w:tc>
        <w:tc>
          <w:tcPr>
            <w:tcW w:w="5386" w:type="dxa"/>
            <w:vAlign w:val="center"/>
          </w:tcPr>
          <w:p>
            <w:pPr>
              <w:pStyle w:val="12"/>
            </w:pPr>
            <w:r>
              <w:t>及时搬迁数量占应搬迁比例</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项目投入成本</w:t>
            </w:r>
          </w:p>
        </w:tc>
        <w:tc>
          <w:tcPr>
            <w:tcW w:w="5386" w:type="dxa"/>
            <w:vAlign w:val="center"/>
          </w:tcPr>
          <w:p>
            <w:pPr>
              <w:pStyle w:val="12"/>
            </w:pPr>
            <w:r>
              <w:t>需成本399.1968万元</w:t>
            </w:r>
          </w:p>
        </w:tc>
        <w:tc>
          <w:tcPr>
            <w:tcW w:w="2268" w:type="dxa"/>
            <w:vAlign w:val="center"/>
          </w:tcPr>
          <w:p>
            <w:pPr>
              <w:pStyle w:val="12"/>
            </w:pPr>
            <w:r>
              <w:t>399.2万元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保障单位正常运转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16、2024鹿泉区和美乡村建设专题片制作费绩效目标表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13011023P00318210030X</w:t>
            </w:r>
          </w:p>
        </w:tc>
        <w:tc>
          <w:tcPr>
            <w:tcW w:w="2835" w:type="dxa"/>
            <w:vAlign w:val="center"/>
          </w:tcPr>
          <w:p>
            <w:pPr>
              <w:pStyle w:val="10"/>
            </w:pPr>
            <w:r>
              <w:t>项目名称</w:t>
            </w:r>
          </w:p>
        </w:tc>
        <w:tc>
          <w:tcPr>
            <w:tcW w:w="6094" w:type="dxa"/>
            <w:gridSpan w:val="3"/>
            <w:vAlign w:val="center"/>
          </w:tcPr>
          <w:p>
            <w:pPr>
              <w:pStyle w:val="12"/>
            </w:pPr>
            <w:r>
              <w:t>2024鹿泉区和美乡村建设专题片制作费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为了充分展示我区美丽乡村建设成效，发挥宣传引导作用，营造浓厚的工作氛围，拟聘请省电视台为我区拍摄制作美丽乡村建设工作宣传片1套，展现我区乡村新风貌新气象。</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1.为了充分展示我区美丽乡村建设成效，发挥宣传引导作用，营造浓厚的工作氛围，拟聘请省电视台为我区拍摄制作美丽乡村建设工作宣传片1套，展现我区乡村新风貌新气象。</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制作美丽乡村建设宣传片个数</w:t>
            </w:r>
          </w:p>
        </w:tc>
        <w:tc>
          <w:tcPr>
            <w:tcW w:w="5386" w:type="dxa"/>
            <w:vAlign w:val="center"/>
          </w:tcPr>
          <w:p>
            <w:pPr>
              <w:pStyle w:val="12"/>
            </w:pPr>
            <w:r>
              <w:t>制作美丽乡村建设宣传片1套</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美丽乡村建设宣传片制作完成率</w:t>
            </w:r>
          </w:p>
        </w:tc>
        <w:tc>
          <w:tcPr>
            <w:tcW w:w="5386" w:type="dxa"/>
            <w:vAlign w:val="center"/>
          </w:tcPr>
          <w:p>
            <w:pPr>
              <w:pStyle w:val="12"/>
            </w:pPr>
            <w:r>
              <w:t>实际完成宣传片个数占应完成数量的比例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美丽乡村建设宣传片完成时间</w:t>
            </w:r>
          </w:p>
        </w:tc>
        <w:tc>
          <w:tcPr>
            <w:tcW w:w="5386" w:type="dxa"/>
            <w:vAlign w:val="center"/>
          </w:tcPr>
          <w:p>
            <w:pPr>
              <w:pStyle w:val="12"/>
            </w:pPr>
            <w:r>
              <w:t>2022年12月底前完成</w:t>
            </w:r>
          </w:p>
        </w:tc>
        <w:tc>
          <w:tcPr>
            <w:tcW w:w="2268" w:type="dxa"/>
            <w:vAlign w:val="center"/>
          </w:tcPr>
          <w:p>
            <w:pPr>
              <w:pStyle w:val="12"/>
            </w:pPr>
            <w:r>
              <w:t>2022年12月底前完成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制作美丽乡村建设宣传片成本</w:t>
            </w:r>
          </w:p>
        </w:tc>
        <w:tc>
          <w:tcPr>
            <w:tcW w:w="5386" w:type="dxa"/>
            <w:vAlign w:val="center"/>
          </w:tcPr>
          <w:p>
            <w:pPr>
              <w:pStyle w:val="12"/>
            </w:pPr>
            <w:r>
              <w:t>制作美丽乡村建设宣传片14万元</w:t>
            </w:r>
          </w:p>
        </w:tc>
        <w:tc>
          <w:tcPr>
            <w:tcW w:w="2268" w:type="dxa"/>
            <w:vAlign w:val="center"/>
          </w:tcPr>
          <w:p>
            <w:pPr>
              <w:pStyle w:val="12"/>
            </w:pPr>
            <w:r>
              <w:t>14万元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展现我区乡村新风貌新气象</w:t>
            </w:r>
          </w:p>
        </w:tc>
        <w:tc>
          <w:tcPr>
            <w:tcW w:w="5386" w:type="dxa"/>
            <w:vAlign w:val="center"/>
          </w:tcPr>
          <w:p>
            <w:pPr>
              <w:pStyle w:val="12"/>
            </w:pPr>
            <w:r>
              <w:t>展现我区乡村新风貌新气象</w:t>
            </w:r>
          </w:p>
        </w:tc>
        <w:tc>
          <w:tcPr>
            <w:tcW w:w="2268" w:type="dxa"/>
            <w:vAlign w:val="center"/>
          </w:tcPr>
          <w:p>
            <w:pPr>
              <w:pStyle w:val="12"/>
            </w:pPr>
            <w:r>
              <w:t>展现我区乡村新风貌新气象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观众满意度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17、2024鹿泉区和美乡村精品村工程设计费、预算编制费、监理费绩效目标表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13011023P003182100229</w:t>
            </w:r>
          </w:p>
        </w:tc>
        <w:tc>
          <w:tcPr>
            <w:tcW w:w="2835" w:type="dxa"/>
            <w:vAlign w:val="center"/>
          </w:tcPr>
          <w:p>
            <w:pPr>
              <w:pStyle w:val="10"/>
            </w:pPr>
            <w:r>
              <w:t>项目名称</w:t>
            </w:r>
          </w:p>
        </w:tc>
        <w:tc>
          <w:tcPr>
            <w:tcW w:w="6094" w:type="dxa"/>
            <w:gridSpan w:val="3"/>
            <w:vAlign w:val="center"/>
          </w:tcPr>
          <w:p>
            <w:pPr>
              <w:pStyle w:val="12"/>
            </w:pPr>
            <w:r>
              <w:t>2024鹿泉区和美乡村精品村工程设计费、预算编制费、监理费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创建和美乡村精品村数</w:t>
            </w:r>
          </w:p>
        </w:tc>
        <w:tc>
          <w:tcPr>
            <w:tcW w:w="5386" w:type="dxa"/>
            <w:vAlign w:val="center"/>
          </w:tcPr>
          <w:p>
            <w:pPr>
              <w:pStyle w:val="12"/>
            </w:pPr>
            <w:r>
              <w:t>新创建和美乡村精品村5个</w:t>
            </w:r>
          </w:p>
        </w:tc>
        <w:tc>
          <w:tcPr>
            <w:tcW w:w="2268" w:type="dxa"/>
            <w:vAlign w:val="center"/>
          </w:tcPr>
          <w:p>
            <w:pPr>
              <w:pStyle w:val="12"/>
            </w:pPr>
            <w:r>
              <w:t>5个村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完成道路硬化面积</w:t>
            </w:r>
          </w:p>
        </w:tc>
        <w:tc>
          <w:tcPr>
            <w:tcW w:w="5386" w:type="dxa"/>
            <w:vAlign w:val="center"/>
          </w:tcPr>
          <w:p>
            <w:pPr>
              <w:pStyle w:val="12"/>
            </w:pPr>
            <w:r>
              <w:t>完成道路硬化40000平方米</w:t>
            </w:r>
          </w:p>
        </w:tc>
        <w:tc>
          <w:tcPr>
            <w:tcW w:w="2268" w:type="dxa"/>
            <w:vAlign w:val="center"/>
          </w:tcPr>
          <w:p>
            <w:pPr>
              <w:pStyle w:val="12"/>
            </w:pPr>
            <w:r>
              <w:t>40000平方米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5386" w:type="dxa"/>
            <w:vAlign w:val="center"/>
          </w:tcPr>
          <w:p>
            <w:pPr>
              <w:pStyle w:val="12"/>
            </w:pPr>
            <w:r>
              <w:t>完成铺设便道砖15000平方米</w:t>
            </w:r>
          </w:p>
        </w:tc>
        <w:tc>
          <w:tcPr>
            <w:tcW w:w="2268" w:type="dxa"/>
            <w:vAlign w:val="center"/>
          </w:tcPr>
          <w:p>
            <w:pPr>
              <w:pStyle w:val="12"/>
            </w:pPr>
            <w:r>
              <w:t>15000平方米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合格工程占总体工程比例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建设工期时间</w:t>
            </w:r>
          </w:p>
        </w:tc>
        <w:tc>
          <w:tcPr>
            <w:tcW w:w="5386" w:type="dxa"/>
            <w:vAlign w:val="center"/>
          </w:tcPr>
          <w:p>
            <w:pPr>
              <w:pStyle w:val="12"/>
            </w:pPr>
            <w:r>
              <w:t>建设工期100天</w:t>
            </w:r>
          </w:p>
        </w:tc>
        <w:tc>
          <w:tcPr>
            <w:tcW w:w="2268" w:type="dxa"/>
            <w:vAlign w:val="center"/>
          </w:tcPr>
          <w:p>
            <w:pPr>
              <w:pStyle w:val="12"/>
            </w:pPr>
            <w:r>
              <w:t>100日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建设施工成本</w:t>
            </w:r>
          </w:p>
        </w:tc>
        <w:tc>
          <w:tcPr>
            <w:tcW w:w="5386" w:type="dxa"/>
            <w:vAlign w:val="center"/>
          </w:tcPr>
          <w:p>
            <w:pPr>
              <w:pStyle w:val="12"/>
            </w:pPr>
            <w:r>
              <w:t>建设成本839万元</w:t>
            </w:r>
          </w:p>
        </w:tc>
        <w:tc>
          <w:tcPr>
            <w:tcW w:w="2268" w:type="dxa"/>
            <w:vAlign w:val="center"/>
          </w:tcPr>
          <w:p>
            <w:pPr>
              <w:pStyle w:val="12"/>
            </w:pPr>
            <w:r>
              <w:t>839万元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改善农村人居环境，便利村民出行</w:t>
            </w:r>
          </w:p>
        </w:tc>
        <w:tc>
          <w:tcPr>
            <w:tcW w:w="5386" w:type="dxa"/>
            <w:vAlign w:val="center"/>
          </w:tcPr>
          <w:p>
            <w:pPr>
              <w:pStyle w:val="12"/>
            </w:pPr>
            <w:r>
              <w:t>改善农村人居环境，便利村民出行</w:t>
            </w:r>
          </w:p>
        </w:tc>
        <w:tc>
          <w:tcPr>
            <w:tcW w:w="2268" w:type="dxa"/>
            <w:vAlign w:val="center"/>
          </w:tcPr>
          <w:p>
            <w:pPr>
              <w:pStyle w:val="12"/>
            </w:pPr>
            <w:r>
              <w:t>改善农村人居环境，便利村民出行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受益人数大于8000人</w:t>
            </w:r>
          </w:p>
        </w:tc>
        <w:tc>
          <w:tcPr>
            <w:tcW w:w="5386" w:type="dxa"/>
            <w:vAlign w:val="center"/>
          </w:tcPr>
          <w:p>
            <w:pPr>
              <w:pStyle w:val="12"/>
            </w:pPr>
            <w:r>
              <w:t>受益人数大于8000人</w:t>
            </w:r>
          </w:p>
        </w:tc>
        <w:tc>
          <w:tcPr>
            <w:tcW w:w="2268" w:type="dxa"/>
            <w:vAlign w:val="center"/>
          </w:tcPr>
          <w:p>
            <w:pPr>
              <w:pStyle w:val="12"/>
            </w:pPr>
            <w:r>
              <w:t>≥8000人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受益群体满意度大于90%</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18、2024美丽乡村规划编制费绩效目标表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13011023P003182100183</w:t>
            </w:r>
          </w:p>
        </w:tc>
        <w:tc>
          <w:tcPr>
            <w:tcW w:w="2835" w:type="dxa"/>
            <w:vAlign w:val="center"/>
          </w:tcPr>
          <w:p>
            <w:pPr>
              <w:pStyle w:val="10"/>
            </w:pPr>
            <w:r>
              <w:t>项目名称</w:t>
            </w:r>
          </w:p>
        </w:tc>
        <w:tc>
          <w:tcPr>
            <w:tcW w:w="6094" w:type="dxa"/>
            <w:gridSpan w:val="3"/>
            <w:vAlign w:val="center"/>
          </w:tcPr>
          <w:p>
            <w:pPr>
              <w:pStyle w:val="12"/>
            </w:pPr>
            <w:r>
              <w:t>2024美丽乡村规划编制费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572.18</w:t>
            </w:r>
          </w:p>
        </w:tc>
        <w:tc>
          <w:tcPr>
            <w:tcW w:w="2835" w:type="dxa"/>
            <w:vAlign w:val="center"/>
          </w:tcPr>
          <w:p>
            <w:pPr>
              <w:pStyle w:val="10"/>
            </w:pPr>
            <w:r>
              <w:t>其中：财政    资金</w:t>
            </w:r>
          </w:p>
        </w:tc>
        <w:tc>
          <w:tcPr>
            <w:tcW w:w="2551" w:type="dxa"/>
            <w:vAlign w:val="center"/>
          </w:tcPr>
          <w:p>
            <w:pPr>
              <w:pStyle w:val="12"/>
            </w:pPr>
            <w:r>
              <w:t>572.18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根据区委主要领导要求，2022年共编制22个村美丽乡村规划、规划片区7个，同时编制了《鹿泉区美丽乡村建设片区风貌提升专项规划》、滹沱河沿岸和美乡村示范带规划，用于指导全域美丽乡村创建工作。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1.根据区委主要领导要求，2022年共编制22个村美丽乡村规划、规划片区7个，同时编制了《鹿泉区美丽乡村建设片区风貌提升专项规划》、滹沱河沿岸和美乡村示范带规划，用于指导全域美丽乡村创建工作。</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规划鹿泉区片区数量</w:t>
            </w:r>
          </w:p>
        </w:tc>
        <w:tc>
          <w:tcPr>
            <w:tcW w:w="5386" w:type="dxa"/>
            <w:vAlign w:val="center"/>
          </w:tcPr>
          <w:p>
            <w:pPr>
              <w:pStyle w:val="12"/>
            </w:pPr>
            <w:r>
              <w:t>规划鹿泉区片区7个</w:t>
            </w:r>
          </w:p>
        </w:tc>
        <w:tc>
          <w:tcPr>
            <w:tcW w:w="2268" w:type="dxa"/>
            <w:vAlign w:val="center"/>
          </w:tcPr>
          <w:p>
            <w:pPr>
              <w:pStyle w:val="12"/>
            </w:pPr>
            <w:r>
              <w:t>7个</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编制美丽乡村创建重点村规划数量</w:t>
            </w:r>
          </w:p>
        </w:tc>
        <w:tc>
          <w:tcPr>
            <w:tcW w:w="5386" w:type="dxa"/>
            <w:vAlign w:val="center"/>
          </w:tcPr>
          <w:p>
            <w:pPr>
              <w:pStyle w:val="12"/>
            </w:pPr>
            <w:r>
              <w:t>编制22个重点村规划</w:t>
            </w:r>
          </w:p>
        </w:tc>
        <w:tc>
          <w:tcPr>
            <w:tcW w:w="2268" w:type="dxa"/>
            <w:vAlign w:val="center"/>
          </w:tcPr>
          <w:p>
            <w:pPr>
              <w:pStyle w:val="12"/>
            </w:pPr>
            <w:r>
              <w:t>22个</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鹿泉区美丽乡村规划编制完成率</w:t>
            </w:r>
          </w:p>
        </w:tc>
        <w:tc>
          <w:tcPr>
            <w:tcW w:w="5386" w:type="dxa"/>
            <w:vAlign w:val="center"/>
          </w:tcPr>
          <w:p>
            <w:pPr>
              <w:pStyle w:val="12"/>
            </w:pPr>
            <w:r>
              <w:t>实际完成规划内容占全部规划内容的比例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鹿泉区美丽乡村规划完成及时率</w:t>
            </w:r>
          </w:p>
        </w:tc>
        <w:tc>
          <w:tcPr>
            <w:tcW w:w="5386" w:type="dxa"/>
            <w:vAlign w:val="center"/>
          </w:tcPr>
          <w:p>
            <w:pPr>
              <w:pStyle w:val="12"/>
            </w:pPr>
            <w:r>
              <w:t>及时完成规划内容占全部规划内容的比例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鹿泉区编制规划成本</w:t>
            </w:r>
          </w:p>
        </w:tc>
        <w:tc>
          <w:tcPr>
            <w:tcW w:w="5386" w:type="dxa"/>
            <w:vAlign w:val="center"/>
          </w:tcPr>
          <w:p>
            <w:pPr>
              <w:pStyle w:val="12"/>
            </w:pPr>
            <w:r>
              <w:t>鹿泉区规划费用585.58万元</w:t>
            </w:r>
          </w:p>
        </w:tc>
        <w:tc>
          <w:tcPr>
            <w:tcW w:w="2268" w:type="dxa"/>
            <w:vAlign w:val="center"/>
          </w:tcPr>
          <w:p>
            <w:pPr>
              <w:pStyle w:val="12"/>
            </w:pPr>
            <w:r>
              <w:t>585.58万元</w:t>
            </w:r>
          </w:p>
        </w:tc>
        <w:tc>
          <w:tcPr>
            <w:tcW w:w="1276" w:type="dxa"/>
            <w:vAlign w:val="center"/>
          </w:tcPr>
          <w:p>
            <w:pPr>
              <w:pStyle w:val="12"/>
            </w:pPr>
            <w:r>
              <w:t>中标金额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指导全域美丽乡村创建工作</w:t>
            </w:r>
          </w:p>
        </w:tc>
        <w:tc>
          <w:tcPr>
            <w:tcW w:w="5386" w:type="dxa"/>
            <w:vAlign w:val="center"/>
          </w:tcPr>
          <w:p>
            <w:pPr>
              <w:pStyle w:val="12"/>
            </w:pPr>
            <w:r>
              <w:t>指导全域美丽乡村创建工作</w:t>
            </w:r>
          </w:p>
        </w:tc>
        <w:tc>
          <w:tcPr>
            <w:tcW w:w="2268" w:type="dxa"/>
            <w:vAlign w:val="center"/>
          </w:tcPr>
          <w:p>
            <w:pPr>
              <w:pStyle w:val="12"/>
            </w:pPr>
            <w:r>
              <w:t>指导全域美丽乡村创建工作</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19、2024奶业振兴专项经费绩效目标表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13011023P00319410018M</w:t>
            </w:r>
          </w:p>
        </w:tc>
        <w:tc>
          <w:tcPr>
            <w:tcW w:w="2835" w:type="dxa"/>
            <w:vAlign w:val="center"/>
          </w:tcPr>
          <w:p>
            <w:pPr>
              <w:pStyle w:val="10"/>
            </w:pPr>
            <w:r>
              <w:t>项目名称</w:t>
            </w:r>
          </w:p>
        </w:tc>
        <w:tc>
          <w:tcPr>
            <w:tcW w:w="6094" w:type="dxa"/>
            <w:gridSpan w:val="3"/>
            <w:vAlign w:val="center"/>
          </w:tcPr>
          <w:p>
            <w:pPr>
              <w:pStyle w:val="12"/>
            </w:pPr>
            <w:r>
              <w:t>2024奶业振兴专项经费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君恒年增加婴幼儿乳粉产能2.2万吨、奶牛场生产交售生鲜乳7万吨、奶牛场完成全株玉米青贮4.1万吨、君乐宝喷粉补贴期间收购省内生鲜乳13.6万吨、君乐宝四年补贴期间品牌策划总费用支出2.3亿元保证市场稳定。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1.君恒年增加婴幼儿乳粉产能2.2万吨</w:t>
            </w:r>
          </w:p>
          <w:p>
            <w:pPr>
              <w:pStyle w:val="12"/>
            </w:pPr>
            <w:r>
              <w:t>2.奶牛场生产交售生鲜乳7万吨</w:t>
            </w:r>
          </w:p>
          <w:p>
            <w:pPr>
              <w:pStyle w:val="12"/>
            </w:pPr>
            <w:r>
              <w:t>3.奶牛场完成全株玉米青贮4.1万吨</w:t>
            </w:r>
          </w:p>
          <w:p>
            <w:pPr>
              <w:pStyle w:val="12"/>
            </w:pPr>
            <w:r>
              <w:t>4.君乐宝喷粉补贴期间收购省内生鲜乳13.6万吨</w:t>
            </w:r>
          </w:p>
          <w:p>
            <w:pPr>
              <w:pStyle w:val="12"/>
            </w:pPr>
            <w:r>
              <w:t>5.君乐宝四年补贴期间品牌策划总费用支出2.3亿元</w:t>
            </w:r>
          </w:p>
          <w:p>
            <w:pPr>
              <w:pStyle w:val="12"/>
            </w:pPr>
            <w:r>
              <w:t>6.保证市场稳定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年增婴幼儿乳粉产能</w:t>
            </w:r>
          </w:p>
        </w:tc>
        <w:tc>
          <w:tcPr>
            <w:tcW w:w="5386" w:type="dxa"/>
            <w:vAlign w:val="center"/>
          </w:tcPr>
          <w:p>
            <w:pPr>
              <w:pStyle w:val="12"/>
            </w:pPr>
            <w:r>
              <w:t>年增婴幼儿乳粉产能</w:t>
            </w:r>
          </w:p>
        </w:tc>
        <w:tc>
          <w:tcPr>
            <w:tcW w:w="2268" w:type="dxa"/>
            <w:vAlign w:val="center"/>
          </w:tcPr>
          <w:p>
            <w:pPr>
              <w:pStyle w:val="12"/>
            </w:pPr>
            <w:r>
              <w:t>≥2.2万吨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奶牛场生产交售生鲜乳数量</w:t>
            </w:r>
          </w:p>
        </w:tc>
        <w:tc>
          <w:tcPr>
            <w:tcW w:w="5386" w:type="dxa"/>
            <w:vAlign w:val="center"/>
          </w:tcPr>
          <w:p>
            <w:pPr>
              <w:pStyle w:val="12"/>
            </w:pPr>
            <w:r>
              <w:t>奶牛场生产交售生鲜乳数量</w:t>
            </w:r>
          </w:p>
        </w:tc>
        <w:tc>
          <w:tcPr>
            <w:tcW w:w="2268" w:type="dxa"/>
            <w:vAlign w:val="center"/>
          </w:tcPr>
          <w:p>
            <w:pPr>
              <w:pStyle w:val="12"/>
            </w:pPr>
            <w:r>
              <w:t>≥7万吨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奶牛场完成全株玉米青贮数量</w:t>
            </w:r>
          </w:p>
        </w:tc>
        <w:tc>
          <w:tcPr>
            <w:tcW w:w="5386" w:type="dxa"/>
            <w:vAlign w:val="center"/>
          </w:tcPr>
          <w:p>
            <w:pPr>
              <w:pStyle w:val="12"/>
            </w:pPr>
            <w:r>
              <w:t>奶牛场完成全株玉米青贮数量</w:t>
            </w:r>
          </w:p>
        </w:tc>
        <w:tc>
          <w:tcPr>
            <w:tcW w:w="2268" w:type="dxa"/>
            <w:vAlign w:val="center"/>
          </w:tcPr>
          <w:p>
            <w:pPr>
              <w:pStyle w:val="12"/>
            </w:pPr>
            <w:r>
              <w:t>≥4.1万吨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君乐宝喷粉补贴期间收购省内生鲜乳数量</w:t>
            </w:r>
          </w:p>
        </w:tc>
        <w:tc>
          <w:tcPr>
            <w:tcW w:w="5386" w:type="dxa"/>
            <w:vAlign w:val="center"/>
          </w:tcPr>
          <w:p>
            <w:pPr>
              <w:pStyle w:val="12"/>
            </w:pPr>
            <w:r>
              <w:t>君乐宝喷粉补贴期间收购省内生鲜乳数量</w:t>
            </w:r>
          </w:p>
        </w:tc>
        <w:tc>
          <w:tcPr>
            <w:tcW w:w="2268" w:type="dxa"/>
            <w:vAlign w:val="center"/>
          </w:tcPr>
          <w:p>
            <w:pPr>
              <w:pStyle w:val="12"/>
            </w:pPr>
            <w:r>
              <w:t>≥13.6万吨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君乐宝四年补贴期间品牌策划支出总费用</w:t>
            </w:r>
          </w:p>
        </w:tc>
        <w:tc>
          <w:tcPr>
            <w:tcW w:w="5386" w:type="dxa"/>
            <w:vAlign w:val="center"/>
          </w:tcPr>
          <w:p>
            <w:pPr>
              <w:pStyle w:val="12"/>
            </w:pPr>
            <w:r>
              <w:t>君乐宝四年补贴期间品牌策划支出总费用</w:t>
            </w:r>
          </w:p>
        </w:tc>
        <w:tc>
          <w:tcPr>
            <w:tcW w:w="2268" w:type="dxa"/>
            <w:vAlign w:val="center"/>
          </w:tcPr>
          <w:p>
            <w:pPr>
              <w:pStyle w:val="12"/>
            </w:pPr>
            <w:r>
              <w:t>≥2.3亿元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生鲜乳收购补贴成本</w:t>
            </w:r>
          </w:p>
        </w:tc>
        <w:tc>
          <w:tcPr>
            <w:tcW w:w="5386" w:type="dxa"/>
            <w:vAlign w:val="center"/>
          </w:tcPr>
          <w:p>
            <w:pPr>
              <w:pStyle w:val="12"/>
            </w:pPr>
            <w:r>
              <w:t>生鲜乳收购补贴成本100元/吨</w:t>
            </w:r>
          </w:p>
        </w:tc>
        <w:tc>
          <w:tcPr>
            <w:tcW w:w="2268" w:type="dxa"/>
            <w:vAlign w:val="center"/>
          </w:tcPr>
          <w:p>
            <w:pPr>
              <w:pStyle w:val="12"/>
            </w:pPr>
            <w:r>
              <w:t>100元/吨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收贮全株玉米补贴成本</w:t>
            </w:r>
          </w:p>
        </w:tc>
        <w:tc>
          <w:tcPr>
            <w:tcW w:w="5386" w:type="dxa"/>
            <w:vAlign w:val="center"/>
          </w:tcPr>
          <w:p>
            <w:pPr>
              <w:pStyle w:val="12"/>
            </w:pPr>
            <w:r>
              <w:t>收购全株玉米补贴成本，补足120元/吨</w:t>
            </w:r>
          </w:p>
        </w:tc>
        <w:tc>
          <w:tcPr>
            <w:tcW w:w="2268" w:type="dxa"/>
            <w:vAlign w:val="center"/>
          </w:tcPr>
          <w:p>
            <w:pPr>
              <w:pStyle w:val="12"/>
            </w:pPr>
            <w:r>
              <w:t>≤120元/吨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过剩生鲜乳喷粉补贴标准</w:t>
            </w:r>
          </w:p>
        </w:tc>
        <w:tc>
          <w:tcPr>
            <w:tcW w:w="5386" w:type="dxa"/>
            <w:vAlign w:val="center"/>
          </w:tcPr>
          <w:p>
            <w:pPr>
              <w:pStyle w:val="12"/>
            </w:pPr>
            <w:r>
              <w:t>过剩生鲜乳喷粉补贴标准补贴150元/吨</w:t>
            </w:r>
          </w:p>
        </w:tc>
        <w:tc>
          <w:tcPr>
            <w:tcW w:w="2268" w:type="dxa"/>
            <w:vAlign w:val="center"/>
          </w:tcPr>
          <w:p>
            <w:pPr>
              <w:pStyle w:val="12"/>
            </w:pPr>
            <w:r>
              <w:t>150元/吨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品牌策划补贴标准</w:t>
            </w:r>
          </w:p>
        </w:tc>
        <w:tc>
          <w:tcPr>
            <w:tcW w:w="5386" w:type="dxa"/>
            <w:vAlign w:val="center"/>
          </w:tcPr>
          <w:p>
            <w:pPr>
              <w:pStyle w:val="12"/>
            </w:pPr>
            <w:r>
              <w:t>品牌策划补贴为总费用的30%</w:t>
            </w:r>
          </w:p>
        </w:tc>
        <w:tc>
          <w:tcPr>
            <w:tcW w:w="2268" w:type="dxa"/>
            <w:vAlign w:val="center"/>
          </w:tcPr>
          <w:p>
            <w:pPr>
              <w:pStyle w:val="12"/>
            </w:pPr>
            <w:r>
              <w:t>≤30%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年增婴幼儿乳粉产能补贴标准</w:t>
            </w:r>
          </w:p>
        </w:tc>
        <w:tc>
          <w:tcPr>
            <w:tcW w:w="5386" w:type="dxa"/>
            <w:vAlign w:val="center"/>
          </w:tcPr>
          <w:p>
            <w:pPr>
              <w:pStyle w:val="12"/>
            </w:pPr>
            <w:r>
              <w:t>年增婴幼儿乳粉产能补贴标准</w:t>
            </w:r>
          </w:p>
        </w:tc>
        <w:tc>
          <w:tcPr>
            <w:tcW w:w="2268" w:type="dxa"/>
            <w:vAlign w:val="center"/>
          </w:tcPr>
          <w:p>
            <w:pPr>
              <w:pStyle w:val="12"/>
            </w:pPr>
            <w:r>
              <w:t>1000万元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项目任务完成率</w:t>
            </w:r>
          </w:p>
        </w:tc>
        <w:tc>
          <w:tcPr>
            <w:tcW w:w="5386" w:type="dxa"/>
            <w:vAlign w:val="center"/>
          </w:tcPr>
          <w:p>
            <w:pPr>
              <w:pStyle w:val="12"/>
            </w:pPr>
            <w:r>
              <w:t>实际完成量占计划任务的比例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及时完成量占计划任务的比例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保证市场稳定</w:t>
            </w:r>
          </w:p>
        </w:tc>
        <w:tc>
          <w:tcPr>
            <w:tcW w:w="5386" w:type="dxa"/>
            <w:vAlign w:val="center"/>
          </w:tcPr>
          <w:p>
            <w:pPr>
              <w:pStyle w:val="12"/>
            </w:pPr>
            <w:r>
              <w:t>保证市场稳定</w:t>
            </w:r>
          </w:p>
        </w:tc>
        <w:tc>
          <w:tcPr>
            <w:tcW w:w="2268" w:type="dxa"/>
            <w:vAlign w:val="center"/>
          </w:tcPr>
          <w:p>
            <w:pPr>
              <w:pStyle w:val="12"/>
            </w:pPr>
            <w:r>
              <w:t>保证市场稳定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补贴企业满意度</w:t>
            </w:r>
          </w:p>
        </w:tc>
        <w:tc>
          <w:tcPr>
            <w:tcW w:w="5386" w:type="dxa"/>
            <w:vAlign w:val="center"/>
          </w:tcPr>
          <w:p>
            <w:pPr>
              <w:pStyle w:val="12"/>
            </w:pPr>
            <w:r>
              <w:t>问卷调查中满意和较满意企业个数占补贴企业个数的比例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20、2024农村厕所管护平台维护资金绩效目标表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13011023P00318210026P</w:t>
            </w:r>
          </w:p>
        </w:tc>
        <w:tc>
          <w:tcPr>
            <w:tcW w:w="2835" w:type="dxa"/>
            <w:vAlign w:val="center"/>
          </w:tcPr>
          <w:p>
            <w:pPr>
              <w:pStyle w:val="10"/>
            </w:pPr>
            <w:r>
              <w:t>项目名称</w:t>
            </w:r>
          </w:p>
        </w:tc>
        <w:tc>
          <w:tcPr>
            <w:tcW w:w="6094" w:type="dxa"/>
            <w:gridSpan w:val="3"/>
            <w:vAlign w:val="center"/>
          </w:tcPr>
          <w:p>
            <w:pPr>
              <w:pStyle w:val="12"/>
            </w:pPr>
            <w:r>
              <w:t>2024农村厕所管护平台维护资金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2.43</w:t>
            </w:r>
          </w:p>
        </w:tc>
        <w:tc>
          <w:tcPr>
            <w:tcW w:w="2835" w:type="dxa"/>
            <w:vAlign w:val="center"/>
          </w:tcPr>
          <w:p>
            <w:pPr>
              <w:pStyle w:val="10"/>
            </w:pPr>
            <w:r>
              <w:t>其中：财政    资金</w:t>
            </w:r>
          </w:p>
        </w:tc>
        <w:tc>
          <w:tcPr>
            <w:tcW w:w="2551" w:type="dxa"/>
            <w:vAlign w:val="center"/>
          </w:tcPr>
          <w:p>
            <w:pPr>
              <w:pStyle w:val="12"/>
            </w:pPr>
            <w:r>
              <w:t>2.43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做好农村厕所后期管护工作，确保改厕成果，充分发挥现代科技手段在管理中的作用，于2020年底建设智能化长效管护平台系统，每年需要财政安排维护资金2.4265万元，包含移动云资金2.2885万元、物联卡0.138万元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做好农村厕所后期管护工作，确保改厕成果，充分发挥现代科技手段在管理中的作用，于2020年底建设智能化长效管护平台系统，每年需要财政安排维护资金2.4265万元，包含移动云资金2.2885万元、物联卡0.138万元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建设改厕管护平台数量</w:t>
            </w:r>
          </w:p>
        </w:tc>
        <w:tc>
          <w:tcPr>
            <w:tcW w:w="5386" w:type="dxa"/>
            <w:vAlign w:val="center"/>
          </w:tcPr>
          <w:p>
            <w:pPr>
              <w:pStyle w:val="12"/>
            </w:pPr>
            <w:r>
              <w:t>建设改厕管护平台数量1套</w:t>
            </w:r>
          </w:p>
        </w:tc>
        <w:tc>
          <w:tcPr>
            <w:tcW w:w="2268" w:type="dxa"/>
            <w:vAlign w:val="center"/>
          </w:tcPr>
          <w:p>
            <w:pPr>
              <w:pStyle w:val="12"/>
            </w:pPr>
            <w:r>
              <w:t>1套</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管护平台正常运行率</w:t>
            </w:r>
          </w:p>
        </w:tc>
        <w:tc>
          <w:tcPr>
            <w:tcW w:w="5386" w:type="dxa"/>
            <w:vAlign w:val="center"/>
          </w:tcPr>
          <w:p>
            <w:pPr>
              <w:pStyle w:val="12"/>
            </w:pPr>
            <w:r>
              <w:t>管护平台正常运行天数占全年的比例</w:t>
            </w:r>
          </w:p>
        </w:tc>
        <w:tc>
          <w:tcPr>
            <w:tcW w:w="2268" w:type="dxa"/>
            <w:vAlign w:val="center"/>
          </w:tcPr>
          <w:p>
            <w:pPr>
              <w:pStyle w:val="12"/>
            </w:pPr>
            <w:r>
              <w:t>≥90%</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业务处理及时率</w:t>
            </w:r>
          </w:p>
        </w:tc>
        <w:tc>
          <w:tcPr>
            <w:tcW w:w="5386" w:type="dxa"/>
            <w:vAlign w:val="center"/>
          </w:tcPr>
          <w:p>
            <w:pPr>
              <w:pStyle w:val="12"/>
            </w:pPr>
            <w:r>
              <w:t>及时处理业务数占总处理数的比例</w:t>
            </w:r>
          </w:p>
        </w:tc>
        <w:tc>
          <w:tcPr>
            <w:tcW w:w="2268" w:type="dxa"/>
            <w:vAlign w:val="center"/>
          </w:tcPr>
          <w:p>
            <w:pPr>
              <w:pStyle w:val="12"/>
            </w:pPr>
            <w:r>
              <w:t>≥90%</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系统开发成本</w:t>
            </w:r>
          </w:p>
        </w:tc>
        <w:tc>
          <w:tcPr>
            <w:tcW w:w="5386" w:type="dxa"/>
            <w:vAlign w:val="center"/>
          </w:tcPr>
          <w:p>
            <w:pPr>
              <w:pStyle w:val="12"/>
            </w:pPr>
            <w:r>
              <w:t>开发成本72万元</w:t>
            </w:r>
          </w:p>
        </w:tc>
        <w:tc>
          <w:tcPr>
            <w:tcW w:w="2268" w:type="dxa"/>
            <w:vAlign w:val="center"/>
          </w:tcPr>
          <w:p>
            <w:pPr>
              <w:pStyle w:val="12"/>
            </w:pPr>
            <w:r>
              <w:t>72万元</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系统正常使用年限</w:t>
            </w:r>
          </w:p>
        </w:tc>
        <w:tc>
          <w:tcPr>
            <w:tcW w:w="5386" w:type="dxa"/>
            <w:vAlign w:val="center"/>
          </w:tcPr>
          <w:p>
            <w:pPr>
              <w:pStyle w:val="12"/>
            </w:pPr>
            <w:r>
              <w:t>正常使用年限不少于5年</w:t>
            </w:r>
          </w:p>
        </w:tc>
        <w:tc>
          <w:tcPr>
            <w:tcW w:w="2268" w:type="dxa"/>
            <w:vAlign w:val="center"/>
          </w:tcPr>
          <w:p>
            <w:pPr>
              <w:pStyle w:val="12"/>
            </w:pPr>
            <w:r>
              <w:t>≥5年</w:t>
            </w:r>
          </w:p>
        </w:tc>
        <w:tc>
          <w:tcPr>
            <w:tcW w:w="1276" w:type="dxa"/>
            <w:vAlign w:val="center"/>
          </w:tcPr>
          <w:p>
            <w:pPr>
              <w:pStyle w:val="12"/>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调查中满意和较满意人数占调查总人数的比例</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21、2024农村厕所奖补资金绩效目标表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13011023P00318210029J</w:t>
            </w:r>
          </w:p>
        </w:tc>
        <w:tc>
          <w:tcPr>
            <w:tcW w:w="2835" w:type="dxa"/>
            <w:vAlign w:val="center"/>
          </w:tcPr>
          <w:p>
            <w:pPr>
              <w:pStyle w:val="10"/>
            </w:pPr>
            <w:r>
              <w:t>项目名称</w:t>
            </w:r>
          </w:p>
        </w:tc>
        <w:tc>
          <w:tcPr>
            <w:tcW w:w="6094" w:type="dxa"/>
            <w:gridSpan w:val="3"/>
            <w:vAlign w:val="center"/>
          </w:tcPr>
          <w:p>
            <w:pPr>
              <w:pStyle w:val="12"/>
            </w:pPr>
            <w:r>
              <w:t>2024农村厕所奖补资金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w:t>
            </w:r>
          </w:p>
        </w:tc>
        <w:tc>
          <w:tcPr>
            <w:tcW w:w="2835" w:type="dxa"/>
            <w:vAlign w:val="center"/>
          </w:tcPr>
          <w:p>
            <w:pPr>
              <w:pStyle w:val="10"/>
            </w:pPr>
            <w:r>
              <w:t>其中：财政    资金</w:t>
            </w:r>
          </w:p>
        </w:tc>
        <w:tc>
          <w:tcPr>
            <w:tcW w:w="2551" w:type="dxa"/>
            <w:vAlign w:val="center"/>
          </w:tcPr>
          <w:p>
            <w:pPr>
              <w:pStyle w:val="12"/>
            </w:pPr>
            <w:r>
              <w:t>8.60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2021年按照省市对我区农村改厕工作的安排部署，我区积极推动农村厕所改造提升工作，制定了《2021年石家庄市鹿泉区推进农村“厕所革命”专项行动方案》，共完成农村户厕改造提升1980座，需要区级配套改厕专项资金8.6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1.2021年按照省市对我区农村改厕工作的安排部署，我区积极推动农村厕所改造提升工作，制定了《2021年石家庄市鹿泉区推进农村“厕所革命”专项行动方案》，共完成农村户厕改造提升1980座，需要区级配套改厕专项资金8.6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补贴厕所改造数量</w:t>
            </w:r>
          </w:p>
        </w:tc>
        <w:tc>
          <w:tcPr>
            <w:tcW w:w="5386" w:type="dxa"/>
            <w:vAlign w:val="center"/>
          </w:tcPr>
          <w:p>
            <w:pPr>
              <w:pStyle w:val="12"/>
            </w:pPr>
            <w:r>
              <w:t>补贴通过验收的1980个厕所</w:t>
            </w:r>
          </w:p>
        </w:tc>
        <w:tc>
          <w:tcPr>
            <w:tcW w:w="2268" w:type="dxa"/>
            <w:vAlign w:val="center"/>
          </w:tcPr>
          <w:p>
            <w:pPr>
              <w:pStyle w:val="12"/>
            </w:pPr>
            <w:r>
              <w:t>1980个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农村户厕补贴资金发放率</w:t>
            </w:r>
          </w:p>
        </w:tc>
        <w:tc>
          <w:tcPr>
            <w:tcW w:w="5386" w:type="dxa"/>
            <w:vAlign w:val="center"/>
          </w:tcPr>
          <w:p>
            <w:pPr>
              <w:pStyle w:val="12"/>
            </w:pPr>
            <w:r>
              <w:t>验收合格的厕所数量占改造厕所数量的比例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农村户厕改造按时完成</w:t>
            </w:r>
          </w:p>
        </w:tc>
        <w:tc>
          <w:tcPr>
            <w:tcW w:w="5386" w:type="dxa"/>
            <w:vAlign w:val="center"/>
          </w:tcPr>
          <w:p>
            <w:pPr>
              <w:pStyle w:val="12"/>
            </w:pPr>
            <w:r>
              <w:t>农村户厕改造及时完成</w:t>
            </w:r>
          </w:p>
        </w:tc>
        <w:tc>
          <w:tcPr>
            <w:tcW w:w="2268" w:type="dxa"/>
            <w:vAlign w:val="center"/>
          </w:tcPr>
          <w:p>
            <w:pPr>
              <w:pStyle w:val="12"/>
            </w:pPr>
            <w:r>
              <w:t>按时完成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农村厕所补贴的金额</w:t>
            </w:r>
          </w:p>
        </w:tc>
        <w:tc>
          <w:tcPr>
            <w:tcW w:w="5386" w:type="dxa"/>
            <w:vAlign w:val="center"/>
          </w:tcPr>
          <w:p>
            <w:pPr>
              <w:pStyle w:val="12"/>
            </w:pPr>
            <w:r>
              <w:t>不超过政府补贴标准</w:t>
            </w:r>
          </w:p>
        </w:tc>
        <w:tc>
          <w:tcPr>
            <w:tcW w:w="2268" w:type="dxa"/>
            <w:vAlign w:val="center"/>
          </w:tcPr>
          <w:p>
            <w:pPr>
              <w:pStyle w:val="12"/>
            </w:pPr>
            <w:r>
              <w:t>不超过政府补贴标准</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农村环境水平得到改善</w:t>
            </w:r>
          </w:p>
        </w:tc>
        <w:tc>
          <w:tcPr>
            <w:tcW w:w="5386" w:type="dxa"/>
            <w:vAlign w:val="center"/>
          </w:tcPr>
          <w:p>
            <w:pPr>
              <w:pStyle w:val="12"/>
            </w:pPr>
            <w:r>
              <w:t>农村环境水平得到改善</w:t>
            </w:r>
          </w:p>
        </w:tc>
        <w:tc>
          <w:tcPr>
            <w:tcW w:w="2268" w:type="dxa"/>
            <w:vAlign w:val="center"/>
          </w:tcPr>
          <w:p>
            <w:pPr>
              <w:pStyle w:val="12"/>
            </w:pPr>
            <w:r>
              <w:t>农村环境水平得到改善</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问卷调查中满意和较满意村民占调查总人数的90%</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22、2024农村厕所整改专项资金绩效目标表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13011023P00318210027B</w:t>
            </w:r>
          </w:p>
        </w:tc>
        <w:tc>
          <w:tcPr>
            <w:tcW w:w="2835" w:type="dxa"/>
            <w:vAlign w:val="center"/>
          </w:tcPr>
          <w:p>
            <w:pPr>
              <w:pStyle w:val="10"/>
            </w:pPr>
            <w:r>
              <w:t>项目名称</w:t>
            </w:r>
          </w:p>
        </w:tc>
        <w:tc>
          <w:tcPr>
            <w:tcW w:w="6094" w:type="dxa"/>
            <w:gridSpan w:val="3"/>
            <w:vAlign w:val="center"/>
          </w:tcPr>
          <w:p>
            <w:pPr>
              <w:pStyle w:val="12"/>
            </w:pPr>
            <w:r>
              <w:t>2024农村厕所整改专项资金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对乡镇2022年农村问题厕所“歼灭战”行动中发现并整改的4842座问题厕所整改资金予以支持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1.对乡镇2022年农村问题厕所“歼灭战”行动中发现并整改的4842座问题厕所整改资金予以支持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补贴乡镇数量</w:t>
            </w:r>
          </w:p>
        </w:tc>
        <w:tc>
          <w:tcPr>
            <w:tcW w:w="5386" w:type="dxa"/>
            <w:vAlign w:val="center"/>
          </w:tcPr>
          <w:p>
            <w:pPr>
              <w:pStyle w:val="12"/>
            </w:pPr>
            <w:r>
              <w:t>补贴通过验收的10个乡镇</w:t>
            </w:r>
          </w:p>
        </w:tc>
        <w:tc>
          <w:tcPr>
            <w:tcW w:w="2268" w:type="dxa"/>
            <w:vAlign w:val="center"/>
          </w:tcPr>
          <w:p>
            <w:pPr>
              <w:pStyle w:val="12"/>
            </w:pPr>
            <w:r>
              <w:t>10个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农村户厕补贴资金发放率</w:t>
            </w:r>
          </w:p>
        </w:tc>
        <w:tc>
          <w:tcPr>
            <w:tcW w:w="5386" w:type="dxa"/>
            <w:vAlign w:val="center"/>
          </w:tcPr>
          <w:p>
            <w:pPr>
              <w:pStyle w:val="12"/>
            </w:pPr>
            <w:r>
              <w:t>验收合格的厕所数量占改造厕所数量的比例</w:t>
            </w:r>
          </w:p>
        </w:tc>
        <w:tc>
          <w:tcPr>
            <w:tcW w:w="2268" w:type="dxa"/>
            <w:vAlign w:val="center"/>
          </w:tcPr>
          <w:p>
            <w:pPr>
              <w:pStyle w:val="12"/>
            </w:pPr>
            <w:r>
              <w:t>1%</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农村户厕改造按时完成</w:t>
            </w:r>
          </w:p>
        </w:tc>
        <w:tc>
          <w:tcPr>
            <w:tcW w:w="5386" w:type="dxa"/>
            <w:vAlign w:val="center"/>
          </w:tcPr>
          <w:p>
            <w:pPr>
              <w:pStyle w:val="12"/>
            </w:pPr>
            <w:r>
              <w:t>农村户厕改造按照要求按时完成</w:t>
            </w:r>
          </w:p>
        </w:tc>
        <w:tc>
          <w:tcPr>
            <w:tcW w:w="2268" w:type="dxa"/>
            <w:vAlign w:val="center"/>
          </w:tcPr>
          <w:p>
            <w:pPr>
              <w:pStyle w:val="12"/>
            </w:pPr>
            <w:r>
              <w:t>按时完成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农村厕所补贴的金额</w:t>
            </w:r>
          </w:p>
        </w:tc>
        <w:tc>
          <w:tcPr>
            <w:tcW w:w="5386" w:type="dxa"/>
            <w:vAlign w:val="center"/>
          </w:tcPr>
          <w:p>
            <w:pPr>
              <w:pStyle w:val="12"/>
            </w:pPr>
            <w:r>
              <w:t>不超过政府补贴标准</w:t>
            </w:r>
          </w:p>
        </w:tc>
        <w:tc>
          <w:tcPr>
            <w:tcW w:w="2268" w:type="dxa"/>
            <w:vAlign w:val="center"/>
          </w:tcPr>
          <w:p>
            <w:pPr>
              <w:pStyle w:val="12"/>
            </w:pPr>
            <w:r>
              <w:t>不超过政府补贴标准</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农村户厕改造数量</w:t>
            </w:r>
          </w:p>
        </w:tc>
        <w:tc>
          <w:tcPr>
            <w:tcW w:w="5386" w:type="dxa"/>
            <w:vAlign w:val="center"/>
          </w:tcPr>
          <w:p>
            <w:pPr>
              <w:pStyle w:val="12"/>
            </w:pPr>
            <w:r>
              <w:t>补贴农村户厕4842座</w:t>
            </w:r>
          </w:p>
        </w:tc>
        <w:tc>
          <w:tcPr>
            <w:tcW w:w="2268" w:type="dxa"/>
            <w:vAlign w:val="center"/>
          </w:tcPr>
          <w:p>
            <w:pPr>
              <w:pStyle w:val="12"/>
            </w:pPr>
            <w:r>
              <w:t>4842座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全面提升我区农村厕所改造提升水平</w:t>
            </w:r>
          </w:p>
        </w:tc>
        <w:tc>
          <w:tcPr>
            <w:tcW w:w="5386" w:type="dxa"/>
            <w:vAlign w:val="center"/>
          </w:tcPr>
          <w:p>
            <w:pPr>
              <w:pStyle w:val="12"/>
            </w:pPr>
            <w:r>
              <w:t>全面提升我区农村厕所改造提升水平</w:t>
            </w:r>
          </w:p>
        </w:tc>
        <w:tc>
          <w:tcPr>
            <w:tcW w:w="2268" w:type="dxa"/>
            <w:vAlign w:val="center"/>
          </w:tcPr>
          <w:p>
            <w:pPr>
              <w:pStyle w:val="12"/>
            </w:pPr>
            <w:r>
              <w:t>全面提升我区农村厕所改造提升水平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问卷调查中满意和较满意村民占调查总人数的90%</w:t>
            </w:r>
          </w:p>
        </w:tc>
        <w:tc>
          <w:tcPr>
            <w:tcW w:w="2268" w:type="dxa"/>
            <w:vAlign w:val="center"/>
          </w:tcPr>
          <w:p>
            <w:pPr>
              <w:pStyle w:val="12"/>
            </w:pPr>
            <w:r>
              <w:t>≥0.9%</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23、2024农村承包地确权登记成果应用互联网维护升级经费绩效目标表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13011023P00318810034E</w:t>
            </w:r>
          </w:p>
        </w:tc>
        <w:tc>
          <w:tcPr>
            <w:tcW w:w="2835" w:type="dxa"/>
            <w:vAlign w:val="center"/>
          </w:tcPr>
          <w:p>
            <w:pPr>
              <w:pStyle w:val="10"/>
            </w:pPr>
            <w:r>
              <w:t>项目名称</w:t>
            </w:r>
          </w:p>
        </w:tc>
        <w:tc>
          <w:tcPr>
            <w:tcW w:w="6094" w:type="dxa"/>
            <w:gridSpan w:val="3"/>
            <w:vAlign w:val="center"/>
          </w:tcPr>
          <w:p>
            <w:pPr>
              <w:pStyle w:val="12"/>
            </w:pPr>
            <w:r>
              <w:t>2024农村承包地确权登记成果应用互联网维护升级经费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3.72</w:t>
            </w:r>
          </w:p>
        </w:tc>
        <w:tc>
          <w:tcPr>
            <w:tcW w:w="2835" w:type="dxa"/>
            <w:vAlign w:val="center"/>
          </w:tcPr>
          <w:p>
            <w:pPr>
              <w:pStyle w:val="10"/>
            </w:pPr>
            <w:r>
              <w:t>其中：财政    资金</w:t>
            </w:r>
          </w:p>
        </w:tc>
        <w:tc>
          <w:tcPr>
            <w:tcW w:w="2551" w:type="dxa"/>
            <w:vAlign w:val="center"/>
          </w:tcPr>
          <w:p>
            <w:pPr>
              <w:pStyle w:val="12"/>
            </w:pPr>
            <w:r>
              <w:t>3.72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利用数据管理版块，对全区确权变更情况进行登记，及时掌握农村承包地信息，推进承包地准确化、精细化管理。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1.利用数据管理版块，对全区确权变更情况进行登记，及时掌握农村承包地信息，推进承包地准确化、精细化管理。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信息变更登记率</w:t>
            </w:r>
          </w:p>
        </w:tc>
        <w:tc>
          <w:tcPr>
            <w:tcW w:w="5386" w:type="dxa"/>
            <w:vAlign w:val="center"/>
          </w:tcPr>
          <w:p>
            <w:pPr>
              <w:pStyle w:val="12"/>
            </w:pPr>
            <w:r>
              <w:t>实际登记量占总量比率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信息录入准确达标率</w:t>
            </w:r>
          </w:p>
        </w:tc>
        <w:tc>
          <w:tcPr>
            <w:tcW w:w="5386" w:type="dxa"/>
            <w:vAlign w:val="center"/>
          </w:tcPr>
          <w:p>
            <w:pPr>
              <w:pStyle w:val="12"/>
            </w:pPr>
            <w:r>
              <w:t>达到标准数量占总量比率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数据处理按时完成率</w:t>
            </w:r>
          </w:p>
        </w:tc>
        <w:tc>
          <w:tcPr>
            <w:tcW w:w="5386" w:type="dxa"/>
            <w:vAlign w:val="center"/>
          </w:tcPr>
          <w:p>
            <w:pPr>
              <w:pStyle w:val="12"/>
            </w:pPr>
            <w:r>
              <w:t>按时完成量占总量的率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系统维护升级成本</w:t>
            </w:r>
          </w:p>
        </w:tc>
        <w:tc>
          <w:tcPr>
            <w:tcW w:w="5386" w:type="dxa"/>
            <w:vAlign w:val="center"/>
          </w:tcPr>
          <w:p>
            <w:pPr>
              <w:pStyle w:val="12"/>
            </w:pPr>
            <w:r>
              <w:t>维护升级成本3.72万元</w:t>
            </w:r>
          </w:p>
        </w:tc>
        <w:tc>
          <w:tcPr>
            <w:tcW w:w="2268" w:type="dxa"/>
            <w:vAlign w:val="center"/>
          </w:tcPr>
          <w:p>
            <w:pPr>
              <w:pStyle w:val="12"/>
            </w:pPr>
            <w:r>
              <w:t>3.72万元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有序流转，信息准确</w:t>
            </w:r>
          </w:p>
        </w:tc>
        <w:tc>
          <w:tcPr>
            <w:tcW w:w="5386" w:type="dxa"/>
            <w:vAlign w:val="center"/>
          </w:tcPr>
          <w:p>
            <w:pPr>
              <w:pStyle w:val="12"/>
            </w:pPr>
            <w:r>
              <w:t>有序流转，信息准确</w:t>
            </w:r>
          </w:p>
        </w:tc>
        <w:tc>
          <w:tcPr>
            <w:tcW w:w="2268" w:type="dxa"/>
            <w:vAlign w:val="center"/>
          </w:tcPr>
          <w:p>
            <w:pPr>
              <w:pStyle w:val="12"/>
            </w:pPr>
            <w:r>
              <w:t>有序流转、信息准确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24、2024农村第二轮土地承包到期后再延长30年试点经费绩效目标表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13011023P003188100352</w:t>
            </w:r>
          </w:p>
        </w:tc>
        <w:tc>
          <w:tcPr>
            <w:tcW w:w="2835" w:type="dxa"/>
            <w:vAlign w:val="center"/>
          </w:tcPr>
          <w:p>
            <w:pPr>
              <w:pStyle w:val="10"/>
            </w:pPr>
            <w:r>
              <w:t>项目名称</w:t>
            </w:r>
          </w:p>
        </w:tc>
        <w:tc>
          <w:tcPr>
            <w:tcW w:w="6094" w:type="dxa"/>
            <w:gridSpan w:val="3"/>
            <w:vAlign w:val="center"/>
          </w:tcPr>
          <w:p>
            <w:pPr>
              <w:pStyle w:val="12"/>
            </w:pPr>
            <w:r>
              <w:t>2024农村第二轮土地承包到期后再延长30年试点经费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通过二轮承包到期再延长工作，稳定土地承包关系，维护农民土地承包权益。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1.通过二轮承包到期再延长工作，稳定土地承包关系，维护农民土地承包权益。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完成延长承包期的村数</w:t>
            </w:r>
          </w:p>
        </w:tc>
        <w:tc>
          <w:tcPr>
            <w:tcW w:w="5386" w:type="dxa"/>
            <w:vAlign w:val="center"/>
          </w:tcPr>
          <w:p>
            <w:pPr>
              <w:pStyle w:val="12"/>
            </w:pPr>
            <w:r>
              <w:t>完成延长承包期的村数不少于162</w:t>
            </w:r>
          </w:p>
        </w:tc>
        <w:tc>
          <w:tcPr>
            <w:tcW w:w="2268" w:type="dxa"/>
            <w:vAlign w:val="center"/>
          </w:tcPr>
          <w:p>
            <w:pPr>
              <w:pStyle w:val="12"/>
            </w:pPr>
            <w:r>
              <w:t>≥162个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合同签订规范率</w:t>
            </w:r>
          </w:p>
        </w:tc>
        <w:tc>
          <w:tcPr>
            <w:tcW w:w="5386" w:type="dxa"/>
            <w:vAlign w:val="center"/>
          </w:tcPr>
          <w:p>
            <w:pPr>
              <w:pStyle w:val="12"/>
            </w:pPr>
            <w:r>
              <w:t>合同签订规范数量占实际签订合同数量</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完成延长承包期村及时率</w:t>
            </w:r>
          </w:p>
        </w:tc>
        <w:tc>
          <w:tcPr>
            <w:tcW w:w="5386" w:type="dxa"/>
            <w:vAlign w:val="center"/>
          </w:tcPr>
          <w:p>
            <w:pPr>
              <w:pStyle w:val="12"/>
            </w:pPr>
            <w:r>
              <w:t>及时完成延长承包期村数占应完成村的比例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外业测绘成本</w:t>
            </w:r>
          </w:p>
        </w:tc>
        <w:tc>
          <w:tcPr>
            <w:tcW w:w="5386" w:type="dxa"/>
            <w:vAlign w:val="center"/>
          </w:tcPr>
          <w:p>
            <w:pPr>
              <w:pStyle w:val="12"/>
            </w:pPr>
            <w:r>
              <w:t>外业测绘成本10元/亩</w:t>
            </w:r>
          </w:p>
        </w:tc>
        <w:tc>
          <w:tcPr>
            <w:tcW w:w="2268" w:type="dxa"/>
            <w:vAlign w:val="center"/>
          </w:tcPr>
          <w:p>
            <w:pPr>
              <w:pStyle w:val="12"/>
            </w:pPr>
            <w:r>
              <w:t>10元/亩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内业测绘成本</w:t>
            </w:r>
          </w:p>
        </w:tc>
        <w:tc>
          <w:tcPr>
            <w:tcW w:w="5386" w:type="dxa"/>
            <w:vAlign w:val="center"/>
          </w:tcPr>
          <w:p>
            <w:pPr>
              <w:pStyle w:val="12"/>
            </w:pPr>
            <w:r>
              <w:t>内业测绘成本5元/亩</w:t>
            </w:r>
          </w:p>
        </w:tc>
        <w:tc>
          <w:tcPr>
            <w:tcW w:w="2268" w:type="dxa"/>
            <w:vAlign w:val="center"/>
          </w:tcPr>
          <w:p>
            <w:pPr>
              <w:pStyle w:val="12"/>
            </w:pPr>
            <w:r>
              <w:t>5元/亩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稳定土地承包关系</w:t>
            </w:r>
          </w:p>
        </w:tc>
        <w:tc>
          <w:tcPr>
            <w:tcW w:w="5386" w:type="dxa"/>
            <w:vAlign w:val="center"/>
          </w:tcPr>
          <w:p>
            <w:pPr>
              <w:pStyle w:val="12"/>
            </w:pPr>
            <w:r>
              <w:t>稳定土地承包关系</w:t>
            </w:r>
          </w:p>
        </w:tc>
        <w:tc>
          <w:tcPr>
            <w:tcW w:w="2268" w:type="dxa"/>
            <w:vAlign w:val="center"/>
          </w:tcPr>
          <w:p>
            <w:pPr>
              <w:pStyle w:val="12"/>
            </w:pPr>
            <w:r>
              <w:t>稳定土地承包关系</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25、2024农村公厕奖补资金绩效目标表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13011023P00318210024G</w:t>
            </w:r>
          </w:p>
        </w:tc>
        <w:tc>
          <w:tcPr>
            <w:tcW w:w="2835" w:type="dxa"/>
            <w:vAlign w:val="center"/>
          </w:tcPr>
          <w:p>
            <w:pPr>
              <w:pStyle w:val="10"/>
            </w:pPr>
            <w:r>
              <w:t>项目名称</w:t>
            </w:r>
          </w:p>
        </w:tc>
        <w:tc>
          <w:tcPr>
            <w:tcW w:w="6094" w:type="dxa"/>
            <w:gridSpan w:val="3"/>
            <w:vAlign w:val="center"/>
          </w:tcPr>
          <w:p>
            <w:pPr>
              <w:pStyle w:val="12"/>
            </w:pPr>
            <w:r>
              <w:t>2024农村公厕奖补资金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525万元，需2024年财政预算安排403.870261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525万元，需2024年财政预算安排403.870261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建设公厕数量</w:t>
            </w:r>
          </w:p>
        </w:tc>
        <w:tc>
          <w:tcPr>
            <w:tcW w:w="5386" w:type="dxa"/>
            <w:vAlign w:val="center"/>
          </w:tcPr>
          <w:p>
            <w:pPr>
              <w:pStyle w:val="12"/>
            </w:pPr>
            <w:r>
              <w:t>建设公厕87座</w:t>
            </w:r>
          </w:p>
        </w:tc>
        <w:tc>
          <w:tcPr>
            <w:tcW w:w="2268" w:type="dxa"/>
            <w:vAlign w:val="center"/>
          </w:tcPr>
          <w:p>
            <w:pPr>
              <w:pStyle w:val="12"/>
            </w:pPr>
            <w:r>
              <w:t>87座</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公厕建设完成率</w:t>
            </w:r>
          </w:p>
        </w:tc>
        <w:tc>
          <w:tcPr>
            <w:tcW w:w="5386" w:type="dxa"/>
            <w:vAlign w:val="center"/>
          </w:tcPr>
          <w:p>
            <w:pPr>
              <w:pStyle w:val="12"/>
            </w:pPr>
            <w:r>
              <w:t>实际建设公厕数量占计划建设公厕数量的比例</w:t>
            </w:r>
          </w:p>
        </w:tc>
        <w:tc>
          <w:tcPr>
            <w:tcW w:w="2268" w:type="dxa"/>
            <w:vAlign w:val="center"/>
          </w:tcPr>
          <w:p>
            <w:pPr>
              <w:pStyle w:val="12"/>
            </w:pPr>
            <w:r>
              <w:t>100%</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公厕建设完成时间</w:t>
            </w:r>
          </w:p>
        </w:tc>
        <w:tc>
          <w:tcPr>
            <w:tcW w:w="5386" w:type="dxa"/>
            <w:vAlign w:val="center"/>
          </w:tcPr>
          <w:p>
            <w:pPr>
              <w:pStyle w:val="12"/>
            </w:pPr>
            <w:r>
              <w:t>2021年10月份完成全部建设任务</w:t>
            </w:r>
          </w:p>
        </w:tc>
        <w:tc>
          <w:tcPr>
            <w:tcW w:w="2268" w:type="dxa"/>
            <w:vAlign w:val="center"/>
          </w:tcPr>
          <w:p>
            <w:pPr>
              <w:pStyle w:val="12"/>
            </w:pPr>
            <w:r>
              <w:t>100%</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公厕补助标准</w:t>
            </w:r>
          </w:p>
        </w:tc>
        <w:tc>
          <w:tcPr>
            <w:tcW w:w="5386" w:type="dxa"/>
            <w:vAlign w:val="center"/>
          </w:tcPr>
          <w:p>
            <w:pPr>
              <w:pStyle w:val="12"/>
            </w:pPr>
            <w:r>
              <w:t>每座公厕奖补标准不超过12万元</w:t>
            </w:r>
          </w:p>
        </w:tc>
        <w:tc>
          <w:tcPr>
            <w:tcW w:w="2268" w:type="dxa"/>
            <w:vAlign w:val="center"/>
          </w:tcPr>
          <w:p>
            <w:pPr>
              <w:pStyle w:val="12"/>
            </w:pPr>
            <w:r>
              <w:t>≤12万元</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公厕正常使用年限</w:t>
            </w:r>
          </w:p>
        </w:tc>
        <w:tc>
          <w:tcPr>
            <w:tcW w:w="5386" w:type="dxa"/>
            <w:vAlign w:val="center"/>
          </w:tcPr>
          <w:p>
            <w:pPr>
              <w:pStyle w:val="12"/>
            </w:pPr>
            <w:r>
              <w:t>公厕正常使用时间不少于10年</w:t>
            </w:r>
          </w:p>
        </w:tc>
        <w:tc>
          <w:tcPr>
            <w:tcW w:w="2268" w:type="dxa"/>
            <w:vAlign w:val="center"/>
          </w:tcPr>
          <w:p>
            <w:pPr>
              <w:pStyle w:val="12"/>
            </w:pPr>
            <w:r>
              <w:t>≥10年</w:t>
            </w:r>
          </w:p>
        </w:tc>
        <w:tc>
          <w:tcPr>
            <w:tcW w:w="1276" w:type="dxa"/>
            <w:vAlign w:val="center"/>
          </w:tcPr>
          <w:p>
            <w:pPr>
              <w:pStyle w:val="12"/>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调查中满意和较满意人数占调查总人数的比例</w:t>
            </w:r>
          </w:p>
        </w:tc>
        <w:tc>
          <w:tcPr>
            <w:tcW w:w="2268" w:type="dxa"/>
            <w:vAlign w:val="center"/>
          </w:tcPr>
          <w:p>
            <w:pPr>
              <w:pStyle w:val="12"/>
            </w:pPr>
            <w:r>
              <w:t>≥90%</w:t>
            </w:r>
          </w:p>
        </w:tc>
        <w:tc>
          <w:tcPr>
            <w:tcW w:w="1276" w:type="dxa"/>
            <w:vAlign w:val="center"/>
          </w:tcPr>
          <w:p>
            <w:pPr>
              <w:pStyle w:val="12"/>
            </w:pPr>
            <w:r>
              <w:t>区改厕实施方案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26、2024农村污水管网和污水处理站质保金绩效目标表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13011023P00318210028Y</w:t>
            </w:r>
          </w:p>
        </w:tc>
        <w:tc>
          <w:tcPr>
            <w:tcW w:w="2835" w:type="dxa"/>
            <w:vAlign w:val="center"/>
          </w:tcPr>
          <w:p>
            <w:pPr>
              <w:pStyle w:val="10"/>
            </w:pPr>
            <w:r>
              <w:t>项目名称</w:t>
            </w:r>
          </w:p>
        </w:tc>
        <w:tc>
          <w:tcPr>
            <w:tcW w:w="6094" w:type="dxa"/>
            <w:gridSpan w:val="3"/>
            <w:vAlign w:val="center"/>
          </w:tcPr>
          <w:p>
            <w:pPr>
              <w:pStyle w:val="12"/>
            </w:pPr>
            <w:r>
              <w:t>2024农村污水管网和污水处理站质保金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14.74</w:t>
            </w:r>
          </w:p>
        </w:tc>
        <w:tc>
          <w:tcPr>
            <w:tcW w:w="2835" w:type="dxa"/>
            <w:vAlign w:val="center"/>
          </w:tcPr>
          <w:p>
            <w:pPr>
              <w:pStyle w:val="10"/>
            </w:pPr>
            <w:r>
              <w:t>其中：财政    资金</w:t>
            </w:r>
          </w:p>
        </w:tc>
        <w:tc>
          <w:tcPr>
            <w:tcW w:w="2551" w:type="dxa"/>
            <w:vAlign w:val="center"/>
          </w:tcPr>
          <w:p>
            <w:pPr>
              <w:pStyle w:val="12"/>
            </w:pPr>
            <w:r>
              <w:t>14.74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2022年建设的鹿泉区农业农村局污水处理站建设项目质保期于2024年1月到期；2023年建设鹿泉区孟岭村和荷莲峪村污水管网建设项目质保期于2024年10月到期；2023年采购的鹿泉区孟岭村污水处理于2024年10月到期，需要财政安排质保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1.2022年建设的鹿泉区农业农村局污水处理站建设项目质保期于2024年1月到期；2023年建设鹿泉区孟岭村和荷莲峪村污水管网建设项目质保期于2024年10月到期；2023年采购的鹿泉区孟岭村污水处理于2024年10月到期，需要财政安排质保金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建设污水管网的长度</w:t>
            </w:r>
          </w:p>
        </w:tc>
        <w:tc>
          <w:tcPr>
            <w:tcW w:w="5386" w:type="dxa"/>
            <w:vAlign w:val="center"/>
          </w:tcPr>
          <w:p>
            <w:pPr>
              <w:pStyle w:val="12"/>
            </w:pPr>
            <w:r>
              <w:t>建设污水管网5937米</w:t>
            </w:r>
          </w:p>
        </w:tc>
        <w:tc>
          <w:tcPr>
            <w:tcW w:w="2268" w:type="dxa"/>
            <w:vAlign w:val="center"/>
          </w:tcPr>
          <w:p>
            <w:pPr>
              <w:pStyle w:val="12"/>
            </w:pPr>
            <w:r>
              <w:t>5937米</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建设污水处理站的数量</w:t>
            </w:r>
          </w:p>
        </w:tc>
        <w:tc>
          <w:tcPr>
            <w:tcW w:w="5386" w:type="dxa"/>
            <w:vAlign w:val="center"/>
          </w:tcPr>
          <w:p>
            <w:pPr>
              <w:pStyle w:val="12"/>
            </w:pPr>
            <w:r>
              <w:t>建设污水处理站6座</w:t>
            </w:r>
          </w:p>
        </w:tc>
        <w:tc>
          <w:tcPr>
            <w:tcW w:w="2268" w:type="dxa"/>
            <w:vAlign w:val="center"/>
          </w:tcPr>
          <w:p>
            <w:pPr>
              <w:pStyle w:val="12"/>
            </w:pPr>
            <w:r>
              <w:t>6座</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污水管网和污水站的合格率</w:t>
            </w:r>
          </w:p>
        </w:tc>
        <w:tc>
          <w:tcPr>
            <w:tcW w:w="5386" w:type="dxa"/>
            <w:vAlign w:val="center"/>
          </w:tcPr>
          <w:p>
            <w:pPr>
              <w:pStyle w:val="12"/>
            </w:pPr>
            <w:r>
              <w:t>污水管网和污水站的合格率100%</w:t>
            </w:r>
          </w:p>
        </w:tc>
        <w:tc>
          <w:tcPr>
            <w:tcW w:w="2268" w:type="dxa"/>
            <w:vAlign w:val="center"/>
          </w:tcPr>
          <w:p>
            <w:pPr>
              <w:pStyle w:val="12"/>
            </w:pPr>
            <w:r>
              <w:t>100%</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污水管网和污水站支付时间</w:t>
            </w:r>
          </w:p>
        </w:tc>
        <w:tc>
          <w:tcPr>
            <w:tcW w:w="5386" w:type="dxa"/>
            <w:vAlign w:val="center"/>
          </w:tcPr>
          <w:p>
            <w:pPr>
              <w:pStyle w:val="12"/>
            </w:pPr>
            <w:r>
              <w:t>污水管网和污水站按照合同按时支付</w:t>
            </w:r>
          </w:p>
        </w:tc>
        <w:tc>
          <w:tcPr>
            <w:tcW w:w="2268" w:type="dxa"/>
            <w:vAlign w:val="center"/>
          </w:tcPr>
          <w:p>
            <w:pPr>
              <w:pStyle w:val="12"/>
            </w:pPr>
            <w:r>
              <w:t>根据合同按时支付</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支付质保金成本</w:t>
            </w:r>
          </w:p>
        </w:tc>
        <w:tc>
          <w:tcPr>
            <w:tcW w:w="5386" w:type="dxa"/>
            <w:vAlign w:val="center"/>
          </w:tcPr>
          <w:p>
            <w:pPr>
              <w:pStyle w:val="12"/>
            </w:pPr>
            <w:r>
              <w:t>支付质保金14.737533</w:t>
            </w:r>
          </w:p>
        </w:tc>
        <w:tc>
          <w:tcPr>
            <w:tcW w:w="2268" w:type="dxa"/>
            <w:vAlign w:val="center"/>
          </w:tcPr>
          <w:p>
            <w:pPr>
              <w:pStyle w:val="12"/>
            </w:pPr>
            <w:r>
              <w:t>14.73万元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农村环境水平得到改善</w:t>
            </w:r>
          </w:p>
        </w:tc>
        <w:tc>
          <w:tcPr>
            <w:tcW w:w="5386" w:type="dxa"/>
            <w:vAlign w:val="center"/>
          </w:tcPr>
          <w:p>
            <w:pPr>
              <w:pStyle w:val="12"/>
            </w:pPr>
            <w:r>
              <w:t>农村环境水平得到改善</w:t>
            </w:r>
          </w:p>
        </w:tc>
        <w:tc>
          <w:tcPr>
            <w:tcW w:w="2268" w:type="dxa"/>
            <w:vAlign w:val="center"/>
          </w:tcPr>
          <w:p>
            <w:pPr>
              <w:pStyle w:val="12"/>
            </w:pPr>
            <w:r>
              <w:t>农村环境水平得到改善</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受益群众对农村改厕的满意度（%）</w:t>
            </w:r>
          </w:p>
        </w:tc>
        <w:tc>
          <w:tcPr>
            <w:tcW w:w="5386" w:type="dxa"/>
            <w:vAlign w:val="center"/>
          </w:tcPr>
          <w:p>
            <w:pPr>
              <w:pStyle w:val="12"/>
            </w:pPr>
            <w:r>
              <w:t>问卷调查中满意和较满意村民占调查总人数的90%</w:t>
            </w:r>
          </w:p>
        </w:tc>
        <w:tc>
          <w:tcPr>
            <w:tcW w:w="2268" w:type="dxa"/>
            <w:vAlign w:val="center"/>
          </w:tcPr>
          <w:p>
            <w:pPr>
              <w:pStyle w:val="12"/>
            </w:pPr>
            <w:r>
              <w:t>≥0.9%</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27、2024农村宅基地基础信息调查工作经费绩效目标表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13011023P00318810031K</w:t>
            </w:r>
          </w:p>
        </w:tc>
        <w:tc>
          <w:tcPr>
            <w:tcW w:w="2835" w:type="dxa"/>
            <w:vAlign w:val="center"/>
          </w:tcPr>
          <w:p>
            <w:pPr>
              <w:pStyle w:val="10"/>
            </w:pPr>
            <w:r>
              <w:t>项目名称</w:t>
            </w:r>
          </w:p>
        </w:tc>
        <w:tc>
          <w:tcPr>
            <w:tcW w:w="6094" w:type="dxa"/>
            <w:gridSpan w:val="3"/>
            <w:vAlign w:val="center"/>
          </w:tcPr>
          <w:p>
            <w:pPr>
              <w:pStyle w:val="12"/>
            </w:pPr>
            <w:r>
              <w:t>2024农村宅基地基础信息调查工作经费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聘请第三方公司对我区13个乡镇进行基础信息调查，提升农村宅基地管理水平。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1.聘请第三方公司对我区13个乡镇进行基础信息调查，提升农村宅基地管理水平。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基础信息调查涉及乡镇</w:t>
            </w:r>
          </w:p>
        </w:tc>
        <w:tc>
          <w:tcPr>
            <w:tcW w:w="5386" w:type="dxa"/>
            <w:vAlign w:val="center"/>
          </w:tcPr>
          <w:p>
            <w:pPr>
              <w:pStyle w:val="12"/>
            </w:pPr>
            <w:r>
              <w:t>基础信息调查涉及13个乡镇</w:t>
            </w:r>
          </w:p>
        </w:tc>
        <w:tc>
          <w:tcPr>
            <w:tcW w:w="2268" w:type="dxa"/>
            <w:vAlign w:val="center"/>
          </w:tcPr>
          <w:p>
            <w:pPr>
              <w:pStyle w:val="12"/>
            </w:pPr>
            <w:r>
              <w:t>13个</w:t>
            </w:r>
          </w:p>
        </w:tc>
        <w:tc>
          <w:tcPr>
            <w:tcW w:w="1276" w:type="dxa"/>
            <w:vAlign w:val="center"/>
          </w:tcPr>
          <w:p>
            <w:pPr>
              <w:pStyle w:val="12"/>
            </w:pPr>
            <w:r>
              <w:t>开展农村宅基地基础信息调查工作的通知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基础信息调查工作完成率</w:t>
            </w:r>
          </w:p>
        </w:tc>
        <w:tc>
          <w:tcPr>
            <w:tcW w:w="5386" w:type="dxa"/>
            <w:vAlign w:val="center"/>
          </w:tcPr>
          <w:p>
            <w:pPr>
              <w:pStyle w:val="12"/>
            </w:pPr>
            <w:r>
              <w:t>实际完成基础信息调查工作占应完成的比例</w:t>
            </w:r>
          </w:p>
        </w:tc>
        <w:tc>
          <w:tcPr>
            <w:tcW w:w="2268" w:type="dxa"/>
            <w:vAlign w:val="center"/>
          </w:tcPr>
          <w:p>
            <w:pPr>
              <w:pStyle w:val="12"/>
            </w:pPr>
            <w:r>
              <w:t>100％</w:t>
            </w:r>
          </w:p>
        </w:tc>
        <w:tc>
          <w:tcPr>
            <w:tcW w:w="1276" w:type="dxa"/>
            <w:vAlign w:val="center"/>
          </w:tcPr>
          <w:p>
            <w:pPr>
              <w:pStyle w:val="12"/>
            </w:pPr>
            <w:r>
              <w:t>开展农村宅基地基础信息调查工作的通知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基础信息调查工作完成及时率</w:t>
            </w:r>
          </w:p>
        </w:tc>
        <w:tc>
          <w:tcPr>
            <w:tcW w:w="5386" w:type="dxa"/>
            <w:vAlign w:val="center"/>
          </w:tcPr>
          <w:p>
            <w:pPr>
              <w:pStyle w:val="12"/>
            </w:pPr>
            <w:r>
              <w:t>及时完成基础信息调查工作占应完成的比例</w:t>
            </w:r>
          </w:p>
        </w:tc>
        <w:tc>
          <w:tcPr>
            <w:tcW w:w="2268" w:type="dxa"/>
            <w:vAlign w:val="center"/>
          </w:tcPr>
          <w:p>
            <w:pPr>
              <w:pStyle w:val="12"/>
            </w:pPr>
            <w:r>
              <w:t>100％</w:t>
            </w:r>
          </w:p>
        </w:tc>
        <w:tc>
          <w:tcPr>
            <w:tcW w:w="1276" w:type="dxa"/>
            <w:vAlign w:val="center"/>
          </w:tcPr>
          <w:p>
            <w:pPr>
              <w:pStyle w:val="12"/>
            </w:pPr>
            <w:r>
              <w:t>开展农村宅基地基础信息调查工作的通知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第三方公司所需费用</w:t>
            </w:r>
          </w:p>
        </w:tc>
        <w:tc>
          <w:tcPr>
            <w:tcW w:w="5386" w:type="dxa"/>
            <w:vAlign w:val="center"/>
          </w:tcPr>
          <w:p>
            <w:pPr>
              <w:pStyle w:val="12"/>
            </w:pPr>
            <w:r>
              <w:t>聘请费用29.8万元</w:t>
            </w:r>
          </w:p>
        </w:tc>
        <w:tc>
          <w:tcPr>
            <w:tcW w:w="2268" w:type="dxa"/>
            <w:vAlign w:val="center"/>
          </w:tcPr>
          <w:p>
            <w:pPr>
              <w:pStyle w:val="12"/>
            </w:pPr>
            <w:r>
              <w:t>29.8万元</w:t>
            </w:r>
          </w:p>
        </w:tc>
        <w:tc>
          <w:tcPr>
            <w:tcW w:w="1276" w:type="dxa"/>
            <w:vAlign w:val="center"/>
          </w:tcPr>
          <w:p>
            <w:pPr>
              <w:pStyle w:val="12"/>
            </w:pPr>
            <w:r>
              <w:t>开展农村宅基地基础信息调查工作的通知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提升农村宅基地管理水平</w:t>
            </w:r>
          </w:p>
        </w:tc>
        <w:tc>
          <w:tcPr>
            <w:tcW w:w="5386" w:type="dxa"/>
            <w:vAlign w:val="center"/>
          </w:tcPr>
          <w:p>
            <w:pPr>
              <w:pStyle w:val="12"/>
            </w:pPr>
            <w:r>
              <w:t>提升农村宅基地管理水平</w:t>
            </w:r>
          </w:p>
          <w:p>
            <w:pPr>
              <w:pStyle w:val="12"/>
            </w:pPr>
          </w:p>
        </w:tc>
        <w:tc>
          <w:tcPr>
            <w:tcW w:w="2268" w:type="dxa"/>
            <w:vAlign w:val="center"/>
          </w:tcPr>
          <w:p>
            <w:pPr>
              <w:pStyle w:val="12"/>
            </w:pPr>
            <w:r>
              <w:t>提升农村宅基地管理水平</w:t>
            </w:r>
          </w:p>
          <w:p>
            <w:pPr>
              <w:pStyle w:val="12"/>
            </w:pPr>
          </w:p>
        </w:tc>
        <w:tc>
          <w:tcPr>
            <w:tcW w:w="1276" w:type="dxa"/>
            <w:vAlign w:val="center"/>
          </w:tcPr>
          <w:p>
            <w:pPr>
              <w:pStyle w:val="12"/>
            </w:pPr>
            <w:r>
              <w:t>开展农村宅基地基础信息调查工作的通知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28、2024农业局专项项目业务经费绩效目标表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13011023P00318810039G</w:t>
            </w:r>
          </w:p>
        </w:tc>
        <w:tc>
          <w:tcPr>
            <w:tcW w:w="2835" w:type="dxa"/>
            <w:vAlign w:val="center"/>
          </w:tcPr>
          <w:p>
            <w:pPr>
              <w:pStyle w:val="10"/>
            </w:pPr>
            <w:r>
              <w:t>项目名称</w:t>
            </w:r>
          </w:p>
        </w:tc>
        <w:tc>
          <w:tcPr>
            <w:tcW w:w="6094" w:type="dxa"/>
            <w:gridSpan w:val="3"/>
            <w:vAlign w:val="center"/>
          </w:tcPr>
          <w:p>
            <w:pPr>
              <w:pStyle w:val="12"/>
            </w:pPr>
            <w:r>
              <w:t>2024农业局专项项目业务经费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基层兽医站人员补助发放人数</w:t>
            </w:r>
          </w:p>
        </w:tc>
        <w:tc>
          <w:tcPr>
            <w:tcW w:w="5386" w:type="dxa"/>
            <w:vAlign w:val="center"/>
          </w:tcPr>
          <w:p>
            <w:pPr>
              <w:pStyle w:val="12"/>
            </w:pPr>
            <w:r>
              <w:t>基础兽医站人员补助发放9人</w:t>
            </w:r>
          </w:p>
        </w:tc>
        <w:tc>
          <w:tcPr>
            <w:tcW w:w="2268" w:type="dxa"/>
            <w:vAlign w:val="center"/>
          </w:tcPr>
          <w:p>
            <w:pPr>
              <w:pStyle w:val="12"/>
            </w:pPr>
            <w:r>
              <w:t>9人</w:t>
            </w:r>
          </w:p>
        </w:tc>
        <w:tc>
          <w:tcPr>
            <w:tcW w:w="1276" w:type="dxa"/>
            <w:vAlign w:val="center"/>
          </w:tcPr>
          <w:p>
            <w:pPr>
              <w:pStyle w:val="12"/>
            </w:pPr>
            <w:r>
              <w:t>冀政办【2005】28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基层兽医站人员补助标准</w:t>
            </w:r>
          </w:p>
        </w:tc>
        <w:tc>
          <w:tcPr>
            <w:tcW w:w="5386" w:type="dxa"/>
            <w:vAlign w:val="center"/>
          </w:tcPr>
          <w:p>
            <w:pPr>
              <w:pStyle w:val="12"/>
            </w:pPr>
            <w:r>
              <w:t>按规定标准发放基层兽医站人员补助</w:t>
            </w:r>
          </w:p>
        </w:tc>
        <w:tc>
          <w:tcPr>
            <w:tcW w:w="2268" w:type="dxa"/>
            <w:vAlign w:val="center"/>
          </w:tcPr>
          <w:p>
            <w:pPr>
              <w:pStyle w:val="12"/>
            </w:pPr>
            <w:r>
              <w:t>按规定标准发放基层兽医站人员补助</w:t>
            </w:r>
          </w:p>
        </w:tc>
        <w:tc>
          <w:tcPr>
            <w:tcW w:w="1276" w:type="dxa"/>
            <w:vAlign w:val="center"/>
          </w:tcPr>
          <w:p>
            <w:pPr>
              <w:pStyle w:val="12"/>
            </w:pPr>
            <w:r>
              <w:t>《农技推广法》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农、社财务人员业务培训班次</w:t>
            </w:r>
          </w:p>
        </w:tc>
        <w:tc>
          <w:tcPr>
            <w:tcW w:w="5386" w:type="dxa"/>
            <w:vAlign w:val="center"/>
          </w:tcPr>
          <w:p>
            <w:pPr>
              <w:pStyle w:val="12"/>
            </w:pPr>
            <w:r>
              <w:t>开展农、社财务人员业务培训班次1次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农、社财务人员业务培训合格率</w:t>
            </w:r>
          </w:p>
        </w:tc>
        <w:tc>
          <w:tcPr>
            <w:tcW w:w="5386" w:type="dxa"/>
            <w:vAlign w:val="center"/>
          </w:tcPr>
          <w:p>
            <w:pPr>
              <w:pStyle w:val="12"/>
            </w:pPr>
            <w:r>
              <w:t>培训合格的学员数量占培训总学院数量的比例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农、社财务人员培训标准</w:t>
            </w:r>
          </w:p>
        </w:tc>
        <w:tc>
          <w:tcPr>
            <w:tcW w:w="5386" w:type="dxa"/>
            <w:vAlign w:val="center"/>
          </w:tcPr>
          <w:p>
            <w:pPr>
              <w:pStyle w:val="12"/>
            </w:pPr>
            <w:r>
              <w:t>参训学员每人每天培训费用不高于400元</w:t>
            </w:r>
          </w:p>
        </w:tc>
        <w:tc>
          <w:tcPr>
            <w:tcW w:w="2268" w:type="dxa"/>
            <w:vAlign w:val="center"/>
          </w:tcPr>
          <w:p>
            <w:pPr>
              <w:pStyle w:val="12"/>
            </w:pPr>
            <w:r>
              <w:t>400元/人/天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农、社财务人员业务培训时间</w:t>
            </w:r>
          </w:p>
        </w:tc>
        <w:tc>
          <w:tcPr>
            <w:tcW w:w="5386" w:type="dxa"/>
            <w:vAlign w:val="center"/>
          </w:tcPr>
          <w:p>
            <w:pPr>
              <w:pStyle w:val="12"/>
            </w:pPr>
            <w:r>
              <w:t>12月底前完成培训</w:t>
            </w:r>
          </w:p>
        </w:tc>
        <w:tc>
          <w:tcPr>
            <w:tcW w:w="2268" w:type="dxa"/>
            <w:vAlign w:val="center"/>
          </w:tcPr>
          <w:p>
            <w:pPr>
              <w:pStyle w:val="12"/>
            </w:pPr>
            <w:r>
              <w:t>12月底前完成培训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购买动物检疫合格证</w:t>
            </w:r>
          </w:p>
        </w:tc>
        <w:tc>
          <w:tcPr>
            <w:tcW w:w="5386" w:type="dxa"/>
            <w:vAlign w:val="center"/>
          </w:tcPr>
          <w:p>
            <w:pPr>
              <w:pStyle w:val="12"/>
            </w:pPr>
            <w:r>
              <w:t>购买动物检疫合格证不低于40件</w:t>
            </w:r>
          </w:p>
        </w:tc>
        <w:tc>
          <w:tcPr>
            <w:tcW w:w="2268" w:type="dxa"/>
            <w:vAlign w:val="center"/>
          </w:tcPr>
          <w:p>
            <w:pPr>
              <w:pStyle w:val="12"/>
            </w:pPr>
            <w:r>
              <w:t>≥40件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购买动物检疫合格证成本</w:t>
            </w:r>
          </w:p>
        </w:tc>
        <w:tc>
          <w:tcPr>
            <w:tcW w:w="5386" w:type="dxa"/>
            <w:vAlign w:val="center"/>
          </w:tcPr>
          <w:p>
            <w:pPr>
              <w:pStyle w:val="12"/>
            </w:pPr>
            <w:r>
              <w:t>按省级文件要求标准购买</w:t>
            </w:r>
          </w:p>
        </w:tc>
        <w:tc>
          <w:tcPr>
            <w:tcW w:w="2268" w:type="dxa"/>
            <w:vAlign w:val="center"/>
          </w:tcPr>
          <w:p>
            <w:pPr>
              <w:pStyle w:val="12"/>
            </w:pPr>
            <w:r>
              <w:t>按省级文件要求标准购买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单位工作运转保障率</w:t>
            </w:r>
          </w:p>
        </w:tc>
        <w:tc>
          <w:tcPr>
            <w:tcW w:w="5386" w:type="dxa"/>
            <w:vAlign w:val="center"/>
          </w:tcPr>
          <w:p>
            <w:pPr>
              <w:pStyle w:val="12"/>
            </w:pPr>
            <w:r>
              <w:t>各项日常工作保障率达到100%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保障日常办公、维持正常运转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29、2024农业综合执法标准化建设绩效目标表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13011023P00320010006J</w:t>
            </w:r>
          </w:p>
        </w:tc>
        <w:tc>
          <w:tcPr>
            <w:tcW w:w="2835" w:type="dxa"/>
            <w:vAlign w:val="center"/>
          </w:tcPr>
          <w:p>
            <w:pPr>
              <w:pStyle w:val="10"/>
            </w:pPr>
            <w:r>
              <w:t>项目名称</w:t>
            </w:r>
          </w:p>
        </w:tc>
        <w:tc>
          <w:tcPr>
            <w:tcW w:w="6094" w:type="dxa"/>
            <w:gridSpan w:val="3"/>
            <w:vAlign w:val="center"/>
          </w:tcPr>
          <w:p>
            <w:pPr>
              <w:pStyle w:val="12"/>
            </w:pPr>
            <w:r>
              <w:t>2024农业综合执法标准化建设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3.82</w:t>
            </w:r>
          </w:p>
        </w:tc>
        <w:tc>
          <w:tcPr>
            <w:tcW w:w="2835" w:type="dxa"/>
            <w:vAlign w:val="center"/>
          </w:tcPr>
          <w:p>
            <w:pPr>
              <w:pStyle w:val="10"/>
            </w:pPr>
            <w:r>
              <w:t>其中：财政    资金</w:t>
            </w:r>
          </w:p>
        </w:tc>
        <w:tc>
          <w:tcPr>
            <w:tcW w:w="2551" w:type="dxa"/>
            <w:vAlign w:val="center"/>
          </w:tcPr>
          <w:p>
            <w:pPr>
              <w:pStyle w:val="12"/>
            </w:pPr>
            <w:r>
              <w:t>3.82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畜禽屠宰执法规范化和企业标准化建设，统一执法办公设备，印刷宣传册，巡查抽查屠宰企业，使得私屠乱宰生猪现象的程度下降。</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1.畜禽屠宰执法规范化和企业标准化建设，统一执法办公设备，印刷宣传册，巡查抽查屠宰企业，使得私屠乱宰生猪现象的程度下降。</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宣传资料印刷册数</w:t>
            </w:r>
          </w:p>
        </w:tc>
        <w:tc>
          <w:tcPr>
            <w:tcW w:w="5386" w:type="dxa"/>
            <w:vAlign w:val="center"/>
          </w:tcPr>
          <w:p>
            <w:pPr>
              <w:pStyle w:val="12"/>
            </w:pPr>
            <w:r>
              <w:t>宣传资料印刷册数20000份</w:t>
            </w:r>
          </w:p>
        </w:tc>
        <w:tc>
          <w:tcPr>
            <w:tcW w:w="2268" w:type="dxa"/>
            <w:vAlign w:val="center"/>
          </w:tcPr>
          <w:p>
            <w:pPr>
              <w:pStyle w:val="12"/>
            </w:pPr>
            <w:r>
              <w:t>20000份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执法巡查抽查次数</w:t>
            </w:r>
          </w:p>
        </w:tc>
        <w:tc>
          <w:tcPr>
            <w:tcW w:w="5386" w:type="dxa"/>
            <w:vAlign w:val="center"/>
          </w:tcPr>
          <w:p>
            <w:pPr>
              <w:pStyle w:val="12"/>
            </w:pPr>
            <w:r>
              <w:t>执法巡查抽查次数不低于200次</w:t>
            </w:r>
          </w:p>
        </w:tc>
        <w:tc>
          <w:tcPr>
            <w:tcW w:w="2268" w:type="dxa"/>
            <w:vAlign w:val="center"/>
          </w:tcPr>
          <w:p>
            <w:pPr>
              <w:pStyle w:val="12"/>
            </w:pPr>
            <w:r>
              <w:t>≥200次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执法任务完成率</w:t>
            </w:r>
          </w:p>
        </w:tc>
        <w:tc>
          <w:tcPr>
            <w:tcW w:w="5386" w:type="dxa"/>
            <w:vAlign w:val="center"/>
          </w:tcPr>
          <w:p>
            <w:pPr>
              <w:pStyle w:val="12"/>
            </w:pPr>
            <w:r>
              <w:t>实际完成执法任务内容占应完成内容的比例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执法工作内容完成及时率</w:t>
            </w:r>
          </w:p>
        </w:tc>
        <w:tc>
          <w:tcPr>
            <w:tcW w:w="5386" w:type="dxa"/>
            <w:vAlign w:val="center"/>
          </w:tcPr>
          <w:p>
            <w:pPr>
              <w:pStyle w:val="12"/>
            </w:pPr>
            <w:r>
              <w:t>及时完成执法工作内容占全部内容的比例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宣传资料印刷成本</w:t>
            </w:r>
          </w:p>
        </w:tc>
        <w:tc>
          <w:tcPr>
            <w:tcW w:w="5386" w:type="dxa"/>
            <w:vAlign w:val="center"/>
          </w:tcPr>
          <w:p>
            <w:pPr>
              <w:pStyle w:val="12"/>
            </w:pPr>
            <w:r>
              <w:t>按市场价印刷宣传资料</w:t>
            </w:r>
          </w:p>
        </w:tc>
        <w:tc>
          <w:tcPr>
            <w:tcW w:w="2268" w:type="dxa"/>
            <w:vAlign w:val="center"/>
          </w:tcPr>
          <w:p>
            <w:pPr>
              <w:pStyle w:val="12"/>
            </w:pPr>
            <w:r>
              <w:t>按市场价印刷宣传资料</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私屠乱宰生猪现象的程度下降</w:t>
            </w:r>
          </w:p>
        </w:tc>
        <w:tc>
          <w:tcPr>
            <w:tcW w:w="5386" w:type="dxa"/>
            <w:vAlign w:val="center"/>
          </w:tcPr>
          <w:p>
            <w:pPr>
              <w:pStyle w:val="12"/>
            </w:pPr>
            <w:r>
              <w:t>私屠乱宰生猪现象的程度下降</w:t>
            </w:r>
          </w:p>
        </w:tc>
        <w:tc>
          <w:tcPr>
            <w:tcW w:w="2268" w:type="dxa"/>
            <w:vAlign w:val="center"/>
          </w:tcPr>
          <w:p>
            <w:pPr>
              <w:pStyle w:val="12"/>
            </w:pPr>
            <w:r>
              <w:t>私屠乱宰生猪现象的程度下降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30、2024全省和美乡村建设推进现场会工作经费绩效目标表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13011023P00318810044A</w:t>
            </w:r>
          </w:p>
        </w:tc>
        <w:tc>
          <w:tcPr>
            <w:tcW w:w="2835" w:type="dxa"/>
            <w:vAlign w:val="center"/>
          </w:tcPr>
          <w:p>
            <w:pPr>
              <w:pStyle w:val="10"/>
            </w:pPr>
            <w:r>
              <w:t>项目名称</w:t>
            </w:r>
          </w:p>
        </w:tc>
        <w:tc>
          <w:tcPr>
            <w:tcW w:w="6094" w:type="dxa"/>
            <w:gridSpan w:val="3"/>
            <w:vAlign w:val="center"/>
          </w:tcPr>
          <w:p>
            <w:pPr>
              <w:pStyle w:val="12"/>
            </w:pPr>
            <w:r>
              <w:t>2024全省和美乡村建设推进现场会工作经费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省农业农村厅召开全省和美乡村建设推进会，就和美乡村建设工作现场观摩和交流经验。会期1.5天，现场观摩点位定在东土门村和岸下村，参会人员及工作人员约300人。会议前，租赁中巴车、大巴车、商务车270辆次进行演练和服务、参会人员入保险、租赁信号发射器和无线耳机供参会人员使用。会议当天，参会人员现场观摩完毕后，租用大巴车运送参会人员到太行山国宾馆参会。通过现场观摩充分展示我区和美乡村建设成果，为助力全省乡村振兴提供鹿泉做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省农业农村厅召开全省和美乡村建设推进会，就和美乡村建设工作现场观摩和交流经验。会期1.5天，现场观摩点位定在东土门村和岸下村，参会人员及工作人员约300人。会议前，租赁中巴车、大巴车、商务车270辆次进行演练和服务、参会人员入保险、租赁信号发射器和无线耳机供参会人员使用。会议当天，参会人员现场观摩完毕后，租用大巴车运送参会人员到太行山国宾馆参会。通过现场观摩充分展示我区和美乡村建设成果，为助力全省乡村振兴提供鹿泉做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举办会议天数</w:t>
            </w:r>
          </w:p>
        </w:tc>
        <w:tc>
          <w:tcPr>
            <w:tcW w:w="5386" w:type="dxa"/>
            <w:vAlign w:val="center"/>
          </w:tcPr>
          <w:p>
            <w:pPr>
              <w:pStyle w:val="12"/>
            </w:pPr>
            <w:r>
              <w:t>举办会议1.5天</w:t>
            </w:r>
          </w:p>
        </w:tc>
        <w:tc>
          <w:tcPr>
            <w:tcW w:w="2268" w:type="dxa"/>
            <w:vAlign w:val="center"/>
          </w:tcPr>
          <w:p>
            <w:pPr>
              <w:pStyle w:val="12"/>
            </w:pPr>
            <w:r>
              <w:t>1.5天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现场会观摩村数</w:t>
            </w:r>
          </w:p>
        </w:tc>
        <w:tc>
          <w:tcPr>
            <w:tcW w:w="5386" w:type="dxa"/>
            <w:vAlign w:val="center"/>
          </w:tcPr>
          <w:p>
            <w:pPr>
              <w:pStyle w:val="12"/>
            </w:pPr>
            <w:r>
              <w:t>现场会观摩村数2个</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参会人员及工作人员数量</w:t>
            </w:r>
          </w:p>
        </w:tc>
        <w:tc>
          <w:tcPr>
            <w:tcW w:w="5386" w:type="dxa"/>
            <w:vAlign w:val="center"/>
          </w:tcPr>
          <w:p>
            <w:pPr>
              <w:pStyle w:val="12"/>
            </w:pPr>
            <w:r>
              <w:t>参会人员及工作人员约300人</w:t>
            </w:r>
          </w:p>
        </w:tc>
        <w:tc>
          <w:tcPr>
            <w:tcW w:w="2268" w:type="dxa"/>
            <w:vAlign w:val="center"/>
          </w:tcPr>
          <w:p>
            <w:pPr>
              <w:pStyle w:val="12"/>
            </w:pPr>
            <w:r>
              <w:t>300人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租用汽车辆次</w:t>
            </w:r>
          </w:p>
        </w:tc>
        <w:tc>
          <w:tcPr>
            <w:tcW w:w="5386" w:type="dxa"/>
            <w:vAlign w:val="center"/>
          </w:tcPr>
          <w:p>
            <w:pPr>
              <w:pStyle w:val="12"/>
            </w:pPr>
            <w:r>
              <w:t>租用汽车270辆次</w:t>
            </w:r>
          </w:p>
        </w:tc>
        <w:tc>
          <w:tcPr>
            <w:tcW w:w="2268" w:type="dxa"/>
            <w:vAlign w:val="center"/>
          </w:tcPr>
          <w:p>
            <w:pPr>
              <w:pStyle w:val="12"/>
            </w:pPr>
            <w:r>
              <w:t>270辆次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会议任务完成情况</w:t>
            </w:r>
          </w:p>
        </w:tc>
        <w:tc>
          <w:tcPr>
            <w:tcW w:w="5386" w:type="dxa"/>
            <w:vAlign w:val="center"/>
          </w:tcPr>
          <w:p>
            <w:pPr>
              <w:pStyle w:val="12"/>
            </w:pPr>
            <w:r>
              <w:t>实际完成工作任务占计划完成任务的比例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会议任务完成及时率</w:t>
            </w:r>
          </w:p>
        </w:tc>
        <w:tc>
          <w:tcPr>
            <w:tcW w:w="5386" w:type="dxa"/>
            <w:vAlign w:val="center"/>
          </w:tcPr>
          <w:p>
            <w:pPr>
              <w:pStyle w:val="12"/>
            </w:pPr>
            <w:r>
              <w:t>及时完成工作任务占全部任务的比例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车辆租赁成本</w:t>
            </w:r>
          </w:p>
        </w:tc>
        <w:tc>
          <w:tcPr>
            <w:tcW w:w="5386" w:type="dxa"/>
            <w:vAlign w:val="center"/>
          </w:tcPr>
          <w:p>
            <w:pPr>
              <w:pStyle w:val="12"/>
            </w:pPr>
            <w:r>
              <w:t>按市场价格租赁</w:t>
            </w:r>
          </w:p>
        </w:tc>
        <w:tc>
          <w:tcPr>
            <w:tcW w:w="2268" w:type="dxa"/>
            <w:vAlign w:val="center"/>
          </w:tcPr>
          <w:p>
            <w:pPr>
              <w:pStyle w:val="12"/>
            </w:pPr>
            <w:r>
              <w:t>按市场价格租赁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耳机及信号发射器租赁成本</w:t>
            </w:r>
          </w:p>
        </w:tc>
        <w:tc>
          <w:tcPr>
            <w:tcW w:w="5386" w:type="dxa"/>
            <w:vAlign w:val="center"/>
          </w:tcPr>
          <w:p>
            <w:pPr>
              <w:pStyle w:val="12"/>
            </w:pPr>
            <w:r>
              <w:t>按市场价格租赁</w:t>
            </w:r>
          </w:p>
        </w:tc>
        <w:tc>
          <w:tcPr>
            <w:tcW w:w="2268" w:type="dxa"/>
            <w:vAlign w:val="center"/>
          </w:tcPr>
          <w:p>
            <w:pPr>
              <w:pStyle w:val="12"/>
            </w:pPr>
            <w:r>
              <w:t>按市场价格租赁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参会人员入保险成本</w:t>
            </w:r>
          </w:p>
        </w:tc>
        <w:tc>
          <w:tcPr>
            <w:tcW w:w="5386" w:type="dxa"/>
            <w:vAlign w:val="center"/>
          </w:tcPr>
          <w:p>
            <w:pPr>
              <w:pStyle w:val="12"/>
            </w:pPr>
            <w:r>
              <w:t>按市场价格参保</w:t>
            </w:r>
          </w:p>
        </w:tc>
        <w:tc>
          <w:tcPr>
            <w:tcW w:w="2268" w:type="dxa"/>
            <w:vAlign w:val="center"/>
          </w:tcPr>
          <w:p>
            <w:pPr>
              <w:pStyle w:val="12"/>
            </w:pPr>
            <w:r>
              <w:t>按市场价格参保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充分展示我区和美乡村建设成果</w:t>
            </w:r>
          </w:p>
        </w:tc>
        <w:tc>
          <w:tcPr>
            <w:tcW w:w="5386" w:type="dxa"/>
            <w:vAlign w:val="center"/>
          </w:tcPr>
          <w:p>
            <w:pPr>
              <w:pStyle w:val="12"/>
            </w:pPr>
            <w:r>
              <w:t>充分展示我区和美乡村建设成果</w:t>
            </w:r>
          </w:p>
        </w:tc>
        <w:tc>
          <w:tcPr>
            <w:tcW w:w="2268" w:type="dxa"/>
            <w:vAlign w:val="center"/>
          </w:tcPr>
          <w:p>
            <w:pPr>
              <w:pStyle w:val="12"/>
            </w:pPr>
            <w:r>
              <w:t>充分展示我区和美乡村建设成果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31、2024三清一拆专项资金绩效目标表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13011023P003182100202</w:t>
            </w:r>
          </w:p>
        </w:tc>
        <w:tc>
          <w:tcPr>
            <w:tcW w:w="2835" w:type="dxa"/>
            <w:vAlign w:val="center"/>
          </w:tcPr>
          <w:p>
            <w:pPr>
              <w:pStyle w:val="10"/>
            </w:pPr>
            <w:r>
              <w:t>项目名称</w:t>
            </w:r>
          </w:p>
        </w:tc>
        <w:tc>
          <w:tcPr>
            <w:tcW w:w="6094" w:type="dxa"/>
            <w:gridSpan w:val="3"/>
            <w:vAlign w:val="center"/>
          </w:tcPr>
          <w:p>
            <w:pPr>
              <w:pStyle w:val="12"/>
            </w:pPr>
            <w:r>
              <w:t>2024三清一拆专项资金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完成我区10个乡镇107个村三清一拆工作，并发放三清一拆补助资金，107个村全部通过验收，改善农村人居环境。</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1.完成我区10个乡镇107个村三清一拆工作，并发放三清一拆补助资金，107个村全部通过验收，改善农村人居环境。</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三清一拆创建村数</w:t>
            </w:r>
          </w:p>
        </w:tc>
        <w:tc>
          <w:tcPr>
            <w:tcW w:w="5386" w:type="dxa"/>
            <w:vAlign w:val="center"/>
          </w:tcPr>
          <w:p>
            <w:pPr>
              <w:pStyle w:val="12"/>
            </w:pPr>
            <w:r>
              <w:t>三清一拆创建村数107个</w:t>
            </w:r>
          </w:p>
        </w:tc>
        <w:tc>
          <w:tcPr>
            <w:tcW w:w="2268" w:type="dxa"/>
            <w:vAlign w:val="center"/>
          </w:tcPr>
          <w:p>
            <w:pPr>
              <w:pStyle w:val="12"/>
            </w:pPr>
            <w:r>
              <w:t>107个</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三清一拆资金发放率</w:t>
            </w:r>
          </w:p>
        </w:tc>
        <w:tc>
          <w:tcPr>
            <w:tcW w:w="5386" w:type="dxa"/>
            <w:vAlign w:val="center"/>
          </w:tcPr>
          <w:p>
            <w:pPr>
              <w:pStyle w:val="12"/>
            </w:pPr>
            <w:r>
              <w:t>实际发放三清一拆资金占应发放资金的比例</w:t>
            </w:r>
          </w:p>
        </w:tc>
        <w:tc>
          <w:tcPr>
            <w:tcW w:w="2268" w:type="dxa"/>
            <w:vAlign w:val="center"/>
          </w:tcPr>
          <w:p>
            <w:pPr>
              <w:pStyle w:val="12"/>
            </w:pPr>
            <w:r>
              <w:t>100%</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三清一拆资金及时发放率</w:t>
            </w:r>
          </w:p>
        </w:tc>
        <w:tc>
          <w:tcPr>
            <w:tcW w:w="5386" w:type="dxa"/>
            <w:vAlign w:val="center"/>
          </w:tcPr>
          <w:p>
            <w:pPr>
              <w:pStyle w:val="12"/>
            </w:pPr>
            <w:r>
              <w:t>及时发放资金占应发放资金的比例</w:t>
            </w:r>
          </w:p>
        </w:tc>
        <w:tc>
          <w:tcPr>
            <w:tcW w:w="2268" w:type="dxa"/>
            <w:vAlign w:val="center"/>
          </w:tcPr>
          <w:p>
            <w:pPr>
              <w:pStyle w:val="12"/>
            </w:pPr>
            <w:r>
              <w:t>100%</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三清一拆补助标准</w:t>
            </w:r>
          </w:p>
        </w:tc>
        <w:tc>
          <w:tcPr>
            <w:tcW w:w="5386" w:type="dxa"/>
            <w:vAlign w:val="center"/>
          </w:tcPr>
          <w:p>
            <w:pPr>
              <w:pStyle w:val="12"/>
            </w:pPr>
            <w:r>
              <w:t>按照实际发生的费用给予补助，最高补助不超过1500元/户</w:t>
            </w:r>
          </w:p>
        </w:tc>
        <w:tc>
          <w:tcPr>
            <w:tcW w:w="2268" w:type="dxa"/>
            <w:vAlign w:val="center"/>
          </w:tcPr>
          <w:p>
            <w:pPr>
              <w:pStyle w:val="12"/>
            </w:pPr>
            <w:r>
              <w:t>按照实际发生的费用给予补助，最高补助不超过1500元/户</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受益人数</w:t>
            </w:r>
          </w:p>
        </w:tc>
        <w:tc>
          <w:tcPr>
            <w:tcW w:w="5386" w:type="dxa"/>
            <w:vAlign w:val="center"/>
          </w:tcPr>
          <w:p>
            <w:pPr>
              <w:pStyle w:val="12"/>
            </w:pPr>
            <w:r>
              <w:t>受益人数不低于10000人</w:t>
            </w:r>
          </w:p>
        </w:tc>
        <w:tc>
          <w:tcPr>
            <w:tcW w:w="2268" w:type="dxa"/>
            <w:vAlign w:val="center"/>
          </w:tcPr>
          <w:p>
            <w:pPr>
              <w:pStyle w:val="12"/>
            </w:pPr>
            <w:r>
              <w:t>≥10000人</w:t>
            </w:r>
          </w:p>
        </w:tc>
        <w:tc>
          <w:tcPr>
            <w:tcW w:w="1276" w:type="dxa"/>
            <w:vAlign w:val="center"/>
          </w:tcPr>
          <w:p>
            <w:pPr>
              <w:pStyle w:val="12"/>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调查中满意和较满意人数占调查总人数的比例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32、2024省级和美乡村视频制作费绩效目标表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13011023P00318210023W</w:t>
            </w:r>
          </w:p>
        </w:tc>
        <w:tc>
          <w:tcPr>
            <w:tcW w:w="2835" w:type="dxa"/>
            <w:vAlign w:val="center"/>
          </w:tcPr>
          <w:p>
            <w:pPr>
              <w:pStyle w:val="10"/>
            </w:pPr>
            <w:r>
              <w:t>项目名称</w:t>
            </w:r>
          </w:p>
        </w:tc>
        <w:tc>
          <w:tcPr>
            <w:tcW w:w="6094" w:type="dxa"/>
            <w:gridSpan w:val="3"/>
            <w:vAlign w:val="center"/>
          </w:tcPr>
          <w:p>
            <w:pPr>
              <w:pStyle w:val="12"/>
            </w:pPr>
            <w:r>
              <w:t>2024省级和美乡村视频制作费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根据省市安排部署，我区2023年为43个村庄拍摄视频，2024年拟创建省级和美乡村46个，改善创建农村人居环境。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1.根据省市安排部署，我区2023年为43个村庄拍摄视频，2024年拟创建省级和美乡村46个，改善创建农村人居环境。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创建和美乡村数量</w:t>
            </w:r>
          </w:p>
        </w:tc>
        <w:tc>
          <w:tcPr>
            <w:tcW w:w="5386" w:type="dxa"/>
            <w:vAlign w:val="center"/>
          </w:tcPr>
          <w:p>
            <w:pPr>
              <w:pStyle w:val="12"/>
            </w:pPr>
            <w:r>
              <w:t>创建和美乡村数量89个</w:t>
            </w:r>
          </w:p>
        </w:tc>
        <w:tc>
          <w:tcPr>
            <w:tcW w:w="2268" w:type="dxa"/>
            <w:vAlign w:val="center"/>
          </w:tcPr>
          <w:p>
            <w:pPr>
              <w:pStyle w:val="12"/>
            </w:pPr>
            <w:r>
              <w:t>89个</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拍摄村庄视频个数</w:t>
            </w:r>
          </w:p>
        </w:tc>
        <w:tc>
          <w:tcPr>
            <w:tcW w:w="5386" w:type="dxa"/>
            <w:vAlign w:val="center"/>
          </w:tcPr>
          <w:p>
            <w:pPr>
              <w:pStyle w:val="12"/>
            </w:pPr>
            <w:r>
              <w:t>拍摄村庄视频个数89个</w:t>
            </w:r>
          </w:p>
        </w:tc>
        <w:tc>
          <w:tcPr>
            <w:tcW w:w="2268" w:type="dxa"/>
            <w:vAlign w:val="center"/>
          </w:tcPr>
          <w:p>
            <w:pPr>
              <w:pStyle w:val="12"/>
            </w:pPr>
            <w:r>
              <w:t>89个</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拍摄视频工作完成率</w:t>
            </w:r>
          </w:p>
        </w:tc>
        <w:tc>
          <w:tcPr>
            <w:tcW w:w="5386" w:type="dxa"/>
            <w:vAlign w:val="center"/>
          </w:tcPr>
          <w:p>
            <w:pPr>
              <w:pStyle w:val="12"/>
            </w:pPr>
            <w:r>
              <w:t>实际拍摄村庄数量占应拍摄村庄数量的比例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拍摄视频工作完成及时率</w:t>
            </w:r>
          </w:p>
        </w:tc>
        <w:tc>
          <w:tcPr>
            <w:tcW w:w="5386" w:type="dxa"/>
            <w:vAlign w:val="center"/>
          </w:tcPr>
          <w:p>
            <w:pPr>
              <w:pStyle w:val="12"/>
            </w:pPr>
            <w:r>
              <w:t>及时完成拍摄村庄数量占全部拍摄村庄数量的比例</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拍摄视频成本</w:t>
            </w:r>
          </w:p>
        </w:tc>
        <w:tc>
          <w:tcPr>
            <w:tcW w:w="5386" w:type="dxa"/>
            <w:vAlign w:val="center"/>
          </w:tcPr>
          <w:p>
            <w:pPr>
              <w:pStyle w:val="12"/>
            </w:pPr>
            <w:r>
              <w:t>拍摄视频每个0.5万元</w:t>
            </w:r>
          </w:p>
        </w:tc>
        <w:tc>
          <w:tcPr>
            <w:tcW w:w="2268" w:type="dxa"/>
            <w:vAlign w:val="center"/>
          </w:tcPr>
          <w:p>
            <w:pPr>
              <w:pStyle w:val="12"/>
            </w:pPr>
            <w:r>
              <w:t>0.5万元/个</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改善农村人居环境</w:t>
            </w:r>
          </w:p>
        </w:tc>
        <w:tc>
          <w:tcPr>
            <w:tcW w:w="5386" w:type="dxa"/>
            <w:vAlign w:val="center"/>
          </w:tcPr>
          <w:p>
            <w:pPr>
              <w:pStyle w:val="12"/>
            </w:pPr>
            <w:r>
              <w:t>改善创建农村人居环境</w:t>
            </w:r>
          </w:p>
        </w:tc>
        <w:tc>
          <w:tcPr>
            <w:tcW w:w="2268" w:type="dxa"/>
            <w:vAlign w:val="center"/>
          </w:tcPr>
          <w:p>
            <w:pPr>
              <w:pStyle w:val="12"/>
            </w:pPr>
            <w:r>
              <w:t>改善创建村农村人居环境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受益群体数量</w:t>
            </w:r>
          </w:p>
        </w:tc>
        <w:tc>
          <w:tcPr>
            <w:tcW w:w="5386" w:type="dxa"/>
            <w:vAlign w:val="center"/>
          </w:tcPr>
          <w:p>
            <w:pPr>
              <w:pStyle w:val="12"/>
            </w:pPr>
            <w:r>
              <w:t>受益群体大于5万人</w:t>
            </w:r>
          </w:p>
        </w:tc>
        <w:tc>
          <w:tcPr>
            <w:tcW w:w="2268" w:type="dxa"/>
            <w:vAlign w:val="center"/>
          </w:tcPr>
          <w:p>
            <w:pPr>
              <w:pStyle w:val="12"/>
            </w:pPr>
            <w:r>
              <w:t>≥5万人</w:t>
            </w:r>
          </w:p>
        </w:tc>
        <w:tc>
          <w:tcPr>
            <w:tcW w:w="1276" w:type="dxa"/>
            <w:vAlign w:val="center"/>
          </w:tcPr>
          <w:p>
            <w:pPr>
              <w:pStyle w:val="12"/>
            </w:pPr>
            <w:r>
              <w:t>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33、2024退役军人劳务派遣工资绩效目标表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13011023P003188100379</w:t>
            </w:r>
          </w:p>
        </w:tc>
        <w:tc>
          <w:tcPr>
            <w:tcW w:w="2835" w:type="dxa"/>
            <w:vAlign w:val="center"/>
          </w:tcPr>
          <w:p>
            <w:pPr>
              <w:pStyle w:val="10"/>
            </w:pPr>
            <w:r>
              <w:t>项目名称</w:t>
            </w:r>
          </w:p>
        </w:tc>
        <w:tc>
          <w:tcPr>
            <w:tcW w:w="6094" w:type="dxa"/>
            <w:gridSpan w:val="3"/>
            <w:vAlign w:val="center"/>
          </w:tcPr>
          <w:p>
            <w:pPr>
              <w:pStyle w:val="12"/>
            </w:pPr>
            <w:r>
              <w:t>2024退役军人劳务派遣工资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12.57</w:t>
            </w:r>
          </w:p>
        </w:tc>
        <w:tc>
          <w:tcPr>
            <w:tcW w:w="2835" w:type="dxa"/>
            <w:vAlign w:val="center"/>
          </w:tcPr>
          <w:p>
            <w:pPr>
              <w:pStyle w:val="10"/>
            </w:pPr>
            <w:r>
              <w:t>其中：财政    资金</w:t>
            </w:r>
          </w:p>
        </w:tc>
        <w:tc>
          <w:tcPr>
            <w:tcW w:w="2551" w:type="dxa"/>
            <w:vAlign w:val="center"/>
          </w:tcPr>
          <w:p>
            <w:pPr>
              <w:pStyle w:val="12"/>
            </w:pPr>
            <w:r>
              <w:t>12.57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"帮扶救助资金及时到位，加大就业援助工作，实现退役军人就业，维护退役军人利益。</w:t>
            </w:r>
          </w:p>
          <w:p>
            <w:pPr>
              <w:pStyle w:val="12"/>
            </w:pP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1."对符合就业困难条件的军队退役人员2名，实行劳务派遣托底安置。</w:t>
            </w:r>
          </w:p>
          <w:p>
            <w:pPr>
              <w:pStyle w:val="12"/>
            </w:pPr>
            <w:r>
              <w:t>"</w:t>
            </w:r>
            <w:r>
              <w:tab/>
            </w:r>
            <w:r>
              <w:tab/>
            </w:r>
            <w:r>
              <w:tab/>
            </w:r>
          </w:p>
          <w:p>
            <w:pPr>
              <w:pStyle w:val="12"/>
            </w:pPr>
          </w:p>
          <w:p>
            <w:pPr>
              <w:pStyle w:val="12"/>
            </w:pPr>
            <w:r>
              <w:t>2."帮扶救助资金及时到位，加大就业援助工作，实现退役军人就业，维护退役军人利益。</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发放2人退役人员工资</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退役军人人均工资标准</w:t>
            </w:r>
          </w:p>
        </w:tc>
        <w:tc>
          <w:tcPr>
            <w:tcW w:w="5386" w:type="dxa"/>
            <w:vAlign w:val="center"/>
          </w:tcPr>
          <w:p>
            <w:pPr>
              <w:pStyle w:val="12"/>
            </w:pPr>
            <w:r>
              <w:t>退役军人人均月工资标准</w:t>
            </w:r>
          </w:p>
        </w:tc>
        <w:tc>
          <w:tcPr>
            <w:tcW w:w="2268" w:type="dxa"/>
            <w:vAlign w:val="center"/>
          </w:tcPr>
          <w:p>
            <w:pPr>
              <w:pStyle w:val="12"/>
            </w:pPr>
            <w:r>
              <w:t>按规定执行</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退役军人工资发放覆盖率</w:t>
            </w:r>
          </w:p>
        </w:tc>
        <w:tc>
          <w:tcPr>
            <w:tcW w:w="5386" w:type="dxa"/>
            <w:vAlign w:val="center"/>
          </w:tcPr>
          <w:p>
            <w:pPr>
              <w:pStyle w:val="12"/>
            </w:pPr>
            <w:r>
              <w:t>实际发放人数占总人数的比例</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按月及时发放2名退役军人工资</w:t>
            </w:r>
          </w:p>
        </w:tc>
        <w:tc>
          <w:tcPr>
            <w:tcW w:w="5386" w:type="dxa"/>
            <w:vAlign w:val="center"/>
          </w:tcPr>
          <w:p>
            <w:pPr>
              <w:pStyle w:val="12"/>
            </w:pPr>
            <w:r>
              <w:t>按月及时发放2名退役军人工资</w:t>
            </w:r>
          </w:p>
        </w:tc>
        <w:tc>
          <w:tcPr>
            <w:tcW w:w="2268" w:type="dxa"/>
            <w:vAlign w:val="center"/>
          </w:tcPr>
          <w:p>
            <w:pPr>
              <w:pStyle w:val="12"/>
            </w:pPr>
            <w:r>
              <w:t>按时发放</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保障2名退役人员正常生活</w:t>
            </w:r>
          </w:p>
        </w:tc>
        <w:tc>
          <w:tcPr>
            <w:tcW w:w="5386" w:type="dxa"/>
            <w:vAlign w:val="center"/>
          </w:tcPr>
          <w:p>
            <w:pPr>
              <w:pStyle w:val="12"/>
            </w:pPr>
            <w:r>
              <w:t>保障2名退役人员正常生活</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对退役安置满意和较满意人数占总人数的比例</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34、2024脱贫人口跨省、市务工就业一次性交通补助发放绩效目标表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13011023P00319610016R</w:t>
            </w:r>
          </w:p>
        </w:tc>
        <w:tc>
          <w:tcPr>
            <w:tcW w:w="2835" w:type="dxa"/>
            <w:vAlign w:val="center"/>
          </w:tcPr>
          <w:p>
            <w:pPr>
              <w:pStyle w:val="10"/>
            </w:pPr>
            <w:r>
              <w:t>项目名称</w:t>
            </w:r>
          </w:p>
        </w:tc>
        <w:tc>
          <w:tcPr>
            <w:tcW w:w="6094" w:type="dxa"/>
            <w:gridSpan w:val="3"/>
            <w:vAlign w:val="center"/>
          </w:tcPr>
          <w:p>
            <w:pPr>
              <w:pStyle w:val="12"/>
            </w:pPr>
            <w:r>
              <w:t>2024脱贫人口跨省、市务工就业一次性交通补助发放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为脱贫户和监测户中省外务工和省内市外务工人员发放一次性交通补助，按照省外800元/人，省内市外500元/人标准进行补助。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1.为脱贫户和监测户中省外务工和省内市外务工人员发放一次性交通补助，按照省外800元/人，省内市外500元/人标准进行补助。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脱贫人口一次性交通补助人数</w:t>
            </w:r>
          </w:p>
        </w:tc>
        <w:tc>
          <w:tcPr>
            <w:tcW w:w="5386" w:type="dxa"/>
            <w:vAlign w:val="center"/>
          </w:tcPr>
          <w:p>
            <w:pPr>
              <w:pStyle w:val="12"/>
            </w:pPr>
            <w:r>
              <w:t>脱贫人口一次性交通补助11人</w:t>
            </w:r>
          </w:p>
        </w:tc>
        <w:tc>
          <w:tcPr>
            <w:tcW w:w="2268" w:type="dxa"/>
            <w:vAlign w:val="center"/>
          </w:tcPr>
          <w:p>
            <w:pPr>
              <w:pStyle w:val="12"/>
            </w:pPr>
            <w:r>
              <w:t>11人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补助资金发放率</w:t>
            </w:r>
          </w:p>
        </w:tc>
        <w:tc>
          <w:tcPr>
            <w:tcW w:w="5386" w:type="dxa"/>
            <w:vAlign w:val="center"/>
          </w:tcPr>
          <w:p>
            <w:pPr>
              <w:pStyle w:val="12"/>
            </w:pPr>
            <w:r>
              <w:t>实际发放资金占应发放补助资金比例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补助资金发放时间</w:t>
            </w:r>
          </w:p>
        </w:tc>
        <w:tc>
          <w:tcPr>
            <w:tcW w:w="5386" w:type="dxa"/>
            <w:vAlign w:val="center"/>
          </w:tcPr>
          <w:p>
            <w:pPr>
              <w:pStyle w:val="12"/>
            </w:pPr>
            <w:r>
              <w:t>补助资金发放时间</w:t>
            </w:r>
          </w:p>
        </w:tc>
        <w:tc>
          <w:tcPr>
            <w:tcW w:w="2268" w:type="dxa"/>
            <w:vAlign w:val="center"/>
          </w:tcPr>
          <w:p>
            <w:pPr>
              <w:pStyle w:val="12"/>
            </w:pPr>
            <w:r>
              <w:t>8月底前发放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脱贫人口省外务工人员补助800元/人</w:t>
            </w:r>
          </w:p>
        </w:tc>
        <w:tc>
          <w:tcPr>
            <w:tcW w:w="2268" w:type="dxa"/>
            <w:vAlign w:val="center"/>
          </w:tcPr>
          <w:p>
            <w:pPr>
              <w:pStyle w:val="12"/>
            </w:pPr>
            <w:r>
              <w:t>800元/人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脱贫人口省内市外务工人员补助500元/人</w:t>
            </w:r>
          </w:p>
        </w:tc>
        <w:tc>
          <w:tcPr>
            <w:tcW w:w="2268" w:type="dxa"/>
            <w:vAlign w:val="center"/>
          </w:tcPr>
          <w:p>
            <w:pPr>
              <w:pStyle w:val="12"/>
            </w:pPr>
            <w:r>
              <w:t>500元/人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为脱贫户增加收入，减轻负担</w:t>
            </w:r>
          </w:p>
        </w:tc>
        <w:tc>
          <w:tcPr>
            <w:tcW w:w="5386" w:type="dxa"/>
            <w:vAlign w:val="center"/>
          </w:tcPr>
          <w:p>
            <w:pPr>
              <w:pStyle w:val="12"/>
            </w:pPr>
            <w:r>
              <w:t>为脱贫户增加收入，减轻负担</w:t>
            </w:r>
          </w:p>
        </w:tc>
        <w:tc>
          <w:tcPr>
            <w:tcW w:w="2268" w:type="dxa"/>
            <w:vAlign w:val="center"/>
          </w:tcPr>
          <w:p>
            <w:pPr>
              <w:pStyle w:val="12"/>
            </w:pPr>
            <w:r>
              <w:t>为脱贫户增加收入，减轻负担</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100%</w:t>
            </w:r>
          </w:p>
          <w:p>
            <w:pPr>
              <w:pStyle w:val="12"/>
            </w:pP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35、2024小额信贷风险补偿金绩效目标表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13011023P00319610017D</w:t>
            </w:r>
          </w:p>
        </w:tc>
        <w:tc>
          <w:tcPr>
            <w:tcW w:w="2835" w:type="dxa"/>
            <w:vAlign w:val="center"/>
          </w:tcPr>
          <w:p>
            <w:pPr>
              <w:pStyle w:val="10"/>
            </w:pPr>
            <w:r>
              <w:t>项目名称</w:t>
            </w:r>
          </w:p>
        </w:tc>
        <w:tc>
          <w:tcPr>
            <w:tcW w:w="6094" w:type="dxa"/>
            <w:gridSpan w:val="3"/>
            <w:vAlign w:val="center"/>
          </w:tcPr>
          <w:p>
            <w:pPr>
              <w:pStyle w:val="12"/>
            </w:pPr>
            <w:r>
              <w:t>2024小额信贷风险补偿金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根据《河北省”政银企户保“金融防贫实施意见》的通知冀扶{2016}15号、石家庄市鹿泉区扶贫小额信贷风险补偿金管理办法的通知鹿扶办{2018}6号文件的要求，2024年需小额信贷风险补偿金20万元。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1.根据《河北省”政银企户保“金融防贫实施意见》的通知冀扶{2016}15号、石家庄市鹿泉区扶贫小额信贷风险补偿金管理办法的通知鹿扶办{2018}6号文件的要求，2024年需小额信贷风险补偿金20万元。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信贷贴息补偿户数</w:t>
            </w:r>
          </w:p>
        </w:tc>
        <w:tc>
          <w:tcPr>
            <w:tcW w:w="5386" w:type="dxa"/>
            <w:vAlign w:val="center"/>
          </w:tcPr>
          <w:p>
            <w:pPr>
              <w:pStyle w:val="12"/>
            </w:pPr>
            <w:r>
              <w:t>信贷贴息补偿不多于5户</w:t>
            </w:r>
          </w:p>
        </w:tc>
        <w:tc>
          <w:tcPr>
            <w:tcW w:w="2268" w:type="dxa"/>
            <w:vAlign w:val="center"/>
          </w:tcPr>
          <w:p>
            <w:pPr>
              <w:pStyle w:val="12"/>
            </w:pPr>
            <w:r>
              <w:t>≤5户</w:t>
            </w:r>
          </w:p>
        </w:tc>
        <w:tc>
          <w:tcPr>
            <w:tcW w:w="1276" w:type="dxa"/>
            <w:vAlign w:val="center"/>
          </w:tcPr>
          <w:p>
            <w:pPr>
              <w:pStyle w:val="12"/>
            </w:pPr>
            <w:r>
              <w:t>鹿扶办{2018}6号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信贷贴息补偿覆盖率</w:t>
            </w:r>
          </w:p>
        </w:tc>
        <w:tc>
          <w:tcPr>
            <w:tcW w:w="5386" w:type="dxa"/>
            <w:vAlign w:val="center"/>
          </w:tcPr>
          <w:p>
            <w:pPr>
              <w:pStyle w:val="12"/>
            </w:pPr>
            <w:r>
              <w:t>实际补偿户数占应补偿户数比例</w:t>
            </w:r>
          </w:p>
        </w:tc>
        <w:tc>
          <w:tcPr>
            <w:tcW w:w="2268" w:type="dxa"/>
            <w:vAlign w:val="center"/>
          </w:tcPr>
          <w:p>
            <w:pPr>
              <w:pStyle w:val="12"/>
            </w:pPr>
            <w:r>
              <w:t>100%</w:t>
            </w:r>
          </w:p>
        </w:tc>
        <w:tc>
          <w:tcPr>
            <w:tcW w:w="1276" w:type="dxa"/>
            <w:vAlign w:val="center"/>
          </w:tcPr>
          <w:p>
            <w:pPr>
              <w:pStyle w:val="12"/>
            </w:pPr>
            <w:r>
              <w:t>鹿扶办{2018}6号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信贷补偿时限</w:t>
            </w:r>
          </w:p>
        </w:tc>
        <w:tc>
          <w:tcPr>
            <w:tcW w:w="5386" w:type="dxa"/>
            <w:vAlign w:val="center"/>
          </w:tcPr>
          <w:p>
            <w:pPr>
              <w:pStyle w:val="12"/>
            </w:pPr>
            <w:r>
              <w:t>在规定时间内补偿</w:t>
            </w:r>
          </w:p>
        </w:tc>
        <w:tc>
          <w:tcPr>
            <w:tcW w:w="2268" w:type="dxa"/>
            <w:vAlign w:val="center"/>
          </w:tcPr>
          <w:p>
            <w:pPr>
              <w:pStyle w:val="12"/>
            </w:pPr>
            <w:r>
              <w:t>100%</w:t>
            </w:r>
          </w:p>
        </w:tc>
        <w:tc>
          <w:tcPr>
            <w:tcW w:w="1276" w:type="dxa"/>
            <w:vAlign w:val="center"/>
          </w:tcPr>
          <w:p>
            <w:pPr>
              <w:pStyle w:val="12"/>
            </w:pPr>
            <w:r>
              <w:t>鹿扶办{2018}6号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贴息补偿标准</w:t>
            </w:r>
          </w:p>
        </w:tc>
        <w:tc>
          <w:tcPr>
            <w:tcW w:w="5386" w:type="dxa"/>
            <w:vAlign w:val="center"/>
          </w:tcPr>
          <w:p>
            <w:pPr>
              <w:pStyle w:val="12"/>
            </w:pPr>
            <w:r>
              <w:t>按基准利率贴息补偿</w:t>
            </w:r>
          </w:p>
        </w:tc>
        <w:tc>
          <w:tcPr>
            <w:tcW w:w="2268" w:type="dxa"/>
            <w:vAlign w:val="center"/>
          </w:tcPr>
          <w:p>
            <w:pPr>
              <w:pStyle w:val="12"/>
            </w:pPr>
            <w:r>
              <w:t>按基准利率贴息</w:t>
            </w:r>
          </w:p>
        </w:tc>
        <w:tc>
          <w:tcPr>
            <w:tcW w:w="1276" w:type="dxa"/>
            <w:vAlign w:val="center"/>
          </w:tcPr>
          <w:p>
            <w:pPr>
              <w:pStyle w:val="12"/>
            </w:pPr>
            <w:r>
              <w:t>鹿扶办{2018}6号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是否巩固脱贫成果</w:t>
            </w:r>
          </w:p>
        </w:tc>
        <w:tc>
          <w:tcPr>
            <w:tcW w:w="5386" w:type="dxa"/>
            <w:vAlign w:val="center"/>
          </w:tcPr>
          <w:p>
            <w:pPr>
              <w:pStyle w:val="12"/>
            </w:pPr>
            <w:r>
              <w:t>巩固脱贫成果</w:t>
            </w:r>
          </w:p>
        </w:tc>
        <w:tc>
          <w:tcPr>
            <w:tcW w:w="2268" w:type="dxa"/>
            <w:vAlign w:val="center"/>
          </w:tcPr>
          <w:p>
            <w:pPr>
              <w:pStyle w:val="12"/>
            </w:pPr>
            <w:r>
              <w:t>巩固脱贫成果</w:t>
            </w:r>
          </w:p>
        </w:tc>
        <w:tc>
          <w:tcPr>
            <w:tcW w:w="1276" w:type="dxa"/>
            <w:vAlign w:val="center"/>
          </w:tcPr>
          <w:p>
            <w:pPr>
              <w:pStyle w:val="12"/>
            </w:pPr>
            <w:r>
              <w:t>鹿扶办{2018}6号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信贷贴息补贴户满意度</w:t>
            </w:r>
          </w:p>
        </w:tc>
        <w:tc>
          <w:tcPr>
            <w:tcW w:w="5386" w:type="dxa"/>
            <w:vAlign w:val="center"/>
          </w:tcPr>
          <w:p>
            <w:pPr>
              <w:pStyle w:val="12"/>
            </w:pPr>
            <w:r>
              <w:t>信贷贴息补贴户满意度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36、2024小额信贷贴息绩效目标表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13011023P00319610014J</w:t>
            </w:r>
          </w:p>
        </w:tc>
        <w:tc>
          <w:tcPr>
            <w:tcW w:w="2835" w:type="dxa"/>
            <w:vAlign w:val="center"/>
          </w:tcPr>
          <w:p>
            <w:pPr>
              <w:pStyle w:val="10"/>
            </w:pPr>
            <w:r>
              <w:t>项目名称</w:t>
            </w:r>
          </w:p>
        </w:tc>
        <w:tc>
          <w:tcPr>
            <w:tcW w:w="6094" w:type="dxa"/>
            <w:gridSpan w:val="3"/>
            <w:vAlign w:val="center"/>
          </w:tcPr>
          <w:p>
            <w:pPr>
              <w:pStyle w:val="12"/>
            </w:pPr>
            <w:r>
              <w:t>2024小额信贷贴息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信贷贴息补贴户数</w:t>
            </w:r>
          </w:p>
        </w:tc>
        <w:tc>
          <w:tcPr>
            <w:tcW w:w="5386" w:type="dxa"/>
            <w:vAlign w:val="center"/>
          </w:tcPr>
          <w:p>
            <w:pPr>
              <w:pStyle w:val="12"/>
            </w:pPr>
            <w:r>
              <w:t>信贷贴息补贴不少于1户</w:t>
            </w:r>
          </w:p>
        </w:tc>
        <w:tc>
          <w:tcPr>
            <w:tcW w:w="2268" w:type="dxa"/>
            <w:vAlign w:val="center"/>
          </w:tcPr>
          <w:p>
            <w:pPr>
              <w:pStyle w:val="12"/>
            </w:pPr>
            <w:r>
              <w:t>≥1户</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扶贫小额贷款贴息覆盖率</w:t>
            </w:r>
          </w:p>
        </w:tc>
        <w:tc>
          <w:tcPr>
            <w:tcW w:w="5386" w:type="dxa"/>
            <w:vAlign w:val="center"/>
          </w:tcPr>
          <w:p>
            <w:pPr>
              <w:pStyle w:val="12"/>
            </w:pPr>
            <w:r>
              <w:t>实际覆盖户数占应覆盖户数的比例</w:t>
            </w:r>
          </w:p>
        </w:tc>
        <w:tc>
          <w:tcPr>
            <w:tcW w:w="2268" w:type="dxa"/>
            <w:vAlign w:val="center"/>
          </w:tcPr>
          <w:p>
            <w:pPr>
              <w:pStyle w:val="12"/>
            </w:pPr>
            <w:r>
              <w:t>100%</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贴息及时发放率</w:t>
            </w:r>
          </w:p>
        </w:tc>
        <w:tc>
          <w:tcPr>
            <w:tcW w:w="5386" w:type="dxa"/>
            <w:vAlign w:val="center"/>
          </w:tcPr>
          <w:p>
            <w:pPr>
              <w:pStyle w:val="12"/>
            </w:pPr>
            <w:r>
              <w:t>及时发放贴息数额占应贴息数额的比例</w:t>
            </w:r>
          </w:p>
        </w:tc>
        <w:tc>
          <w:tcPr>
            <w:tcW w:w="2268" w:type="dxa"/>
            <w:vAlign w:val="center"/>
          </w:tcPr>
          <w:p>
            <w:pPr>
              <w:pStyle w:val="12"/>
            </w:pPr>
            <w:r>
              <w:t>100%</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贴息标准</w:t>
            </w:r>
          </w:p>
        </w:tc>
        <w:tc>
          <w:tcPr>
            <w:tcW w:w="5386" w:type="dxa"/>
            <w:vAlign w:val="center"/>
          </w:tcPr>
          <w:p>
            <w:pPr>
              <w:pStyle w:val="12"/>
            </w:pPr>
            <w:r>
              <w:t>按基准利率贴息</w:t>
            </w:r>
          </w:p>
        </w:tc>
        <w:tc>
          <w:tcPr>
            <w:tcW w:w="2268" w:type="dxa"/>
            <w:vAlign w:val="center"/>
          </w:tcPr>
          <w:p>
            <w:pPr>
              <w:pStyle w:val="12"/>
            </w:pPr>
            <w:r>
              <w:t>按基准利率贴息</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是否巩固脱贫成果</w:t>
            </w:r>
          </w:p>
        </w:tc>
        <w:tc>
          <w:tcPr>
            <w:tcW w:w="5386" w:type="dxa"/>
            <w:vAlign w:val="center"/>
          </w:tcPr>
          <w:p>
            <w:pPr>
              <w:pStyle w:val="12"/>
            </w:pPr>
            <w:r>
              <w:t>巩固脱贫成果</w:t>
            </w:r>
          </w:p>
        </w:tc>
        <w:tc>
          <w:tcPr>
            <w:tcW w:w="2268" w:type="dxa"/>
            <w:vAlign w:val="center"/>
          </w:tcPr>
          <w:p>
            <w:pPr>
              <w:pStyle w:val="12"/>
            </w:pPr>
            <w:r>
              <w:t>巩固脱贫成果</w:t>
            </w:r>
          </w:p>
        </w:tc>
        <w:tc>
          <w:tcPr>
            <w:tcW w:w="1276" w:type="dxa"/>
            <w:vAlign w:val="center"/>
          </w:tcPr>
          <w:p>
            <w:pPr>
              <w:pStyle w:val="12"/>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信贷贴息补贴户满意度</w:t>
            </w:r>
          </w:p>
        </w:tc>
        <w:tc>
          <w:tcPr>
            <w:tcW w:w="5386" w:type="dxa"/>
            <w:vAlign w:val="center"/>
          </w:tcPr>
          <w:p>
            <w:pPr>
              <w:pStyle w:val="12"/>
            </w:pPr>
            <w:r>
              <w:t>信贷贴息补贴户满意度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37、2024畜禽屠宰无害化处理补贴绩效目标表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13011023P003200100076</w:t>
            </w:r>
          </w:p>
        </w:tc>
        <w:tc>
          <w:tcPr>
            <w:tcW w:w="2835" w:type="dxa"/>
            <w:vAlign w:val="center"/>
          </w:tcPr>
          <w:p>
            <w:pPr>
              <w:pStyle w:val="10"/>
            </w:pPr>
            <w:r>
              <w:t>项目名称</w:t>
            </w:r>
          </w:p>
        </w:tc>
        <w:tc>
          <w:tcPr>
            <w:tcW w:w="6094" w:type="dxa"/>
            <w:gridSpan w:val="3"/>
            <w:vAlign w:val="center"/>
          </w:tcPr>
          <w:p>
            <w:pPr>
              <w:pStyle w:val="12"/>
            </w:pPr>
            <w:r>
              <w:t>2024畜禽屠宰无害化处理补贴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"对屠宰企业在屠宰过程中发现的病害猪进行的无害化处理给予补贴，确保屠宰过程中发现的病害猪全部进行无害化处理，避免病死猪流向市场，引起食品安全事件的发生。</w:t>
            </w:r>
          </w:p>
          <w:p>
            <w:pPr>
              <w:pStyle w:val="12"/>
            </w:pPr>
            <w:r>
              <w:t>"</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1."对屠宰企业在屠宰过程中发现的病害猪进行的无害化处理给予补贴，确保屠宰过程中发现的病害猪全部进行无害化处理，避免病死猪流向市场，引起食品安全事件的发生。</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畜禽屠宰无害化处理补助金发放率(%)</w:t>
            </w:r>
          </w:p>
        </w:tc>
        <w:tc>
          <w:tcPr>
            <w:tcW w:w="5386" w:type="dxa"/>
            <w:vAlign w:val="center"/>
          </w:tcPr>
          <w:p>
            <w:pPr>
              <w:pStyle w:val="12"/>
            </w:pPr>
            <w:r>
              <w:t>实际发放补助金额占应发放补助金额的比例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畜禽屠宰无害化处理数量</w:t>
            </w:r>
          </w:p>
        </w:tc>
        <w:tc>
          <w:tcPr>
            <w:tcW w:w="5386" w:type="dxa"/>
            <w:vAlign w:val="center"/>
          </w:tcPr>
          <w:p>
            <w:pPr>
              <w:pStyle w:val="12"/>
            </w:pPr>
            <w:r>
              <w:t>畜禽屠宰无害化处理数量不少于488头</w:t>
            </w:r>
          </w:p>
        </w:tc>
        <w:tc>
          <w:tcPr>
            <w:tcW w:w="2268" w:type="dxa"/>
            <w:vAlign w:val="center"/>
          </w:tcPr>
          <w:p>
            <w:pPr>
              <w:pStyle w:val="12"/>
            </w:pPr>
            <w:r>
              <w:t>≥488头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准时发放资金数额占应发放数额的比例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畜禽屠宰无害化处理补贴标准</w:t>
            </w:r>
          </w:p>
        </w:tc>
        <w:tc>
          <w:tcPr>
            <w:tcW w:w="5386" w:type="dxa"/>
            <w:vAlign w:val="center"/>
          </w:tcPr>
          <w:p>
            <w:pPr>
              <w:pStyle w:val="12"/>
            </w:pPr>
            <w:r>
              <w:t>畜禽屠宰无害化处理补贴标准每头880元</w:t>
            </w:r>
          </w:p>
        </w:tc>
        <w:tc>
          <w:tcPr>
            <w:tcW w:w="2268" w:type="dxa"/>
            <w:vAlign w:val="center"/>
          </w:tcPr>
          <w:p>
            <w:pPr>
              <w:pStyle w:val="12"/>
            </w:pPr>
            <w:r>
              <w:t>880头/元</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由病死畜禽引发食品安全次数</w:t>
            </w:r>
          </w:p>
        </w:tc>
        <w:tc>
          <w:tcPr>
            <w:tcW w:w="5386" w:type="dxa"/>
            <w:vAlign w:val="center"/>
          </w:tcPr>
          <w:p>
            <w:pPr>
              <w:pStyle w:val="12"/>
            </w:pPr>
            <w:r>
              <w:t>由病死畜禽引发的食品安全事件次数0次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38、2024疫情处置及应急物资储备经费绩效目标表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13011023P00319010014G</w:t>
            </w:r>
          </w:p>
        </w:tc>
        <w:tc>
          <w:tcPr>
            <w:tcW w:w="2835" w:type="dxa"/>
            <w:vAlign w:val="center"/>
          </w:tcPr>
          <w:p>
            <w:pPr>
              <w:pStyle w:val="10"/>
            </w:pPr>
            <w:r>
              <w:t>项目名称</w:t>
            </w:r>
          </w:p>
        </w:tc>
        <w:tc>
          <w:tcPr>
            <w:tcW w:w="6094" w:type="dxa"/>
            <w:gridSpan w:val="3"/>
            <w:vAlign w:val="center"/>
          </w:tcPr>
          <w:p>
            <w:pPr>
              <w:pStyle w:val="12"/>
            </w:pPr>
            <w:r>
              <w:t>2024疫情处置及应急物资储备经费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购买应急人员防护用品500套、消杀用品20套、消毒药液2吨，减少全年全区的疫情发生，确保疫情发生控制在1次以下。</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1.购买应急人员防护用品500套、消杀用品20套、消毒药液2吨，减少全年全区的疫情发生，确保疫情发生控制在1次以下。</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购买应急人员防护用品数量</w:t>
            </w:r>
          </w:p>
        </w:tc>
        <w:tc>
          <w:tcPr>
            <w:tcW w:w="5386" w:type="dxa"/>
            <w:vAlign w:val="center"/>
          </w:tcPr>
          <w:p>
            <w:pPr>
              <w:pStyle w:val="12"/>
            </w:pPr>
            <w:r>
              <w:t>购买应急人员防护用品500套</w:t>
            </w:r>
          </w:p>
        </w:tc>
        <w:tc>
          <w:tcPr>
            <w:tcW w:w="2268" w:type="dxa"/>
            <w:vAlign w:val="center"/>
          </w:tcPr>
          <w:p>
            <w:pPr>
              <w:pStyle w:val="12"/>
            </w:pPr>
            <w:r>
              <w:t>500套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购买消杀用品数量</w:t>
            </w:r>
          </w:p>
        </w:tc>
        <w:tc>
          <w:tcPr>
            <w:tcW w:w="5386" w:type="dxa"/>
            <w:vAlign w:val="center"/>
          </w:tcPr>
          <w:p>
            <w:pPr>
              <w:pStyle w:val="12"/>
            </w:pPr>
            <w:r>
              <w:t>购买应急消杀用品20套</w:t>
            </w:r>
          </w:p>
        </w:tc>
        <w:tc>
          <w:tcPr>
            <w:tcW w:w="2268" w:type="dxa"/>
            <w:vAlign w:val="center"/>
          </w:tcPr>
          <w:p>
            <w:pPr>
              <w:pStyle w:val="12"/>
            </w:pPr>
            <w:r>
              <w:t>20套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购买应急消毒药液数量</w:t>
            </w:r>
          </w:p>
        </w:tc>
        <w:tc>
          <w:tcPr>
            <w:tcW w:w="5386" w:type="dxa"/>
            <w:vAlign w:val="center"/>
          </w:tcPr>
          <w:p>
            <w:pPr>
              <w:pStyle w:val="12"/>
            </w:pPr>
            <w:r>
              <w:t>购买应急消毒药液2吨</w:t>
            </w:r>
          </w:p>
        </w:tc>
        <w:tc>
          <w:tcPr>
            <w:tcW w:w="2268" w:type="dxa"/>
            <w:vAlign w:val="center"/>
          </w:tcPr>
          <w:p>
            <w:pPr>
              <w:pStyle w:val="12"/>
            </w:pPr>
            <w:r>
              <w:t>2吨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应急物资采购完成率</w:t>
            </w:r>
          </w:p>
        </w:tc>
        <w:tc>
          <w:tcPr>
            <w:tcW w:w="5386" w:type="dxa"/>
            <w:vAlign w:val="center"/>
          </w:tcPr>
          <w:p>
            <w:pPr>
              <w:pStyle w:val="12"/>
            </w:pPr>
            <w:r>
              <w:t>实际采购物资占计划采购物资的比例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应急物资采购时限</w:t>
            </w:r>
          </w:p>
        </w:tc>
        <w:tc>
          <w:tcPr>
            <w:tcW w:w="5386" w:type="dxa"/>
            <w:vAlign w:val="center"/>
          </w:tcPr>
          <w:p>
            <w:pPr>
              <w:pStyle w:val="12"/>
            </w:pPr>
            <w:r>
              <w:t>2024年10月底前完成采购</w:t>
            </w:r>
          </w:p>
        </w:tc>
        <w:tc>
          <w:tcPr>
            <w:tcW w:w="2268" w:type="dxa"/>
            <w:vAlign w:val="center"/>
          </w:tcPr>
          <w:p>
            <w:pPr>
              <w:pStyle w:val="12"/>
            </w:pPr>
            <w:r>
              <w:t>2024年10月底前完成采购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应急物资采购成本</w:t>
            </w:r>
          </w:p>
        </w:tc>
        <w:tc>
          <w:tcPr>
            <w:tcW w:w="5386" w:type="dxa"/>
            <w:vAlign w:val="center"/>
          </w:tcPr>
          <w:p>
            <w:pPr>
              <w:pStyle w:val="12"/>
            </w:pPr>
            <w:r>
              <w:t>按市场价进行采购</w:t>
            </w:r>
          </w:p>
        </w:tc>
        <w:tc>
          <w:tcPr>
            <w:tcW w:w="2268" w:type="dxa"/>
            <w:vAlign w:val="center"/>
          </w:tcPr>
          <w:p>
            <w:pPr>
              <w:pStyle w:val="12"/>
            </w:pPr>
            <w:r>
              <w:t>按市场价进行采购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全年发生疫情次数</w:t>
            </w:r>
          </w:p>
        </w:tc>
        <w:tc>
          <w:tcPr>
            <w:tcW w:w="5386" w:type="dxa"/>
            <w:vAlign w:val="center"/>
          </w:tcPr>
          <w:p>
            <w:pPr>
              <w:pStyle w:val="12"/>
            </w:pPr>
            <w:r>
              <w:t>全年发生疫情次数1次以下</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39、2024雨露计划绩效目标表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13011023P003196100104</w:t>
            </w:r>
          </w:p>
        </w:tc>
        <w:tc>
          <w:tcPr>
            <w:tcW w:w="2835" w:type="dxa"/>
            <w:vAlign w:val="center"/>
          </w:tcPr>
          <w:p>
            <w:pPr>
              <w:pStyle w:val="10"/>
            </w:pPr>
            <w:r>
              <w:t>项目名称</w:t>
            </w:r>
          </w:p>
        </w:tc>
        <w:tc>
          <w:tcPr>
            <w:tcW w:w="6094" w:type="dxa"/>
            <w:gridSpan w:val="3"/>
            <w:vAlign w:val="center"/>
          </w:tcPr>
          <w:p>
            <w:pPr>
              <w:pStyle w:val="12"/>
            </w:pPr>
            <w:r>
              <w:t>2024雨露计划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 《关于调整“雨露计划”职业教育工作程序的通知》（冀扶办发【2018】7号）文件要求，我区每年安排“雨露计划”项目资金。2023年为贫困学生发放雨露计划补助资金，每生每季1500元，预计发放学生人数24人，2024年预算需安排资金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 《关于调整“雨露计划”职业教育工作程序的通知》（冀扶办发【2018】7号）文件要求，我区每年安排“雨露计划”项目资金。2023年为贫困学生发放雨露计划补助资金，每生每季1500元，预计发放学生人数24人，2024年预算需安排资金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资助建档立卡学生人数</w:t>
            </w:r>
          </w:p>
        </w:tc>
        <w:tc>
          <w:tcPr>
            <w:tcW w:w="5386" w:type="dxa"/>
            <w:vAlign w:val="center"/>
          </w:tcPr>
          <w:p>
            <w:pPr>
              <w:pStyle w:val="12"/>
            </w:pPr>
            <w:r>
              <w:t>雨露计划资助建档立卡贫困学生人数不高于33人</w:t>
            </w:r>
          </w:p>
        </w:tc>
        <w:tc>
          <w:tcPr>
            <w:tcW w:w="2268" w:type="dxa"/>
            <w:vAlign w:val="center"/>
          </w:tcPr>
          <w:p>
            <w:pPr>
              <w:pStyle w:val="12"/>
            </w:pPr>
            <w:r>
              <w:t>≤33人</w:t>
            </w:r>
          </w:p>
        </w:tc>
        <w:tc>
          <w:tcPr>
            <w:tcW w:w="1276" w:type="dxa"/>
            <w:vAlign w:val="center"/>
          </w:tcPr>
          <w:p>
            <w:pPr>
              <w:pStyle w:val="12"/>
            </w:pPr>
            <w: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建档立卡资助率</w:t>
            </w:r>
          </w:p>
        </w:tc>
        <w:tc>
          <w:tcPr>
            <w:tcW w:w="5386" w:type="dxa"/>
            <w:vAlign w:val="center"/>
          </w:tcPr>
          <w:p>
            <w:pPr>
              <w:pStyle w:val="12"/>
            </w:pPr>
            <w:r>
              <w:t>雨露计划实际资助建档立卡学生占应资助学生的比例</w:t>
            </w:r>
          </w:p>
        </w:tc>
        <w:tc>
          <w:tcPr>
            <w:tcW w:w="2268" w:type="dxa"/>
            <w:vAlign w:val="center"/>
          </w:tcPr>
          <w:p>
            <w:pPr>
              <w:pStyle w:val="12"/>
            </w:pPr>
            <w:r>
              <w:t>100%</w:t>
            </w:r>
          </w:p>
        </w:tc>
        <w:tc>
          <w:tcPr>
            <w:tcW w:w="1276" w:type="dxa"/>
            <w:vAlign w:val="center"/>
          </w:tcPr>
          <w:p>
            <w:pPr>
              <w:pStyle w:val="12"/>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及时发放雨露计划资金占应发放资金的比例</w:t>
            </w:r>
          </w:p>
        </w:tc>
        <w:tc>
          <w:tcPr>
            <w:tcW w:w="2268" w:type="dxa"/>
            <w:vAlign w:val="center"/>
          </w:tcPr>
          <w:p>
            <w:pPr>
              <w:pStyle w:val="12"/>
            </w:pPr>
            <w:r>
              <w:t>100%</w:t>
            </w:r>
          </w:p>
        </w:tc>
        <w:tc>
          <w:tcPr>
            <w:tcW w:w="1276" w:type="dxa"/>
            <w:vAlign w:val="center"/>
          </w:tcPr>
          <w:p>
            <w:pPr>
              <w:pStyle w:val="12"/>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雨露计划补助标准</w:t>
            </w:r>
          </w:p>
        </w:tc>
        <w:tc>
          <w:tcPr>
            <w:tcW w:w="5386" w:type="dxa"/>
            <w:vAlign w:val="center"/>
          </w:tcPr>
          <w:p>
            <w:pPr>
              <w:pStyle w:val="12"/>
            </w:pPr>
            <w:r>
              <w:t>雨露计划年补助建档立卡学生标准每人每年3000元</w:t>
            </w:r>
          </w:p>
        </w:tc>
        <w:tc>
          <w:tcPr>
            <w:tcW w:w="2268" w:type="dxa"/>
            <w:vAlign w:val="center"/>
          </w:tcPr>
          <w:p>
            <w:pPr>
              <w:pStyle w:val="12"/>
            </w:pPr>
            <w:r>
              <w:t>3000元/人/年</w:t>
            </w:r>
          </w:p>
        </w:tc>
        <w:tc>
          <w:tcPr>
            <w:tcW w:w="1276" w:type="dxa"/>
            <w:vAlign w:val="center"/>
          </w:tcPr>
          <w:p>
            <w:pPr>
              <w:pStyle w:val="12"/>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减轻建档立卡家庭负担</w:t>
            </w:r>
          </w:p>
        </w:tc>
        <w:tc>
          <w:tcPr>
            <w:tcW w:w="5386" w:type="dxa"/>
            <w:vAlign w:val="center"/>
          </w:tcPr>
          <w:p>
            <w:pPr>
              <w:pStyle w:val="12"/>
            </w:pPr>
            <w:r>
              <w:t>减轻建档立卡贫困家庭生活负担</w:t>
            </w:r>
          </w:p>
        </w:tc>
        <w:tc>
          <w:tcPr>
            <w:tcW w:w="2268" w:type="dxa"/>
            <w:vAlign w:val="center"/>
          </w:tcPr>
          <w:p>
            <w:pPr>
              <w:pStyle w:val="12"/>
            </w:pPr>
            <w:r>
              <w:t>减轻建档立卡贫困家庭生活负担</w:t>
            </w:r>
          </w:p>
        </w:tc>
        <w:tc>
          <w:tcPr>
            <w:tcW w:w="1276" w:type="dxa"/>
            <w:vAlign w:val="center"/>
          </w:tcPr>
          <w:p>
            <w:pPr>
              <w:pStyle w:val="12"/>
            </w:pPr>
            <w: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受助建档立卡家庭满意度</w:t>
            </w:r>
          </w:p>
          <w:p>
            <w:pPr>
              <w:pStyle w:val="12"/>
            </w:pP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40、2024原乡镇农机员、农技员、基层兽医生活补贴绩效目标表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13011023P00318810036M</w:t>
            </w:r>
          </w:p>
        </w:tc>
        <w:tc>
          <w:tcPr>
            <w:tcW w:w="2835" w:type="dxa"/>
            <w:vAlign w:val="center"/>
          </w:tcPr>
          <w:p>
            <w:pPr>
              <w:pStyle w:val="10"/>
            </w:pPr>
            <w:r>
              <w:t>项目名称</w:t>
            </w:r>
          </w:p>
        </w:tc>
        <w:tc>
          <w:tcPr>
            <w:tcW w:w="6094" w:type="dxa"/>
            <w:gridSpan w:val="3"/>
            <w:vAlign w:val="center"/>
          </w:tcPr>
          <w:p>
            <w:pPr>
              <w:pStyle w:val="12"/>
            </w:pPr>
            <w:r>
              <w:t>2024原乡镇农机员、农技员、基层兽医生活补贴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155.78</w:t>
            </w:r>
          </w:p>
        </w:tc>
        <w:tc>
          <w:tcPr>
            <w:tcW w:w="2835" w:type="dxa"/>
            <w:vAlign w:val="center"/>
          </w:tcPr>
          <w:p>
            <w:pPr>
              <w:pStyle w:val="10"/>
            </w:pPr>
            <w:r>
              <w:t>其中：财政    资金</w:t>
            </w:r>
          </w:p>
        </w:tc>
        <w:tc>
          <w:tcPr>
            <w:tcW w:w="2551" w:type="dxa"/>
            <w:vAlign w:val="center"/>
          </w:tcPr>
          <w:p>
            <w:pPr>
              <w:pStyle w:val="12"/>
            </w:pPr>
            <w:r>
              <w:t>155.78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"补贴按时发放，发放资金155.7754万元。“三员”生活补贴发放率达100%，为“三员”提供生活保障，妥善解决“三员”老有所养问题。</w:t>
            </w:r>
          </w:p>
          <w:p>
            <w:pPr>
              <w:pStyle w:val="12"/>
            </w:pPr>
            <w:r>
              <w:t>"</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1."补贴按时发放，发放资金155.7754万元。“三员”生活补贴发放率达100%，为“三员”提供生活保障，妥善解决“三员”老有所养问题。</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领取“三员”补贴人员数量</w:t>
            </w:r>
          </w:p>
          <w:p>
            <w:pPr>
              <w:pStyle w:val="12"/>
            </w:pPr>
          </w:p>
        </w:tc>
        <w:tc>
          <w:tcPr>
            <w:tcW w:w="5386" w:type="dxa"/>
            <w:vAlign w:val="center"/>
          </w:tcPr>
          <w:p>
            <w:pPr>
              <w:pStyle w:val="12"/>
            </w:pPr>
            <w:r>
              <w:t>领取“三员”补贴人数</w:t>
            </w:r>
          </w:p>
        </w:tc>
        <w:tc>
          <w:tcPr>
            <w:tcW w:w="2268" w:type="dxa"/>
            <w:vAlign w:val="center"/>
          </w:tcPr>
          <w:p>
            <w:pPr>
              <w:pStyle w:val="12"/>
            </w:pPr>
            <w:r>
              <w:t>≥479人</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“三员”补贴资金发放率</w:t>
            </w:r>
          </w:p>
        </w:tc>
        <w:tc>
          <w:tcPr>
            <w:tcW w:w="5386" w:type="dxa"/>
            <w:vAlign w:val="center"/>
          </w:tcPr>
          <w:p>
            <w:pPr>
              <w:pStyle w:val="12"/>
            </w:pPr>
            <w:r>
              <w:t>实际发放“三员”补贴资金占应发放资金的比例</w:t>
            </w:r>
          </w:p>
        </w:tc>
        <w:tc>
          <w:tcPr>
            <w:tcW w:w="2268" w:type="dxa"/>
            <w:vAlign w:val="center"/>
          </w:tcPr>
          <w:p>
            <w:pPr>
              <w:pStyle w:val="12"/>
            </w:pPr>
            <w:r>
              <w:t>100%</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“三员”人员一次发放标准</w:t>
            </w:r>
          </w:p>
        </w:tc>
        <w:tc>
          <w:tcPr>
            <w:tcW w:w="5386" w:type="dxa"/>
            <w:vAlign w:val="center"/>
          </w:tcPr>
          <w:p>
            <w:pPr>
              <w:pStyle w:val="12"/>
            </w:pPr>
            <w:r>
              <w:t>按规定数额一次性发放“三员”补贴资金</w:t>
            </w:r>
          </w:p>
        </w:tc>
        <w:tc>
          <w:tcPr>
            <w:tcW w:w="2268" w:type="dxa"/>
            <w:vAlign w:val="center"/>
          </w:tcPr>
          <w:p>
            <w:pPr>
              <w:pStyle w:val="12"/>
            </w:pPr>
            <w:r>
              <w:t>按规定执行</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“三员”补贴资金发放时间</w:t>
            </w:r>
          </w:p>
        </w:tc>
        <w:tc>
          <w:tcPr>
            <w:tcW w:w="5386" w:type="dxa"/>
            <w:vAlign w:val="center"/>
          </w:tcPr>
          <w:p>
            <w:pPr>
              <w:pStyle w:val="12"/>
            </w:pPr>
            <w:r>
              <w:t>6月底前“三员”补贴资金发放到位</w:t>
            </w:r>
          </w:p>
        </w:tc>
        <w:tc>
          <w:tcPr>
            <w:tcW w:w="2268" w:type="dxa"/>
            <w:vAlign w:val="center"/>
          </w:tcPr>
          <w:p>
            <w:pPr>
              <w:pStyle w:val="12"/>
            </w:pPr>
            <w:r>
              <w:t>6月底前</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提供479名“三员”人员生活保障</w:t>
            </w:r>
          </w:p>
        </w:tc>
        <w:tc>
          <w:tcPr>
            <w:tcW w:w="5386" w:type="dxa"/>
            <w:vAlign w:val="center"/>
          </w:tcPr>
          <w:p>
            <w:pPr>
              <w:pStyle w:val="12"/>
            </w:pPr>
            <w:r>
              <w:t>提供479名“三员”人员生活保障</w:t>
            </w:r>
          </w:p>
        </w:tc>
        <w:tc>
          <w:tcPr>
            <w:tcW w:w="2268" w:type="dxa"/>
            <w:vAlign w:val="center"/>
          </w:tcPr>
          <w:p>
            <w:pPr>
              <w:pStyle w:val="12"/>
            </w:pPr>
            <w:r>
              <w:t>≥479人</w:t>
            </w:r>
          </w:p>
        </w:tc>
        <w:tc>
          <w:tcPr>
            <w:tcW w:w="1276" w:type="dxa"/>
            <w:vAlign w:val="center"/>
          </w:tcPr>
          <w:p>
            <w:pPr>
              <w:pStyle w:val="12"/>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41、2024重大疫病防治经费绩效目标表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13011023P00319010013W</w:t>
            </w:r>
          </w:p>
        </w:tc>
        <w:tc>
          <w:tcPr>
            <w:tcW w:w="2835" w:type="dxa"/>
            <w:vAlign w:val="center"/>
          </w:tcPr>
          <w:p>
            <w:pPr>
              <w:pStyle w:val="10"/>
            </w:pPr>
            <w:r>
              <w:t>项目名称</w:t>
            </w:r>
          </w:p>
        </w:tc>
        <w:tc>
          <w:tcPr>
            <w:tcW w:w="6094" w:type="dxa"/>
            <w:gridSpan w:val="3"/>
            <w:vAlign w:val="center"/>
          </w:tcPr>
          <w:p>
            <w:pPr>
              <w:pStyle w:val="12"/>
            </w:pPr>
            <w:r>
              <w:t>2024重大疫病防治经费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购置防疫物资，确保全年畜禽免疫密度达到100%，免疫畜禽抗体合格率达到80%，减少全年全区的疫情发生，疫情发生率控制在1次及以下。</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1.购置防疫物资，确保全年畜禽免疫密度达到100%，免疫畜禽抗体合格率达到80%，减少全年全区的疫情发生，疫情发生率控制在1次及以下。</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购置高致病性猪蓝耳疫苗数量</w:t>
            </w:r>
          </w:p>
        </w:tc>
        <w:tc>
          <w:tcPr>
            <w:tcW w:w="5386" w:type="dxa"/>
            <w:vAlign w:val="center"/>
          </w:tcPr>
          <w:p>
            <w:pPr>
              <w:pStyle w:val="12"/>
            </w:pPr>
            <w:r>
              <w:t>购置高致病性猪蓝耳疫苗5000瓶</w:t>
            </w:r>
          </w:p>
        </w:tc>
        <w:tc>
          <w:tcPr>
            <w:tcW w:w="2268" w:type="dxa"/>
            <w:vAlign w:val="center"/>
          </w:tcPr>
          <w:p>
            <w:pPr>
              <w:pStyle w:val="12"/>
            </w:pPr>
            <w:r>
              <w:t>5000瓶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购置猪瘟疫苗数量</w:t>
            </w:r>
          </w:p>
        </w:tc>
        <w:tc>
          <w:tcPr>
            <w:tcW w:w="5386" w:type="dxa"/>
            <w:vAlign w:val="center"/>
          </w:tcPr>
          <w:p>
            <w:pPr>
              <w:pStyle w:val="12"/>
            </w:pPr>
            <w:r>
              <w:t>购置猪瘟疫苗7000瓶</w:t>
            </w:r>
          </w:p>
        </w:tc>
        <w:tc>
          <w:tcPr>
            <w:tcW w:w="2268" w:type="dxa"/>
            <w:vAlign w:val="center"/>
          </w:tcPr>
          <w:p>
            <w:pPr>
              <w:pStyle w:val="12"/>
            </w:pPr>
            <w:r>
              <w:t>7000瓶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动物防疫物资到位率达到100%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9月上旬全部购买完毕并投入使用</w:t>
            </w:r>
          </w:p>
        </w:tc>
        <w:tc>
          <w:tcPr>
            <w:tcW w:w="2268" w:type="dxa"/>
            <w:vAlign w:val="center"/>
          </w:tcPr>
          <w:p>
            <w:pPr>
              <w:pStyle w:val="12"/>
            </w:pPr>
            <w:r>
              <w:t>9月上旬全部购买完毕并投入使用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免疫畜禽抗体合格率达到80%</w:t>
            </w:r>
          </w:p>
        </w:tc>
        <w:tc>
          <w:tcPr>
            <w:tcW w:w="2268" w:type="dxa"/>
            <w:vAlign w:val="center"/>
          </w:tcPr>
          <w:p>
            <w:pPr>
              <w:pStyle w:val="12"/>
            </w:pPr>
            <w:r>
              <w:t>80%</w:t>
            </w:r>
          </w:p>
        </w:tc>
        <w:tc>
          <w:tcPr>
            <w:tcW w:w="1276" w:type="dxa"/>
            <w:vAlign w:val="center"/>
          </w:tcPr>
          <w:p>
            <w:pPr>
              <w:pStyle w:val="12"/>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全年动物畜禽免疫密度达到100%</w:t>
            </w:r>
          </w:p>
        </w:tc>
        <w:tc>
          <w:tcPr>
            <w:tcW w:w="2268" w:type="dxa"/>
            <w:vAlign w:val="center"/>
          </w:tcPr>
          <w:p>
            <w:pPr>
              <w:pStyle w:val="12"/>
            </w:pPr>
            <w:r>
              <w:t>100%</w:t>
            </w:r>
          </w:p>
        </w:tc>
        <w:tc>
          <w:tcPr>
            <w:tcW w:w="1276" w:type="dxa"/>
            <w:vAlign w:val="center"/>
          </w:tcPr>
          <w:p>
            <w:pPr>
              <w:pStyle w:val="12"/>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动物疫情发生次数</w:t>
            </w:r>
          </w:p>
        </w:tc>
        <w:tc>
          <w:tcPr>
            <w:tcW w:w="5386" w:type="dxa"/>
            <w:vAlign w:val="center"/>
          </w:tcPr>
          <w:p>
            <w:pPr>
              <w:pStyle w:val="12"/>
            </w:pPr>
            <w:r>
              <w:t>动物疫情发生次数不高于1次</w:t>
            </w:r>
          </w:p>
        </w:tc>
        <w:tc>
          <w:tcPr>
            <w:tcW w:w="2268" w:type="dxa"/>
            <w:vAlign w:val="center"/>
          </w:tcPr>
          <w:p>
            <w:pPr>
              <w:pStyle w:val="12"/>
            </w:pPr>
            <w:r>
              <w:t>≤1次</w:t>
            </w:r>
          </w:p>
        </w:tc>
        <w:tc>
          <w:tcPr>
            <w:tcW w:w="1276" w:type="dxa"/>
            <w:vAlign w:val="center"/>
          </w:tcPr>
          <w:p>
            <w:pPr>
              <w:pStyle w:val="12"/>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42、2024自收自支事业单位离退休人员统筹外项目补贴绩效目标表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13011023P00318810038W</w:t>
            </w:r>
          </w:p>
        </w:tc>
        <w:tc>
          <w:tcPr>
            <w:tcW w:w="2835" w:type="dxa"/>
            <w:vAlign w:val="center"/>
          </w:tcPr>
          <w:p>
            <w:pPr>
              <w:pStyle w:val="10"/>
            </w:pPr>
            <w:r>
              <w:t>项目名称</w:t>
            </w:r>
          </w:p>
        </w:tc>
        <w:tc>
          <w:tcPr>
            <w:tcW w:w="6094" w:type="dxa"/>
            <w:gridSpan w:val="3"/>
            <w:vAlign w:val="center"/>
          </w:tcPr>
          <w:p>
            <w:pPr>
              <w:pStyle w:val="12"/>
            </w:pPr>
            <w:r>
              <w:t>2024自收自支事业单位离退休人员统筹外项目补贴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71.45</w:t>
            </w:r>
          </w:p>
        </w:tc>
        <w:tc>
          <w:tcPr>
            <w:tcW w:w="2835" w:type="dxa"/>
            <w:vAlign w:val="center"/>
          </w:tcPr>
          <w:p>
            <w:pPr>
              <w:pStyle w:val="10"/>
            </w:pPr>
            <w:r>
              <w:t>其中：财政    资金</w:t>
            </w:r>
          </w:p>
        </w:tc>
        <w:tc>
          <w:tcPr>
            <w:tcW w:w="2551" w:type="dxa"/>
            <w:vAlign w:val="center"/>
          </w:tcPr>
          <w:p>
            <w:pPr>
              <w:pStyle w:val="12"/>
            </w:pPr>
            <w:r>
              <w:t>71.45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我局所属自收自支事业单位乡站管理委员会有职工33人，2024年需负担其统筹外补贴，如：丧葬费、遗属补助、取暖费、年终一次性奖、福利费、公用经费等。保障离退休人员正常生活。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1.我局所属自收自支事业单位乡站管理委员会有职工33人，2024年需负担其统筹外补贴，如：丧葬费、遗属补助、取暖费、年终一次性奖、福利费、公用经费等。保障离退休人员正常生活。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保障离退休人员数量</w:t>
            </w:r>
          </w:p>
        </w:tc>
        <w:tc>
          <w:tcPr>
            <w:tcW w:w="5386" w:type="dxa"/>
            <w:vAlign w:val="center"/>
          </w:tcPr>
          <w:p>
            <w:pPr>
              <w:pStyle w:val="12"/>
            </w:pPr>
            <w:r>
              <w:t>保障离退休人员33人</w:t>
            </w:r>
          </w:p>
        </w:tc>
        <w:tc>
          <w:tcPr>
            <w:tcW w:w="2268" w:type="dxa"/>
            <w:vAlign w:val="center"/>
          </w:tcPr>
          <w:p>
            <w:pPr>
              <w:pStyle w:val="12"/>
            </w:pPr>
            <w:r>
              <w:t>33人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统筹外补贴资金发放率</w:t>
            </w:r>
          </w:p>
        </w:tc>
        <w:tc>
          <w:tcPr>
            <w:tcW w:w="5386" w:type="dxa"/>
            <w:vAlign w:val="center"/>
          </w:tcPr>
          <w:p>
            <w:pPr>
              <w:pStyle w:val="12"/>
            </w:pPr>
            <w:r>
              <w:t>实际发放统筹外补贴资金占应发放资金的比例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统筹外补贴资金发放及时率</w:t>
            </w:r>
          </w:p>
        </w:tc>
        <w:tc>
          <w:tcPr>
            <w:tcW w:w="5386" w:type="dxa"/>
            <w:vAlign w:val="center"/>
          </w:tcPr>
          <w:p>
            <w:pPr>
              <w:pStyle w:val="12"/>
            </w:pPr>
            <w:r>
              <w:t>及时发放统筹外补贴资金占应发放资金的比例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统筹外补贴发放标准</w:t>
            </w:r>
          </w:p>
        </w:tc>
        <w:tc>
          <w:tcPr>
            <w:tcW w:w="5386" w:type="dxa"/>
            <w:vAlign w:val="center"/>
          </w:tcPr>
          <w:p>
            <w:pPr>
              <w:pStyle w:val="12"/>
            </w:pPr>
            <w:r>
              <w:t>按审批数额发放补贴</w:t>
            </w:r>
          </w:p>
        </w:tc>
        <w:tc>
          <w:tcPr>
            <w:tcW w:w="2268" w:type="dxa"/>
            <w:vAlign w:val="center"/>
          </w:tcPr>
          <w:p>
            <w:pPr>
              <w:pStyle w:val="12"/>
            </w:pPr>
            <w:r>
              <w:t>按审批数额发放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提供离退休人员生活保障</w:t>
            </w:r>
          </w:p>
        </w:tc>
        <w:tc>
          <w:tcPr>
            <w:tcW w:w="5386" w:type="dxa"/>
            <w:vAlign w:val="center"/>
          </w:tcPr>
          <w:p>
            <w:pPr>
              <w:pStyle w:val="12"/>
            </w:pPr>
            <w:r>
              <w:t>提供离退休人员生活保障</w:t>
            </w:r>
          </w:p>
        </w:tc>
        <w:tc>
          <w:tcPr>
            <w:tcW w:w="2268" w:type="dxa"/>
            <w:vAlign w:val="center"/>
          </w:tcPr>
          <w:p>
            <w:pPr>
              <w:pStyle w:val="12"/>
            </w:pPr>
            <w:r>
              <w:t>提供离退休人员生活保障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43、鹿泉区农村人居环境整治工程（2024）绩效目标表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13011023P00318210021M</w:t>
            </w:r>
          </w:p>
        </w:tc>
        <w:tc>
          <w:tcPr>
            <w:tcW w:w="2835" w:type="dxa"/>
            <w:vAlign w:val="center"/>
          </w:tcPr>
          <w:p>
            <w:pPr>
              <w:pStyle w:val="10"/>
            </w:pPr>
            <w:r>
              <w:t>项目名称</w:t>
            </w:r>
          </w:p>
        </w:tc>
        <w:tc>
          <w:tcPr>
            <w:tcW w:w="6094" w:type="dxa"/>
            <w:gridSpan w:val="3"/>
            <w:vAlign w:val="center"/>
          </w:tcPr>
          <w:p>
            <w:pPr>
              <w:pStyle w:val="12"/>
            </w:pPr>
            <w:r>
              <w:t>鹿泉区农村人居环境整治工程（2024）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445.00</w:t>
            </w:r>
          </w:p>
        </w:tc>
        <w:tc>
          <w:tcPr>
            <w:tcW w:w="2835" w:type="dxa"/>
            <w:vAlign w:val="center"/>
          </w:tcPr>
          <w:p>
            <w:pPr>
              <w:pStyle w:val="10"/>
            </w:pPr>
            <w:r>
              <w:t>其中：财政    资金</w:t>
            </w:r>
          </w:p>
        </w:tc>
        <w:tc>
          <w:tcPr>
            <w:tcW w:w="2551" w:type="dxa"/>
            <w:vAlign w:val="center"/>
          </w:tcPr>
          <w:p>
            <w:pPr>
              <w:pStyle w:val="12"/>
            </w:pPr>
            <w:r>
              <w:t>445.00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"鹿泉区12乡镇（除开发区）148个村实施生活污水治理工程、道路硬化工程、村容村貌提升工程和基础设施工程等。</w:t>
            </w:r>
            <w:r>
              <w:tab/>
            </w:r>
            <w:r>
              <w:tab/>
            </w:r>
            <w:r>
              <w:tab/>
            </w:r>
            <w:r>
              <w:tab/>
            </w:r>
            <w:r>
              <w:tab/>
            </w:r>
            <w:r>
              <w:tab/>
            </w:r>
          </w:p>
          <w:p>
            <w:pPr>
              <w:pStyle w:val="12"/>
            </w:pPr>
            <w:r>
              <w:t>"</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1."鹿泉区12乡镇（除开发区）148个村实施生活污水治理工程、道路硬化工程、村容村貌提升工程和基础设施工程等。</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道路硬化工程量</w:t>
            </w:r>
          </w:p>
        </w:tc>
        <w:tc>
          <w:tcPr>
            <w:tcW w:w="5386" w:type="dxa"/>
            <w:vAlign w:val="center"/>
          </w:tcPr>
          <w:p>
            <w:pPr>
              <w:pStyle w:val="12"/>
            </w:pPr>
            <w:r>
              <w:t>硬化道路1344442平方米</w:t>
            </w:r>
          </w:p>
        </w:tc>
        <w:tc>
          <w:tcPr>
            <w:tcW w:w="2268" w:type="dxa"/>
            <w:vAlign w:val="center"/>
          </w:tcPr>
          <w:p>
            <w:pPr>
              <w:pStyle w:val="12"/>
            </w:pPr>
            <w:r>
              <w:t>1344442平方米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铺设污水管网长度</w:t>
            </w:r>
          </w:p>
        </w:tc>
        <w:tc>
          <w:tcPr>
            <w:tcW w:w="5386" w:type="dxa"/>
            <w:vAlign w:val="center"/>
          </w:tcPr>
          <w:p>
            <w:pPr>
              <w:pStyle w:val="12"/>
            </w:pPr>
            <w:r>
              <w:t>铺设污水管网314450米</w:t>
            </w:r>
          </w:p>
        </w:tc>
        <w:tc>
          <w:tcPr>
            <w:tcW w:w="2268" w:type="dxa"/>
            <w:vAlign w:val="center"/>
          </w:tcPr>
          <w:p>
            <w:pPr>
              <w:pStyle w:val="12"/>
            </w:pPr>
            <w:r>
              <w:t>314450米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合格工程数量占完工总量的比例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竣工验收合格率达到100%</w:t>
            </w:r>
          </w:p>
        </w:tc>
        <w:tc>
          <w:tcPr>
            <w:tcW w:w="2268" w:type="dxa"/>
            <w:vAlign w:val="center"/>
          </w:tcPr>
          <w:p>
            <w:pPr>
              <w:pStyle w:val="12"/>
            </w:pPr>
            <w:r>
              <w:t>100%</w:t>
            </w:r>
          </w:p>
        </w:tc>
        <w:tc>
          <w:tcPr>
            <w:tcW w:w="1276" w:type="dxa"/>
            <w:vAlign w:val="center"/>
          </w:tcPr>
          <w:p>
            <w:pPr>
              <w:pStyle w:val="12"/>
            </w:pPr>
            <w:r>
              <w:t>初步设计</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 xml:space="preserve">建设工期16个月 </w:t>
            </w:r>
          </w:p>
        </w:tc>
        <w:tc>
          <w:tcPr>
            <w:tcW w:w="2268" w:type="dxa"/>
            <w:vAlign w:val="center"/>
          </w:tcPr>
          <w:p>
            <w:pPr>
              <w:pStyle w:val="12"/>
            </w:pPr>
            <w:r>
              <w:t>15</w:t>
            </w:r>
            <w:r>
              <w:rPr>
                <w:rFonts w:hint="eastAsia"/>
                <w:lang w:val="en-US" w:eastAsia="zh-CN"/>
              </w:rPr>
              <w:t>个</w:t>
            </w:r>
            <w:bookmarkStart w:id="10" w:name="_GoBack"/>
            <w:bookmarkEnd w:id="10"/>
            <w:r>
              <w:t>月</w:t>
            </w:r>
          </w:p>
        </w:tc>
        <w:tc>
          <w:tcPr>
            <w:tcW w:w="1276" w:type="dxa"/>
            <w:vAlign w:val="center"/>
          </w:tcPr>
          <w:p>
            <w:pPr>
              <w:pStyle w:val="12"/>
            </w:pPr>
            <w:r>
              <w:t>初步设计</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建设成本66455.4万元</w:t>
            </w:r>
          </w:p>
        </w:tc>
        <w:tc>
          <w:tcPr>
            <w:tcW w:w="2268" w:type="dxa"/>
            <w:vAlign w:val="center"/>
          </w:tcPr>
          <w:p>
            <w:pPr>
              <w:pStyle w:val="12"/>
            </w:pPr>
            <w:r>
              <w:t>66455.4万元</w:t>
            </w:r>
          </w:p>
        </w:tc>
        <w:tc>
          <w:tcPr>
            <w:tcW w:w="1276" w:type="dxa"/>
            <w:vAlign w:val="center"/>
          </w:tcPr>
          <w:p>
            <w:pPr>
              <w:pStyle w:val="12"/>
            </w:pPr>
            <w:r>
              <w:t>初步设计</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受益群体不少于20万人</w:t>
            </w:r>
          </w:p>
        </w:tc>
        <w:tc>
          <w:tcPr>
            <w:tcW w:w="2268" w:type="dxa"/>
            <w:vAlign w:val="center"/>
          </w:tcPr>
          <w:p>
            <w:pPr>
              <w:pStyle w:val="12"/>
            </w:pPr>
            <w:r>
              <w:t>≥20万人</w:t>
            </w:r>
          </w:p>
        </w:tc>
        <w:tc>
          <w:tcPr>
            <w:tcW w:w="1276" w:type="dxa"/>
            <w:vAlign w:val="center"/>
          </w:tcPr>
          <w:p>
            <w:pPr>
              <w:pStyle w:val="12"/>
            </w:pPr>
            <w:r>
              <w:t>初步设计</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改善农村人居环境</w:t>
            </w:r>
          </w:p>
        </w:tc>
        <w:tc>
          <w:tcPr>
            <w:tcW w:w="5386" w:type="dxa"/>
            <w:vAlign w:val="center"/>
          </w:tcPr>
          <w:p>
            <w:pPr>
              <w:pStyle w:val="12"/>
            </w:pPr>
            <w:r>
              <w:t>改善农村人居环境</w:t>
            </w:r>
          </w:p>
        </w:tc>
        <w:tc>
          <w:tcPr>
            <w:tcW w:w="2268" w:type="dxa"/>
            <w:vAlign w:val="center"/>
          </w:tcPr>
          <w:p>
            <w:pPr>
              <w:pStyle w:val="12"/>
            </w:pPr>
            <w:r>
              <w:t>改善农村人居环境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环境污染与生态环境破坏得到全面控制</w:t>
            </w:r>
          </w:p>
        </w:tc>
        <w:tc>
          <w:tcPr>
            <w:tcW w:w="5386" w:type="dxa"/>
            <w:vAlign w:val="center"/>
          </w:tcPr>
          <w:p>
            <w:pPr>
              <w:pStyle w:val="12"/>
            </w:pPr>
            <w:r>
              <w:t>环境污染与生态环境破坏得到全面控制</w:t>
            </w:r>
          </w:p>
        </w:tc>
        <w:tc>
          <w:tcPr>
            <w:tcW w:w="2268" w:type="dxa"/>
            <w:vAlign w:val="center"/>
          </w:tcPr>
          <w:p>
            <w:pPr>
              <w:pStyle w:val="12"/>
            </w:pPr>
            <w:r>
              <w:t>环境污染与生态环境破坏得到全面控制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项目运营收入</w:t>
            </w:r>
          </w:p>
        </w:tc>
        <w:tc>
          <w:tcPr>
            <w:tcW w:w="5386" w:type="dxa"/>
            <w:vAlign w:val="center"/>
          </w:tcPr>
          <w:p>
            <w:pPr>
              <w:pStyle w:val="12"/>
            </w:pPr>
            <w:r>
              <w:t>年收入达到6566.73万元</w:t>
            </w:r>
          </w:p>
        </w:tc>
        <w:tc>
          <w:tcPr>
            <w:tcW w:w="2268" w:type="dxa"/>
            <w:vAlign w:val="center"/>
          </w:tcPr>
          <w:p>
            <w:pPr>
              <w:pStyle w:val="12"/>
            </w:pPr>
            <w:r>
              <w:t>6656.73万元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受益群体满意度不低于90%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44、石财建【2023】33号下达2023年棉花大县奖励资金预算绩效目标表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13011023P00318810021P</w:t>
            </w:r>
          </w:p>
        </w:tc>
        <w:tc>
          <w:tcPr>
            <w:tcW w:w="2835" w:type="dxa"/>
            <w:vAlign w:val="center"/>
          </w:tcPr>
          <w:p>
            <w:pPr>
              <w:pStyle w:val="10"/>
            </w:pPr>
            <w:r>
              <w:t>项目名称</w:t>
            </w:r>
          </w:p>
        </w:tc>
        <w:tc>
          <w:tcPr>
            <w:tcW w:w="6094" w:type="dxa"/>
            <w:gridSpan w:val="3"/>
            <w:vAlign w:val="center"/>
          </w:tcPr>
          <w:p>
            <w:pPr>
              <w:pStyle w:val="12"/>
            </w:pPr>
            <w:r>
              <w:t>石财建【2023】33号下达2023年棉花大县奖励资金预算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0.00</w:t>
            </w:r>
          </w:p>
        </w:tc>
        <w:tc>
          <w:tcPr>
            <w:tcW w:w="2835" w:type="dxa"/>
            <w:vAlign w:val="center"/>
          </w:tcPr>
          <w:p>
            <w:pPr>
              <w:pStyle w:val="10"/>
            </w:pPr>
            <w:r>
              <w:t>其中：财政    资金</w:t>
            </w:r>
          </w:p>
        </w:tc>
        <w:tc>
          <w:tcPr>
            <w:tcW w:w="2551" w:type="dxa"/>
            <w:vAlign w:val="center"/>
          </w:tcPr>
          <w:p>
            <w:pPr>
              <w:pStyle w:val="12"/>
            </w:pP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为鹿泉区域内10个乡镇发放2022年植棉农户补贴资金，鼓励我区提高棉花种植面积。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1.为鹿泉区域内10个乡镇发放2022年植棉农户补贴资金，鼓励我区提高棉花种植面积。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补贴乡镇数量</w:t>
            </w:r>
          </w:p>
        </w:tc>
        <w:tc>
          <w:tcPr>
            <w:tcW w:w="5386" w:type="dxa"/>
            <w:vAlign w:val="center"/>
          </w:tcPr>
          <w:p>
            <w:pPr>
              <w:pStyle w:val="12"/>
            </w:pPr>
            <w:r>
              <w:t>补贴10个乡镇植棉户</w:t>
            </w:r>
          </w:p>
        </w:tc>
        <w:tc>
          <w:tcPr>
            <w:tcW w:w="2268" w:type="dxa"/>
            <w:vAlign w:val="center"/>
          </w:tcPr>
          <w:p>
            <w:pPr>
              <w:pStyle w:val="12"/>
            </w:pPr>
            <w:r>
              <w:t>10个</w:t>
            </w:r>
          </w:p>
        </w:tc>
        <w:tc>
          <w:tcPr>
            <w:tcW w:w="1276" w:type="dxa"/>
            <w:vAlign w:val="center"/>
          </w:tcPr>
          <w:p>
            <w:pPr>
              <w:pStyle w:val="12"/>
            </w:pPr>
            <w:r>
              <w:t>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补贴资金发放率</w:t>
            </w:r>
          </w:p>
        </w:tc>
        <w:tc>
          <w:tcPr>
            <w:tcW w:w="5386" w:type="dxa"/>
            <w:vAlign w:val="center"/>
          </w:tcPr>
          <w:p>
            <w:pPr>
              <w:pStyle w:val="12"/>
            </w:pPr>
            <w:r>
              <w:t>实际发放补贴资金占应发放补贴资金的比例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及时发放补贴资金数额占应发放补贴数额的比例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补贴资金发放标准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鼓励我区提高棉花种植面积</w:t>
            </w:r>
          </w:p>
        </w:tc>
        <w:tc>
          <w:tcPr>
            <w:tcW w:w="5386" w:type="dxa"/>
            <w:vAlign w:val="center"/>
          </w:tcPr>
          <w:p>
            <w:pPr>
              <w:pStyle w:val="12"/>
            </w:pPr>
            <w:r>
              <w:t>鼓励我区提高棉花种植面积</w:t>
            </w:r>
          </w:p>
        </w:tc>
        <w:tc>
          <w:tcPr>
            <w:tcW w:w="2268" w:type="dxa"/>
            <w:vAlign w:val="center"/>
          </w:tcPr>
          <w:p>
            <w:pPr>
              <w:pStyle w:val="12"/>
            </w:pPr>
            <w:r>
              <w:t>鼓励我区提高棉花种植面积</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45、石财农【2021】91号市级病死畜禽无害化处理全覆盖资金（2024）绩效目标表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13011024P003190100308</w:t>
            </w:r>
          </w:p>
        </w:tc>
        <w:tc>
          <w:tcPr>
            <w:tcW w:w="2835" w:type="dxa"/>
            <w:vAlign w:val="center"/>
          </w:tcPr>
          <w:p>
            <w:pPr>
              <w:pStyle w:val="10"/>
            </w:pPr>
            <w:r>
              <w:t>项目名称</w:t>
            </w:r>
          </w:p>
        </w:tc>
        <w:tc>
          <w:tcPr>
            <w:tcW w:w="6094" w:type="dxa"/>
            <w:gridSpan w:val="3"/>
            <w:vAlign w:val="center"/>
          </w:tcPr>
          <w:p>
            <w:pPr>
              <w:pStyle w:val="12"/>
            </w:pPr>
            <w:r>
              <w:t>石财农【2021】91号市级病死畜禽无害化处理全覆盖资金（2024）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w:t>
            </w:r>
          </w:p>
        </w:tc>
        <w:tc>
          <w:tcPr>
            <w:tcW w:w="2835" w:type="dxa"/>
            <w:vAlign w:val="center"/>
          </w:tcPr>
          <w:p>
            <w:pPr>
              <w:pStyle w:val="10"/>
            </w:pPr>
            <w:r>
              <w:t>其中：财政    资金</w:t>
            </w:r>
          </w:p>
        </w:tc>
        <w:tc>
          <w:tcPr>
            <w:tcW w:w="2551" w:type="dxa"/>
            <w:vAlign w:val="center"/>
          </w:tcPr>
          <w:p>
            <w:pPr>
              <w:pStyle w:val="12"/>
            </w:pPr>
            <w:r>
              <w:t>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对猪以外以牛、羊、鸡为主的不少于1500头病死畜禽进行无害化处理，处理率达到100%，促进我区病死畜禽全部实现无害化处理，确保病死畜禽不流向餐桌，不引起食品安全公共卫生事件。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1.对猪以外以牛、羊、鸡为主的不少于1500头病死畜禽进行无害化处理，处理率达到100%，促进我区病死畜禽全部实现无害化处理，确保病死畜禽不流向餐桌，不引起食品安全公共卫生事件。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病死畜禽补助金发放率(%)</w:t>
            </w:r>
          </w:p>
        </w:tc>
        <w:tc>
          <w:tcPr>
            <w:tcW w:w="5386" w:type="dxa"/>
            <w:vAlign w:val="center"/>
          </w:tcPr>
          <w:p>
            <w:pPr>
              <w:pStyle w:val="12"/>
            </w:pPr>
            <w:r>
              <w:t>实际发放补助金额占应发放补助金额的比例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病死畜禽无害化处理数量不少于1500头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折算为猪单位进行补助，80元/猪单位</w:t>
            </w:r>
          </w:p>
        </w:tc>
        <w:tc>
          <w:tcPr>
            <w:tcW w:w="2268" w:type="dxa"/>
            <w:vAlign w:val="center"/>
          </w:tcPr>
          <w:p>
            <w:pPr>
              <w:pStyle w:val="12"/>
            </w:pPr>
            <w:r>
              <w:t>80元/头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病死畜禽无害化处理及时率</w:t>
            </w:r>
          </w:p>
        </w:tc>
        <w:tc>
          <w:tcPr>
            <w:tcW w:w="5386" w:type="dxa"/>
            <w:vAlign w:val="center"/>
          </w:tcPr>
          <w:p>
            <w:pPr>
              <w:pStyle w:val="12"/>
            </w:pPr>
            <w:r>
              <w:t>及时无害化处理数量/需要无害化处理数量</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病死畜禽引发食品安全次数</w:t>
            </w:r>
          </w:p>
        </w:tc>
        <w:tc>
          <w:tcPr>
            <w:tcW w:w="5386" w:type="dxa"/>
            <w:vAlign w:val="center"/>
          </w:tcPr>
          <w:p>
            <w:pPr>
              <w:pStyle w:val="12"/>
            </w:pPr>
            <w:r>
              <w:t>病死畜禽引发的食品安全事件次数0次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病死畜禽引发生态环境安全次数（%）</w:t>
            </w:r>
          </w:p>
        </w:tc>
        <w:tc>
          <w:tcPr>
            <w:tcW w:w="5386" w:type="dxa"/>
            <w:vAlign w:val="center"/>
          </w:tcPr>
          <w:p>
            <w:pPr>
              <w:pStyle w:val="12"/>
            </w:pPr>
            <w:r>
              <w:t>病死畜禽引发的生态环境安全事件次数0次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46、石财农【2022】103号提前下达2023年中央农业资源及生态保护补助资金（大豆玉米带状复合种植）绩效目标表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13011023P00001210122G</w:t>
            </w:r>
          </w:p>
        </w:tc>
        <w:tc>
          <w:tcPr>
            <w:tcW w:w="2835" w:type="dxa"/>
            <w:vAlign w:val="center"/>
          </w:tcPr>
          <w:p>
            <w:pPr>
              <w:pStyle w:val="10"/>
            </w:pPr>
            <w:r>
              <w:t>项目名称</w:t>
            </w:r>
          </w:p>
        </w:tc>
        <w:tc>
          <w:tcPr>
            <w:tcW w:w="6094" w:type="dxa"/>
            <w:gridSpan w:val="3"/>
            <w:vAlign w:val="center"/>
          </w:tcPr>
          <w:p>
            <w:pPr>
              <w:pStyle w:val="12"/>
            </w:pPr>
            <w:r>
              <w:t>石财农【2022】103号提前下达2023年中央农业资源及生态保护补助资金（大豆玉米带状复合种植）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"通过完成2000亩大豆玉米带状复合种植任务，实现大豆玉米协同高产，收益不减少，助力粮油生产提质提效。</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1."通过完成2000亩大豆玉米带状复合种植任务，实现大豆玉米协同高产，收益不减少，助力粮油生产提质提效。</w:t>
            </w:r>
            <w:r>
              <w:tab/>
            </w:r>
            <w:r>
              <w:tab/>
            </w:r>
            <w:r>
              <w:tab/>
            </w:r>
            <w:r>
              <w:tab/>
            </w:r>
            <w:r>
              <w:tab/>
            </w:r>
            <w:r>
              <w:tab/>
            </w:r>
          </w:p>
          <w:p>
            <w:pPr>
              <w:pStyle w:val="12"/>
            </w:pPr>
            <w: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大豆玉米带状复合种植0.2万亩</w:t>
            </w:r>
          </w:p>
        </w:tc>
        <w:tc>
          <w:tcPr>
            <w:tcW w:w="2268" w:type="dxa"/>
            <w:vAlign w:val="center"/>
          </w:tcPr>
          <w:p>
            <w:pPr>
              <w:pStyle w:val="12"/>
            </w:pPr>
            <w:r>
              <w:t>0.2万亩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带状复合种植完成率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实现协同高产收益不减少</w:t>
            </w:r>
          </w:p>
        </w:tc>
        <w:tc>
          <w:tcPr>
            <w:tcW w:w="5386" w:type="dxa"/>
            <w:vAlign w:val="center"/>
          </w:tcPr>
          <w:p>
            <w:pPr>
              <w:pStyle w:val="12"/>
            </w:pPr>
            <w:r>
              <w:t>实现协同高产收益不减少</w:t>
            </w:r>
          </w:p>
        </w:tc>
        <w:tc>
          <w:tcPr>
            <w:tcW w:w="2268" w:type="dxa"/>
            <w:vAlign w:val="center"/>
          </w:tcPr>
          <w:p>
            <w:pPr>
              <w:pStyle w:val="12"/>
            </w:pPr>
            <w:r>
              <w:t>实现协同高产收益不减少</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47、石财农【2022】109号提前下达2023年市级农业转移支付资金（2021年厕所改造）绩效目标表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13011023P000012101453</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石财农【2022】109号提前下达2023年市级农业转移支付资金（2021年厕所改造）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0.94</w:t>
            </w:r>
          </w:p>
        </w:tc>
        <w:tc>
          <w:tcPr>
            <w:tcW w:w="2835" w:type="dxa"/>
            <w:vAlign w:val="center"/>
          </w:tcPr>
          <w:p>
            <w:pPr>
              <w:pStyle w:val="10"/>
            </w:pPr>
            <w:r>
              <w:t>其中：财政    资金</w:t>
            </w:r>
          </w:p>
        </w:tc>
        <w:tc>
          <w:tcPr>
            <w:tcW w:w="2551" w:type="dxa"/>
            <w:vAlign w:val="center"/>
          </w:tcPr>
          <w:p>
            <w:pPr>
              <w:pStyle w:val="12"/>
            </w:pPr>
            <w:r>
              <w:t>0.94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市级奖补2021年度农村改造厕所1014座，改善农户厕所卫生环境，提升农户生活环境质量。</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1.市级奖补2021年度农村改造厕所1014座，改善农户厕所卫生环境，提升农户生活环境质量。</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每座厕所补贴标准</w:t>
            </w:r>
          </w:p>
        </w:tc>
        <w:tc>
          <w:tcPr>
            <w:tcW w:w="5386" w:type="dxa"/>
            <w:vAlign w:val="center"/>
          </w:tcPr>
          <w:p>
            <w:pPr>
              <w:pStyle w:val="12"/>
            </w:pPr>
            <w:r>
              <w:t>每座厕所补贴1100元</w:t>
            </w:r>
          </w:p>
        </w:tc>
        <w:tc>
          <w:tcPr>
            <w:tcW w:w="2268" w:type="dxa"/>
            <w:vAlign w:val="center"/>
          </w:tcPr>
          <w:p>
            <w:pPr>
              <w:pStyle w:val="12"/>
            </w:pPr>
            <w:r>
              <w:t>1100元/座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2021年度农村户厕改造数量</w:t>
            </w:r>
          </w:p>
        </w:tc>
        <w:tc>
          <w:tcPr>
            <w:tcW w:w="5386" w:type="dxa"/>
            <w:vAlign w:val="center"/>
          </w:tcPr>
          <w:p>
            <w:pPr>
              <w:pStyle w:val="12"/>
            </w:pPr>
            <w:r>
              <w:t>2021年度农村户厕改造1014座</w:t>
            </w:r>
          </w:p>
        </w:tc>
        <w:tc>
          <w:tcPr>
            <w:tcW w:w="2268" w:type="dxa"/>
            <w:vAlign w:val="center"/>
          </w:tcPr>
          <w:p>
            <w:pPr>
              <w:pStyle w:val="12"/>
            </w:pPr>
            <w:r>
              <w:t>1014座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2021年度农村户厕改造率</w:t>
            </w:r>
          </w:p>
        </w:tc>
        <w:tc>
          <w:tcPr>
            <w:tcW w:w="5386" w:type="dxa"/>
            <w:vAlign w:val="center"/>
          </w:tcPr>
          <w:p>
            <w:pPr>
              <w:pStyle w:val="12"/>
            </w:pPr>
            <w:r>
              <w:t>2021年度农村户厕实际改造数量占应改造数量的比例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建设厕所任务完成及时率</w:t>
            </w:r>
          </w:p>
        </w:tc>
        <w:tc>
          <w:tcPr>
            <w:tcW w:w="5386" w:type="dxa"/>
            <w:vAlign w:val="center"/>
          </w:tcPr>
          <w:p>
            <w:pPr>
              <w:pStyle w:val="12"/>
            </w:pPr>
            <w:r>
              <w:t>及时完成农村户厕改造数量占应改造数量的比例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受益人数不低于2784人</w:t>
            </w:r>
          </w:p>
        </w:tc>
        <w:tc>
          <w:tcPr>
            <w:tcW w:w="2268" w:type="dxa"/>
            <w:vAlign w:val="center"/>
          </w:tcPr>
          <w:p>
            <w:pPr>
              <w:pStyle w:val="12"/>
            </w:pPr>
            <w:r>
              <w:t>≥2784人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改善农户厕所卫生环境</w:t>
            </w:r>
          </w:p>
        </w:tc>
        <w:tc>
          <w:tcPr>
            <w:tcW w:w="5386" w:type="dxa"/>
            <w:vAlign w:val="center"/>
          </w:tcPr>
          <w:p>
            <w:pPr>
              <w:pStyle w:val="12"/>
            </w:pPr>
            <w:r>
              <w:t>改善农户厕所卫生环境</w:t>
            </w:r>
          </w:p>
        </w:tc>
        <w:tc>
          <w:tcPr>
            <w:tcW w:w="2268" w:type="dxa"/>
            <w:vAlign w:val="center"/>
          </w:tcPr>
          <w:p>
            <w:pPr>
              <w:pStyle w:val="12"/>
            </w:pPr>
            <w:r>
              <w:t>改善农户厕所卫生环境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48、石财农【2022】109号提前下达2023年市级农业转移支付资金（病死畜禽无害化处理全覆盖）绩效目标表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13011023P000012101743</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12.68</w:t>
            </w:r>
          </w:p>
        </w:tc>
        <w:tc>
          <w:tcPr>
            <w:tcW w:w="2835" w:type="dxa"/>
            <w:vAlign w:val="center"/>
          </w:tcPr>
          <w:p>
            <w:pPr>
              <w:pStyle w:val="10"/>
            </w:pPr>
            <w:r>
              <w:t>其中：财政    资金</w:t>
            </w:r>
          </w:p>
        </w:tc>
        <w:tc>
          <w:tcPr>
            <w:tcW w:w="2551" w:type="dxa"/>
            <w:vAlign w:val="center"/>
          </w:tcPr>
          <w:p>
            <w:pPr>
              <w:pStyle w:val="12"/>
            </w:pPr>
            <w:r>
              <w:t>12.68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处理我区病死畜禽（猪以外）数量不少于1500头，病死畜禽（猪以外）无害化处理率达到100%，促进我区病死畜禽（猪以外）全部实现无害化处理，确保病死畜禽（猪以外）不流向餐桌，不引起食品安全公共卫生事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处理我区病死畜禽（猪以外）数量不少于1500头，病死畜禽（猪以外）无害化处理率达到100%，促进我区病死畜禽（猪以外）全部实现无害化处理，确保病死畜禽（猪以外）不流向餐桌，不引起食品安全公共卫生事件。</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补贴60元/头</w:t>
            </w:r>
          </w:p>
        </w:tc>
        <w:tc>
          <w:tcPr>
            <w:tcW w:w="2268" w:type="dxa"/>
            <w:vAlign w:val="center"/>
          </w:tcPr>
          <w:p>
            <w:pPr>
              <w:pStyle w:val="12"/>
            </w:pPr>
            <w:r>
              <w:t>60元/头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49、石财农【2022】109号提前下达2023年市级农业转移支付资金（菜篮子示范工程）绩效目标表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13011023P000012101286</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石财农【2022】109号提前下达2023年市级农业转移支付资金（菜篮子示范工程）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打造1个蔬菜示范园、创建3个水果示范园，完善基地蔬菜、水果种植条件提升果蔬产品的品质。</w:t>
            </w:r>
          </w:p>
          <w:p>
            <w:pPr>
              <w:pStyle w:val="12"/>
            </w:pP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1.打造1个蔬菜示范园、创建3个水果示范园，完善基地蔬菜、水果种植条件提升果蔬产品的品质。</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实际完成4内容占应完成内容比例</w:t>
            </w:r>
          </w:p>
          <w:p>
            <w:pPr>
              <w:pStyle w:val="12"/>
            </w:pP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项目于11月底前完成</w:t>
            </w:r>
          </w:p>
        </w:tc>
        <w:tc>
          <w:tcPr>
            <w:tcW w:w="2268" w:type="dxa"/>
            <w:vAlign w:val="center"/>
          </w:tcPr>
          <w:p>
            <w:pPr>
              <w:pStyle w:val="12"/>
            </w:pPr>
            <w:r>
              <w:t>项目于11月底前完成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财政补贴资金90万元</w:t>
            </w:r>
          </w:p>
        </w:tc>
        <w:tc>
          <w:tcPr>
            <w:tcW w:w="2268" w:type="dxa"/>
            <w:vAlign w:val="center"/>
          </w:tcPr>
          <w:p>
            <w:pPr>
              <w:pStyle w:val="12"/>
            </w:pPr>
            <w:r>
              <w:t>90万元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补贴企业4家</w:t>
            </w:r>
          </w:p>
        </w:tc>
        <w:tc>
          <w:tcPr>
            <w:tcW w:w="2268" w:type="dxa"/>
            <w:vAlign w:val="center"/>
          </w:tcPr>
          <w:p>
            <w:pPr>
              <w:pStyle w:val="12"/>
            </w:pPr>
            <w:r>
              <w:t>4家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提升蔬菜产品品质和产量</w:t>
            </w:r>
          </w:p>
        </w:tc>
        <w:tc>
          <w:tcPr>
            <w:tcW w:w="5386" w:type="dxa"/>
            <w:vAlign w:val="center"/>
          </w:tcPr>
          <w:p>
            <w:pPr>
              <w:pStyle w:val="12"/>
            </w:pPr>
            <w:r>
              <w:t>提升蔬菜产品品质和产量</w:t>
            </w:r>
          </w:p>
        </w:tc>
        <w:tc>
          <w:tcPr>
            <w:tcW w:w="2268" w:type="dxa"/>
            <w:vAlign w:val="center"/>
          </w:tcPr>
          <w:p>
            <w:pPr>
              <w:pStyle w:val="12"/>
            </w:pPr>
            <w:r>
              <w:t>提升蔬菜产品品质和产量</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调查中满意和较满意企业数量占调查企业数量的比例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50、石财农【2022】109号提前下达2023年市级农业转移支付资金（村级农业技术员补助）绩效目标表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13011023P000012101382</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石财农【2022】109号提前下达2023年市级农业转移支付资金（村级农业技术员补助）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6.63</w:t>
            </w:r>
          </w:p>
        </w:tc>
        <w:tc>
          <w:tcPr>
            <w:tcW w:w="2835" w:type="dxa"/>
            <w:vAlign w:val="center"/>
          </w:tcPr>
          <w:p>
            <w:pPr>
              <w:pStyle w:val="10"/>
            </w:pPr>
            <w:r>
              <w:t>其中：财政    资金</w:t>
            </w:r>
          </w:p>
        </w:tc>
        <w:tc>
          <w:tcPr>
            <w:tcW w:w="2551" w:type="dxa"/>
            <w:vAlign w:val="center"/>
          </w:tcPr>
          <w:p>
            <w:pPr>
              <w:pStyle w:val="12"/>
            </w:pPr>
            <w:r>
              <w:t>6.63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各乡镇选聘村级农业技术员195名；组织召开技术培训、现场观摩会。印发技术资料、发放科技书籍、开展业务调查、农业政策宣传、帮助农户反映、解决农业生产技术问题、协助做好本村农产品安全监管等等</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1.各乡镇选聘村级农业技术员195名；组织召开技术培训、现场观摩会。印发技术资料、发放科技书籍、开展业务调查、农业政策宣传、帮助农户反映、解决农业生产技术问题、协助做好本村农产品安全监管等等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召开培训、观摩会次数</w:t>
            </w:r>
          </w:p>
        </w:tc>
        <w:tc>
          <w:tcPr>
            <w:tcW w:w="5386" w:type="dxa"/>
            <w:vAlign w:val="center"/>
          </w:tcPr>
          <w:p>
            <w:pPr>
              <w:pStyle w:val="12"/>
            </w:pPr>
            <w:r>
              <w:t>召开次数不少于5次</w:t>
            </w:r>
          </w:p>
        </w:tc>
        <w:tc>
          <w:tcPr>
            <w:tcW w:w="2268" w:type="dxa"/>
            <w:vAlign w:val="center"/>
          </w:tcPr>
          <w:p>
            <w:pPr>
              <w:pStyle w:val="12"/>
            </w:pPr>
            <w:r>
              <w:t>≥5次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村级技术员任务完成率</w:t>
            </w:r>
          </w:p>
        </w:tc>
        <w:tc>
          <w:tcPr>
            <w:tcW w:w="5386" w:type="dxa"/>
            <w:vAlign w:val="center"/>
          </w:tcPr>
          <w:p>
            <w:pPr>
              <w:pStyle w:val="12"/>
            </w:pPr>
            <w:r>
              <w:t>实际完成量占总量比例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任务上报及时率</w:t>
            </w:r>
          </w:p>
        </w:tc>
        <w:tc>
          <w:tcPr>
            <w:tcW w:w="5386" w:type="dxa"/>
            <w:vAlign w:val="center"/>
          </w:tcPr>
          <w:p>
            <w:pPr>
              <w:pStyle w:val="12"/>
            </w:pPr>
            <w:r>
              <w:t>及时上报次数占总数比例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技术员补贴标准</w:t>
            </w:r>
          </w:p>
        </w:tc>
        <w:tc>
          <w:tcPr>
            <w:tcW w:w="5386" w:type="dxa"/>
            <w:vAlign w:val="center"/>
          </w:tcPr>
          <w:p>
            <w:pPr>
              <w:pStyle w:val="12"/>
            </w:pPr>
            <w:r>
              <w:t>误工补贴年人均600元</w:t>
            </w:r>
          </w:p>
        </w:tc>
        <w:tc>
          <w:tcPr>
            <w:tcW w:w="2268" w:type="dxa"/>
            <w:vAlign w:val="center"/>
          </w:tcPr>
          <w:p>
            <w:pPr>
              <w:pStyle w:val="12"/>
            </w:pPr>
            <w:r>
              <w:t>≤600元/人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提高普及率推动发展</w:t>
            </w:r>
          </w:p>
        </w:tc>
        <w:tc>
          <w:tcPr>
            <w:tcW w:w="5386" w:type="dxa"/>
            <w:vAlign w:val="center"/>
          </w:tcPr>
          <w:p>
            <w:pPr>
              <w:pStyle w:val="12"/>
            </w:pPr>
            <w:r>
              <w:t>提高普及率推动发展</w:t>
            </w:r>
          </w:p>
        </w:tc>
        <w:tc>
          <w:tcPr>
            <w:tcW w:w="2268" w:type="dxa"/>
            <w:vAlign w:val="center"/>
          </w:tcPr>
          <w:p>
            <w:pPr>
              <w:pStyle w:val="12"/>
            </w:pPr>
            <w:r>
              <w:t>提高普及率推动发展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服务对象满意度90%以上</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51、石财农【2022】109号提前下达2023年市级农业转移支付资金（国家现代农业示范区建设资金）绩效目标表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13011023P00001210127J</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石财农【2022】109号提前下达2023年市级农业转移支付资金（国家现代农业示范区建设资金）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"补贴市级现代农业园区1家，提升改造园区，增强我区园区可持续发展能力。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1."补贴市级现代农业园区1家，提升改造园区，增强我区园区可持续发展能力。</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建设数量</w:t>
            </w:r>
          </w:p>
        </w:tc>
        <w:tc>
          <w:tcPr>
            <w:tcW w:w="5386" w:type="dxa"/>
            <w:vAlign w:val="center"/>
          </w:tcPr>
          <w:p>
            <w:pPr>
              <w:pStyle w:val="12"/>
            </w:pPr>
            <w:r>
              <w:t>提升1个市级现代农业园区</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实际完成内容占批复方案内容的比例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12月底前完成</w:t>
            </w:r>
          </w:p>
        </w:tc>
        <w:tc>
          <w:tcPr>
            <w:tcW w:w="2268" w:type="dxa"/>
            <w:vAlign w:val="center"/>
          </w:tcPr>
          <w:p>
            <w:pPr>
              <w:pStyle w:val="12"/>
            </w:pPr>
            <w:r>
              <w:t>12月底前完成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补贴企业金额</w:t>
            </w:r>
          </w:p>
        </w:tc>
        <w:tc>
          <w:tcPr>
            <w:tcW w:w="5386" w:type="dxa"/>
            <w:vAlign w:val="center"/>
          </w:tcPr>
          <w:p>
            <w:pPr>
              <w:pStyle w:val="12"/>
            </w:pPr>
            <w:r>
              <w:t>补贴企业100万元</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增强我区园区可持续发展能力</w:t>
            </w:r>
          </w:p>
        </w:tc>
        <w:tc>
          <w:tcPr>
            <w:tcW w:w="5386" w:type="dxa"/>
            <w:vAlign w:val="center"/>
          </w:tcPr>
          <w:p>
            <w:pPr>
              <w:pStyle w:val="12"/>
            </w:pPr>
            <w:r>
              <w:t>增强我区园区可持续发展能力</w:t>
            </w:r>
          </w:p>
        </w:tc>
        <w:tc>
          <w:tcPr>
            <w:tcW w:w="2268" w:type="dxa"/>
            <w:vAlign w:val="center"/>
          </w:tcPr>
          <w:p>
            <w:pPr>
              <w:pStyle w:val="12"/>
            </w:pPr>
            <w:r>
              <w:t>增强我区园区可持续发展能力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w:t>
            </w:r>
          </w:p>
        </w:tc>
        <w:tc>
          <w:tcPr>
            <w:tcW w:w="5386" w:type="dxa"/>
            <w:vAlign w:val="center"/>
          </w:tcPr>
          <w:p>
            <w:pPr>
              <w:pStyle w:val="12"/>
            </w:pPr>
            <w:r>
              <w:t>企业满意</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52、石财农【2022】109号提前下达2023年市级农业转移支付资金（家庭农场）绩效目标表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13011023P00001210132C</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石财农【2022】109号提前下达2023年市级农业转移支付资金（家庭农场）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"资金补贴不少于3家家庭农场，用于农业服务设施设备购置和建设。加快培育壮大我区家庭农场，提升生产经营水平，强化服务带动功能。</w:t>
            </w:r>
          </w:p>
          <w:p>
            <w:pPr>
              <w:pStyle w:val="12"/>
            </w:pPr>
            <w:r>
              <w:t>"</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1."资金补贴不少于3家家庭农场，用于农业服务设施设备购置和建设。加快培育壮大我区家庭农场，提升生产经营水平，强化服务带动功能。</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2023年11月底前完成</w:t>
            </w:r>
          </w:p>
        </w:tc>
        <w:tc>
          <w:tcPr>
            <w:tcW w:w="2268" w:type="dxa"/>
            <w:vAlign w:val="center"/>
          </w:tcPr>
          <w:p>
            <w:pPr>
              <w:pStyle w:val="12"/>
            </w:pPr>
            <w:r>
              <w:t>2023年11月底前完成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财政补贴投入30万元</w:t>
            </w:r>
          </w:p>
        </w:tc>
        <w:tc>
          <w:tcPr>
            <w:tcW w:w="2268" w:type="dxa"/>
            <w:vAlign w:val="center"/>
          </w:tcPr>
          <w:p>
            <w:pPr>
              <w:pStyle w:val="12"/>
            </w:pPr>
            <w:r>
              <w:t>30万元</w:t>
            </w:r>
          </w:p>
        </w:tc>
        <w:tc>
          <w:tcPr>
            <w:tcW w:w="1276" w:type="dxa"/>
            <w:vAlign w:val="center"/>
          </w:tcPr>
          <w:p>
            <w:pPr>
              <w:pStyle w:val="12"/>
            </w:pPr>
            <w:r>
              <w:t>石财农2022-35号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补贴企业3家</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家庭农场生产经营水平是否提升</w:t>
            </w:r>
          </w:p>
        </w:tc>
        <w:tc>
          <w:tcPr>
            <w:tcW w:w="5386" w:type="dxa"/>
            <w:vAlign w:val="center"/>
          </w:tcPr>
          <w:p>
            <w:pPr>
              <w:pStyle w:val="12"/>
            </w:pPr>
            <w:r>
              <w:t>家庭农场生产经营水平</w:t>
            </w:r>
          </w:p>
        </w:tc>
        <w:tc>
          <w:tcPr>
            <w:tcW w:w="2268" w:type="dxa"/>
            <w:vAlign w:val="center"/>
          </w:tcPr>
          <w:p>
            <w:pPr>
              <w:pStyle w:val="12"/>
            </w:pPr>
            <w:r>
              <w:t>家庭农场生产经营水平是否提升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53、石财农【2022】109号提前下达2023年市级农业转移支付资金（农民合作社）绩效目标表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13011023P00001210131Q</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石财农【2022】109号提前下达2023年市级农业转移支付资金（农民合作社）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"资金补贴4家合作社，用于农业服务设施设备购置和建设。加快培育壮大我区合作社，提升生产经营水平，强化服务带动功能，促进我区合作社高质量发展。</w:t>
            </w:r>
          </w:p>
          <w:p>
            <w:pPr>
              <w:pStyle w:val="12"/>
            </w:pPr>
            <w: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1."资金补贴4家合作社，用于农业服务设施设备购置和建设。加快培育壮大我区合作社，提升生产经营水平，强化服务带动功能，促进我区合作社高质量发展。</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补贴企业4家</w:t>
            </w:r>
          </w:p>
        </w:tc>
        <w:tc>
          <w:tcPr>
            <w:tcW w:w="2268" w:type="dxa"/>
            <w:vAlign w:val="center"/>
          </w:tcPr>
          <w:p>
            <w:pPr>
              <w:pStyle w:val="12"/>
            </w:pPr>
            <w:r>
              <w:t>4家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2023年11月底前完成</w:t>
            </w:r>
          </w:p>
        </w:tc>
        <w:tc>
          <w:tcPr>
            <w:tcW w:w="2268" w:type="dxa"/>
            <w:vAlign w:val="center"/>
          </w:tcPr>
          <w:p>
            <w:pPr>
              <w:pStyle w:val="12"/>
            </w:pPr>
            <w:r>
              <w:t>2023年11月底前完成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财政补贴投入80万元</w:t>
            </w:r>
          </w:p>
        </w:tc>
        <w:tc>
          <w:tcPr>
            <w:tcW w:w="2268" w:type="dxa"/>
            <w:vAlign w:val="center"/>
          </w:tcPr>
          <w:p>
            <w:pPr>
              <w:pStyle w:val="12"/>
            </w:pPr>
            <w:r>
              <w:t>80万元</w:t>
            </w:r>
          </w:p>
        </w:tc>
        <w:tc>
          <w:tcPr>
            <w:tcW w:w="1276" w:type="dxa"/>
            <w:vAlign w:val="center"/>
          </w:tcPr>
          <w:p>
            <w:pPr>
              <w:pStyle w:val="12"/>
            </w:pPr>
            <w:r>
              <w:t>石财农2022-35号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合作社生产经营水平是否提升</w:t>
            </w:r>
          </w:p>
        </w:tc>
        <w:tc>
          <w:tcPr>
            <w:tcW w:w="5386" w:type="dxa"/>
            <w:vAlign w:val="center"/>
          </w:tcPr>
          <w:p>
            <w:pPr>
              <w:pStyle w:val="12"/>
            </w:pPr>
            <w:r>
              <w:t>合作社生产经营水平提升</w:t>
            </w:r>
          </w:p>
        </w:tc>
        <w:tc>
          <w:tcPr>
            <w:tcW w:w="2268" w:type="dxa"/>
            <w:vAlign w:val="center"/>
          </w:tcPr>
          <w:p>
            <w:pPr>
              <w:pStyle w:val="12"/>
            </w:pPr>
            <w:r>
              <w:t>合作社生产经营水平提升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54、石财农【2022】109号提前下达2023年市级农业转移支付资金（农业产业化扶持资金）绩效目标表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13011023P000012101305</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石财农【2022】109号提前下达2023年市级农业转移支付资金（农业产业化扶持资金）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111.00</w:t>
            </w:r>
          </w:p>
        </w:tc>
        <w:tc>
          <w:tcPr>
            <w:tcW w:w="2835" w:type="dxa"/>
            <w:vAlign w:val="center"/>
          </w:tcPr>
          <w:p>
            <w:pPr>
              <w:pStyle w:val="10"/>
            </w:pPr>
            <w:r>
              <w:t>其中：财政    资金</w:t>
            </w:r>
          </w:p>
        </w:tc>
        <w:tc>
          <w:tcPr>
            <w:tcW w:w="2551" w:type="dxa"/>
            <w:vAlign w:val="center"/>
          </w:tcPr>
          <w:p>
            <w:pPr>
              <w:pStyle w:val="12"/>
            </w:pPr>
            <w:r>
              <w:t>111.00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2个以上市级以上农业产业化联合体提档升级、增质增效。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1.2个以上市级以上农业产业化联合体提档升级、增质增效。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联合体扶持资金不超过111万元</w:t>
            </w:r>
          </w:p>
        </w:tc>
        <w:tc>
          <w:tcPr>
            <w:tcW w:w="2268" w:type="dxa"/>
            <w:vAlign w:val="center"/>
          </w:tcPr>
          <w:p>
            <w:pPr>
              <w:pStyle w:val="12"/>
            </w:pPr>
            <w:r>
              <w:t>≤111万元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支持联合体企业数量</w:t>
            </w:r>
          </w:p>
        </w:tc>
        <w:tc>
          <w:tcPr>
            <w:tcW w:w="5386" w:type="dxa"/>
            <w:vAlign w:val="center"/>
          </w:tcPr>
          <w:p>
            <w:pPr>
              <w:pStyle w:val="12"/>
            </w:pPr>
            <w:r>
              <w:t>支持联合体企业不少于1家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补贴资金发放精准率</w:t>
            </w:r>
          </w:p>
        </w:tc>
        <w:tc>
          <w:tcPr>
            <w:tcW w:w="5386" w:type="dxa"/>
            <w:vAlign w:val="center"/>
          </w:tcPr>
          <w:p>
            <w:pPr>
              <w:pStyle w:val="12"/>
            </w:pPr>
            <w:r>
              <w:t>实际发放资金占应发放的比例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于2023年12月底发放完毕</w:t>
            </w:r>
          </w:p>
        </w:tc>
        <w:tc>
          <w:tcPr>
            <w:tcW w:w="2268" w:type="dxa"/>
            <w:vAlign w:val="center"/>
          </w:tcPr>
          <w:p>
            <w:pPr>
              <w:pStyle w:val="12"/>
            </w:pPr>
            <w:r>
              <w:t>于2023年12月底发放完毕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收入增长率</w:t>
            </w:r>
          </w:p>
        </w:tc>
        <w:tc>
          <w:tcPr>
            <w:tcW w:w="5386" w:type="dxa"/>
            <w:vAlign w:val="center"/>
          </w:tcPr>
          <w:p>
            <w:pPr>
              <w:pStyle w:val="12"/>
            </w:pPr>
            <w:r>
              <w:t>收入增长率不低于0.2%</w:t>
            </w:r>
          </w:p>
        </w:tc>
        <w:tc>
          <w:tcPr>
            <w:tcW w:w="2268" w:type="dxa"/>
            <w:vAlign w:val="center"/>
          </w:tcPr>
          <w:p>
            <w:pPr>
              <w:pStyle w:val="12"/>
            </w:pPr>
            <w:r>
              <w:t>≥0.2%</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55、石财农【2022】109号提前下达2023年市级农业转移支付资金（农业节水）绩效目标表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13011023P00001210136T</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石财农【2022】109号提前下达2023年市级农业转移支付资金（农业节水）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22.50</w:t>
            </w:r>
          </w:p>
        </w:tc>
        <w:tc>
          <w:tcPr>
            <w:tcW w:w="2835" w:type="dxa"/>
            <w:vAlign w:val="center"/>
          </w:tcPr>
          <w:p>
            <w:pPr>
              <w:pStyle w:val="10"/>
            </w:pPr>
            <w:r>
              <w:t>其中：财政    资金</w:t>
            </w:r>
          </w:p>
        </w:tc>
        <w:tc>
          <w:tcPr>
            <w:tcW w:w="2551" w:type="dxa"/>
            <w:vAlign w:val="center"/>
          </w:tcPr>
          <w:p>
            <w:pPr>
              <w:pStyle w:val="12"/>
            </w:pPr>
            <w:r>
              <w:t>22.50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通过浅埋滴灌0.7万亩项目实施，加快推进高效节水灌溉，扭转农田“大水漫灌”现状，实现农业绿色发展、高质量发展。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1.通过浅埋滴灌0.7万亩项目实施，加快推进高效节水灌溉，扭转农田“大水漫灌”现状，实现农业绿色发展、高质量发展。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浅埋滴灌亩数</w:t>
            </w:r>
          </w:p>
        </w:tc>
        <w:tc>
          <w:tcPr>
            <w:tcW w:w="5386" w:type="dxa"/>
            <w:vAlign w:val="center"/>
          </w:tcPr>
          <w:p>
            <w:pPr>
              <w:pStyle w:val="12"/>
            </w:pPr>
            <w:r>
              <w:t>浅埋滴灌亩数0.7万亩</w:t>
            </w:r>
          </w:p>
        </w:tc>
        <w:tc>
          <w:tcPr>
            <w:tcW w:w="2268" w:type="dxa"/>
            <w:vAlign w:val="center"/>
          </w:tcPr>
          <w:p>
            <w:pPr>
              <w:pStyle w:val="12"/>
            </w:pPr>
            <w:r>
              <w:t>0.7万亩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浅埋滴灌亩数完成率</w:t>
            </w:r>
          </w:p>
        </w:tc>
        <w:tc>
          <w:tcPr>
            <w:tcW w:w="5386" w:type="dxa"/>
            <w:vAlign w:val="center"/>
          </w:tcPr>
          <w:p>
            <w:pPr>
              <w:pStyle w:val="12"/>
            </w:pPr>
            <w:r>
              <w:t>实际完成浅埋滴灌亩数占应完成亩数的比例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每亩补贴标准</w:t>
            </w:r>
          </w:p>
        </w:tc>
        <w:tc>
          <w:tcPr>
            <w:tcW w:w="5386" w:type="dxa"/>
            <w:vAlign w:val="center"/>
          </w:tcPr>
          <w:p>
            <w:pPr>
              <w:pStyle w:val="12"/>
            </w:pPr>
            <w:r>
              <w:t>每亩补贴150元</w:t>
            </w:r>
          </w:p>
        </w:tc>
        <w:tc>
          <w:tcPr>
            <w:tcW w:w="2268" w:type="dxa"/>
            <w:vAlign w:val="center"/>
          </w:tcPr>
          <w:p>
            <w:pPr>
              <w:pStyle w:val="12"/>
            </w:pPr>
            <w:r>
              <w:t>150元/亩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加快推进高效节水灌溉</w:t>
            </w:r>
          </w:p>
        </w:tc>
        <w:tc>
          <w:tcPr>
            <w:tcW w:w="5386" w:type="dxa"/>
            <w:vAlign w:val="center"/>
          </w:tcPr>
          <w:p>
            <w:pPr>
              <w:pStyle w:val="12"/>
            </w:pPr>
            <w:r>
              <w:t>加快推进高效节水灌溉</w:t>
            </w:r>
          </w:p>
        </w:tc>
        <w:tc>
          <w:tcPr>
            <w:tcW w:w="2268" w:type="dxa"/>
            <w:vAlign w:val="center"/>
          </w:tcPr>
          <w:p>
            <w:pPr>
              <w:pStyle w:val="12"/>
            </w:pPr>
            <w:r>
              <w:t>加快推进高效节水灌溉</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调查中满意和较满意企业数量占调查企业总数</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56、石财农【2022】109号提前下达2023年市级农业转移支付资金（农业清洁生产）绩效目标表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13011023P00001210134K</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石财农【2022】109号提前下达2023年市级农业转移支付资金（农业清洁生产）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通过补贴企业，清洁生产项目可以达到节水、节药、节肥、减少污染的目的。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1.通过补贴企业，清洁生产项目可以达到节水、节药、节肥、减少污染的目的。</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补贴企业不少于1个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资金使用精准率</w:t>
            </w:r>
          </w:p>
        </w:tc>
        <w:tc>
          <w:tcPr>
            <w:tcW w:w="5386" w:type="dxa"/>
            <w:vAlign w:val="center"/>
          </w:tcPr>
          <w:p>
            <w:pPr>
              <w:pStyle w:val="12"/>
            </w:pPr>
            <w:r>
              <w:t>实际发放合规金额占总发放金额的比例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资金使用时间</w:t>
            </w:r>
          </w:p>
        </w:tc>
        <w:tc>
          <w:tcPr>
            <w:tcW w:w="5386" w:type="dxa"/>
            <w:vAlign w:val="center"/>
          </w:tcPr>
          <w:p>
            <w:pPr>
              <w:pStyle w:val="12"/>
            </w:pPr>
            <w:r>
              <w:t>资金按规定及时使用</w:t>
            </w:r>
          </w:p>
        </w:tc>
        <w:tc>
          <w:tcPr>
            <w:tcW w:w="2268" w:type="dxa"/>
            <w:vAlign w:val="center"/>
          </w:tcPr>
          <w:p>
            <w:pPr>
              <w:pStyle w:val="12"/>
            </w:pPr>
            <w:r>
              <w:t>资金按规定及时使用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按实施方案发放补贴资金</w:t>
            </w:r>
          </w:p>
        </w:tc>
        <w:tc>
          <w:tcPr>
            <w:tcW w:w="2268" w:type="dxa"/>
            <w:vAlign w:val="center"/>
          </w:tcPr>
          <w:p>
            <w:pPr>
              <w:pStyle w:val="12"/>
            </w:pPr>
            <w:r>
              <w:t>按实施方案发放补贴资金</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减少白色污染，减少土壤污染</w:t>
            </w:r>
          </w:p>
        </w:tc>
        <w:tc>
          <w:tcPr>
            <w:tcW w:w="5386" w:type="dxa"/>
            <w:vAlign w:val="center"/>
          </w:tcPr>
          <w:p>
            <w:pPr>
              <w:pStyle w:val="12"/>
            </w:pPr>
            <w:r>
              <w:t>减少白色污染，减少土壤污染</w:t>
            </w:r>
          </w:p>
        </w:tc>
        <w:tc>
          <w:tcPr>
            <w:tcW w:w="2268" w:type="dxa"/>
            <w:vAlign w:val="center"/>
          </w:tcPr>
          <w:p>
            <w:pPr>
              <w:pStyle w:val="12"/>
            </w:pPr>
            <w:r>
              <w:t>减少白色污染，减少土壤污染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57、石财农【2022】109号提前下达2023年市级农业转移支付资金（人居环境整治（美丽乡村建设））绩效目标表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13011023P00001210176A</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石财农【2022】109号提前下达2023年市级农业转移支付资金（人居环境整治（美丽乡村建设））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用于上寨乡北寨村村容村貌提升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1.用于上寨乡北寨村村容村貌提升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种植树木数量</w:t>
            </w:r>
          </w:p>
        </w:tc>
        <w:tc>
          <w:tcPr>
            <w:tcW w:w="5386" w:type="dxa"/>
            <w:vAlign w:val="center"/>
          </w:tcPr>
          <w:p>
            <w:pPr>
              <w:pStyle w:val="12"/>
            </w:pPr>
            <w:r>
              <w:t>种植树木约500棵</w:t>
            </w:r>
          </w:p>
        </w:tc>
        <w:tc>
          <w:tcPr>
            <w:tcW w:w="2268" w:type="dxa"/>
            <w:vAlign w:val="center"/>
          </w:tcPr>
          <w:p>
            <w:pPr>
              <w:pStyle w:val="12"/>
            </w:pPr>
            <w:r>
              <w:t>500棵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硬化道路面积</w:t>
            </w:r>
          </w:p>
        </w:tc>
        <w:tc>
          <w:tcPr>
            <w:tcW w:w="5386" w:type="dxa"/>
            <w:vAlign w:val="center"/>
          </w:tcPr>
          <w:p>
            <w:pPr>
              <w:pStyle w:val="12"/>
            </w:pPr>
            <w:r>
              <w:t>硬化道路约2300平方米</w:t>
            </w:r>
          </w:p>
        </w:tc>
        <w:tc>
          <w:tcPr>
            <w:tcW w:w="2268" w:type="dxa"/>
            <w:vAlign w:val="center"/>
          </w:tcPr>
          <w:p>
            <w:pPr>
              <w:pStyle w:val="12"/>
            </w:pPr>
            <w:r>
              <w:t>2300平方米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便道砖铺设面积</w:t>
            </w:r>
          </w:p>
        </w:tc>
        <w:tc>
          <w:tcPr>
            <w:tcW w:w="5386" w:type="dxa"/>
            <w:vAlign w:val="center"/>
          </w:tcPr>
          <w:p>
            <w:pPr>
              <w:pStyle w:val="12"/>
            </w:pPr>
            <w:r>
              <w:t>便道砖铺设2285平方米</w:t>
            </w:r>
          </w:p>
        </w:tc>
        <w:tc>
          <w:tcPr>
            <w:tcW w:w="2268" w:type="dxa"/>
            <w:vAlign w:val="center"/>
          </w:tcPr>
          <w:p>
            <w:pPr>
              <w:pStyle w:val="12"/>
            </w:pPr>
            <w:r>
              <w:t>2285平方米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实际完成项目内容占计划的比例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财政补贴50万元</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村容村貌得到提升</w:t>
            </w:r>
          </w:p>
        </w:tc>
        <w:tc>
          <w:tcPr>
            <w:tcW w:w="5386" w:type="dxa"/>
            <w:vAlign w:val="center"/>
          </w:tcPr>
          <w:p>
            <w:pPr>
              <w:pStyle w:val="12"/>
            </w:pPr>
            <w:r>
              <w:t>村容村貌得到提升</w:t>
            </w:r>
          </w:p>
        </w:tc>
        <w:tc>
          <w:tcPr>
            <w:tcW w:w="2268" w:type="dxa"/>
            <w:vAlign w:val="center"/>
          </w:tcPr>
          <w:p>
            <w:pPr>
              <w:pStyle w:val="12"/>
            </w:pPr>
            <w:r>
              <w:t>村容村貌得到提升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受益村民满意度</w:t>
            </w:r>
          </w:p>
        </w:tc>
        <w:tc>
          <w:tcPr>
            <w:tcW w:w="5386" w:type="dxa"/>
            <w:vAlign w:val="center"/>
          </w:tcPr>
          <w:p>
            <w:pPr>
              <w:pStyle w:val="12"/>
            </w:pPr>
            <w:r>
              <w:t>受益村民满意度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58、石财农【2022】109号提前下达2023年市级农业转移支付资金（乡村振兴村企合作及乡村振兴示范区创建）绩效目标表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13011023P00001210177X</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石财农【2022】109号提前下达2023年市级农业转移支付资金（乡村振兴村企合作及乡村振兴示范区创建）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480.00</w:t>
            </w:r>
          </w:p>
        </w:tc>
        <w:tc>
          <w:tcPr>
            <w:tcW w:w="2835" w:type="dxa"/>
            <w:vAlign w:val="center"/>
          </w:tcPr>
          <w:p>
            <w:pPr>
              <w:pStyle w:val="10"/>
            </w:pPr>
            <w:r>
              <w:t>其中：财政    资金</w:t>
            </w:r>
          </w:p>
        </w:tc>
        <w:tc>
          <w:tcPr>
            <w:tcW w:w="2551" w:type="dxa"/>
            <w:vAlign w:val="center"/>
          </w:tcPr>
          <w:p>
            <w:pPr>
              <w:pStyle w:val="12"/>
            </w:pPr>
            <w:r>
              <w:t>480.00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打造村企合作项目，提升省级乡村振兴示范区创建水平。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1.打造村企合作项目，提升省级乡村振兴示范区创建水平。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奖补村企合作项目数量</w:t>
            </w:r>
          </w:p>
        </w:tc>
        <w:tc>
          <w:tcPr>
            <w:tcW w:w="5386" w:type="dxa"/>
            <w:vAlign w:val="center"/>
          </w:tcPr>
          <w:p>
            <w:pPr>
              <w:pStyle w:val="12"/>
            </w:pPr>
            <w:r>
              <w:t>奖补村企合作项目数量1个</w:t>
            </w:r>
          </w:p>
          <w:p>
            <w:pPr>
              <w:pStyle w:val="12"/>
            </w:pP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乡村振兴示范区项目奖补数量</w:t>
            </w:r>
          </w:p>
        </w:tc>
        <w:tc>
          <w:tcPr>
            <w:tcW w:w="5386" w:type="dxa"/>
            <w:vAlign w:val="center"/>
          </w:tcPr>
          <w:p>
            <w:pPr>
              <w:pStyle w:val="12"/>
            </w:pPr>
            <w:r>
              <w:t>奖补乡村振兴示范区项目至少2个</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奖补资金发放率</w:t>
            </w:r>
          </w:p>
        </w:tc>
        <w:tc>
          <w:tcPr>
            <w:tcW w:w="5386" w:type="dxa"/>
            <w:vAlign w:val="center"/>
          </w:tcPr>
          <w:p>
            <w:pPr>
              <w:pStyle w:val="12"/>
            </w:pPr>
            <w:r>
              <w:t>实际发放奖补资金占应发放的比例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奖补资金发放及时率</w:t>
            </w:r>
          </w:p>
        </w:tc>
        <w:tc>
          <w:tcPr>
            <w:tcW w:w="5386" w:type="dxa"/>
            <w:vAlign w:val="center"/>
          </w:tcPr>
          <w:p>
            <w:pPr>
              <w:pStyle w:val="12"/>
            </w:pPr>
            <w:r>
              <w:t>及时发放奖补资金占应发放的比例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财政投入补贴480万元</w:t>
            </w:r>
          </w:p>
        </w:tc>
        <w:tc>
          <w:tcPr>
            <w:tcW w:w="2268" w:type="dxa"/>
            <w:vAlign w:val="center"/>
          </w:tcPr>
          <w:p>
            <w:pPr>
              <w:pStyle w:val="12"/>
            </w:pPr>
            <w:r>
              <w:t>480万元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提升乡村振兴示范区创建水平</w:t>
            </w:r>
          </w:p>
        </w:tc>
        <w:tc>
          <w:tcPr>
            <w:tcW w:w="5386" w:type="dxa"/>
            <w:vAlign w:val="center"/>
          </w:tcPr>
          <w:p>
            <w:pPr>
              <w:pStyle w:val="12"/>
            </w:pPr>
            <w:r>
              <w:t>提升乡村振兴示范区创建水平</w:t>
            </w:r>
          </w:p>
        </w:tc>
        <w:tc>
          <w:tcPr>
            <w:tcW w:w="2268" w:type="dxa"/>
            <w:vAlign w:val="center"/>
          </w:tcPr>
          <w:p>
            <w:pPr>
              <w:pStyle w:val="12"/>
            </w:pPr>
            <w:r>
              <w:t>提升乡村振兴示范区创建水平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提高村集体收入</w:t>
            </w:r>
          </w:p>
        </w:tc>
        <w:tc>
          <w:tcPr>
            <w:tcW w:w="5386" w:type="dxa"/>
            <w:vAlign w:val="center"/>
          </w:tcPr>
          <w:p>
            <w:pPr>
              <w:pStyle w:val="12"/>
            </w:pPr>
            <w:r>
              <w:t>提高村集体收入</w:t>
            </w:r>
          </w:p>
        </w:tc>
        <w:tc>
          <w:tcPr>
            <w:tcW w:w="2268" w:type="dxa"/>
            <w:vAlign w:val="center"/>
          </w:tcPr>
          <w:p>
            <w:pPr>
              <w:pStyle w:val="12"/>
            </w:pPr>
            <w:r>
              <w:t>提高村集体收入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受益村民满意度</w:t>
            </w:r>
          </w:p>
        </w:tc>
        <w:tc>
          <w:tcPr>
            <w:tcW w:w="5386" w:type="dxa"/>
            <w:vAlign w:val="center"/>
          </w:tcPr>
          <w:p>
            <w:pPr>
              <w:pStyle w:val="12"/>
            </w:pPr>
            <w:r>
              <w:t>受益村民满意度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59、石财农【2022】109号提前下达2023年市级农业转移支付资金（养殖环节病死猪无害化处理）绩效目标表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13011023P00001210173F</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石财农【2022】109号提前下达2023年市级农业转移支付资金（养殖环节病死猪无害化处理）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11.70</w:t>
            </w:r>
          </w:p>
        </w:tc>
        <w:tc>
          <w:tcPr>
            <w:tcW w:w="2835" w:type="dxa"/>
            <w:vAlign w:val="center"/>
          </w:tcPr>
          <w:p>
            <w:pPr>
              <w:pStyle w:val="10"/>
            </w:pPr>
            <w:r>
              <w:t>其中：财政    资金</w:t>
            </w:r>
          </w:p>
        </w:tc>
        <w:tc>
          <w:tcPr>
            <w:tcW w:w="2551" w:type="dxa"/>
            <w:vAlign w:val="center"/>
          </w:tcPr>
          <w:p>
            <w:pPr>
              <w:pStyle w:val="12"/>
            </w:pPr>
            <w:r>
              <w:t>11.70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处理我区病死畜禽数量不少于1500头，购买消毒液不少于3吨、购买酒精不少于20箱，及其他防疫物资，病死猪无害化处理率达到100%，促进我区病死猪全部实现无害化处理，确保病死猪不流向餐桌，不引起食品安全公共卫生事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处理我区病死畜禽数量不少于1500头，购买消毒液不少于3吨、购买酒精不少于20箱及其他防疫物资，病死猪无害化处理率达到100%，促进我区病死猪全部实现无害化处理，确保病死猪不流向餐桌，不引起食品安全公共卫生事件。</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购买消毒液数量</w:t>
            </w:r>
          </w:p>
        </w:tc>
        <w:tc>
          <w:tcPr>
            <w:tcW w:w="5386" w:type="dxa"/>
            <w:vAlign w:val="center"/>
          </w:tcPr>
          <w:p>
            <w:pPr>
              <w:pStyle w:val="12"/>
            </w:pPr>
            <w:r>
              <w:t>购买消毒液不少于3吨</w:t>
            </w:r>
          </w:p>
        </w:tc>
        <w:tc>
          <w:tcPr>
            <w:tcW w:w="2268" w:type="dxa"/>
            <w:vAlign w:val="center"/>
          </w:tcPr>
          <w:p>
            <w:pPr>
              <w:pStyle w:val="12"/>
            </w:pPr>
            <w:r>
              <w:t>≥3吨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购买酒精数量</w:t>
            </w:r>
          </w:p>
        </w:tc>
        <w:tc>
          <w:tcPr>
            <w:tcW w:w="5386" w:type="dxa"/>
            <w:vAlign w:val="center"/>
          </w:tcPr>
          <w:p>
            <w:pPr>
              <w:pStyle w:val="12"/>
            </w:pPr>
            <w:r>
              <w:t>购买酒精不少于20箱</w:t>
            </w:r>
          </w:p>
        </w:tc>
        <w:tc>
          <w:tcPr>
            <w:tcW w:w="2268" w:type="dxa"/>
            <w:vAlign w:val="center"/>
          </w:tcPr>
          <w:p>
            <w:pPr>
              <w:pStyle w:val="12"/>
            </w:pPr>
            <w:r>
              <w:t>≥20箱</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60、石财农【2022】109号提前下达2023年市级农业转移支付资金（疫病净化补助）绩效目标表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13011023P000012101576</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以口蹄疫疫病为重点，对我区牧源牧场、天泉奶牛场、开展动物疫病净化，提高防控水平，到2023年底，两场通过省级动物疫病净化验收。每家企业补贴10万元。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1.以口蹄疫疫病为重点，对我区牧源牧场、天泉奶牛场、开展动物疫病净化，提高防控水平，到2023年底，两场通过省级动物疫病净化验收。每家企业补贴10万元。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补贴企业2家</w:t>
            </w:r>
          </w:p>
        </w:tc>
        <w:tc>
          <w:tcPr>
            <w:tcW w:w="2268" w:type="dxa"/>
            <w:vAlign w:val="center"/>
          </w:tcPr>
          <w:p>
            <w:pPr>
              <w:pStyle w:val="12"/>
            </w:pPr>
            <w:r>
              <w:t>2家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通过省级动物疫病净化验收</w:t>
            </w:r>
          </w:p>
        </w:tc>
        <w:tc>
          <w:tcPr>
            <w:tcW w:w="5386" w:type="dxa"/>
            <w:vAlign w:val="center"/>
          </w:tcPr>
          <w:p>
            <w:pPr>
              <w:pStyle w:val="12"/>
            </w:pPr>
            <w:r>
              <w:t>通过省级动物疫病净化验收</w:t>
            </w:r>
          </w:p>
        </w:tc>
        <w:tc>
          <w:tcPr>
            <w:tcW w:w="2268" w:type="dxa"/>
            <w:vAlign w:val="center"/>
          </w:tcPr>
          <w:p>
            <w:pPr>
              <w:pStyle w:val="12"/>
            </w:pPr>
            <w:r>
              <w:t>通过省级动物疫病净化验收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2023年12月底完成</w:t>
            </w:r>
          </w:p>
        </w:tc>
        <w:tc>
          <w:tcPr>
            <w:tcW w:w="2268" w:type="dxa"/>
            <w:vAlign w:val="center"/>
          </w:tcPr>
          <w:p>
            <w:pPr>
              <w:pStyle w:val="12"/>
            </w:pPr>
            <w:r>
              <w:t>2023年12月底完成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每家企业补贴10万元</w:t>
            </w:r>
          </w:p>
        </w:tc>
        <w:tc>
          <w:tcPr>
            <w:tcW w:w="2268" w:type="dxa"/>
            <w:vAlign w:val="center"/>
          </w:tcPr>
          <w:p>
            <w:pPr>
              <w:pStyle w:val="12"/>
            </w:pPr>
            <w:r>
              <w:t>10万元/家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提高防控水平</w:t>
            </w:r>
          </w:p>
        </w:tc>
        <w:tc>
          <w:tcPr>
            <w:tcW w:w="5386" w:type="dxa"/>
            <w:vAlign w:val="center"/>
          </w:tcPr>
          <w:p>
            <w:pPr>
              <w:pStyle w:val="12"/>
            </w:pPr>
            <w:r>
              <w:t>提高防控水平</w:t>
            </w:r>
          </w:p>
        </w:tc>
        <w:tc>
          <w:tcPr>
            <w:tcW w:w="2268" w:type="dxa"/>
            <w:vAlign w:val="center"/>
          </w:tcPr>
          <w:p>
            <w:pPr>
              <w:pStyle w:val="12"/>
            </w:pPr>
            <w:r>
              <w:t>提高防控水平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61、石财农【2022】109号提前下达2023年市级农业转移支付资金（优质粮食产业工程）绩效目标表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13011023P00001210126Y</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石财农【2022】109号提前下达2023年市级农业转移支付资金（优质粮食产业工程）</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补贴企业2家，实现粮食绿色高质高效示范片的带动辐射作用，提高粮食食品的品质。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1.补贴企业2家，实现粮食绿色高质高效示范片的带动辐射作用，提高粮食食品的品质。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按时完成内容占全部内容的比例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财政补贴资金20万元</w:t>
            </w:r>
          </w:p>
        </w:tc>
        <w:tc>
          <w:tcPr>
            <w:tcW w:w="2268" w:type="dxa"/>
            <w:vAlign w:val="center"/>
          </w:tcPr>
          <w:p>
            <w:pPr>
              <w:pStyle w:val="12"/>
            </w:pPr>
            <w:r>
              <w:t>20万元</w:t>
            </w:r>
          </w:p>
        </w:tc>
        <w:tc>
          <w:tcPr>
            <w:tcW w:w="127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补贴企业2家</w:t>
            </w:r>
          </w:p>
        </w:tc>
        <w:tc>
          <w:tcPr>
            <w:tcW w:w="2268" w:type="dxa"/>
            <w:vAlign w:val="center"/>
          </w:tcPr>
          <w:p>
            <w:pPr>
              <w:pStyle w:val="12"/>
            </w:pPr>
            <w:r>
              <w:t>2家</w:t>
            </w:r>
          </w:p>
        </w:tc>
        <w:tc>
          <w:tcPr>
            <w:tcW w:w="127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亩均节水、肥、药量</w:t>
            </w:r>
          </w:p>
        </w:tc>
        <w:tc>
          <w:tcPr>
            <w:tcW w:w="5386" w:type="dxa"/>
            <w:vAlign w:val="center"/>
          </w:tcPr>
          <w:p>
            <w:pPr>
              <w:pStyle w:val="12"/>
            </w:pPr>
            <w:r>
              <w:t>亩均节水5%以上，亩均节药5%以上，亩均节肥20%以上</w:t>
            </w:r>
          </w:p>
        </w:tc>
        <w:tc>
          <w:tcPr>
            <w:tcW w:w="2268" w:type="dxa"/>
            <w:vAlign w:val="center"/>
          </w:tcPr>
          <w:p>
            <w:pPr>
              <w:pStyle w:val="12"/>
            </w:pPr>
            <w:r>
              <w:t>亩均节水20%以上，亩均节药5%以上，亩均节肥5%以上</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受益企业满意度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62、石财农【2022】109号提前下达2023年市级农业转移支付资金（主要农作物全程机械化示范）绩效目标表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13011023P000012101357</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石财农【2022】109号提前下达2023年市级农业转移支付资金（主要农作物全程机械化示范）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增加农机装备15台左右，实现果园灌溉水肥一体化自动化，植保机械化、中耕除草枝条粉碎还田机械化，开沟施肥机械化。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1.增加农机装备15台左右，实现果园灌溉水肥一体化自动化，植保机械化、中耕除草枝条粉碎还田机械化，开沟施肥机械化。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购置农机装备数量</w:t>
            </w:r>
          </w:p>
        </w:tc>
        <w:tc>
          <w:tcPr>
            <w:tcW w:w="5386" w:type="dxa"/>
            <w:vAlign w:val="center"/>
          </w:tcPr>
          <w:p>
            <w:pPr>
              <w:pStyle w:val="12"/>
            </w:pPr>
            <w:r>
              <w:t>购置农机装备数量不少于15台</w:t>
            </w:r>
          </w:p>
        </w:tc>
        <w:tc>
          <w:tcPr>
            <w:tcW w:w="2268" w:type="dxa"/>
            <w:vAlign w:val="center"/>
          </w:tcPr>
          <w:p>
            <w:pPr>
              <w:pStyle w:val="12"/>
            </w:pPr>
            <w:r>
              <w:t>&gt;15台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项目指标完成率</w:t>
            </w:r>
          </w:p>
        </w:tc>
        <w:tc>
          <w:tcPr>
            <w:tcW w:w="5386" w:type="dxa"/>
            <w:vAlign w:val="center"/>
          </w:tcPr>
          <w:p>
            <w:pPr>
              <w:pStyle w:val="12"/>
            </w:pPr>
            <w:r>
              <w:t>实际完成内容占项目计划的比例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2023年12月底前完成</w:t>
            </w:r>
          </w:p>
        </w:tc>
        <w:tc>
          <w:tcPr>
            <w:tcW w:w="2268" w:type="dxa"/>
            <w:vAlign w:val="center"/>
          </w:tcPr>
          <w:p>
            <w:pPr>
              <w:pStyle w:val="12"/>
            </w:pPr>
            <w:r>
              <w:t>2023年12月底前完成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财政补贴金额</w:t>
            </w:r>
          </w:p>
        </w:tc>
        <w:tc>
          <w:tcPr>
            <w:tcW w:w="5386" w:type="dxa"/>
            <w:vAlign w:val="center"/>
          </w:tcPr>
          <w:p>
            <w:pPr>
              <w:pStyle w:val="12"/>
            </w:pPr>
            <w:r>
              <w:t>财政补贴50万元</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引领山丘区果园生产机械化</w:t>
            </w:r>
          </w:p>
        </w:tc>
        <w:tc>
          <w:tcPr>
            <w:tcW w:w="5386" w:type="dxa"/>
            <w:vAlign w:val="center"/>
          </w:tcPr>
          <w:p>
            <w:pPr>
              <w:pStyle w:val="12"/>
            </w:pPr>
            <w:r>
              <w:t>引领山丘区果园生产机械化</w:t>
            </w:r>
          </w:p>
        </w:tc>
        <w:tc>
          <w:tcPr>
            <w:tcW w:w="2268" w:type="dxa"/>
            <w:vAlign w:val="center"/>
          </w:tcPr>
          <w:p>
            <w:pPr>
              <w:pStyle w:val="12"/>
            </w:pPr>
            <w:r>
              <w:t>引领山丘区果园生产机械化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63、石财农【2022】110号提前下达2023年省级农业生产发展资金（农业产业化）绩效目标表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13011023P000012101524</w:t>
            </w:r>
          </w:p>
        </w:tc>
        <w:tc>
          <w:tcPr>
            <w:tcW w:w="2835" w:type="dxa"/>
            <w:vAlign w:val="center"/>
          </w:tcPr>
          <w:p>
            <w:pPr>
              <w:pStyle w:val="10"/>
            </w:pPr>
            <w:r>
              <w:t>项目名称</w:t>
            </w:r>
          </w:p>
        </w:tc>
        <w:tc>
          <w:tcPr>
            <w:tcW w:w="6094" w:type="dxa"/>
            <w:gridSpan w:val="3"/>
            <w:vAlign w:val="center"/>
          </w:tcPr>
          <w:p>
            <w:pPr>
              <w:pStyle w:val="12"/>
            </w:pPr>
            <w:r>
              <w:t>石财农【2022】110号提前下达2023年省级农业生产发展资金（农业产业化）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创建国家级一村一品1个，打造重点龙头企业1个。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1.创建国家级一村一品1个，打造重点龙头企业1个。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财政补贴金额</w:t>
            </w:r>
          </w:p>
        </w:tc>
        <w:tc>
          <w:tcPr>
            <w:tcW w:w="5386" w:type="dxa"/>
            <w:vAlign w:val="center"/>
          </w:tcPr>
          <w:p>
            <w:pPr>
              <w:pStyle w:val="12"/>
            </w:pPr>
            <w:r>
              <w:t>财政补贴110万元</w:t>
            </w:r>
          </w:p>
        </w:tc>
        <w:tc>
          <w:tcPr>
            <w:tcW w:w="2268" w:type="dxa"/>
            <w:vAlign w:val="center"/>
          </w:tcPr>
          <w:p>
            <w:pPr>
              <w:pStyle w:val="12"/>
            </w:pPr>
            <w:r>
              <w:t>110万元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打造龙头企业数量</w:t>
            </w:r>
          </w:p>
        </w:tc>
        <w:tc>
          <w:tcPr>
            <w:tcW w:w="5386" w:type="dxa"/>
            <w:vAlign w:val="center"/>
          </w:tcPr>
          <w:p>
            <w:pPr>
              <w:pStyle w:val="12"/>
            </w:pPr>
            <w:r>
              <w:t>打造龙头企业1家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补贴资金发放精准率</w:t>
            </w:r>
          </w:p>
        </w:tc>
        <w:tc>
          <w:tcPr>
            <w:tcW w:w="5386" w:type="dxa"/>
            <w:vAlign w:val="center"/>
          </w:tcPr>
          <w:p>
            <w:pPr>
              <w:pStyle w:val="12"/>
            </w:pPr>
            <w:r>
              <w:t>补贴资金发放合规数占发放总数比例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于2023年12月底发放完毕</w:t>
            </w:r>
          </w:p>
        </w:tc>
        <w:tc>
          <w:tcPr>
            <w:tcW w:w="2268" w:type="dxa"/>
            <w:vAlign w:val="center"/>
          </w:tcPr>
          <w:p>
            <w:pPr>
              <w:pStyle w:val="12"/>
            </w:pPr>
            <w:r>
              <w:t>于2023年12月底发放完毕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收入增长率</w:t>
            </w:r>
          </w:p>
        </w:tc>
        <w:tc>
          <w:tcPr>
            <w:tcW w:w="5386" w:type="dxa"/>
            <w:vAlign w:val="center"/>
          </w:tcPr>
          <w:p>
            <w:pPr>
              <w:pStyle w:val="12"/>
            </w:pPr>
            <w:r>
              <w:t>收入增长率不低于0.2%</w:t>
            </w:r>
          </w:p>
        </w:tc>
        <w:tc>
          <w:tcPr>
            <w:tcW w:w="2268" w:type="dxa"/>
            <w:vAlign w:val="center"/>
          </w:tcPr>
          <w:p>
            <w:pPr>
              <w:pStyle w:val="12"/>
            </w:pPr>
            <w:r>
              <w:t>≥0.2%</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64、石财农【2022】110号提前下达2023年省级农业生产发展资金（农业创新驿站建设）绩效目标表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13011023P00001210158R</w:t>
            </w:r>
          </w:p>
        </w:tc>
        <w:tc>
          <w:tcPr>
            <w:tcW w:w="2835" w:type="dxa"/>
            <w:vAlign w:val="center"/>
          </w:tcPr>
          <w:p>
            <w:pPr>
              <w:pStyle w:val="10"/>
            </w:pPr>
            <w:r>
              <w:t>项目名称</w:t>
            </w:r>
          </w:p>
        </w:tc>
        <w:tc>
          <w:tcPr>
            <w:tcW w:w="6094" w:type="dxa"/>
            <w:gridSpan w:val="3"/>
            <w:vAlign w:val="center"/>
          </w:tcPr>
          <w:p>
            <w:pPr>
              <w:pStyle w:val="12"/>
            </w:pPr>
            <w:r>
              <w:t>石财农【2022】110号提前下达2023年省级农业生产发展资金（农业创新驿站建设）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突出驿站对县域主导特色优势产业的科技支撑作用，按照“十个一”模式持续用力，全面推进农业创新驿站建设，2023年打造精品驿站1个。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1.突出驿站对县域主导特色优势产业的科技支撑作用，按照“十个一”模式持续用力，全面推进农业创新驿站建设，2023年打造精品驿站1个。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打造精品驿站数量</w:t>
            </w:r>
          </w:p>
        </w:tc>
        <w:tc>
          <w:tcPr>
            <w:tcW w:w="5386" w:type="dxa"/>
            <w:vAlign w:val="center"/>
          </w:tcPr>
          <w:p>
            <w:pPr>
              <w:pStyle w:val="12"/>
            </w:pPr>
            <w:r>
              <w:t>打造精品驿站1个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财政投入资金24万</w:t>
            </w:r>
          </w:p>
        </w:tc>
        <w:tc>
          <w:tcPr>
            <w:tcW w:w="2268" w:type="dxa"/>
            <w:vAlign w:val="center"/>
          </w:tcPr>
          <w:p>
            <w:pPr>
              <w:pStyle w:val="12"/>
            </w:pPr>
            <w:r>
              <w:t>24万元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加快成果引进转化应用</w:t>
            </w:r>
          </w:p>
        </w:tc>
        <w:tc>
          <w:tcPr>
            <w:tcW w:w="5386" w:type="dxa"/>
            <w:vAlign w:val="center"/>
          </w:tcPr>
          <w:p>
            <w:pPr>
              <w:pStyle w:val="12"/>
            </w:pPr>
            <w:r>
              <w:t>加快成果引进转化应用</w:t>
            </w:r>
          </w:p>
        </w:tc>
        <w:tc>
          <w:tcPr>
            <w:tcW w:w="2268" w:type="dxa"/>
            <w:vAlign w:val="center"/>
          </w:tcPr>
          <w:p>
            <w:pPr>
              <w:pStyle w:val="12"/>
            </w:pPr>
            <w:r>
              <w:t>加快成果引进转化应用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示范推广新品种新技术数量</w:t>
            </w:r>
          </w:p>
        </w:tc>
        <w:tc>
          <w:tcPr>
            <w:tcW w:w="5386" w:type="dxa"/>
            <w:vAlign w:val="center"/>
          </w:tcPr>
          <w:p>
            <w:pPr>
              <w:pStyle w:val="12"/>
            </w:pPr>
            <w:r>
              <w:t>示范推广新品种新技术数量不少于5项</w:t>
            </w:r>
          </w:p>
        </w:tc>
        <w:tc>
          <w:tcPr>
            <w:tcW w:w="2268" w:type="dxa"/>
            <w:vAlign w:val="center"/>
          </w:tcPr>
          <w:p>
            <w:pPr>
              <w:pStyle w:val="12"/>
            </w:pPr>
            <w:r>
              <w:t>≥5项</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p>
            <w:pPr>
              <w:pStyle w:val="12"/>
            </w:pPr>
          </w:p>
        </w:tc>
        <w:tc>
          <w:tcPr>
            <w:tcW w:w="5386" w:type="dxa"/>
            <w:vAlign w:val="center"/>
          </w:tcPr>
          <w:p>
            <w:pPr>
              <w:pStyle w:val="12"/>
            </w:pPr>
            <w:r>
              <w:t>调查中满意和较满意技术员人数占调查总人数的比例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65、石财农【2022】110号提前下达2023年省级农业生产发展资金（胚胎移植）绩效目标表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13011023P000012101718</w:t>
            </w:r>
          </w:p>
        </w:tc>
        <w:tc>
          <w:tcPr>
            <w:tcW w:w="2835" w:type="dxa"/>
            <w:vAlign w:val="center"/>
          </w:tcPr>
          <w:p>
            <w:pPr>
              <w:pStyle w:val="10"/>
            </w:pPr>
            <w:r>
              <w:t>项目名称</w:t>
            </w:r>
          </w:p>
        </w:tc>
        <w:tc>
          <w:tcPr>
            <w:tcW w:w="6094" w:type="dxa"/>
            <w:gridSpan w:val="3"/>
            <w:vAlign w:val="center"/>
          </w:tcPr>
          <w:p>
            <w:pPr>
              <w:pStyle w:val="12"/>
            </w:pPr>
            <w:r>
              <w:t>石财农【2022】110号提前下达2023年省级农业生产发展资金（胚胎移植）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50.25</w:t>
            </w:r>
          </w:p>
        </w:tc>
        <w:tc>
          <w:tcPr>
            <w:tcW w:w="2835" w:type="dxa"/>
            <w:vAlign w:val="center"/>
          </w:tcPr>
          <w:p>
            <w:pPr>
              <w:pStyle w:val="10"/>
            </w:pPr>
            <w:r>
              <w:t>其中：财政    资金</w:t>
            </w:r>
          </w:p>
        </w:tc>
        <w:tc>
          <w:tcPr>
            <w:tcW w:w="2551" w:type="dxa"/>
            <w:vAlign w:val="center"/>
          </w:tcPr>
          <w:p>
            <w:pPr>
              <w:pStyle w:val="12"/>
            </w:pPr>
            <w:r>
              <w:t>50.25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通过奶牛胚胎移植，提高奶牛品质改良，提高奶牛单产。</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1.通过奶牛胚胎移植，提高奶牛品质改良，提高奶牛单产。</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完成胚胎移植数量</w:t>
            </w:r>
          </w:p>
        </w:tc>
        <w:tc>
          <w:tcPr>
            <w:tcW w:w="5386" w:type="dxa"/>
            <w:vAlign w:val="center"/>
          </w:tcPr>
          <w:p>
            <w:pPr>
              <w:pStyle w:val="12"/>
            </w:pPr>
            <w:r>
              <w:t>完成胚胎移植402枚</w:t>
            </w:r>
          </w:p>
        </w:tc>
        <w:tc>
          <w:tcPr>
            <w:tcW w:w="2268" w:type="dxa"/>
            <w:vAlign w:val="center"/>
          </w:tcPr>
          <w:p>
            <w:pPr>
              <w:pStyle w:val="12"/>
            </w:pPr>
            <w:r>
              <w:t>402枚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胚胎移植完成率</w:t>
            </w:r>
          </w:p>
        </w:tc>
        <w:tc>
          <w:tcPr>
            <w:tcW w:w="5386" w:type="dxa"/>
            <w:vAlign w:val="center"/>
          </w:tcPr>
          <w:p>
            <w:pPr>
              <w:pStyle w:val="12"/>
            </w:pPr>
            <w:r>
              <w:t>实际完成胚胎移植数量占应完成数量比例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胚胎移植完成及时率</w:t>
            </w:r>
          </w:p>
        </w:tc>
        <w:tc>
          <w:tcPr>
            <w:tcW w:w="5386" w:type="dxa"/>
            <w:vAlign w:val="center"/>
          </w:tcPr>
          <w:p>
            <w:pPr>
              <w:pStyle w:val="12"/>
            </w:pPr>
            <w:r>
              <w:t>及时完成胚胎移植数量占应完成数量比例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胚胎移植补助标准</w:t>
            </w:r>
          </w:p>
        </w:tc>
        <w:tc>
          <w:tcPr>
            <w:tcW w:w="5386" w:type="dxa"/>
            <w:vAlign w:val="center"/>
          </w:tcPr>
          <w:p>
            <w:pPr>
              <w:pStyle w:val="12"/>
            </w:pPr>
            <w:r>
              <w:t>每枚胚胎补贴2500元</w:t>
            </w:r>
          </w:p>
        </w:tc>
        <w:tc>
          <w:tcPr>
            <w:tcW w:w="2268" w:type="dxa"/>
            <w:vAlign w:val="center"/>
          </w:tcPr>
          <w:p>
            <w:pPr>
              <w:pStyle w:val="12"/>
            </w:pPr>
            <w:r>
              <w:t>2500元/枚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胚胎移植雌性率</w:t>
            </w:r>
          </w:p>
        </w:tc>
        <w:tc>
          <w:tcPr>
            <w:tcW w:w="5386" w:type="dxa"/>
            <w:vAlign w:val="center"/>
          </w:tcPr>
          <w:p>
            <w:pPr>
              <w:pStyle w:val="12"/>
            </w:pPr>
            <w:r>
              <w:t>雌性率达到90%以上</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是否提高奶牛品质改良</w:t>
            </w:r>
          </w:p>
        </w:tc>
        <w:tc>
          <w:tcPr>
            <w:tcW w:w="5386" w:type="dxa"/>
            <w:vAlign w:val="center"/>
          </w:tcPr>
          <w:p>
            <w:pPr>
              <w:pStyle w:val="12"/>
            </w:pPr>
            <w:r>
              <w:t>提高奶牛品质改良</w:t>
            </w:r>
          </w:p>
        </w:tc>
        <w:tc>
          <w:tcPr>
            <w:tcW w:w="2268" w:type="dxa"/>
            <w:vAlign w:val="center"/>
          </w:tcPr>
          <w:p>
            <w:pPr>
              <w:pStyle w:val="12"/>
            </w:pPr>
            <w:r>
              <w:t>提高奶牛品质改良</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66、石财农【2022】77号提前下达2023年中央动物防疫补助经费（强制免疫“先打后补”）绩效目标表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13011023P00001210107T</w:t>
            </w:r>
          </w:p>
        </w:tc>
        <w:tc>
          <w:tcPr>
            <w:tcW w:w="2835" w:type="dxa"/>
            <w:vAlign w:val="center"/>
          </w:tcPr>
          <w:p>
            <w:pPr>
              <w:pStyle w:val="10"/>
            </w:pPr>
            <w:r>
              <w:t>项目名称</w:t>
            </w:r>
          </w:p>
        </w:tc>
        <w:tc>
          <w:tcPr>
            <w:tcW w:w="6094" w:type="dxa"/>
            <w:gridSpan w:val="3"/>
            <w:vAlign w:val="center"/>
          </w:tcPr>
          <w:p>
            <w:pPr>
              <w:pStyle w:val="12"/>
            </w:pPr>
            <w:r>
              <w:t>石财农【2022】77号提前下达2023年中央动物防疫补助经费（强制免疫“先打后补”）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15.54</w:t>
            </w:r>
          </w:p>
        </w:tc>
        <w:tc>
          <w:tcPr>
            <w:tcW w:w="2835" w:type="dxa"/>
            <w:vAlign w:val="center"/>
          </w:tcPr>
          <w:p>
            <w:pPr>
              <w:pStyle w:val="10"/>
            </w:pPr>
            <w:r>
              <w:t>其中：财政    资金</w:t>
            </w:r>
          </w:p>
        </w:tc>
        <w:tc>
          <w:tcPr>
            <w:tcW w:w="2551" w:type="dxa"/>
            <w:vAlign w:val="center"/>
          </w:tcPr>
          <w:p>
            <w:pPr>
              <w:pStyle w:val="12"/>
            </w:pPr>
            <w:r>
              <w:t>15.54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实施动物疫病强制免疫“先打后补”，推动养殖场户落实动物防疫主体责任，巩固提升强制免疫效果。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1.实施动物疫病强制免疫“先打后补”，推动养殖场户落实动物防疫主体责任，巩固提升强制免疫效果。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“先打后补”畜禽补贴数量</w:t>
            </w:r>
          </w:p>
        </w:tc>
        <w:tc>
          <w:tcPr>
            <w:tcW w:w="5386" w:type="dxa"/>
            <w:vAlign w:val="center"/>
          </w:tcPr>
          <w:p>
            <w:pPr>
              <w:pStyle w:val="12"/>
            </w:pPr>
            <w:r>
              <w:t>补贴数量不低于20000只（头、羽）</w:t>
            </w:r>
          </w:p>
        </w:tc>
        <w:tc>
          <w:tcPr>
            <w:tcW w:w="2268" w:type="dxa"/>
            <w:vAlign w:val="center"/>
          </w:tcPr>
          <w:p>
            <w:pPr>
              <w:pStyle w:val="12"/>
            </w:pPr>
            <w:r>
              <w:t>≥20000只（头、羽）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“先打后补”任务完成率</w:t>
            </w:r>
          </w:p>
        </w:tc>
        <w:tc>
          <w:tcPr>
            <w:tcW w:w="5386" w:type="dxa"/>
            <w:vAlign w:val="center"/>
          </w:tcPr>
          <w:p>
            <w:pPr>
              <w:pStyle w:val="12"/>
            </w:pPr>
            <w:r>
              <w:t>实际补贴数量占应补贴数量比例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畜禽补贴及时率</w:t>
            </w:r>
          </w:p>
        </w:tc>
        <w:tc>
          <w:tcPr>
            <w:tcW w:w="5386" w:type="dxa"/>
            <w:vAlign w:val="center"/>
          </w:tcPr>
          <w:p>
            <w:pPr>
              <w:pStyle w:val="12"/>
            </w:pPr>
            <w:r>
              <w:t>及时补贴数量占应补贴数量比例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先打后补补贴标准</w:t>
            </w:r>
          </w:p>
        </w:tc>
        <w:tc>
          <w:tcPr>
            <w:tcW w:w="5386" w:type="dxa"/>
            <w:vAlign w:val="center"/>
          </w:tcPr>
          <w:p>
            <w:pPr>
              <w:pStyle w:val="12"/>
            </w:pPr>
            <w:r>
              <w:t>按政策要求补贴</w:t>
            </w:r>
          </w:p>
        </w:tc>
        <w:tc>
          <w:tcPr>
            <w:tcW w:w="2268" w:type="dxa"/>
            <w:vAlign w:val="center"/>
          </w:tcPr>
          <w:p>
            <w:pPr>
              <w:pStyle w:val="12"/>
            </w:pPr>
            <w:r>
              <w:t>按政策要求补贴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畜禽动物抗体合格率</w:t>
            </w:r>
          </w:p>
        </w:tc>
        <w:tc>
          <w:tcPr>
            <w:tcW w:w="5386" w:type="dxa"/>
            <w:vAlign w:val="center"/>
          </w:tcPr>
          <w:p>
            <w:pPr>
              <w:pStyle w:val="12"/>
            </w:pPr>
            <w:r>
              <w:t>畜禽动物抗体合格率达70%以上</w:t>
            </w:r>
          </w:p>
        </w:tc>
        <w:tc>
          <w:tcPr>
            <w:tcW w:w="2268" w:type="dxa"/>
            <w:vAlign w:val="center"/>
          </w:tcPr>
          <w:p>
            <w:pPr>
              <w:pStyle w:val="12"/>
            </w:pPr>
            <w:r>
              <w:t>≥70%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67、石财农【2022】77号提前下达2023年中央动物防疫补助经费（强制免疫）绩效目标表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13011023P000012100884</w:t>
            </w:r>
          </w:p>
        </w:tc>
        <w:tc>
          <w:tcPr>
            <w:tcW w:w="2835" w:type="dxa"/>
            <w:vAlign w:val="center"/>
          </w:tcPr>
          <w:p>
            <w:pPr>
              <w:pStyle w:val="10"/>
            </w:pPr>
            <w:r>
              <w:t>项目名称</w:t>
            </w:r>
          </w:p>
        </w:tc>
        <w:tc>
          <w:tcPr>
            <w:tcW w:w="6094" w:type="dxa"/>
            <w:gridSpan w:val="3"/>
            <w:vAlign w:val="center"/>
          </w:tcPr>
          <w:p>
            <w:pPr>
              <w:pStyle w:val="12"/>
            </w:pPr>
            <w:r>
              <w:t>石财农【2022】77号提前下达2023年中央动物防疫补助经费（强制免疫）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8.89</w:t>
            </w:r>
          </w:p>
        </w:tc>
        <w:tc>
          <w:tcPr>
            <w:tcW w:w="2835" w:type="dxa"/>
            <w:vAlign w:val="center"/>
          </w:tcPr>
          <w:p>
            <w:pPr>
              <w:pStyle w:val="10"/>
            </w:pPr>
            <w:r>
              <w:t>其中：财政    资金</w:t>
            </w:r>
          </w:p>
        </w:tc>
        <w:tc>
          <w:tcPr>
            <w:tcW w:w="2551" w:type="dxa"/>
            <w:vAlign w:val="center"/>
          </w:tcPr>
          <w:p>
            <w:pPr>
              <w:pStyle w:val="12"/>
            </w:pPr>
            <w:r>
              <w:t>8.89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购置检测试剂50瓶</w:t>
            </w:r>
          </w:p>
        </w:tc>
        <w:tc>
          <w:tcPr>
            <w:tcW w:w="2268" w:type="dxa"/>
            <w:vAlign w:val="center"/>
          </w:tcPr>
          <w:p>
            <w:pPr>
              <w:pStyle w:val="12"/>
            </w:pPr>
            <w:r>
              <w:t>50瓶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购置消毒药6吨</w:t>
            </w:r>
          </w:p>
        </w:tc>
        <w:tc>
          <w:tcPr>
            <w:tcW w:w="2268" w:type="dxa"/>
            <w:vAlign w:val="center"/>
          </w:tcPr>
          <w:p>
            <w:pPr>
              <w:pStyle w:val="12"/>
            </w:pPr>
            <w:r>
              <w:t>6吨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购置防疫器械数量</w:t>
            </w:r>
          </w:p>
        </w:tc>
        <w:tc>
          <w:tcPr>
            <w:tcW w:w="5386" w:type="dxa"/>
            <w:vAlign w:val="center"/>
          </w:tcPr>
          <w:p>
            <w:pPr>
              <w:pStyle w:val="12"/>
            </w:pPr>
            <w:r>
              <w:t>购置防疫器械200套</w:t>
            </w:r>
          </w:p>
        </w:tc>
        <w:tc>
          <w:tcPr>
            <w:tcW w:w="2268" w:type="dxa"/>
            <w:vAlign w:val="center"/>
          </w:tcPr>
          <w:p>
            <w:pPr>
              <w:pStyle w:val="12"/>
            </w:pPr>
            <w:r>
              <w:t>200套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100%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68、石财农【2022】77号提前下达2023年中央动物防疫补助经费（养殖环节无害化处理补贴）绩效目标表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13011023P00001210108E</w:t>
            </w:r>
          </w:p>
        </w:tc>
        <w:tc>
          <w:tcPr>
            <w:tcW w:w="2835" w:type="dxa"/>
            <w:vAlign w:val="center"/>
          </w:tcPr>
          <w:p>
            <w:pPr>
              <w:pStyle w:val="10"/>
            </w:pPr>
            <w:r>
              <w:t>项目名称</w:t>
            </w:r>
          </w:p>
        </w:tc>
        <w:tc>
          <w:tcPr>
            <w:tcW w:w="6094" w:type="dxa"/>
            <w:gridSpan w:val="3"/>
            <w:vAlign w:val="center"/>
          </w:tcPr>
          <w:p>
            <w:pPr>
              <w:pStyle w:val="12"/>
            </w:pPr>
            <w:r>
              <w:t>石财农【2022】77号提前下达2023年中央动物防疫补助经费（养殖环节无害化处理补贴）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0.64</w:t>
            </w:r>
          </w:p>
        </w:tc>
        <w:tc>
          <w:tcPr>
            <w:tcW w:w="2835" w:type="dxa"/>
            <w:vAlign w:val="center"/>
          </w:tcPr>
          <w:p>
            <w:pPr>
              <w:pStyle w:val="10"/>
            </w:pPr>
            <w:r>
              <w:t>其中：财政    资金</w:t>
            </w:r>
          </w:p>
        </w:tc>
        <w:tc>
          <w:tcPr>
            <w:tcW w:w="2551" w:type="dxa"/>
            <w:vAlign w:val="center"/>
          </w:tcPr>
          <w:p>
            <w:pPr>
              <w:pStyle w:val="12"/>
            </w:pPr>
            <w:r>
              <w:t>0.64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处理我区病死畜禽数量不少于1500头，病死猪无害化处理率达到100%，促进我区病死猪全部实现无害化处理，确保病死猪不流向餐桌，不引起食品安全公共卫生事件。</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1.处理我区病死畜禽数量不少于1500头，病死猪无害化处理率达到100%，促进我区病死猪全部实现无害化处理，确保病死猪不流向餐桌，不引起食品安全公共卫生事件。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69、石财农【2022】93号提前下达2023年省级乡村振兴（农村人居环境整治提升）专项资金（农村厕所改造）绩效目标表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13011023P00001210153P</w:t>
            </w:r>
          </w:p>
        </w:tc>
        <w:tc>
          <w:tcPr>
            <w:tcW w:w="2835" w:type="dxa"/>
            <w:vAlign w:val="center"/>
          </w:tcPr>
          <w:p>
            <w:pPr>
              <w:pStyle w:val="10"/>
            </w:pPr>
            <w:r>
              <w:t>项目名称</w:t>
            </w:r>
          </w:p>
        </w:tc>
        <w:tc>
          <w:tcPr>
            <w:tcW w:w="6094" w:type="dxa"/>
            <w:gridSpan w:val="3"/>
            <w:vAlign w:val="center"/>
          </w:tcPr>
          <w:p>
            <w:pPr>
              <w:pStyle w:val="12"/>
            </w:pPr>
            <w:r>
              <w:t>石财农【2022】93号提前下达2023年省级乡村振兴（农村人居环境整治提升）专项资金（农村厕所改造）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122.10</w:t>
            </w:r>
          </w:p>
        </w:tc>
        <w:tc>
          <w:tcPr>
            <w:tcW w:w="2835" w:type="dxa"/>
            <w:vAlign w:val="center"/>
          </w:tcPr>
          <w:p>
            <w:pPr>
              <w:pStyle w:val="10"/>
            </w:pPr>
            <w:r>
              <w:t>其中：财政    资金</w:t>
            </w:r>
          </w:p>
        </w:tc>
        <w:tc>
          <w:tcPr>
            <w:tcW w:w="2551" w:type="dxa"/>
            <w:vAlign w:val="center"/>
          </w:tcPr>
          <w:p>
            <w:pPr>
              <w:pStyle w:val="12"/>
            </w:pPr>
            <w:r>
              <w:t>122.10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资金重点用于农村生活垃圾处理、农村生活污水治理、农村厕所改造、村容村貌提升等人居环境整治相关基础设施、公共服务设施建设。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1.资金重点用于农村生活垃圾处理、农村生活污水治理、农村厕所改造、村容村貌提升等人居环境整治相关基础设施、公共服务设施建设。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资金用于区内乡镇数量</w:t>
            </w:r>
          </w:p>
        </w:tc>
        <w:tc>
          <w:tcPr>
            <w:tcW w:w="5386" w:type="dxa"/>
            <w:vAlign w:val="center"/>
          </w:tcPr>
          <w:p>
            <w:pPr>
              <w:pStyle w:val="12"/>
            </w:pPr>
            <w:r>
              <w:t>资金用于区内不少于1个乡镇</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财政投入资金150万元</w:t>
            </w:r>
          </w:p>
        </w:tc>
        <w:tc>
          <w:tcPr>
            <w:tcW w:w="2268" w:type="dxa"/>
            <w:vAlign w:val="center"/>
          </w:tcPr>
          <w:p>
            <w:pPr>
              <w:pStyle w:val="12"/>
            </w:pPr>
            <w:r>
              <w:t>150万元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改善村居生活环境</w:t>
            </w:r>
          </w:p>
        </w:tc>
        <w:tc>
          <w:tcPr>
            <w:tcW w:w="5386" w:type="dxa"/>
            <w:vAlign w:val="center"/>
          </w:tcPr>
          <w:p>
            <w:pPr>
              <w:pStyle w:val="12"/>
            </w:pPr>
            <w:r>
              <w:t>改善村居生活环境</w:t>
            </w:r>
          </w:p>
        </w:tc>
        <w:tc>
          <w:tcPr>
            <w:tcW w:w="2268" w:type="dxa"/>
            <w:vAlign w:val="center"/>
          </w:tcPr>
          <w:p>
            <w:pPr>
              <w:pStyle w:val="12"/>
            </w:pPr>
            <w:r>
              <w:t>改善村居生活环境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70、石财农【2022】94号提前下达2023年省级乡村振兴（农村人居环境整治提升）专项资金（美丽乡村精品村）绩效目标表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13011023P00001210216C</w:t>
            </w:r>
          </w:p>
        </w:tc>
        <w:tc>
          <w:tcPr>
            <w:tcW w:w="2835" w:type="dxa"/>
            <w:vAlign w:val="center"/>
          </w:tcPr>
          <w:p>
            <w:pPr>
              <w:pStyle w:val="10"/>
            </w:pPr>
            <w:r>
              <w:t>项目名称</w:t>
            </w:r>
          </w:p>
        </w:tc>
        <w:tc>
          <w:tcPr>
            <w:tcW w:w="6094" w:type="dxa"/>
            <w:gridSpan w:val="3"/>
            <w:vAlign w:val="center"/>
          </w:tcPr>
          <w:p>
            <w:pPr>
              <w:pStyle w:val="12"/>
            </w:pPr>
            <w:r>
              <w:t>石财农【2022】94号提前下达2023年省级乡村振兴（农村人居环境整治提升）专项资金（美丽乡村精品村）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672.20</w:t>
            </w:r>
          </w:p>
        </w:tc>
        <w:tc>
          <w:tcPr>
            <w:tcW w:w="2835" w:type="dxa"/>
            <w:vAlign w:val="center"/>
          </w:tcPr>
          <w:p>
            <w:pPr>
              <w:pStyle w:val="10"/>
            </w:pPr>
            <w:r>
              <w:t>其中：财政    资金</w:t>
            </w:r>
          </w:p>
        </w:tc>
        <w:tc>
          <w:tcPr>
            <w:tcW w:w="2551" w:type="dxa"/>
            <w:vAlign w:val="center"/>
          </w:tcPr>
          <w:p>
            <w:pPr>
              <w:pStyle w:val="12"/>
            </w:pPr>
            <w:r>
              <w:t>672.20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打造我区8个省级美丽乡村精品村，用于农村生活垃圾治理、农村生活污水治理、农村厕所改造、村容村貌提升等人居环境相关基础设施、公共服务设施建设，改善农村人居生活环境，提升村民生活幸福指数。</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1.打造我区8个省级美丽乡村精品村，用于农村生活垃圾治理、农村生活污水治理、农村厕所改造、村容村貌提升等人居环境相关基础设施、公共服务设施建设，改善农村人居生活环境，提升村民生活幸福指数。</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打造我区美丽乡村精品村数</w:t>
            </w:r>
          </w:p>
        </w:tc>
        <w:tc>
          <w:tcPr>
            <w:tcW w:w="5386" w:type="dxa"/>
            <w:vAlign w:val="center"/>
          </w:tcPr>
          <w:p>
            <w:pPr>
              <w:pStyle w:val="12"/>
            </w:pPr>
            <w:r>
              <w:t>打造我区美丽乡村精品村8个</w:t>
            </w:r>
          </w:p>
        </w:tc>
        <w:tc>
          <w:tcPr>
            <w:tcW w:w="2268" w:type="dxa"/>
            <w:vAlign w:val="center"/>
          </w:tcPr>
          <w:p>
            <w:pPr>
              <w:pStyle w:val="12"/>
            </w:pPr>
            <w:r>
              <w:t>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项目任务完成率</w:t>
            </w:r>
          </w:p>
        </w:tc>
        <w:tc>
          <w:tcPr>
            <w:tcW w:w="5386" w:type="dxa"/>
            <w:vAlign w:val="center"/>
          </w:tcPr>
          <w:p>
            <w:pPr>
              <w:pStyle w:val="12"/>
            </w:pPr>
            <w:r>
              <w:t>实际完成任务占全部任务比例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项目任务完成及时率</w:t>
            </w:r>
          </w:p>
        </w:tc>
        <w:tc>
          <w:tcPr>
            <w:tcW w:w="5386" w:type="dxa"/>
            <w:vAlign w:val="center"/>
          </w:tcPr>
          <w:p>
            <w:pPr>
              <w:pStyle w:val="12"/>
            </w:pPr>
            <w:r>
              <w:t>及时完成任务占全部任务比例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财政投入补贴资金数量</w:t>
            </w:r>
          </w:p>
        </w:tc>
        <w:tc>
          <w:tcPr>
            <w:tcW w:w="5386" w:type="dxa"/>
            <w:vAlign w:val="center"/>
          </w:tcPr>
          <w:p>
            <w:pPr>
              <w:pStyle w:val="12"/>
            </w:pPr>
            <w:r>
              <w:t>财政投入补贴资金960万元</w:t>
            </w:r>
          </w:p>
        </w:tc>
        <w:tc>
          <w:tcPr>
            <w:tcW w:w="2268" w:type="dxa"/>
            <w:vAlign w:val="center"/>
          </w:tcPr>
          <w:p>
            <w:pPr>
              <w:pStyle w:val="12"/>
            </w:pPr>
            <w:r>
              <w:t>960万元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是否改善农村人居生活环境</w:t>
            </w:r>
          </w:p>
        </w:tc>
        <w:tc>
          <w:tcPr>
            <w:tcW w:w="5386" w:type="dxa"/>
            <w:vAlign w:val="center"/>
          </w:tcPr>
          <w:p>
            <w:pPr>
              <w:pStyle w:val="12"/>
            </w:pPr>
            <w:r>
              <w:t>改善农村人居生活环境</w:t>
            </w:r>
          </w:p>
        </w:tc>
        <w:tc>
          <w:tcPr>
            <w:tcW w:w="2268" w:type="dxa"/>
            <w:vAlign w:val="center"/>
          </w:tcPr>
          <w:p>
            <w:pPr>
              <w:pStyle w:val="12"/>
            </w:pPr>
            <w:r>
              <w:t>改善农村人居生活环境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71、石财农【2022】95号提前下达2023年省级农业科技成果转化及推广专项资金（大豆玉米带状复合种植）绩效目标表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13011023P000012101138</w:t>
            </w:r>
          </w:p>
        </w:tc>
        <w:tc>
          <w:tcPr>
            <w:tcW w:w="2835" w:type="dxa"/>
            <w:vAlign w:val="center"/>
          </w:tcPr>
          <w:p>
            <w:pPr>
              <w:pStyle w:val="10"/>
            </w:pPr>
            <w:r>
              <w:t>项目名称</w:t>
            </w:r>
          </w:p>
        </w:tc>
        <w:tc>
          <w:tcPr>
            <w:tcW w:w="6094" w:type="dxa"/>
            <w:gridSpan w:val="3"/>
            <w:vAlign w:val="center"/>
          </w:tcPr>
          <w:p>
            <w:pPr>
              <w:pStyle w:val="12"/>
            </w:pPr>
            <w:r>
              <w:t>石财农【2022】95号提前下达2023年省级农业科技成果转化及推广专项资金（大豆玉米带状复合种植）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通过完成2000亩大豆玉米带状复合种植任务，实现大豆玉米协同高产，收益不减少，助力粮油生产提质提效。</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1.通过完成2000亩大豆玉米带状复合种植任务，实现大豆玉米协同高产，收益不减少，助力粮油生产提质提效。</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大豆玉米带状复合种植0.2万亩</w:t>
            </w:r>
          </w:p>
        </w:tc>
        <w:tc>
          <w:tcPr>
            <w:tcW w:w="2268" w:type="dxa"/>
            <w:vAlign w:val="center"/>
          </w:tcPr>
          <w:p>
            <w:pPr>
              <w:pStyle w:val="12"/>
            </w:pPr>
            <w:r>
              <w:t>0.2万亩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带状复合种植完成率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实现协同高产收益不减少</w:t>
            </w:r>
          </w:p>
        </w:tc>
        <w:tc>
          <w:tcPr>
            <w:tcW w:w="5386" w:type="dxa"/>
            <w:vAlign w:val="center"/>
          </w:tcPr>
          <w:p>
            <w:pPr>
              <w:pStyle w:val="12"/>
            </w:pPr>
            <w:r>
              <w:t>实现协同高产收益不减少</w:t>
            </w:r>
          </w:p>
        </w:tc>
        <w:tc>
          <w:tcPr>
            <w:tcW w:w="2268" w:type="dxa"/>
            <w:vAlign w:val="center"/>
          </w:tcPr>
          <w:p>
            <w:pPr>
              <w:pStyle w:val="12"/>
            </w:pPr>
            <w:r>
              <w:t>实现协同高产收益不减少</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72、石财农【2022】95号提前下达2023年省级农业科技成果转化及推广专项资金（畜禽种业工程）绩效目标表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13011023P00001210114U</w:t>
            </w:r>
          </w:p>
        </w:tc>
        <w:tc>
          <w:tcPr>
            <w:tcW w:w="2835" w:type="dxa"/>
            <w:vAlign w:val="center"/>
          </w:tcPr>
          <w:p>
            <w:pPr>
              <w:pStyle w:val="10"/>
            </w:pPr>
            <w:r>
              <w:t>项目名称</w:t>
            </w:r>
          </w:p>
        </w:tc>
        <w:tc>
          <w:tcPr>
            <w:tcW w:w="6094" w:type="dxa"/>
            <w:gridSpan w:val="3"/>
            <w:vAlign w:val="center"/>
          </w:tcPr>
          <w:p>
            <w:pPr>
              <w:pStyle w:val="12"/>
            </w:pPr>
            <w:r>
              <w:t>石财农【2022】95号提前下达2023年省级农业科技成果转化及推广专项资金（畜禽种业工程）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为加强畜禽种质资源保护，完成3个畜禽种业企业提档升级，提高供种能力和水平。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1.为加强畜禽种质资源保护，完成3个畜禽种业企业提档升级，提高供种能力和水平。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引进奶牛胚胎数量</w:t>
            </w:r>
          </w:p>
        </w:tc>
        <w:tc>
          <w:tcPr>
            <w:tcW w:w="5386" w:type="dxa"/>
            <w:vAlign w:val="center"/>
          </w:tcPr>
          <w:p>
            <w:pPr>
              <w:pStyle w:val="12"/>
            </w:pPr>
            <w:r>
              <w:t>引进奶牛胚胎数量50枚</w:t>
            </w:r>
          </w:p>
        </w:tc>
        <w:tc>
          <w:tcPr>
            <w:tcW w:w="2268" w:type="dxa"/>
            <w:vAlign w:val="center"/>
          </w:tcPr>
          <w:p>
            <w:pPr>
              <w:pStyle w:val="12"/>
            </w:pPr>
            <w:r>
              <w:t>50枚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引进奶牛冻精数量</w:t>
            </w:r>
          </w:p>
        </w:tc>
        <w:tc>
          <w:tcPr>
            <w:tcW w:w="5386" w:type="dxa"/>
            <w:vAlign w:val="center"/>
          </w:tcPr>
          <w:p>
            <w:pPr>
              <w:pStyle w:val="12"/>
            </w:pPr>
            <w:r>
              <w:t>引进奶牛冻精数量5000剂</w:t>
            </w:r>
          </w:p>
        </w:tc>
        <w:tc>
          <w:tcPr>
            <w:tcW w:w="2268" w:type="dxa"/>
            <w:vAlign w:val="center"/>
          </w:tcPr>
          <w:p>
            <w:pPr>
              <w:pStyle w:val="12"/>
            </w:pPr>
            <w:r>
              <w:t>5000剂</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补贴企业数量3家</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实际完成项目建设内容占应建设内容的比例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引进胚胎和冻精质量</w:t>
            </w:r>
          </w:p>
        </w:tc>
        <w:tc>
          <w:tcPr>
            <w:tcW w:w="5386" w:type="dxa"/>
            <w:vAlign w:val="center"/>
          </w:tcPr>
          <w:p>
            <w:pPr>
              <w:pStyle w:val="12"/>
            </w:pPr>
            <w:r>
              <w:t>胚胎和冻精达到相关国际要求</w:t>
            </w:r>
          </w:p>
        </w:tc>
        <w:tc>
          <w:tcPr>
            <w:tcW w:w="2268" w:type="dxa"/>
            <w:vAlign w:val="center"/>
          </w:tcPr>
          <w:p>
            <w:pPr>
              <w:pStyle w:val="12"/>
            </w:pPr>
            <w:r>
              <w:t>胚胎和冻精达到相关国际要求</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于2023年12月底完成</w:t>
            </w:r>
          </w:p>
        </w:tc>
        <w:tc>
          <w:tcPr>
            <w:tcW w:w="2268" w:type="dxa"/>
            <w:vAlign w:val="center"/>
          </w:tcPr>
          <w:p>
            <w:pPr>
              <w:pStyle w:val="12"/>
            </w:pPr>
            <w:r>
              <w:t>于2023年12月底完成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补贴企业标准</w:t>
            </w:r>
          </w:p>
        </w:tc>
        <w:tc>
          <w:tcPr>
            <w:tcW w:w="5386" w:type="dxa"/>
            <w:vAlign w:val="center"/>
          </w:tcPr>
          <w:p>
            <w:pPr>
              <w:pStyle w:val="12"/>
            </w:pPr>
            <w:r>
              <w:t>补贴不超过企业投资金额的50%</w:t>
            </w:r>
          </w:p>
        </w:tc>
        <w:tc>
          <w:tcPr>
            <w:tcW w:w="2268" w:type="dxa"/>
            <w:vAlign w:val="center"/>
          </w:tcPr>
          <w:p>
            <w:pPr>
              <w:pStyle w:val="12"/>
            </w:pPr>
            <w:r>
              <w:t>补贴不超过企业投资金额的50%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提高供种能力和水平</w:t>
            </w:r>
          </w:p>
        </w:tc>
        <w:tc>
          <w:tcPr>
            <w:tcW w:w="5386" w:type="dxa"/>
            <w:vAlign w:val="center"/>
          </w:tcPr>
          <w:p>
            <w:pPr>
              <w:pStyle w:val="12"/>
            </w:pPr>
            <w:r>
              <w:t>提高供种能力和水平</w:t>
            </w:r>
          </w:p>
        </w:tc>
        <w:tc>
          <w:tcPr>
            <w:tcW w:w="2268" w:type="dxa"/>
            <w:vAlign w:val="center"/>
          </w:tcPr>
          <w:p>
            <w:pPr>
              <w:pStyle w:val="12"/>
            </w:pPr>
            <w:r>
              <w:t>提高供种能力和水平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服务对象对项目实施效果满意的比例</w:t>
            </w:r>
          </w:p>
        </w:tc>
        <w:tc>
          <w:tcPr>
            <w:tcW w:w="5386" w:type="dxa"/>
            <w:vAlign w:val="center"/>
          </w:tcPr>
          <w:p>
            <w:pPr>
              <w:pStyle w:val="12"/>
            </w:pPr>
            <w:r>
              <w:t>服务对象对项目实施效果满意的比例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73、石财农【2022】97号提前下达2023年省级农产品质量安全及疫病防治资金（强制免疫）绩效目标表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13011023P000012101209</w:t>
            </w:r>
          </w:p>
        </w:tc>
        <w:tc>
          <w:tcPr>
            <w:tcW w:w="2835" w:type="dxa"/>
            <w:vAlign w:val="center"/>
          </w:tcPr>
          <w:p>
            <w:pPr>
              <w:pStyle w:val="10"/>
            </w:pPr>
            <w:r>
              <w:t>项目名称</w:t>
            </w:r>
          </w:p>
        </w:tc>
        <w:tc>
          <w:tcPr>
            <w:tcW w:w="6094" w:type="dxa"/>
            <w:gridSpan w:val="3"/>
            <w:vAlign w:val="center"/>
          </w:tcPr>
          <w:p>
            <w:pPr>
              <w:pStyle w:val="12"/>
            </w:pPr>
            <w:r>
              <w:t>石财农【2022】97号提前下达2023年省级农产品质量安全及疫病防治资金（强制免疫）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3.73</w:t>
            </w:r>
          </w:p>
        </w:tc>
        <w:tc>
          <w:tcPr>
            <w:tcW w:w="2835" w:type="dxa"/>
            <w:vAlign w:val="center"/>
          </w:tcPr>
          <w:p>
            <w:pPr>
              <w:pStyle w:val="10"/>
            </w:pPr>
            <w:r>
              <w:t>其中：财政    资金</w:t>
            </w:r>
          </w:p>
        </w:tc>
        <w:tc>
          <w:tcPr>
            <w:tcW w:w="2551" w:type="dxa"/>
            <w:vAlign w:val="center"/>
          </w:tcPr>
          <w:p>
            <w:pPr>
              <w:pStyle w:val="12"/>
            </w:pPr>
            <w:r>
              <w:t>3.73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购置检测试剂20瓶、消毒药2吨及防护用品和耗材，确保全年畜禽免疫密度达到100%；免疫畜禽抗体合格率达到80%以上；减少全年全区的疫情发生，疫情发生率控制在1次及以下。</w:t>
            </w:r>
            <w:r>
              <w:tab/>
            </w:r>
            <w:r>
              <w:tab/>
            </w:r>
            <w:r>
              <w:tab/>
            </w:r>
            <w:r>
              <w:tab/>
            </w:r>
            <w:r>
              <w:tab/>
            </w:r>
            <w:r>
              <w:tab/>
            </w:r>
          </w:p>
          <w:p>
            <w:pPr>
              <w:pStyle w:val="12"/>
            </w:pP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1."""购置检测试剂20瓶、消毒药2吨及防护用品和耗材，确保全年畜禽免疫密度达到100%；免疫畜禽抗体合格率达到80%以上；减少全年全区的疫情发生，疫情发生率控制在1次及以下。</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购置检测试剂20瓶</w:t>
            </w:r>
          </w:p>
        </w:tc>
        <w:tc>
          <w:tcPr>
            <w:tcW w:w="2268" w:type="dxa"/>
            <w:vAlign w:val="center"/>
          </w:tcPr>
          <w:p>
            <w:pPr>
              <w:pStyle w:val="12"/>
            </w:pPr>
            <w:r>
              <w:t>20瓶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购置消毒药2吨</w:t>
            </w:r>
          </w:p>
        </w:tc>
        <w:tc>
          <w:tcPr>
            <w:tcW w:w="2268" w:type="dxa"/>
            <w:vAlign w:val="center"/>
          </w:tcPr>
          <w:p>
            <w:pPr>
              <w:pStyle w:val="12"/>
            </w:pPr>
            <w:r>
              <w:t>2吨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100%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抗体合格率达到80%以上</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动物疫情发生次数</w:t>
            </w:r>
          </w:p>
        </w:tc>
        <w:tc>
          <w:tcPr>
            <w:tcW w:w="5386" w:type="dxa"/>
            <w:vAlign w:val="center"/>
          </w:tcPr>
          <w:p>
            <w:pPr>
              <w:pStyle w:val="12"/>
            </w:pPr>
            <w:r>
              <w:t>疫情发生次数不高于1次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74、石财农【2022】97号提前下达2023年省级农产品质量安全及疫病防治资金（养殖环节病死猪无害化处理补助）绩效目标表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13011023P00001210121W</w:t>
            </w:r>
          </w:p>
        </w:tc>
        <w:tc>
          <w:tcPr>
            <w:tcW w:w="2835" w:type="dxa"/>
            <w:vAlign w:val="center"/>
          </w:tcPr>
          <w:p>
            <w:pPr>
              <w:pStyle w:val="10"/>
            </w:pPr>
            <w:r>
              <w:t>项目名称</w:t>
            </w:r>
          </w:p>
        </w:tc>
        <w:tc>
          <w:tcPr>
            <w:tcW w:w="6094" w:type="dxa"/>
            <w:gridSpan w:val="3"/>
            <w:vAlign w:val="center"/>
          </w:tcPr>
          <w:p>
            <w:pPr>
              <w:pStyle w:val="12"/>
            </w:pPr>
            <w:r>
              <w:t>石财农【2022】97号提前下达2023年省级农产品质量安全及疫病防治资金（养殖环节病死猪无害化处理补助）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4.19</w:t>
            </w:r>
          </w:p>
        </w:tc>
        <w:tc>
          <w:tcPr>
            <w:tcW w:w="2835" w:type="dxa"/>
            <w:vAlign w:val="center"/>
          </w:tcPr>
          <w:p>
            <w:pPr>
              <w:pStyle w:val="10"/>
            </w:pPr>
            <w:r>
              <w:t>其中：财政    资金</w:t>
            </w:r>
          </w:p>
        </w:tc>
        <w:tc>
          <w:tcPr>
            <w:tcW w:w="2551" w:type="dxa"/>
            <w:vAlign w:val="center"/>
          </w:tcPr>
          <w:p>
            <w:pPr>
              <w:pStyle w:val="12"/>
            </w:pPr>
            <w:r>
              <w:t>4.19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"对我区病死畜禽进行无害化处理数量不少于1500头，无害化处理率达到100%，</w:t>
            </w:r>
          </w:p>
          <w:p>
            <w:pPr>
              <w:pStyle w:val="12"/>
            </w:pPr>
            <w:r>
              <w:t>促进我区病死猪全部实现无害化处理，确保病死猪不流向餐桌，不引起食品安全公共卫生事件。"</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1."对我区病死畜禽进行无害化处理数量不少于1500头，无害化处理率达到100%，</w:t>
            </w:r>
          </w:p>
          <w:p>
            <w:pPr>
              <w:pStyle w:val="12"/>
            </w:pPr>
            <w:r>
              <w:t>促进我区病死猪全部实现无害化处理，确保病死猪不流向餐桌，不引起食品安全公共卫生事件。"</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引发的食品安全事件次数0次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引发的生态环境安全事件次数0次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75、石财农【2022】99号提前下达2023年地下水超采综合治理专项资金（农业高效节水灌溉）绩效目标表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13011023P00001210266P</w:t>
            </w:r>
          </w:p>
        </w:tc>
        <w:tc>
          <w:tcPr>
            <w:tcW w:w="2835" w:type="dxa"/>
            <w:vAlign w:val="center"/>
          </w:tcPr>
          <w:p>
            <w:pPr>
              <w:pStyle w:val="10"/>
            </w:pPr>
            <w:r>
              <w:t>项目名称</w:t>
            </w:r>
          </w:p>
        </w:tc>
        <w:tc>
          <w:tcPr>
            <w:tcW w:w="6094" w:type="dxa"/>
            <w:gridSpan w:val="3"/>
            <w:vAlign w:val="center"/>
          </w:tcPr>
          <w:p>
            <w:pPr>
              <w:pStyle w:val="12"/>
            </w:pPr>
            <w:r>
              <w:t>石财农【2022】99号提前下达2023年地下水超采综合治理专项资金（农业高效节水灌溉）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37.50</w:t>
            </w:r>
          </w:p>
        </w:tc>
        <w:tc>
          <w:tcPr>
            <w:tcW w:w="2835" w:type="dxa"/>
            <w:vAlign w:val="center"/>
          </w:tcPr>
          <w:p>
            <w:pPr>
              <w:pStyle w:val="10"/>
            </w:pPr>
            <w:r>
              <w:t>其中：财政    资金</w:t>
            </w:r>
          </w:p>
        </w:tc>
        <w:tc>
          <w:tcPr>
            <w:tcW w:w="2551" w:type="dxa"/>
            <w:vAlign w:val="center"/>
          </w:tcPr>
          <w:p>
            <w:pPr>
              <w:pStyle w:val="12"/>
            </w:pPr>
            <w:r>
              <w:t>37.50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通过浅埋滴灌项目的实施比传统灌溉方式亩均减少地下水灌溉30立方米以上，达到预期节约农业用水。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1.通过浅埋滴灌项目的实施比传统灌溉方式亩均减少地下水灌溉30立方米以上，达到预期节约农业用水。</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浅埋滴灌亩数</w:t>
            </w:r>
          </w:p>
        </w:tc>
        <w:tc>
          <w:tcPr>
            <w:tcW w:w="5386" w:type="dxa"/>
            <w:vAlign w:val="center"/>
          </w:tcPr>
          <w:p>
            <w:pPr>
              <w:pStyle w:val="12"/>
            </w:pPr>
            <w:r>
              <w:t>浅埋滴灌亩数0.5万亩</w:t>
            </w:r>
          </w:p>
        </w:tc>
        <w:tc>
          <w:tcPr>
            <w:tcW w:w="2268" w:type="dxa"/>
            <w:vAlign w:val="center"/>
          </w:tcPr>
          <w:p>
            <w:pPr>
              <w:pStyle w:val="12"/>
            </w:pPr>
            <w:r>
              <w:t>0.5万亩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浅埋滴灌亩数完成率</w:t>
            </w:r>
          </w:p>
        </w:tc>
        <w:tc>
          <w:tcPr>
            <w:tcW w:w="5386" w:type="dxa"/>
            <w:vAlign w:val="center"/>
          </w:tcPr>
          <w:p>
            <w:pPr>
              <w:pStyle w:val="12"/>
            </w:pPr>
            <w:r>
              <w:t>实际完成浅埋滴灌亩数占应完成亩数的比例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浅埋滴灌补贴标准</w:t>
            </w:r>
          </w:p>
        </w:tc>
        <w:tc>
          <w:tcPr>
            <w:tcW w:w="5386" w:type="dxa"/>
            <w:vAlign w:val="center"/>
          </w:tcPr>
          <w:p>
            <w:pPr>
              <w:pStyle w:val="12"/>
            </w:pPr>
            <w:r>
              <w:t>每亩补贴75元</w:t>
            </w:r>
          </w:p>
        </w:tc>
        <w:tc>
          <w:tcPr>
            <w:tcW w:w="2268" w:type="dxa"/>
            <w:vAlign w:val="center"/>
          </w:tcPr>
          <w:p>
            <w:pPr>
              <w:pStyle w:val="12"/>
            </w:pPr>
            <w:r>
              <w:t>75元/亩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达到预期节约农业用水</w:t>
            </w:r>
          </w:p>
        </w:tc>
        <w:tc>
          <w:tcPr>
            <w:tcW w:w="5386" w:type="dxa"/>
            <w:vAlign w:val="center"/>
          </w:tcPr>
          <w:p>
            <w:pPr>
              <w:pStyle w:val="12"/>
            </w:pPr>
            <w:r>
              <w:t>达到预期节约农业用水</w:t>
            </w:r>
          </w:p>
        </w:tc>
        <w:tc>
          <w:tcPr>
            <w:tcW w:w="2268" w:type="dxa"/>
            <w:vAlign w:val="center"/>
          </w:tcPr>
          <w:p>
            <w:pPr>
              <w:pStyle w:val="12"/>
            </w:pPr>
            <w:r>
              <w:t>达到预期节约农业用水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调查中满意和较满意群众数量占调查总人数</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76、石财农【2023】110号提前下达2024年省级农业经营主体能力提升资金预算（农村金融服务专员）绩效目标表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13011023P000042100148</w:t>
            </w:r>
          </w:p>
        </w:tc>
        <w:tc>
          <w:tcPr>
            <w:tcW w:w="2835" w:type="dxa"/>
            <w:vAlign w:val="center"/>
          </w:tcPr>
          <w:p>
            <w:pPr>
              <w:pStyle w:val="10"/>
            </w:pPr>
            <w:r>
              <w:t>项目名称</w:t>
            </w:r>
          </w:p>
        </w:tc>
        <w:tc>
          <w:tcPr>
            <w:tcW w:w="6094" w:type="dxa"/>
            <w:gridSpan w:val="3"/>
            <w:vAlign w:val="center"/>
          </w:tcPr>
          <w:p>
            <w:pPr>
              <w:pStyle w:val="12"/>
            </w:pPr>
            <w:r>
              <w:t>石财农【2023】110号提前下达2024年省级农业经营主体能力提升资金预算（农村金融服务专员）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第二批“农村金融服务专员”试点范围涵盖我区11个乡镇，工作补助经费主要用于试点县举办银企对接会至少1次、印制金融支农政策产品宣传推广物品不少于1000份、组织观摩学习至少1次、经验总结等相关业务。更好的满足乡村振兴多样化、多层次的金融需求，提升农村普惠金融服务水平，以源源不断的金融“活水”助力农业强农村美农民富的美好愿望早日实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第二批“农村金融服务专员”试点范围涵盖我区11个乡镇，工作补助经费主要用于试点县举办银企对接会至少1次、印制金融支农政策产品宣传推广物品不少于1000份、组织观摩学习至少1次、经验总结等相关业务。更好的满足乡村振兴多样化、多层次的金融需求，提升农村普惠金融服务水平，以源源不断的金融“活水”助力农业强农村美农民富的美好愿望早日实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开展农村金融服务专员试点乡镇数量</w:t>
            </w:r>
          </w:p>
        </w:tc>
        <w:tc>
          <w:tcPr>
            <w:tcW w:w="5386" w:type="dxa"/>
            <w:vAlign w:val="center"/>
          </w:tcPr>
          <w:p>
            <w:pPr>
              <w:pStyle w:val="12"/>
            </w:pPr>
            <w:r>
              <w:t>开展农村金融服务专员试点乡镇11个</w:t>
            </w:r>
          </w:p>
        </w:tc>
        <w:tc>
          <w:tcPr>
            <w:tcW w:w="2268" w:type="dxa"/>
            <w:vAlign w:val="center"/>
          </w:tcPr>
          <w:p>
            <w:pPr>
              <w:pStyle w:val="12"/>
            </w:pPr>
            <w:r>
              <w:t>11个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举办银企对接会次数</w:t>
            </w:r>
          </w:p>
        </w:tc>
        <w:tc>
          <w:tcPr>
            <w:tcW w:w="5386" w:type="dxa"/>
            <w:vAlign w:val="center"/>
          </w:tcPr>
          <w:p>
            <w:pPr>
              <w:pStyle w:val="12"/>
            </w:pPr>
            <w:r>
              <w:t>举办银企对接会至少1次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印制金融支农政策产品宣传推广物品份数</w:t>
            </w:r>
          </w:p>
        </w:tc>
        <w:tc>
          <w:tcPr>
            <w:tcW w:w="5386" w:type="dxa"/>
            <w:vAlign w:val="center"/>
          </w:tcPr>
          <w:p>
            <w:pPr>
              <w:pStyle w:val="12"/>
            </w:pPr>
            <w:r>
              <w:t>印制金融支农政策产品宣传推广物品不少于1000份</w:t>
            </w:r>
          </w:p>
        </w:tc>
        <w:tc>
          <w:tcPr>
            <w:tcW w:w="2268" w:type="dxa"/>
            <w:vAlign w:val="center"/>
          </w:tcPr>
          <w:p>
            <w:pPr>
              <w:pStyle w:val="12"/>
            </w:pPr>
            <w:r>
              <w:t>≥1000份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组织观摩学习次数</w:t>
            </w:r>
          </w:p>
        </w:tc>
        <w:tc>
          <w:tcPr>
            <w:tcW w:w="5386" w:type="dxa"/>
            <w:vAlign w:val="center"/>
          </w:tcPr>
          <w:p>
            <w:pPr>
              <w:pStyle w:val="12"/>
            </w:pPr>
            <w:r>
              <w:t>组织观摩学习至少1次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农村金融服务专员工作完成率</w:t>
            </w:r>
          </w:p>
        </w:tc>
        <w:tc>
          <w:tcPr>
            <w:tcW w:w="5386" w:type="dxa"/>
            <w:vAlign w:val="center"/>
          </w:tcPr>
          <w:p>
            <w:pPr>
              <w:pStyle w:val="12"/>
            </w:pPr>
            <w:r>
              <w:t>实际完成工作内容占应完成工作内容的比例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农村金融服务专员工作完成及时率</w:t>
            </w:r>
          </w:p>
        </w:tc>
        <w:tc>
          <w:tcPr>
            <w:tcW w:w="5386" w:type="dxa"/>
            <w:vAlign w:val="center"/>
          </w:tcPr>
          <w:p>
            <w:pPr>
              <w:pStyle w:val="12"/>
            </w:pPr>
            <w:r>
              <w:t>及时完成工作内容占全部工作内容的比例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印制金融支农政策产品宣传推广物品成本</w:t>
            </w:r>
          </w:p>
        </w:tc>
        <w:tc>
          <w:tcPr>
            <w:tcW w:w="5386" w:type="dxa"/>
            <w:vAlign w:val="center"/>
          </w:tcPr>
          <w:p>
            <w:pPr>
              <w:pStyle w:val="12"/>
            </w:pPr>
            <w:r>
              <w:t>根据市场价印制宣传推广品</w:t>
            </w:r>
          </w:p>
        </w:tc>
        <w:tc>
          <w:tcPr>
            <w:tcW w:w="2268" w:type="dxa"/>
            <w:vAlign w:val="center"/>
          </w:tcPr>
          <w:p>
            <w:pPr>
              <w:pStyle w:val="12"/>
            </w:pPr>
            <w:r>
              <w:t>根据市场价印制宣传推广品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提升农村普惠金融服务水平</w:t>
            </w:r>
          </w:p>
        </w:tc>
        <w:tc>
          <w:tcPr>
            <w:tcW w:w="5386" w:type="dxa"/>
            <w:vAlign w:val="center"/>
          </w:tcPr>
          <w:p>
            <w:pPr>
              <w:pStyle w:val="12"/>
            </w:pPr>
            <w:r>
              <w:t>提升农村普惠金融服务水平</w:t>
            </w:r>
          </w:p>
        </w:tc>
        <w:tc>
          <w:tcPr>
            <w:tcW w:w="2268" w:type="dxa"/>
            <w:vAlign w:val="center"/>
          </w:tcPr>
          <w:p>
            <w:pPr>
              <w:pStyle w:val="12"/>
            </w:pPr>
            <w:r>
              <w:t>提升农村普惠金融服务水平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77、石财农【2023】111号提前下达2024年省级农业产业发展资金预算（农机购置与应用补贴）绩效目标表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13011023P00319410028H</w:t>
            </w:r>
          </w:p>
        </w:tc>
        <w:tc>
          <w:tcPr>
            <w:tcW w:w="2835" w:type="dxa"/>
            <w:vAlign w:val="center"/>
          </w:tcPr>
          <w:p>
            <w:pPr>
              <w:pStyle w:val="10"/>
            </w:pPr>
            <w:r>
              <w:t>项目名称</w:t>
            </w:r>
          </w:p>
        </w:tc>
        <w:tc>
          <w:tcPr>
            <w:tcW w:w="6094" w:type="dxa"/>
            <w:gridSpan w:val="3"/>
            <w:vAlign w:val="center"/>
          </w:tcPr>
          <w:p>
            <w:pPr>
              <w:pStyle w:val="12"/>
            </w:pPr>
            <w:r>
              <w:t>石财农【2023】111号提前下达2024年省级农业产业发展资金预算（农机购置与应用补贴）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补贴我区农机机具不少于49台套，受益农户不少于37户，推动我区农业机械化向全程全面高质量转型升级，有效支撑粮食安全，促进农业高质量高效发展，助力乡村振兴、加快我区农业农村现代化发展。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1.补贴我区农机机具不少于49台套，受益农户不少于37户，推动我区农业机械化向全程全面高质量转型升级，有效支撑粮食安全，促进农业高质量高效发展，助力乡村振兴、加快我区农业农村现代化发展。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补贴台数不少于49台套</w:t>
            </w:r>
          </w:p>
        </w:tc>
        <w:tc>
          <w:tcPr>
            <w:tcW w:w="2268" w:type="dxa"/>
            <w:vAlign w:val="center"/>
          </w:tcPr>
          <w:p>
            <w:pPr>
              <w:pStyle w:val="12"/>
            </w:pPr>
            <w:r>
              <w:t>≥49台套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补贴完成时间</w:t>
            </w:r>
          </w:p>
        </w:tc>
        <w:tc>
          <w:tcPr>
            <w:tcW w:w="5386" w:type="dxa"/>
            <w:vAlign w:val="center"/>
          </w:tcPr>
          <w:p>
            <w:pPr>
              <w:pStyle w:val="12"/>
            </w:pPr>
            <w:r>
              <w:t>2024年12月底之前完成</w:t>
            </w:r>
          </w:p>
        </w:tc>
        <w:tc>
          <w:tcPr>
            <w:tcW w:w="2268" w:type="dxa"/>
            <w:vAlign w:val="center"/>
          </w:tcPr>
          <w:p>
            <w:pPr>
              <w:pStyle w:val="12"/>
            </w:pPr>
            <w:r>
              <w:t>12月底之前完成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农机作业水平持续提升</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78、石财农【2023】111号提前下达2024年省级农业产业发展资金预算（胚胎移植）绩效目标表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13011023P003194100314</w:t>
            </w:r>
          </w:p>
        </w:tc>
        <w:tc>
          <w:tcPr>
            <w:tcW w:w="2835" w:type="dxa"/>
            <w:vAlign w:val="center"/>
          </w:tcPr>
          <w:p>
            <w:pPr>
              <w:pStyle w:val="10"/>
            </w:pPr>
            <w:r>
              <w:t>项目名称</w:t>
            </w:r>
          </w:p>
        </w:tc>
        <w:tc>
          <w:tcPr>
            <w:tcW w:w="6094" w:type="dxa"/>
            <w:gridSpan w:val="3"/>
            <w:vAlign w:val="center"/>
          </w:tcPr>
          <w:p>
            <w:pPr>
              <w:pStyle w:val="12"/>
            </w:pPr>
            <w:r>
              <w:t>石财农【2023】111号提前下达2024年省级农业产业发展资金预算（胚胎移植）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完成奶牛胚胎移植数量800枚，准胎率达到45%以上，提高奶牛品质改良。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1.完成奶牛胚胎移植数量800枚，准胎率达到45%以上，提高奶牛品质改良。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完成胚胎移植数量</w:t>
            </w:r>
          </w:p>
        </w:tc>
        <w:tc>
          <w:tcPr>
            <w:tcW w:w="5386" w:type="dxa"/>
            <w:vAlign w:val="center"/>
          </w:tcPr>
          <w:p>
            <w:pPr>
              <w:pStyle w:val="12"/>
            </w:pPr>
            <w:r>
              <w:t>完成胚胎移植800枚</w:t>
            </w:r>
          </w:p>
        </w:tc>
        <w:tc>
          <w:tcPr>
            <w:tcW w:w="2268" w:type="dxa"/>
            <w:vAlign w:val="center"/>
          </w:tcPr>
          <w:p>
            <w:pPr>
              <w:pStyle w:val="12"/>
            </w:pPr>
            <w:r>
              <w:t>800枚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胚胎移植完成率</w:t>
            </w:r>
          </w:p>
        </w:tc>
        <w:tc>
          <w:tcPr>
            <w:tcW w:w="5386" w:type="dxa"/>
            <w:vAlign w:val="center"/>
          </w:tcPr>
          <w:p>
            <w:pPr>
              <w:pStyle w:val="12"/>
            </w:pPr>
            <w:r>
              <w:t>实际完成胚胎移植数量占应完成数量比例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胚胎移植完成及时率</w:t>
            </w:r>
          </w:p>
        </w:tc>
        <w:tc>
          <w:tcPr>
            <w:tcW w:w="5386" w:type="dxa"/>
            <w:vAlign w:val="center"/>
          </w:tcPr>
          <w:p>
            <w:pPr>
              <w:pStyle w:val="12"/>
            </w:pPr>
            <w:r>
              <w:t>及时完成胚胎移植数量占应完成数量比例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胚胎移植补助标准</w:t>
            </w:r>
          </w:p>
        </w:tc>
        <w:tc>
          <w:tcPr>
            <w:tcW w:w="5386" w:type="dxa"/>
            <w:vAlign w:val="center"/>
          </w:tcPr>
          <w:p>
            <w:pPr>
              <w:pStyle w:val="12"/>
            </w:pPr>
            <w:r>
              <w:t>胚胎移植补助标准</w:t>
            </w:r>
          </w:p>
        </w:tc>
        <w:tc>
          <w:tcPr>
            <w:tcW w:w="2268" w:type="dxa"/>
            <w:vAlign w:val="center"/>
          </w:tcPr>
          <w:p>
            <w:pPr>
              <w:pStyle w:val="12"/>
            </w:pPr>
            <w:r>
              <w:t>2500元/枚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胚胎移植准胎率</w:t>
            </w:r>
          </w:p>
        </w:tc>
        <w:tc>
          <w:tcPr>
            <w:tcW w:w="5386" w:type="dxa"/>
            <w:vAlign w:val="center"/>
          </w:tcPr>
          <w:p>
            <w:pPr>
              <w:pStyle w:val="12"/>
            </w:pPr>
            <w:r>
              <w:t>胚胎移植准胎率</w:t>
            </w:r>
          </w:p>
        </w:tc>
        <w:tc>
          <w:tcPr>
            <w:tcW w:w="2268" w:type="dxa"/>
            <w:vAlign w:val="center"/>
          </w:tcPr>
          <w:p>
            <w:pPr>
              <w:pStyle w:val="12"/>
            </w:pPr>
            <w:r>
              <w:t>≥45%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是否提高奶牛品质改良</w:t>
            </w:r>
          </w:p>
        </w:tc>
        <w:tc>
          <w:tcPr>
            <w:tcW w:w="5386" w:type="dxa"/>
            <w:vAlign w:val="center"/>
          </w:tcPr>
          <w:p>
            <w:pPr>
              <w:pStyle w:val="12"/>
            </w:pPr>
            <w:r>
              <w:t>提高奶牛品质改良</w:t>
            </w:r>
          </w:p>
        </w:tc>
        <w:tc>
          <w:tcPr>
            <w:tcW w:w="2268" w:type="dxa"/>
            <w:vAlign w:val="center"/>
          </w:tcPr>
          <w:p>
            <w:pPr>
              <w:pStyle w:val="12"/>
            </w:pPr>
            <w:r>
              <w:t>提高奶牛品质改良</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79、石财农【2023】111号提前下达2024年省级农业产业发展资金预算（畜禽种业工程）绩效目标表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13011023P00319410030G</w:t>
            </w:r>
          </w:p>
        </w:tc>
        <w:tc>
          <w:tcPr>
            <w:tcW w:w="2835" w:type="dxa"/>
            <w:vAlign w:val="center"/>
          </w:tcPr>
          <w:p>
            <w:pPr>
              <w:pStyle w:val="10"/>
            </w:pPr>
            <w:r>
              <w:t>项目名称</w:t>
            </w:r>
          </w:p>
        </w:tc>
        <w:tc>
          <w:tcPr>
            <w:tcW w:w="6094" w:type="dxa"/>
            <w:gridSpan w:val="3"/>
            <w:vAlign w:val="center"/>
          </w:tcPr>
          <w:p>
            <w:pPr>
              <w:pStyle w:val="12"/>
            </w:pPr>
            <w:r>
              <w:t>石财农【2023】111号提前下达2024年省级农业产业发展资金预算（畜禽种业工程）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为加强畜禽种质资源保护，完成3个畜禽种业企业提档升级，提高供种能力和水平。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1.为加强畜禽种质资源保护，完成3个畜禽种业企业提档升级，提高供种能力和水平。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补贴企业数量3家</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实际完成项目建设内容占应建设内容的比例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2024年12月底完成</w:t>
            </w:r>
          </w:p>
        </w:tc>
        <w:tc>
          <w:tcPr>
            <w:tcW w:w="2268" w:type="dxa"/>
            <w:vAlign w:val="center"/>
          </w:tcPr>
          <w:p>
            <w:pPr>
              <w:pStyle w:val="12"/>
            </w:pPr>
            <w:r>
              <w:t>2024年12月底完成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补贴企业标准</w:t>
            </w:r>
          </w:p>
        </w:tc>
        <w:tc>
          <w:tcPr>
            <w:tcW w:w="5386" w:type="dxa"/>
            <w:vAlign w:val="center"/>
          </w:tcPr>
          <w:p>
            <w:pPr>
              <w:pStyle w:val="12"/>
            </w:pPr>
            <w:r>
              <w:t>补贴不超过企业投资金额的50%</w:t>
            </w:r>
          </w:p>
        </w:tc>
        <w:tc>
          <w:tcPr>
            <w:tcW w:w="2268" w:type="dxa"/>
            <w:vAlign w:val="center"/>
          </w:tcPr>
          <w:p>
            <w:pPr>
              <w:pStyle w:val="12"/>
            </w:pPr>
            <w:r>
              <w:t>补贴不超过企业投资金额的50%</w:t>
            </w:r>
          </w:p>
        </w:tc>
        <w:tc>
          <w:tcPr>
            <w:tcW w:w="1276" w:type="dxa"/>
            <w:vAlign w:val="center"/>
          </w:tcPr>
          <w:p>
            <w:pPr>
              <w:pStyle w:val="12"/>
            </w:pPr>
            <w:r>
              <w:t>实施方案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提高供种能力和水平</w:t>
            </w:r>
          </w:p>
        </w:tc>
        <w:tc>
          <w:tcPr>
            <w:tcW w:w="5386" w:type="dxa"/>
            <w:vAlign w:val="center"/>
          </w:tcPr>
          <w:p>
            <w:pPr>
              <w:pStyle w:val="12"/>
            </w:pPr>
            <w:r>
              <w:t>提高供种能力和水平</w:t>
            </w:r>
          </w:p>
        </w:tc>
        <w:tc>
          <w:tcPr>
            <w:tcW w:w="2268" w:type="dxa"/>
            <w:vAlign w:val="center"/>
          </w:tcPr>
          <w:p>
            <w:pPr>
              <w:pStyle w:val="12"/>
            </w:pPr>
            <w:r>
              <w:t>提高供种能力和水平</w:t>
            </w:r>
          </w:p>
        </w:tc>
        <w:tc>
          <w:tcPr>
            <w:tcW w:w="1276" w:type="dxa"/>
            <w:vAlign w:val="center"/>
          </w:tcPr>
          <w:p>
            <w:pPr>
              <w:pStyle w:val="12"/>
            </w:pPr>
            <w:r>
              <w:t>实施方案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服务对象对项目实施效果满意的比例</w:t>
            </w:r>
          </w:p>
        </w:tc>
        <w:tc>
          <w:tcPr>
            <w:tcW w:w="5386" w:type="dxa"/>
            <w:vAlign w:val="center"/>
          </w:tcPr>
          <w:p>
            <w:pPr>
              <w:pStyle w:val="12"/>
            </w:pPr>
            <w:r>
              <w:t>服务对象对项目实施效果满意的比例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80、石财农【2023】117号提前下达2024年市级农业转移支付预算指标（病死畜禽无害化处理全覆盖）绩效目标表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13011024P00319010024T</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16.52</w:t>
            </w:r>
          </w:p>
        </w:tc>
        <w:tc>
          <w:tcPr>
            <w:tcW w:w="2835" w:type="dxa"/>
            <w:vAlign w:val="center"/>
          </w:tcPr>
          <w:p>
            <w:pPr>
              <w:pStyle w:val="10"/>
            </w:pPr>
            <w:r>
              <w:t>其中：财政    资金</w:t>
            </w:r>
          </w:p>
        </w:tc>
        <w:tc>
          <w:tcPr>
            <w:tcW w:w="2551" w:type="dxa"/>
            <w:vAlign w:val="center"/>
          </w:tcPr>
          <w:p>
            <w:pPr>
              <w:pStyle w:val="12"/>
            </w:pPr>
            <w:r>
              <w:t>16.52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处理我区病死畜禽（猪以外）折合猪单位不少于1500头，病死畜禽无害化处理率100%，促进我区病死畜禽全部进行无害化处理，不发生公共卫生事件。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1.处理我区病死畜禽（猪以外）折合猪单位不少于1500头，病死畜禽无害化处理率100%，促进我区病死畜禽全部进行无害化处理，不发生公共卫生事件。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无害化处理场无害化处理补贴</w:t>
            </w:r>
          </w:p>
        </w:tc>
        <w:tc>
          <w:tcPr>
            <w:tcW w:w="5386" w:type="dxa"/>
            <w:vAlign w:val="center"/>
          </w:tcPr>
          <w:p>
            <w:pPr>
              <w:pStyle w:val="12"/>
            </w:pPr>
            <w:r>
              <w:t>补贴60元/头</w:t>
            </w:r>
          </w:p>
        </w:tc>
        <w:tc>
          <w:tcPr>
            <w:tcW w:w="2268" w:type="dxa"/>
            <w:vAlign w:val="center"/>
          </w:tcPr>
          <w:p>
            <w:pPr>
              <w:pStyle w:val="12"/>
            </w:pPr>
            <w:r>
              <w:t>60元/头</w:t>
            </w:r>
          </w:p>
        </w:tc>
        <w:tc>
          <w:tcPr>
            <w:tcW w:w="1276" w:type="dxa"/>
            <w:vAlign w:val="center"/>
          </w:tcPr>
          <w:p>
            <w:pPr>
              <w:pStyle w:val="12"/>
            </w:pPr>
            <w:r>
              <w:t>鹿农【2018】44号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81、石财农【2023】117号提前下达2024年市级农业转移支付预算指标（菜篮子示范）绩效目标表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13011024P00319410036L</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石财农【2023】117号提前下达2024年市级农业转移支付预算指标（菜篮子示范）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打造3个果、蔬示范园，完善基地水果、蔬菜种植条件提升果蔬产品的品质。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1.打造3个果、蔬示范园，完善基地水果、蔬菜种植条件提升果蔬产品的品质。</w:t>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项目于实施方案规定日期前完成</w:t>
            </w:r>
          </w:p>
        </w:tc>
        <w:tc>
          <w:tcPr>
            <w:tcW w:w="2268" w:type="dxa"/>
            <w:vAlign w:val="center"/>
          </w:tcPr>
          <w:p>
            <w:pPr>
              <w:pStyle w:val="12"/>
            </w:pPr>
            <w:r>
              <w:t>项目于实施方案规定日期前完成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财政补贴资金80万元</w:t>
            </w:r>
          </w:p>
        </w:tc>
        <w:tc>
          <w:tcPr>
            <w:tcW w:w="2268" w:type="dxa"/>
            <w:vAlign w:val="center"/>
          </w:tcPr>
          <w:p>
            <w:pPr>
              <w:pStyle w:val="12"/>
            </w:pPr>
            <w:r>
              <w:t>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补贴企业3家</w:t>
            </w:r>
          </w:p>
        </w:tc>
        <w:tc>
          <w:tcPr>
            <w:tcW w:w="2268" w:type="dxa"/>
            <w:vAlign w:val="center"/>
          </w:tcPr>
          <w:p>
            <w:pPr>
              <w:pStyle w:val="12"/>
            </w:pPr>
            <w:r>
              <w:t>3家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提升蔬菜产品品质和产量</w:t>
            </w:r>
          </w:p>
        </w:tc>
        <w:tc>
          <w:tcPr>
            <w:tcW w:w="5386" w:type="dxa"/>
            <w:vAlign w:val="center"/>
          </w:tcPr>
          <w:p>
            <w:pPr>
              <w:pStyle w:val="12"/>
            </w:pPr>
            <w:r>
              <w:t>提升蔬菜产品品质和产量</w:t>
            </w:r>
          </w:p>
        </w:tc>
        <w:tc>
          <w:tcPr>
            <w:tcW w:w="2268" w:type="dxa"/>
            <w:vAlign w:val="center"/>
          </w:tcPr>
          <w:p>
            <w:pPr>
              <w:pStyle w:val="12"/>
            </w:pPr>
            <w:r>
              <w:t>提升蔬菜产品品质和产量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调查中满意和较满意企业数量占调查企业数量的比例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82、石财农【2023】117号提前下达2024年市级农业转移支付预算指标（地下水超采综合治理高效节水灌溉）绩效目标表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13011024P003194100422</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石财农【2023】117号提前下达2024年市级农业转移支付预算指标（地下水超采综合治理高效节水灌溉）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通过浅埋滴灌0.5万亩项目实施，加快推进高效节水灌溉，扭转农田“大水漫灌”现状，实现农业绿色发展、高质量发展。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1.通过浅埋滴灌0.5万亩项目实施，加快推进高效节水灌溉，扭转农田“大水漫灌”现状，实现农业绿色发展、高质量发展。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浅埋滴灌亩数</w:t>
            </w:r>
          </w:p>
        </w:tc>
        <w:tc>
          <w:tcPr>
            <w:tcW w:w="5386" w:type="dxa"/>
            <w:vAlign w:val="center"/>
          </w:tcPr>
          <w:p>
            <w:pPr>
              <w:pStyle w:val="12"/>
            </w:pPr>
            <w:r>
              <w:t>浅埋滴灌亩数0.5万亩</w:t>
            </w:r>
          </w:p>
        </w:tc>
        <w:tc>
          <w:tcPr>
            <w:tcW w:w="2268" w:type="dxa"/>
            <w:vAlign w:val="center"/>
          </w:tcPr>
          <w:p>
            <w:pPr>
              <w:pStyle w:val="12"/>
            </w:pPr>
            <w:r>
              <w:t>0.5万亩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浅埋滴灌亩数完成率</w:t>
            </w:r>
          </w:p>
        </w:tc>
        <w:tc>
          <w:tcPr>
            <w:tcW w:w="5386" w:type="dxa"/>
            <w:vAlign w:val="center"/>
          </w:tcPr>
          <w:p>
            <w:pPr>
              <w:pStyle w:val="12"/>
            </w:pPr>
            <w:r>
              <w:t>实际完成浅埋滴灌亩数占应完成亩数的比例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每亩补贴标准</w:t>
            </w:r>
          </w:p>
        </w:tc>
        <w:tc>
          <w:tcPr>
            <w:tcW w:w="5386" w:type="dxa"/>
            <w:vAlign w:val="center"/>
          </w:tcPr>
          <w:p>
            <w:pPr>
              <w:pStyle w:val="12"/>
            </w:pPr>
            <w:r>
              <w:t>每亩补贴100元</w:t>
            </w:r>
          </w:p>
        </w:tc>
        <w:tc>
          <w:tcPr>
            <w:tcW w:w="2268" w:type="dxa"/>
            <w:vAlign w:val="center"/>
          </w:tcPr>
          <w:p>
            <w:pPr>
              <w:pStyle w:val="12"/>
            </w:pPr>
            <w:r>
              <w:t>100元/亩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加快推进高效节水灌溉</w:t>
            </w:r>
          </w:p>
        </w:tc>
        <w:tc>
          <w:tcPr>
            <w:tcW w:w="5386" w:type="dxa"/>
            <w:vAlign w:val="center"/>
          </w:tcPr>
          <w:p>
            <w:pPr>
              <w:pStyle w:val="12"/>
            </w:pPr>
            <w:r>
              <w:t>加快推进高效节水灌溉</w:t>
            </w:r>
          </w:p>
        </w:tc>
        <w:tc>
          <w:tcPr>
            <w:tcW w:w="2268" w:type="dxa"/>
            <w:vAlign w:val="center"/>
          </w:tcPr>
          <w:p>
            <w:pPr>
              <w:pStyle w:val="12"/>
            </w:pPr>
            <w:r>
              <w:t>加快推进高效节水灌溉</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调查中满意和较满意企业数量占调查企业总数</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83、石财农【2023】117号提前下达2024年市级农业转移支付预算指标（动物防疫补助资金）绩效目标表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13011024P00319010025E</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石财农【2023】117号提前下达2024年市级农业转移支付预算指标（动物防疫补助资金）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1.98</w:t>
            </w:r>
          </w:p>
        </w:tc>
        <w:tc>
          <w:tcPr>
            <w:tcW w:w="2835" w:type="dxa"/>
            <w:vAlign w:val="center"/>
          </w:tcPr>
          <w:p>
            <w:pPr>
              <w:pStyle w:val="10"/>
            </w:pPr>
            <w:r>
              <w:t>其中：财政    资金</w:t>
            </w:r>
          </w:p>
        </w:tc>
        <w:tc>
          <w:tcPr>
            <w:tcW w:w="2551" w:type="dxa"/>
            <w:vAlign w:val="center"/>
          </w:tcPr>
          <w:p>
            <w:pPr>
              <w:pStyle w:val="12"/>
            </w:pPr>
            <w:r>
              <w:t>1.98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对不少于165名村级防疫员发放误工补助，做好全区重大动物疫病强制免疫工作及疫情排查工作，完成任务清单，免疫密度90%以上，抗体合格率保持70%以上，更好保护村级防疫员健康，确保全年不发生动物疫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村级防疫员数量</w:t>
            </w:r>
          </w:p>
        </w:tc>
        <w:tc>
          <w:tcPr>
            <w:tcW w:w="5386" w:type="dxa"/>
            <w:vAlign w:val="center"/>
          </w:tcPr>
          <w:p>
            <w:pPr>
              <w:pStyle w:val="12"/>
            </w:pPr>
            <w:r>
              <w:t>村级防疫员不少于165名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误工补助发放率</w:t>
            </w:r>
          </w:p>
        </w:tc>
        <w:tc>
          <w:tcPr>
            <w:tcW w:w="5386" w:type="dxa"/>
            <w:vAlign w:val="center"/>
          </w:tcPr>
          <w:p>
            <w:pPr>
              <w:pStyle w:val="12"/>
            </w:pPr>
            <w:r>
              <w:t>实际发放补助资金占应发放补助比例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误工补助发放及时率</w:t>
            </w:r>
          </w:p>
        </w:tc>
        <w:tc>
          <w:tcPr>
            <w:tcW w:w="5386" w:type="dxa"/>
            <w:vAlign w:val="center"/>
          </w:tcPr>
          <w:p>
            <w:pPr>
              <w:pStyle w:val="12"/>
            </w:pPr>
            <w:r>
              <w:t>及时发放补助资金占应发放补助比例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误工补助发放标准</w:t>
            </w:r>
          </w:p>
        </w:tc>
        <w:tc>
          <w:tcPr>
            <w:tcW w:w="5386" w:type="dxa"/>
            <w:vAlign w:val="center"/>
          </w:tcPr>
          <w:p>
            <w:pPr>
              <w:pStyle w:val="12"/>
            </w:pPr>
            <w:r>
              <w:t>按考核结果发放补助</w:t>
            </w:r>
          </w:p>
        </w:tc>
        <w:tc>
          <w:tcPr>
            <w:tcW w:w="2268" w:type="dxa"/>
            <w:vAlign w:val="center"/>
          </w:tcPr>
          <w:p>
            <w:pPr>
              <w:pStyle w:val="12"/>
            </w:pPr>
            <w:r>
              <w:t>按考核结果发放补助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免疫密度</w:t>
            </w:r>
          </w:p>
        </w:tc>
        <w:tc>
          <w:tcPr>
            <w:tcW w:w="5386" w:type="dxa"/>
            <w:vAlign w:val="center"/>
          </w:tcPr>
          <w:p>
            <w:pPr>
              <w:pStyle w:val="12"/>
            </w:pPr>
            <w:r>
              <w:t>免疫密度保持90%以上</w:t>
            </w:r>
          </w:p>
        </w:tc>
        <w:tc>
          <w:tcPr>
            <w:tcW w:w="2268" w:type="dxa"/>
            <w:vAlign w:val="center"/>
          </w:tcPr>
          <w:p>
            <w:pPr>
              <w:pStyle w:val="12"/>
            </w:pPr>
            <w:r>
              <w:t>≥90%</w:t>
            </w:r>
          </w:p>
        </w:tc>
        <w:tc>
          <w:tcPr>
            <w:tcW w:w="127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抗体合格率</w:t>
            </w:r>
          </w:p>
        </w:tc>
        <w:tc>
          <w:tcPr>
            <w:tcW w:w="5386" w:type="dxa"/>
            <w:vAlign w:val="center"/>
          </w:tcPr>
          <w:p>
            <w:pPr>
              <w:pStyle w:val="12"/>
            </w:pPr>
            <w:r>
              <w:t>抗体合格率保持70%以上</w:t>
            </w:r>
          </w:p>
        </w:tc>
        <w:tc>
          <w:tcPr>
            <w:tcW w:w="2268" w:type="dxa"/>
            <w:vAlign w:val="center"/>
          </w:tcPr>
          <w:p>
            <w:pPr>
              <w:pStyle w:val="12"/>
            </w:pPr>
            <w:r>
              <w:t>≥70%</w:t>
            </w:r>
          </w:p>
        </w:tc>
        <w:tc>
          <w:tcPr>
            <w:tcW w:w="1276" w:type="dxa"/>
            <w:vAlign w:val="center"/>
          </w:tcPr>
          <w:p>
            <w:pPr>
              <w:pStyle w:val="12"/>
            </w:pPr>
            <w: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84、石财农【2023】117号提前下达2024年市级农业转移支付预算指标（高标准农田建设）绩效目标表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13011024P00319810008Y</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建设高标准农田8700亩、维修机井不少于39眼、铺设防渗管道长度不低于26公里、建设农田道路不低于18千米，使农田灌溉率达到100%。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1.建设高标准农田8700亩、维修机井不少于39眼、铺设防渗管道长度不低于26公里、建设农田道路不低于18千米，使农田灌溉率达到100%。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高标准农田建设面积不少于8700亩</w:t>
            </w:r>
          </w:p>
        </w:tc>
        <w:tc>
          <w:tcPr>
            <w:tcW w:w="2268" w:type="dxa"/>
            <w:vAlign w:val="center"/>
          </w:tcPr>
          <w:p>
            <w:pPr>
              <w:pStyle w:val="12"/>
            </w:pPr>
            <w:r>
              <w:t>≥8700亩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维修机井不少于39眼</w:t>
            </w:r>
          </w:p>
        </w:tc>
        <w:tc>
          <w:tcPr>
            <w:tcW w:w="2268" w:type="dxa"/>
            <w:vAlign w:val="center"/>
          </w:tcPr>
          <w:p>
            <w:pPr>
              <w:pStyle w:val="12"/>
            </w:pPr>
            <w:r>
              <w:t>≥39眼</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铺设防渗管道长度</w:t>
            </w:r>
          </w:p>
        </w:tc>
        <w:tc>
          <w:tcPr>
            <w:tcW w:w="5386" w:type="dxa"/>
            <w:vAlign w:val="center"/>
          </w:tcPr>
          <w:p>
            <w:pPr>
              <w:pStyle w:val="12"/>
            </w:pPr>
            <w:r>
              <w:t>铺设防渗管道长度不低于26公里</w:t>
            </w:r>
          </w:p>
        </w:tc>
        <w:tc>
          <w:tcPr>
            <w:tcW w:w="2268" w:type="dxa"/>
            <w:vAlign w:val="center"/>
          </w:tcPr>
          <w:p>
            <w:pPr>
              <w:pStyle w:val="12"/>
            </w:pPr>
            <w:r>
              <w:t>≥26公里</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建设农田道路长度</w:t>
            </w:r>
          </w:p>
        </w:tc>
        <w:tc>
          <w:tcPr>
            <w:tcW w:w="5386" w:type="dxa"/>
            <w:vAlign w:val="center"/>
          </w:tcPr>
          <w:p>
            <w:pPr>
              <w:pStyle w:val="12"/>
            </w:pPr>
            <w:r>
              <w:t>建设农田道路不低于18千米</w:t>
            </w:r>
          </w:p>
        </w:tc>
        <w:tc>
          <w:tcPr>
            <w:tcW w:w="2268" w:type="dxa"/>
            <w:vAlign w:val="center"/>
          </w:tcPr>
          <w:p>
            <w:pPr>
              <w:pStyle w:val="12"/>
            </w:pPr>
            <w:r>
              <w:t>≥18千米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及时完成项目建设内容占全部内容的比例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亩均投资</w:t>
            </w:r>
          </w:p>
        </w:tc>
        <w:tc>
          <w:tcPr>
            <w:tcW w:w="5386" w:type="dxa"/>
            <w:vAlign w:val="center"/>
          </w:tcPr>
          <w:p>
            <w:pPr>
              <w:pStyle w:val="12"/>
            </w:pPr>
            <w:r>
              <w:t>亩均投资不少于1800元</w:t>
            </w:r>
          </w:p>
        </w:tc>
        <w:tc>
          <w:tcPr>
            <w:tcW w:w="2268" w:type="dxa"/>
            <w:vAlign w:val="center"/>
          </w:tcPr>
          <w:p>
            <w:pPr>
              <w:pStyle w:val="12"/>
            </w:pPr>
            <w:r>
              <w:t>≥1800元/亩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农田灌溉率达到100%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受益年度不低于10年</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85、石财农【2023】117号提前下达2024年市级农业转移支付预算指标（革命老区重点村建设资金）绩效目标表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13011024P00319610024W</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石财农【2023】117号提前下达2024年市级农业转移支付预算指标（革命老区重点村建设资金）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补贴革命老区重点村不少于1个，改善村居环境。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1.补贴革命老区重点村不少于1个，改善村居环境。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补贴革命老区重点村数</w:t>
            </w:r>
          </w:p>
        </w:tc>
        <w:tc>
          <w:tcPr>
            <w:tcW w:w="5386" w:type="dxa"/>
            <w:vAlign w:val="center"/>
          </w:tcPr>
          <w:p>
            <w:pPr>
              <w:pStyle w:val="12"/>
            </w:pPr>
            <w:r>
              <w:t>革命老区重点村不少于1个村</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资金补贴率</w:t>
            </w:r>
          </w:p>
        </w:tc>
        <w:tc>
          <w:tcPr>
            <w:tcW w:w="5386" w:type="dxa"/>
            <w:vAlign w:val="center"/>
          </w:tcPr>
          <w:p>
            <w:pPr>
              <w:pStyle w:val="12"/>
            </w:pPr>
            <w:r>
              <w:t>实际补贴资金占应补贴资金的比例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及时拨付资金占应拨付资金的比例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财政投入补贴110万元</w:t>
            </w:r>
          </w:p>
        </w:tc>
        <w:tc>
          <w:tcPr>
            <w:tcW w:w="2268" w:type="dxa"/>
            <w:vAlign w:val="center"/>
          </w:tcPr>
          <w:p>
            <w:pPr>
              <w:pStyle w:val="12"/>
            </w:pPr>
            <w:r>
              <w:t>110万元</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改善村居环境</w:t>
            </w:r>
          </w:p>
        </w:tc>
        <w:tc>
          <w:tcPr>
            <w:tcW w:w="5386" w:type="dxa"/>
            <w:vAlign w:val="center"/>
          </w:tcPr>
          <w:p>
            <w:pPr>
              <w:pStyle w:val="12"/>
            </w:pPr>
            <w:r>
              <w:t>改善村基础设施条件，提升村容村貌</w:t>
            </w:r>
          </w:p>
        </w:tc>
        <w:tc>
          <w:tcPr>
            <w:tcW w:w="2268" w:type="dxa"/>
            <w:vAlign w:val="center"/>
          </w:tcPr>
          <w:p>
            <w:pPr>
              <w:pStyle w:val="12"/>
            </w:pPr>
            <w:r>
              <w:t>改善村居环境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86、石财农【2023】117号提前下达2024年市级农业转移支付预算指标（粮油绿色高产高效）绩效目标表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13011024P00319410034D</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石财农【2023】117号提前下达2024年市级农业转移支付预算指标（粮油绿色高产高效）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补贴企业1家，实现粮油绿色高产高效示范片的带动辐射作用，提高粮食食品的品质。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1.补贴企业1家，实现粮油绿色高产高效示范片的带动辐射作用，提高粮食食品的品质。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按时完成内容占全部内容的比例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财政补贴资金20万元</w:t>
            </w:r>
          </w:p>
        </w:tc>
        <w:tc>
          <w:tcPr>
            <w:tcW w:w="2268" w:type="dxa"/>
            <w:vAlign w:val="center"/>
          </w:tcPr>
          <w:p>
            <w:pPr>
              <w:pStyle w:val="12"/>
            </w:pPr>
            <w:r>
              <w:t>20万元</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补贴企业1家</w:t>
            </w:r>
          </w:p>
        </w:tc>
        <w:tc>
          <w:tcPr>
            <w:tcW w:w="2268" w:type="dxa"/>
            <w:vAlign w:val="center"/>
          </w:tcPr>
          <w:p>
            <w:pPr>
              <w:pStyle w:val="12"/>
            </w:pPr>
            <w:r>
              <w:t>1家</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亩均节水、肥、药量</w:t>
            </w:r>
          </w:p>
        </w:tc>
        <w:tc>
          <w:tcPr>
            <w:tcW w:w="5386" w:type="dxa"/>
            <w:vAlign w:val="center"/>
          </w:tcPr>
          <w:p>
            <w:pPr>
              <w:pStyle w:val="12"/>
            </w:pPr>
            <w:r>
              <w:t>亩均节水5%以上，亩均节药5%以上，亩均节肥20%以上</w:t>
            </w:r>
          </w:p>
        </w:tc>
        <w:tc>
          <w:tcPr>
            <w:tcW w:w="2268" w:type="dxa"/>
            <w:vAlign w:val="center"/>
          </w:tcPr>
          <w:p>
            <w:pPr>
              <w:pStyle w:val="12"/>
            </w:pPr>
            <w:r>
              <w:t>亩均节水20%以上，亩均节药5%以上，亩均节肥5%以上</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受益企业满意度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87、石财农【2023】117号提前下达2024年市级农业转移支付预算指标（绿色食品奖补）绩效目标表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13011024P003184100100</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石财农【2023】117号提前下达2024年市级农业转移支付预算指标（绿色食品奖补）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10.20</w:t>
            </w:r>
          </w:p>
        </w:tc>
        <w:tc>
          <w:tcPr>
            <w:tcW w:w="2835" w:type="dxa"/>
            <w:vAlign w:val="center"/>
          </w:tcPr>
          <w:p>
            <w:pPr>
              <w:pStyle w:val="10"/>
            </w:pPr>
            <w:r>
              <w:t>其中：财政    资金</w:t>
            </w:r>
          </w:p>
        </w:tc>
        <w:tc>
          <w:tcPr>
            <w:tcW w:w="2551" w:type="dxa"/>
            <w:vAlign w:val="center"/>
          </w:tcPr>
          <w:p>
            <w:pPr>
              <w:pStyle w:val="12"/>
            </w:pPr>
            <w:r>
              <w:t>10.20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为4家获得绿色食品获证企业、1家制定农业地方标准企业、2家参加绿博会企业发放补贴资金，提升我区农产品质量。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1.为4家获得绿色食品获证企业、1家制定农业地方标准企业、2家参加绿博会企业发放补贴资金，提升我区农产品质量。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补贴绿色食品获证企业数量</w:t>
            </w:r>
          </w:p>
        </w:tc>
        <w:tc>
          <w:tcPr>
            <w:tcW w:w="5386" w:type="dxa"/>
            <w:vAlign w:val="center"/>
          </w:tcPr>
          <w:p>
            <w:pPr>
              <w:pStyle w:val="12"/>
            </w:pPr>
            <w:r>
              <w:t>补贴对4家绿色食品获证企业</w:t>
            </w:r>
          </w:p>
        </w:tc>
        <w:tc>
          <w:tcPr>
            <w:tcW w:w="2268" w:type="dxa"/>
            <w:vAlign w:val="center"/>
          </w:tcPr>
          <w:p>
            <w:pPr>
              <w:pStyle w:val="12"/>
            </w:pPr>
            <w:r>
              <w:t>4家</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补贴制定农业地方标准企业数量</w:t>
            </w:r>
          </w:p>
        </w:tc>
        <w:tc>
          <w:tcPr>
            <w:tcW w:w="5386" w:type="dxa"/>
            <w:vAlign w:val="center"/>
          </w:tcPr>
          <w:p>
            <w:pPr>
              <w:pStyle w:val="12"/>
            </w:pPr>
            <w:r>
              <w:t>补贴1家制定农业地方标准企业</w:t>
            </w:r>
          </w:p>
        </w:tc>
        <w:tc>
          <w:tcPr>
            <w:tcW w:w="2268" w:type="dxa"/>
            <w:vAlign w:val="center"/>
          </w:tcPr>
          <w:p>
            <w:pPr>
              <w:pStyle w:val="12"/>
            </w:pPr>
            <w:r>
              <w:t>1家</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补贴参加绿博会企业数量</w:t>
            </w:r>
          </w:p>
        </w:tc>
        <w:tc>
          <w:tcPr>
            <w:tcW w:w="5386" w:type="dxa"/>
            <w:vAlign w:val="center"/>
          </w:tcPr>
          <w:p>
            <w:pPr>
              <w:pStyle w:val="12"/>
            </w:pPr>
            <w:r>
              <w:t>补贴2家参加绿博会企业</w:t>
            </w:r>
          </w:p>
        </w:tc>
        <w:tc>
          <w:tcPr>
            <w:tcW w:w="2268" w:type="dxa"/>
            <w:vAlign w:val="center"/>
          </w:tcPr>
          <w:p>
            <w:pPr>
              <w:pStyle w:val="12"/>
            </w:pPr>
            <w:r>
              <w:t>2家</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补贴资金发放率</w:t>
            </w:r>
          </w:p>
        </w:tc>
        <w:tc>
          <w:tcPr>
            <w:tcW w:w="5386" w:type="dxa"/>
            <w:vAlign w:val="center"/>
          </w:tcPr>
          <w:p>
            <w:pPr>
              <w:pStyle w:val="12"/>
            </w:pPr>
            <w:r>
              <w:t>实际发放金额占应发放金额的比例</w:t>
            </w:r>
          </w:p>
        </w:tc>
        <w:tc>
          <w:tcPr>
            <w:tcW w:w="2268" w:type="dxa"/>
            <w:vAlign w:val="center"/>
          </w:tcPr>
          <w:p>
            <w:pPr>
              <w:pStyle w:val="12"/>
            </w:pPr>
            <w:r>
              <w:t>100%</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补贴资金发放及时率</w:t>
            </w:r>
          </w:p>
        </w:tc>
        <w:tc>
          <w:tcPr>
            <w:tcW w:w="5386" w:type="dxa"/>
            <w:vAlign w:val="center"/>
          </w:tcPr>
          <w:p>
            <w:pPr>
              <w:pStyle w:val="12"/>
            </w:pPr>
            <w:r>
              <w:t>及时发放补贴资金占应发放资金的比例</w:t>
            </w:r>
          </w:p>
        </w:tc>
        <w:tc>
          <w:tcPr>
            <w:tcW w:w="2268" w:type="dxa"/>
            <w:vAlign w:val="center"/>
          </w:tcPr>
          <w:p>
            <w:pPr>
              <w:pStyle w:val="12"/>
            </w:pPr>
            <w:r>
              <w:t>100%</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绿色食品获证补贴标准</w:t>
            </w:r>
          </w:p>
        </w:tc>
        <w:tc>
          <w:tcPr>
            <w:tcW w:w="5386" w:type="dxa"/>
            <w:vAlign w:val="center"/>
          </w:tcPr>
          <w:p>
            <w:pPr>
              <w:pStyle w:val="12"/>
            </w:pPr>
            <w:r>
              <w:t>绿色食品获证补贴每家2万元</w:t>
            </w:r>
          </w:p>
        </w:tc>
        <w:tc>
          <w:tcPr>
            <w:tcW w:w="2268" w:type="dxa"/>
            <w:vAlign w:val="center"/>
          </w:tcPr>
          <w:p>
            <w:pPr>
              <w:pStyle w:val="12"/>
            </w:pPr>
            <w:r>
              <w:t>2万元/家</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制定农业地方标准补贴标准</w:t>
            </w:r>
          </w:p>
        </w:tc>
        <w:tc>
          <w:tcPr>
            <w:tcW w:w="5386" w:type="dxa"/>
            <w:vAlign w:val="center"/>
          </w:tcPr>
          <w:p>
            <w:pPr>
              <w:pStyle w:val="12"/>
            </w:pPr>
            <w:r>
              <w:t>制定农业地方标准补贴每家0.2万元</w:t>
            </w:r>
          </w:p>
        </w:tc>
        <w:tc>
          <w:tcPr>
            <w:tcW w:w="2268" w:type="dxa"/>
            <w:vAlign w:val="center"/>
          </w:tcPr>
          <w:p>
            <w:pPr>
              <w:pStyle w:val="12"/>
            </w:pPr>
            <w:r>
              <w:t>0.2万元/家</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参加绿博会企业补贴标准</w:t>
            </w:r>
          </w:p>
        </w:tc>
        <w:tc>
          <w:tcPr>
            <w:tcW w:w="5386" w:type="dxa"/>
            <w:vAlign w:val="center"/>
          </w:tcPr>
          <w:p>
            <w:pPr>
              <w:pStyle w:val="12"/>
            </w:pPr>
            <w:r>
              <w:t>参加绿博会企业补贴每家1万元</w:t>
            </w:r>
          </w:p>
        </w:tc>
        <w:tc>
          <w:tcPr>
            <w:tcW w:w="2268" w:type="dxa"/>
            <w:vAlign w:val="center"/>
          </w:tcPr>
          <w:p>
            <w:pPr>
              <w:pStyle w:val="12"/>
            </w:pPr>
            <w:r>
              <w:t>1万元/家</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w:t>
            </w:r>
          </w:p>
        </w:tc>
        <w:tc>
          <w:tcPr>
            <w:tcW w:w="5386" w:type="dxa"/>
            <w:vAlign w:val="center"/>
          </w:tcPr>
          <w:p>
            <w:pPr>
              <w:pStyle w:val="12"/>
            </w:pPr>
            <w:r>
              <w:t>提升农产品质量</w:t>
            </w:r>
          </w:p>
        </w:tc>
        <w:tc>
          <w:tcPr>
            <w:tcW w:w="2268" w:type="dxa"/>
            <w:vAlign w:val="center"/>
          </w:tcPr>
          <w:p>
            <w:pPr>
              <w:pStyle w:val="12"/>
            </w:pPr>
            <w:r>
              <w:t>提升农产品质量</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88、石财农【2023】117号提前下达2024年市级农业转移支付预算指标（奶业振兴）绩效目标表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13011024P00319410033R</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石财农【2023】117号提前下达2024年市级农业转移支付预算指标（奶业振兴）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223.61</w:t>
            </w:r>
          </w:p>
        </w:tc>
        <w:tc>
          <w:tcPr>
            <w:tcW w:w="2835" w:type="dxa"/>
            <w:vAlign w:val="center"/>
          </w:tcPr>
          <w:p>
            <w:pPr>
              <w:pStyle w:val="10"/>
            </w:pPr>
            <w:r>
              <w:t>其中：财政    资金</w:t>
            </w:r>
          </w:p>
        </w:tc>
        <w:tc>
          <w:tcPr>
            <w:tcW w:w="2551" w:type="dxa"/>
            <w:vAlign w:val="center"/>
          </w:tcPr>
          <w:p>
            <w:pPr>
              <w:pStyle w:val="12"/>
            </w:pPr>
            <w:r>
              <w:t>223.61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"对收购14.9万吨以上生鲜乳企业进行补贴，纾解乳企乳制品销售淡季收购生鲜乳喷粉导致的资金困难，助力稳定生鲜乳收购秩序，用于生鲜乳喷粉补贴。</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1."对收购14.9万吨以上生鲜乳企业进行补贴，纾解乳企乳制品销售淡季收购生鲜乳喷粉导致的资金困难，助力稳定生鲜乳收购秩序，用于生鲜乳喷粉补贴。</w:t>
            </w:r>
            <w:r>
              <w:tab/>
            </w:r>
            <w:r>
              <w:tab/>
            </w:r>
            <w:r>
              <w:tab/>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补贴期间生鲜乳收购量</w:t>
            </w:r>
          </w:p>
        </w:tc>
        <w:tc>
          <w:tcPr>
            <w:tcW w:w="5386" w:type="dxa"/>
            <w:vAlign w:val="center"/>
          </w:tcPr>
          <w:p>
            <w:pPr>
              <w:pStyle w:val="12"/>
            </w:pPr>
            <w:r>
              <w:t>补贴期间生鲜乳14.9万吨</w:t>
            </w:r>
          </w:p>
        </w:tc>
        <w:tc>
          <w:tcPr>
            <w:tcW w:w="2268" w:type="dxa"/>
            <w:vAlign w:val="center"/>
          </w:tcPr>
          <w:p>
            <w:pPr>
              <w:pStyle w:val="12"/>
            </w:pPr>
            <w:r>
              <w:t>≥14.9万吨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收购任务完成率</w:t>
            </w:r>
          </w:p>
        </w:tc>
        <w:tc>
          <w:tcPr>
            <w:tcW w:w="5386" w:type="dxa"/>
            <w:vAlign w:val="center"/>
          </w:tcPr>
          <w:p>
            <w:pPr>
              <w:pStyle w:val="12"/>
            </w:pPr>
            <w:r>
              <w:t>实际收购量占应收购量的比例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收购及时率</w:t>
            </w:r>
          </w:p>
        </w:tc>
        <w:tc>
          <w:tcPr>
            <w:tcW w:w="5386" w:type="dxa"/>
            <w:vAlign w:val="center"/>
          </w:tcPr>
          <w:p>
            <w:pPr>
              <w:pStyle w:val="12"/>
            </w:pPr>
            <w:r>
              <w:t>及时收购数量占应收购的比例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收购乳粉补贴标准</w:t>
            </w:r>
          </w:p>
        </w:tc>
        <w:tc>
          <w:tcPr>
            <w:tcW w:w="5386" w:type="dxa"/>
            <w:vAlign w:val="center"/>
          </w:tcPr>
          <w:p>
            <w:pPr>
              <w:pStyle w:val="12"/>
            </w:pPr>
            <w:r>
              <w:t>每吨补贴150元</w:t>
            </w:r>
          </w:p>
        </w:tc>
        <w:tc>
          <w:tcPr>
            <w:tcW w:w="2268" w:type="dxa"/>
            <w:vAlign w:val="center"/>
          </w:tcPr>
          <w:p>
            <w:pPr>
              <w:pStyle w:val="12"/>
            </w:pPr>
            <w:r>
              <w:t>150元/吨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稳定生鲜乳收购秩序</w:t>
            </w:r>
          </w:p>
        </w:tc>
        <w:tc>
          <w:tcPr>
            <w:tcW w:w="5386" w:type="dxa"/>
            <w:vAlign w:val="center"/>
          </w:tcPr>
          <w:p>
            <w:pPr>
              <w:pStyle w:val="12"/>
            </w:pPr>
            <w:r>
              <w:t>稳定生鲜乳收购秩序</w:t>
            </w:r>
          </w:p>
        </w:tc>
        <w:tc>
          <w:tcPr>
            <w:tcW w:w="2268" w:type="dxa"/>
            <w:vAlign w:val="center"/>
          </w:tcPr>
          <w:p>
            <w:pPr>
              <w:pStyle w:val="12"/>
            </w:pPr>
            <w:r>
              <w:t>稳定生鲜乳收购秩序</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89、石财农【2023】117号提前下达2024年市级农业转移支付预算指标（农产品检测以及追溯合格证网点建设）绩效目标表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13011024P00318410009L</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石财农【2023】117号提前下达2024年市级农业转移支付预算指标（农产品检测以及追溯合格证网点建设）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建设1个乡镇标准化农兽药残留检测试点建设，提升农产品质量安全，减少农产品农药残留物。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1.建设1个乡镇标准化农兽药残留检测试点建设，提升农产品质量安全，减少农产品农药残留物。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建设标准化农兽药残留检测试点乡镇数量</w:t>
            </w:r>
          </w:p>
        </w:tc>
        <w:tc>
          <w:tcPr>
            <w:tcW w:w="5386" w:type="dxa"/>
            <w:vAlign w:val="center"/>
          </w:tcPr>
          <w:p>
            <w:pPr>
              <w:pStyle w:val="12"/>
            </w:pPr>
            <w:r>
              <w:t>建设1个乡镇标准化农兽药残留检测试点</w:t>
            </w:r>
          </w:p>
        </w:tc>
        <w:tc>
          <w:tcPr>
            <w:tcW w:w="2268" w:type="dxa"/>
            <w:vAlign w:val="center"/>
          </w:tcPr>
          <w:p>
            <w:pPr>
              <w:pStyle w:val="12"/>
            </w:pPr>
            <w:r>
              <w:t>1个</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乡镇标准化建设完成率</w:t>
            </w:r>
          </w:p>
        </w:tc>
        <w:tc>
          <w:tcPr>
            <w:tcW w:w="5386" w:type="dxa"/>
            <w:vAlign w:val="center"/>
          </w:tcPr>
          <w:p>
            <w:pPr>
              <w:pStyle w:val="12"/>
            </w:pPr>
            <w:r>
              <w:t>实际完成建设内容占应完成内容的比例</w:t>
            </w:r>
          </w:p>
        </w:tc>
        <w:tc>
          <w:tcPr>
            <w:tcW w:w="2268" w:type="dxa"/>
            <w:vAlign w:val="center"/>
          </w:tcPr>
          <w:p>
            <w:pPr>
              <w:pStyle w:val="12"/>
            </w:pPr>
            <w:r>
              <w:t>100%</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乡镇标准化建设完成及时率</w:t>
            </w:r>
          </w:p>
        </w:tc>
        <w:tc>
          <w:tcPr>
            <w:tcW w:w="5386" w:type="dxa"/>
            <w:vAlign w:val="center"/>
          </w:tcPr>
          <w:p>
            <w:pPr>
              <w:pStyle w:val="12"/>
            </w:pPr>
            <w:r>
              <w:t>及时完成建设内容占应完成内容的比例</w:t>
            </w:r>
          </w:p>
        </w:tc>
        <w:tc>
          <w:tcPr>
            <w:tcW w:w="2268" w:type="dxa"/>
            <w:vAlign w:val="center"/>
          </w:tcPr>
          <w:p>
            <w:pPr>
              <w:pStyle w:val="12"/>
            </w:pPr>
            <w:r>
              <w:t>100%</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财政投入补贴5万元</w:t>
            </w:r>
          </w:p>
        </w:tc>
        <w:tc>
          <w:tcPr>
            <w:tcW w:w="2268" w:type="dxa"/>
            <w:vAlign w:val="center"/>
          </w:tcPr>
          <w:p>
            <w:pPr>
              <w:pStyle w:val="12"/>
            </w:pPr>
            <w:r>
              <w:t>5万元</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提升农产品质量减少农残</w:t>
            </w:r>
          </w:p>
        </w:tc>
        <w:tc>
          <w:tcPr>
            <w:tcW w:w="5386" w:type="dxa"/>
            <w:vAlign w:val="center"/>
          </w:tcPr>
          <w:p>
            <w:pPr>
              <w:pStyle w:val="12"/>
            </w:pPr>
            <w:r>
              <w:t>提升农产品质量减少农残</w:t>
            </w:r>
          </w:p>
        </w:tc>
        <w:tc>
          <w:tcPr>
            <w:tcW w:w="2268" w:type="dxa"/>
            <w:vAlign w:val="center"/>
          </w:tcPr>
          <w:p>
            <w:pPr>
              <w:pStyle w:val="12"/>
            </w:pPr>
            <w:r>
              <w:t>提升农产品质量减少农残</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90、石财农【2023】117号提前下达2024年市级农业转移支付预算指标（农产品质量安全县创建）绩效目标表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13011024P003184100081</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石财农【2023】117号提前下达2024年市级农业转移支付预算指标（农产品质量安全县创建）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持续创建国家农安县，制作宣传展牌13个、组织农产品质量安全培训至少1次、配合质检部门进行农产品抽检及对企业监管，提升我区农产品质量安全监管能力和水平。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1.持续创建国家农安县，制作宣传展牌13个、组织农产品质量安全培训至少1次、配合质检部门进行农产品抽检及对企业监管，提升我区农产品质量安全监管能力和水平。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制作宣传展牌数量</w:t>
            </w:r>
          </w:p>
        </w:tc>
        <w:tc>
          <w:tcPr>
            <w:tcW w:w="5386" w:type="dxa"/>
            <w:vAlign w:val="center"/>
          </w:tcPr>
          <w:p>
            <w:pPr>
              <w:pStyle w:val="12"/>
            </w:pPr>
            <w:r>
              <w:t>制作宣传展牌13个</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组织农产品质量安全培训次数</w:t>
            </w:r>
          </w:p>
        </w:tc>
        <w:tc>
          <w:tcPr>
            <w:tcW w:w="5386" w:type="dxa"/>
            <w:vAlign w:val="center"/>
          </w:tcPr>
          <w:p>
            <w:pPr>
              <w:pStyle w:val="12"/>
            </w:pPr>
            <w:r>
              <w:t>组织农产品质量安全培训至少1次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项目投入资金</w:t>
            </w:r>
          </w:p>
        </w:tc>
        <w:tc>
          <w:tcPr>
            <w:tcW w:w="5386" w:type="dxa"/>
            <w:vAlign w:val="center"/>
          </w:tcPr>
          <w:p>
            <w:pPr>
              <w:pStyle w:val="12"/>
            </w:pPr>
            <w:r>
              <w:t>项目投入12万元</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提升农产品质量安全监管能力和水平</w:t>
            </w:r>
          </w:p>
        </w:tc>
        <w:tc>
          <w:tcPr>
            <w:tcW w:w="5386" w:type="dxa"/>
            <w:vAlign w:val="center"/>
          </w:tcPr>
          <w:p>
            <w:pPr>
              <w:pStyle w:val="12"/>
            </w:pPr>
            <w:r>
              <w:t>提升农产品质量安全监管能力和水平</w:t>
            </w:r>
          </w:p>
        </w:tc>
        <w:tc>
          <w:tcPr>
            <w:tcW w:w="2268" w:type="dxa"/>
            <w:vAlign w:val="center"/>
          </w:tcPr>
          <w:p>
            <w:pPr>
              <w:pStyle w:val="12"/>
            </w:pPr>
            <w:r>
              <w:t>提升农产品质量安全监管能力和水平</w:t>
            </w:r>
          </w:p>
        </w:tc>
        <w:tc>
          <w:tcPr>
            <w:tcW w:w="1276" w:type="dxa"/>
            <w:vAlign w:val="center"/>
          </w:tcPr>
          <w:p>
            <w:pPr>
              <w:pStyle w:val="12"/>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参训人员满意率</w:t>
            </w:r>
          </w:p>
        </w:tc>
        <w:tc>
          <w:tcPr>
            <w:tcW w:w="5386" w:type="dxa"/>
            <w:vAlign w:val="center"/>
          </w:tcPr>
          <w:p>
            <w:pPr>
              <w:pStyle w:val="12"/>
            </w:pPr>
            <w:r>
              <w:t>参训人员满意率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91、石财农【2023】117号提前下达2024年市级农业转移支付预算指标（农村人居环境整治提升）绩效目标表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13011024P00318210034T</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石财农【2023】117号提前下达2024年市级农业转移支付预算指标（农村人居环境整治提升）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通过对3个村进行农村人居环境整治建设，明显提升村容村貌。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1.通过对3个村进行农村人居环境整治建设，明显提升村容村貌。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开展农村人居环境整治建设村数</w:t>
            </w:r>
          </w:p>
        </w:tc>
        <w:tc>
          <w:tcPr>
            <w:tcW w:w="5386" w:type="dxa"/>
            <w:vAlign w:val="center"/>
          </w:tcPr>
          <w:p>
            <w:pPr>
              <w:pStyle w:val="12"/>
            </w:pPr>
            <w:r>
              <w:t>开展农村人居环境整治建设3个村</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项目建设内容完成及时率</w:t>
            </w:r>
          </w:p>
        </w:tc>
        <w:tc>
          <w:tcPr>
            <w:tcW w:w="5386" w:type="dxa"/>
            <w:vAlign w:val="center"/>
          </w:tcPr>
          <w:p>
            <w:pPr>
              <w:pStyle w:val="12"/>
            </w:pPr>
            <w:r>
              <w:t>实际完成内容占全部内容的比例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财政投入资金100万元</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提升村容村貌</w:t>
            </w:r>
          </w:p>
        </w:tc>
        <w:tc>
          <w:tcPr>
            <w:tcW w:w="5386" w:type="dxa"/>
            <w:vAlign w:val="center"/>
          </w:tcPr>
          <w:p>
            <w:pPr>
              <w:pStyle w:val="12"/>
            </w:pPr>
            <w:r>
              <w:t>提升村容村貌</w:t>
            </w:r>
          </w:p>
        </w:tc>
        <w:tc>
          <w:tcPr>
            <w:tcW w:w="2268" w:type="dxa"/>
            <w:vAlign w:val="center"/>
          </w:tcPr>
          <w:p>
            <w:pPr>
              <w:pStyle w:val="12"/>
            </w:pPr>
            <w:r>
              <w:t>提升村容村貌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92、石财农【2023】117号提前下达2024年市级农业转移支付预算指标（农业规模经营发展扶持资金-合作社）绩效目标表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13011024P00319410039F</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石财农【2023】117号提前下达2024年市级农业转移支付预算指标（农业规模经营发展扶持资金-合作社）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"资金补贴4家合作社，用于农业服务设施设备购置和建设。加快培育壮大我区合作社，提升生产经营水平，强化服务带动功能，促进我区合作社高质量发展。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1."资金补贴4家合作社，用于农业服务设施设备购置和建设。加快培育壮大我区合作社，提升生产经营水平，强化服务带动功能，促进我区合作社高质量发展。</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补贴企业4家</w:t>
            </w:r>
          </w:p>
        </w:tc>
        <w:tc>
          <w:tcPr>
            <w:tcW w:w="2268" w:type="dxa"/>
            <w:vAlign w:val="center"/>
          </w:tcPr>
          <w:p>
            <w:pPr>
              <w:pStyle w:val="12"/>
            </w:pPr>
            <w:r>
              <w:t>4家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2024年11月底前完成</w:t>
            </w:r>
          </w:p>
        </w:tc>
        <w:tc>
          <w:tcPr>
            <w:tcW w:w="2268" w:type="dxa"/>
            <w:vAlign w:val="center"/>
          </w:tcPr>
          <w:p>
            <w:pPr>
              <w:pStyle w:val="12"/>
            </w:pPr>
            <w:r>
              <w:t>2024年11月底前完成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财政补贴投入80万元</w:t>
            </w:r>
          </w:p>
        </w:tc>
        <w:tc>
          <w:tcPr>
            <w:tcW w:w="2268" w:type="dxa"/>
            <w:vAlign w:val="center"/>
          </w:tcPr>
          <w:p>
            <w:pPr>
              <w:pStyle w:val="12"/>
            </w:pPr>
            <w:r>
              <w:t>80万元</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合作社生产经营水平是否提升</w:t>
            </w:r>
          </w:p>
        </w:tc>
        <w:tc>
          <w:tcPr>
            <w:tcW w:w="5386" w:type="dxa"/>
            <w:vAlign w:val="center"/>
          </w:tcPr>
          <w:p>
            <w:pPr>
              <w:pStyle w:val="12"/>
            </w:pPr>
            <w:r>
              <w:t>合作社生产经营水平提升</w:t>
            </w:r>
          </w:p>
        </w:tc>
        <w:tc>
          <w:tcPr>
            <w:tcW w:w="2268" w:type="dxa"/>
            <w:vAlign w:val="center"/>
          </w:tcPr>
          <w:p>
            <w:pPr>
              <w:pStyle w:val="12"/>
            </w:pPr>
            <w:r>
              <w:t>合作社生产经营水平提升</w:t>
            </w:r>
          </w:p>
        </w:tc>
        <w:tc>
          <w:tcPr>
            <w:tcW w:w="1276" w:type="dxa"/>
            <w:vAlign w:val="center"/>
          </w:tcPr>
          <w:p>
            <w:pPr>
              <w:pStyle w:val="12"/>
            </w:pPr>
            <w:r>
              <w:t>实施方案</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93、石财农【2023】117号提前下达2024年市级农业转移支付预算指标（农业规模经营发展扶持资金-家庭农场）绩效目标表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13011024P00319410040T</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石财农【2023】117号提前下达2024年市级农业转移支付预算指标（农业规模经营发展扶持资金-家庭农场）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"资金补贴不少于3家家庭农场，用于农业服务设施设备购置和建设。加快培育壮大我区家庭农场，提升生产经营水平，强化服务带动功能。</w:t>
            </w:r>
          </w:p>
          <w:p>
            <w:pPr>
              <w:pStyle w:val="12"/>
            </w:pPr>
            <w:r>
              <w:t>"</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1."资金补贴不少于3家家庭农场，用于农业服务设施设备购置和建设。加快培育壮大我区家庭农场，提升生产经营水平，强化服务带动功能。</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2024年11月底前完成</w:t>
            </w:r>
          </w:p>
        </w:tc>
        <w:tc>
          <w:tcPr>
            <w:tcW w:w="2268" w:type="dxa"/>
            <w:vAlign w:val="center"/>
          </w:tcPr>
          <w:p>
            <w:pPr>
              <w:pStyle w:val="12"/>
            </w:pPr>
            <w:r>
              <w:t>2024年11月底前完成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财政补贴投入30万元</w:t>
            </w:r>
          </w:p>
        </w:tc>
        <w:tc>
          <w:tcPr>
            <w:tcW w:w="2268" w:type="dxa"/>
            <w:vAlign w:val="center"/>
          </w:tcPr>
          <w:p>
            <w:pPr>
              <w:pStyle w:val="12"/>
            </w:pPr>
            <w:r>
              <w:t>30万元</w:t>
            </w:r>
          </w:p>
        </w:tc>
        <w:tc>
          <w:tcPr>
            <w:tcW w:w="1276" w:type="dxa"/>
            <w:vAlign w:val="center"/>
          </w:tcPr>
          <w:p>
            <w:pPr>
              <w:pStyle w:val="12"/>
            </w:pPr>
            <w:r>
              <w:t>石财农2023-117号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补贴企业不少于3家</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家庭农场生产经营水平是否提升</w:t>
            </w:r>
          </w:p>
        </w:tc>
        <w:tc>
          <w:tcPr>
            <w:tcW w:w="5386" w:type="dxa"/>
            <w:vAlign w:val="center"/>
          </w:tcPr>
          <w:p>
            <w:pPr>
              <w:pStyle w:val="12"/>
            </w:pPr>
            <w:r>
              <w:t>家庭农场生产经营水平</w:t>
            </w:r>
          </w:p>
        </w:tc>
        <w:tc>
          <w:tcPr>
            <w:tcW w:w="2268" w:type="dxa"/>
            <w:vAlign w:val="center"/>
          </w:tcPr>
          <w:p>
            <w:pPr>
              <w:pStyle w:val="12"/>
            </w:pPr>
            <w:r>
              <w:t>家庭农场生产经营水平是否提升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94、石财农【2023】117号提前下达2024年市级农业转移支付预算指标（农业清洁生产）绩效目标表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13011024P00320410004G</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石财农【2023】117号提前下达2024年市级农业转移支付预算指标（农业清洁生产）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通过补贴1个企业，清洁生产项目可以达到节水、节药、节肥、减少污染的目的。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1.通过补贴1个企业，清洁生产项目可以达到节水、节药、节肥、减少污染的目的。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资金使用精准率</w:t>
            </w:r>
          </w:p>
        </w:tc>
        <w:tc>
          <w:tcPr>
            <w:tcW w:w="5386" w:type="dxa"/>
            <w:vAlign w:val="center"/>
          </w:tcPr>
          <w:p>
            <w:pPr>
              <w:pStyle w:val="12"/>
            </w:pPr>
            <w:r>
              <w:t>实际发放合规金额占总发放金额的比例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资金使用时间</w:t>
            </w:r>
          </w:p>
        </w:tc>
        <w:tc>
          <w:tcPr>
            <w:tcW w:w="5386" w:type="dxa"/>
            <w:vAlign w:val="center"/>
          </w:tcPr>
          <w:p>
            <w:pPr>
              <w:pStyle w:val="12"/>
            </w:pPr>
            <w:r>
              <w:t>资金按规定及时使用</w:t>
            </w:r>
          </w:p>
        </w:tc>
        <w:tc>
          <w:tcPr>
            <w:tcW w:w="2268" w:type="dxa"/>
            <w:vAlign w:val="center"/>
          </w:tcPr>
          <w:p>
            <w:pPr>
              <w:pStyle w:val="12"/>
            </w:pPr>
            <w:r>
              <w:t>资金按规定及时使用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按实施方案发放补贴资金</w:t>
            </w:r>
          </w:p>
        </w:tc>
        <w:tc>
          <w:tcPr>
            <w:tcW w:w="2268" w:type="dxa"/>
            <w:vAlign w:val="center"/>
          </w:tcPr>
          <w:p>
            <w:pPr>
              <w:pStyle w:val="12"/>
            </w:pPr>
            <w:r>
              <w:t>按实施方案发放补贴资金</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减少白色污染，减少土壤污染</w:t>
            </w:r>
          </w:p>
        </w:tc>
        <w:tc>
          <w:tcPr>
            <w:tcW w:w="5386" w:type="dxa"/>
            <w:vAlign w:val="center"/>
          </w:tcPr>
          <w:p>
            <w:pPr>
              <w:pStyle w:val="12"/>
            </w:pPr>
            <w:r>
              <w:t>减少白色污染，减少土壤污染</w:t>
            </w:r>
          </w:p>
        </w:tc>
        <w:tc>
          <w:tcPr>
            <w:tcW w:w="2268" w:type="dxa"/>
            <w:vAlign w:val="center"/>
          </w:tcPr>
          <w:p>
            <w:pPr>
              <w:pStyle w:val="12"/>
            </w:pPr>
            <w:r>
              <w:t>减少白色污染，减少土壤污染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95、石财农【2023】117号提前下达2024年市级农业转移支付预算指标（省级以上休闲农业与乡村旅游星级企业奖励资金）绩效目标表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13011024P00319410038U</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石财农【2023】117号提前下达2024年市级农业转移支付预算指标（省级以上休闲农业与乡村旅游星级企业奖励资金）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补贴企业一家，提升企业竞争力、品牌影响力。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1.补贴企业一家，提升企业竞争力、品牌影响力。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补贴企业一家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2024年12月底完成</w:t>
            </w:r>
          </w:p>
        </w:tc>
        <w:tc>
          <w:tcPr>
            <w:tcW w:w="2268" w:type="dxa"/>
            <w:vAlign w:val="center"/>
          </w:tcPr>
          <w:p>
            <w:pPr>
              <w:pStyle w:val="12"/>
            </w:pPr>
            <w:r>
              <w:t>2024年12月底完成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财政投入补贴5万元</w:t>
            </w:r>
          </w:p>
        </w:tc>
        <w:tc>
          <w:tcPr>
            <w:tcW w:w="2268" w:type="dxa"/>
            <w:vAlign w:val="center"/>
          </w:tcPr>
          <w:p>
            <w:pPr>
              <w:pStyle w:val="12"/>
            </w:pPr>
            <w:r>
              <w:t>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提升企业竞争力、品牌影响力</w:t>
            </w:r>
          </w:p>
        </w:tc>
        <w:tc>
          <w:tcPr>
            <w:tcW w:w="5386" w:type="dxa"/>
            <w:vAlign w:val="center"/>
          </w:tcPr>
          <w:p>
            <w:pPr>
              <w:pStyle w:val="12"/>
            </w:pPr>
            <w:r>
              <w:t>提升企业竞争力、品牌影响力</w:t>
            </w:r>
          </w:p>
        </w:tc>
        <w:tc>
          <w:tcPr>
            <w:tcW w:w="2268" w:type="dxa"/>
            <w:vAlign w:val="center"/>
          </w:tcPr>
          <w:p>
            <w:pPr>
              <w:pStyle w:val="12"/>
            </w:pPr>
            <w:r>
              <w:t>提升企业竞争力、品牌影响力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96、石财农【2023】117号提前下达2024年市级农业转移支付预算指标（现代农业示范区建设）绩效目标表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13011024P003194100378</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石财农【2023】117号提前下达2024年市级农业转移支付预算指标（现代农业示范区建设）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提升现代示范园区2家，提升园区竞争力。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1.提升现代示范园区2家，提升园区竞争力。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提升园区数量</w:t>
            </w:r>
          </w:p>
        </w:tc>
        <w:tc>
          <w:tcPr>
            <w:tcW w:w="5386" w:type="dxa"/>
            <w:vAlign w:val="center"/>
          </w:tcPr>
          <w:p>
            <w:pPr>
              <w:pStyle w:val="12"/>
            </w:pPr>
            <w:r>
              <w:t>提升园区数量2家</w:t>
            </w:r>
          </w:p>
        </w:tc>
        <w:tc>
          <w:tcPr>
            <w:tcW w:w="2268" w:type="dxa"/>
            <w:vAlign w:val="center"/>
          </w:tcPr>
          <w:p>
            <w:pPr>
              <w:pStyle w:val="12"/>
            </w:pPr>
            <w:r>
              <w:t>2家</w:t>
            </w:r>
          </w:p>
        </w:tc>
        <w:tc>
          <w:tcPr>
            <w:tcW w:w="127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w:t>
            </w:r>
          </w:p>
        </w:tc>
        <w:tc>
          <w:tcPr>
            <w:tcW w:w="2268" w:type="dxa"/>
            <w:vAlign w:val="center"/>
          </w:tcPr>
          <w:p>
            <w:pPr>
              <w:pStyle w:val="12"/>
            </w:pPr>
            <w:r>
              <w:t>100万/个</w:t>
            </w:r>
          </w:p>
        </w:tc>
        <w:tc>
          <w:tcPr>
            <w:tcW w:w="127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项目内容完成率</w:t>
            </w:r>
          </w:p>
        </w:tc>
        <w:tc>
          <w:tcPr>
            <w:tcW w:w="2268" w:type="dxa"/>
            <w:vAlign w:val="center"/>
          </w:tcPr>
          <w:p>
            <w:pPr>
              <w:pStyle w:val="12"/>
            </w:pPr>
            <w:r>
              <w:t>100%</w:t>
            </w:r>
          </w:p>
        </w:tc>
        <w:tc>
          <w:tcPr>
            <w:tcW w:w="127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提升园区竞争力</w:t>
            </w:r>
          </w:p>
        </w:tc>
        <w:tc>
          <w:tcPr>
            <w:tcW w:w="2268" w:type="dxa"/>
            <w:vAlign w:val="center"/>
          </w:tcPr>
          <w:p>
            <w:pPr>
              <w:pStyle w:val="12"/>
            </w:pPr>
            <w:r>
              <w:t>提升园区竞争力</w:t>
            </w:r>
          </w:p>
        </w:tc>
        <w:tc>
          <w:tcPr>
            <w:tcW w:w="1276" w:type="dxa"/>
            <w:vAlign w:val="center"/>
          </w:tcPr>
          <w:p>
            <w:pPr>
              <w:pStyle w:val="12"/>
            </w:pPr>
            <w: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97、石财农【2023】117号提前下达2024年市级农业转移支付预算指标（养殖环节病死猪无害化处理）绩效目标表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13011024P003190100237</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石财农【2023】117号提前下达2024年市级农业转移支付预算指标（养殖环节病死猪无害化处理）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w:t>
            </w:r>
          </w:p>
        </w:tc>
        <w:tc>
          <w:tcPr>
            <w:tcW w:w="2835" w:type="dxa"/>
            <w:vAlign w:val="center"/>
          </w:tcPr>
          <w:p>
            <w:pPr>
              <w:pStyle w:val="10"/>
            </w:pPr>
            <w:r>
              <w:t>其中：财政    资金</w:t>
            </w:r>
          </w:p>
        </w:tc>
        <w:tc>
          <w:tcPr>
            <w:tcW w:w="2551" w:type="dxa"/>
            <w:vAlign w:val="center"/>
          </w:tcPr>
          <w:p>
            <w:pPr>
              <w:pStyle w:val="12"/>
            </w:pPr>
            <w:r>
              <w:t>4.55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"""对我区病死畜禽进行无害化处理数量不少于1500头，无害化处理率达到100%，</w:t>
            </w:r>
          </w:p>
          <w:p>
            <w:pPr>
              <w:pStyle w:val="12"/>
            </w:pPr>
            <w:r>
              <w:t>促进我区病死猪全部实现无害化处理，确保病死猪不流向餐桌，不引起食品安全公共卫生事件。""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1."""对我区病死畜禽进行无害化处理数量不少于1500头，无害化处理率达到100%，</w:t>
            </w:r>
          </w:p>
          <w:p>
            <w:pPr>
              <w:pStyle w:val="12"/>
            </w:pPr>
            <w:r>
              <w:t>促进我区病死猪全部实现无害化处理，确保病死猪不流向餐桌，不引起食品安全公共卫生事件。""</w:t>
            </w:r>
            <w:r>
              <w:tab/>
            </w:r>
            <w:r>
              <w:tab/>
            </w:r>
            <w:r>
              <w:tab/>
            </w:r>
            <w:r>
              <w:tab/>
            </w:r>
            <w:r>
              <w:tab/>
            </w:r>
            <w:r>
              <w:tab/>
            </w:r>
          </w:p>
          <w:p>
            <w:pPr>
              <w:pStyle w:val="12"/>
            </w:pP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98、石财农【2023】117号提前下达2024年市级农业转移支付预算指标（疫病净化补助）绩效目标表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13011024P003190100262</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以口蹄疫疫病为重点，对我区企业开展动物疫病净化，提高防控水平，到2024年底，一家企业通过省级动物疫病净化验收。补贴10万元。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1.以口蹄疫疫病为重点，对我区企业开展动物疫病净化，提高防控水平，到2024年底，一家企业通过省级动物疫病净化验收。补贴10万元。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通过省级动物疫病净化验收</w:t>
            </w:r>
          </w:p>
        </w:tc>
        <w:tc>
          <w:tcPr>
            <w:tcW w:w="5386" w:type="dxa"/>
            <w:vAlign w:val="center"/>
          </w:tcPr>
          <w:p>
            <w:pPr>
              <w:pStyle w:val="12"/>
            </w:pPr>
            <w:r>
              <w:t>通过省级动物疫病净化验收</w:t>
            </w:r>
          </w:p>
        </w:tc>
        <w:tc>
          <w:tcPr>
            <w:tcW w:w="2268" w:type="dxa"/>
            <w:vAlign w:val="center"/>
          </w:tcPr>
          <w:p>
            <w:pPr>
              <w:pStyle w:val="12"/>
            </w:pPr>
            <w:r>
              <w:t>通过省级动物疫病净化验收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2024年12月底完成</w:t>
            </w:r>
          </w:p>
        </w:tc>
        <w:tc>
          <w:tcPr>
            <w:tcW w:w="2268" w:type="dxa"/>
            <w:vAlign w:val="center"/>
          </w:tcPr>
          <w:p>
            <w:pPr>
              <w:pStyle w:val="12"/>
            </w:pPr>
            <w:r>
              <w:t>2024年12月底完成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企业补贴10万元</w:t>
            </w:r>
          </w:p>
        </w:tc>
        <w:tc>
          <w:tcPr>
            <w:tcW w:w="2268" w:type="dxa"/>
            <w:vAlign w:val="center"/>
          </w:tcPr>
          <w:p>
            <w:pPr>
              <w:pStyle w:val="12"/>
            </w:pPr>
            <w:r>
              <w:t>10万元/家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提高防控水平</w:t>
            </w:r>
          </w:p>
        </w:tc>
        <w:tc>
          <w:tcPr>
            <w:tcW w:w="5386" w:type="dxa"/>
            <w:vAlign w:val="center"/>
          </w:tcPr>
          <w:p>
            <w:pPr>
              <w:pStyle w:val="12"/>
            </w:pPr>
            <w:r>
              <w:t>提高防控水平</w:t>
            </w:r>
          </w:p>
        </w:tc>
        <w:tc>
          <w:tcPr>
            <w:tcW w:w="2268" w:type="dxa"/>
            <w:vAlign w:val="center"/>
          </w:tcPr>
          <w:p>
            <w:pPr>
              <w:pStyle w:val="12"/>
            </w:pPr>
            <w:r>
              <w:t>提高防控水平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99、石财农【2023】117号提前下达2024年市级农业转移支付预算指标（滹沱河沿线种植结构调整试验区建设）绩效目标表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13011024P003194100351</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石财农【2023】117号提前下达2024年市级农业转移支付预算指标（滹沱河沿线种植结构调整试验区建设）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新建或提升1个种植结构片区，不断提高滹沱河沿线农业观光感。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1.新建或提升1个种植结构片区，不断提高滹沱河沿线农业观光感。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新建或提升种植结构片区数量</w:t>
            </w:r>
          </w:p>
        </w:tc>
        <w:tc>
          <w:tcPr>
            <w:tcW w:w="5386" w:type="dxa"/>
            <w:vAlign w:val="center"/>
          </w:tcPr>
          <w:p>
            <w:pPr>
              <w:pStyle w:val="12"/>
            </w:pPr>
            <w:r>
              <w:t>新建或提升1个种植结构片区</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按时按成种植结构调整</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种植结构调整补助</w:t>
            </w:r>
          </w:p>
        </w:tc>
        <w:tc>
          <w:tcPr>
            <w:tcW w:w="5386" w:type="dxa"/>
            <w:vAlign w:val="center"/>
          </w:tcPr>
          <w:p>
            <w:pPr>
              <w:pStyle w:val="12"/>
            </w:pPr>
            <w:r>
              <w:t>每个片区补助10万元</w:t>
            </w:r>
          </w:p>
        </w:tc>
        <w:tc>
          <w:tcPr>
            <w:tcW w:w="2268" w:type="dxa"/>
            <w:vAlign w:val="center"/>
          </w:tcPr>
          <w:p>
            <w:pPr>
              <w:pStyle w:val="12"/>
            </w:pPr>
            <w:r>
              <w:t>10万元</w:t>
            </w:r>
          </w:p>
        </w:tc>
        <w:tc>
          <w:tcPr>
            <w:tcW w:w="1276" w:type="dxa"/>
            <w:vAlign w:val="center"/>
          </w:tcPr>
          <w:p>
            <w:pPr>
              <w:pStyle w:val="12"/>
            </w:pPr>
            <w:r>
              <w:t>石财农（2023）117号文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打造种植结构调整试验区</w:t>
            </w:r>
          </w:p>
        </w:tc>
        <w:tc>
          <w:tcPr>
            <w:tcW w:w="5386" w:type="dxa"/>
            <w:vAlign w:val="center"/>
          </w:tcPr>
          <w:p>
            <w:pPr>
              <w:pStyle w:val="12"/>
            </w:pPr>
            <w:r>
              <w:t>不断提高滹沱河沿线农业观光感</w:t>
            </w:r>
          </w:p>
        </w:tc>
        <w:tc>
          <w:tcPr>
            <w:tcW w:w="2268" w:type="dxa"/>
            <w:vAlign w:val="center"/>
          </w:tcPr>
          <w:p>
            <w:pPr>
              <w:pStyle w:val="12"/>
            </w:pPr>
            <w:r>
              <w:t>不断提高滹沱河沿线农业观光感</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100、石财农【2023】123号下达2023年中央农业防灾减灾和水利救灾资金（防灾减灾第十一批）绩效目标表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13011023P000038100195</w:t>
            </w:r>
          </w:p>
        </w:tc>
        <w:tc>
          <w:tcPr>
            <w:tcW w:w="2835" w:type="dxa"/>
            <w:vAlign w:val="center"/>
          </w:tcPr>
          <w:p>
            <w:pPr>
              <w:pStyle w:val="10"/>
            </w:pPr>
            <w:r>
              <w:t>项目名称</w:t>
            </w:r>
          </w:p>
        </w:tc>
        <w:tc>
          <w:tcPr>
            <w:tcW w:w="6094" w:type="dxa"/>
            <w:gridSpan w:val="3"/>
            <w:vAlign w:val="center"/>
          </w:tcPr>
          <w:p>
            <w:pPr>
              <w:pStyle w:val="12"/>
            </w:pPr>
            <w:r>
              <w:t>石财农【2023】123号下达2023年中央农业防灾减灾和水利救灾资金（防灾减灾第十一批）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支持我区3万亩旺长麦田开展机械镇压，加强冬小麦田间管理，保苗安全越冬，为明年夏粮丰收奠定基础。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1.支持我区3万亩旺长麦田开展机械镇压，加强冬小麦田间管理，保苗安全越冬，为明年夏粮丰收奠定基础。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支持小麦机械镇压面积</w:t>
            </w:r>
          </w:p>
        </w:tc>
        <w:tc>
          <w:tcPr>
            <w:tcW w:w="5386" w:type="dxa"/>
            <w:vAlign w:val="center"/>
          </w:tcPr>
          <w:p>
            <w:pPr>
              <w:pStyle w:val="12"/>
            </w:pPr>
            <w:r>
              <w:t>支持小麦机械镇压面积3万亩</w:t>
            </w:r>
          </w:p>
          <w:p>
            <w:pPr>
              <w:pStyle w:val="12"/>
            </w:pPr>
          </w:p>
        </w:tc>
        <w:tc>
          <w:tcPr>
            <w:tcW w:w="2268" w:type="dxa"/>
            <w:vAlign w:val="center"/>
          </w:tcPr>
          <w:p>
            <w:pPr>
              <w:pStyle w:val="12"/>
            </w:pPr>
            <w:r>
              <w:t>3万亩</w:t>
            </w:r>
          </w:p>
        </w:tc>
        <w:tc>
          <w:tcPr>
            <w:tcW w:w="1276" w:type="dxa"/>
            <w:vAlign w:val="center"/>
          </w:tcPr>
          <w:p>
            <w:pPr>
              <w:pStyle w:val="12"/>
            </w:pPr>
            <w:r>
              <w:t>石财农2023-123号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小麦机械镇压任务完成率</w:t>
            </w:r>
          </w:p>
        </w:tc>
        <w:tc>
          <w:tcPr>
            <w:tcW w:w="5386" w:type="dxa"/>
            <w:vAlign w:val="center"/>
          </w:tcPr>
          <w:p>
            <w:pPr>
              <w:pStyle w:val="12"/>
            </w:pPr>
            <w:r>
              <w:t>实际完成机械镇压面积占应镇压面积的比例</w:t>
            </w:r>
          </w:p>
        </w:tc>
        <w:tc>
          <w:tcPr>
            <w:tcW w:w="2268" w:type="dxa"/>
            <w:vAlign w:val="center"/>
          </w:tcPr>
          <w:p>
            <w:pPr>
              <w:pStyle w:val="12"/>
            </w:pPr>
            <w:r>
              <w:t>100%</w:t>
            </w:r>
          </w:p>
        </w:tc>
        <w:tc>
          <w:tcPr>
            <w:tcW w:w="1276" w:type="dxa"/>
            <w:vAlign w:val="center"/>
          </w:tcPr>
          <w:p>
            <w:pPr>
              <w:pStyle w:val="12"/>
            </w:pPr>
            <w:r>
              <w:t>石财农2023-123号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小麦机械镇压任务完成及时率</w:t>
            </w:r>
          </w:p>
        </w:tc>
        <w:tc>
          <w:tcPr>
            <w:tcW w:w="5386" w:type="dxa"/>
            <w:vAlign w:val="center"/>
          </w:tcPr>
          <w:p>
            <w:pPr>
              <w:pStyle w:val="12"/>
            </w:pPr>
            <w:r>
              <w:t>及时完成机械镇压面积占应镇压面积的比例</w:t>
            </w:r>
          </w:p>
        </w:tc>
        <w:tc>
          <w:tcPr>
            <w:tcW w:w="2268" w:type="dxa"/>
            <w:vAlign w:val="center"/>
          </w:tcPr>
          <w:p>
            <w:pPr>
              <w:pStyle w:val="12"/>
            </w:pPr>
            <w:r>
              <w:t>100%</w:t>
            </w:r>
          </w:p>
        </w:tc>
        <w:tc>
          <w:tcPr>
            <w:tcW w:w="1276" w:type="dxa"/>
            <w:vAlign w:val="center"/>
          </w:tcPr>
          <w:p>
            <w:pPr>
              <w:pStyle w:val="12"/>
            </w:pPr>
            <w:r>
              <w:t>石财农2023-123号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财政补贴金额</w:t>
            </w:r>
          </w:p>
        </w:tc>
        <w:tc>
          <w:tcPr>
            <w:tcW w:w="5386" w:type="dxa"/>
            <w:vAlign w:val="center"/>
          </w:tcPr>
          <w:p>
            <w:pPr>
              <w:pStyle w:val="12"/>
            </w:pPr>
            <w:r>
              <w:t>财政补贴金额15万元</w:t>
            </w:r>
          </w:p>
        </w:tc>
        <w:tc>
          <w:tcPr>
            <w:tcW w:w="2268" w:type="dxa"/>
            <w:vAlign w:val="center"/>
          </w:tcPr>
          <w:p>
            <w:pPr>
              <w:pStyle w:val="12"/>
            </w:pPr>
            <w:r>
              <w:t>15万元</w:t>
            </w:r>
          </w:p>
        </w:tc>
        <w:tc>
          <w:tcPr>
            <w:tcW w:w="1276" w:type="dxa"/>
            <w:vAlign w:val="center"/>
          </w:tcPr>
          <w:p>
            <w:pPr>
              <w:pStyle w:val="12"/>
            </w:pPr>
            <w:r>
              <w:t>石财农2023-123号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稳定农民粮食生产积极性</w:t>
            </w:r>
          </w:p>
        </w:tc>
        <w:tc>
          <w:tcPr>
            <w:tcW w:w="5386" w:type="dxa"/>
            <w:vAlign w:val="center"/>
          </w:tcPr>
          <w:p>
            <w:pPr>
              <w:pStyle w:val="12"/>
            </w:pPr>
            <w:r>
              <w:t>稳定农民粮食生产积极性</w:t>
            </w:r>
          </w:p>
        </w:tc>
        <w:tc>
          <w:tcPr>
            <w:tcW w:w="2268" w:type="dxa"/>
            <w:vAlign w:val="center"/>
          </w:tcPr>
          <w:p>
            <w:pPr>
              <w:pStyle w:val="12"/>
            </w:pPr>
            <w:r>
              <w:t>稳定农民粮食生产积极性</w:t>
            </w:r>
          </w:p>
        </w:tc>
        <w:tc>
          <w:tcPr>
            <w:tcW w:w="1276" w:type="dxa"/>
            <w:vAlign w:val="center"/>
          </w:tcPr>
          <w:p>
            <w:pPr>
              <w:pStyle w:val="12"/>
            </w:pPr>
            <w:r>
              <w:t>石财农2023-123号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≥85%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101、石财农【2023】125号提前下达2024年省级农业科技成果转化及推广专项资金预算（河北省中兽药产业高质量发展）绩效目标表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13011024P00319010027M</w:t>
            </w:r>
          </w:p>
        </w:tc>
        <w:tc>
          <w:tcPr>
            <w:tcW w:w="2835" w:type="dxa"/>
            <w:vAlign w:val="center"/>
          </w:tcPr>
          <w:p>
            <w:pPr>
              <w:pStyle w:val="10"/>
            </w:pPr>
            <w:r>
              <w:t>项目名称</w:t>
            </w:r>
          </w:p>
        </w:tc>
        <w:tc>
          <w:tcPr>
            <w:tcW w:w="6094" w:type="dxa"/>
            <w:gridSpan w:val="3"/>
            <w:vAlign w:val="center"/>
          </w:tcPr>
          <w:p>
            <w:pPr>
              <w:pStyle w:val="12"/>
            </w:pPr>
            <w:r>
              <w:t>石财农【2023】125号提前下达2024年省级农业科技成果转化及推广专项资金预算（河北省中兽药产业高质量发展）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1家企业以上完成以上省级省级中兽药研发中心或技术创新中心验收，提高我区兽药生产企业的研发能力。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1.1家企业以上完成以上省级省级中兽药研发中心或技术创新中心验收，提高我区兽药生产企业的研发能力。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支持企业不少于1家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实际完成项目建设内容占应建设内容的比例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于2024年12月底完成</w:t>
            </w:r>
          </w:p>
        </w:tc>
        <w:tc>
          <w:tcPr>
            <w:tcW w:w="2268" w:type="dxa"/>
            <w:vAlign w:val="center"/>
          </w:tcPr>
          <w:p>
            <w:pPr>
              <w:pStyle w:val="12"/>
            </w:pPr>
            <w:r>
              <w:t>于2023年12月底完成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补贴企业标准</w:t>
            </w:r>
          </w:p>
        </w:tc>
        <w:tc>
          <w:tcPr>
            <w:tcW w:w="5386" w:type="dxa"/>
            <w:vAlign w:val="center"/>
          </w:tcPr>
          <w:p>
            <w:pPr>
              <w:pStyle w:val="12"/>
            </w:pPr>
            <w:r>
              <w:t>补贴不超过企业投资金额的50%</w:t>
            </w:r>
          </w:p>
        </w:tc>
        <w:tc>
          <w:tcPr>
            <w:tcW w:w="2268" w:type="dxa"/>
            <w:vAlign w:val="center"/>
          </w:tcPr>
          <w:p>
            <w:pPr>
              <w:pStyle w:val="12"/>
            </w:pPr>
            <w:r>
              <w:t>补贴不超过企业投资金额的50%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提高我区兽药生产企业的研发能力</w:t>
            </w:r>
          </w:p>
        </w:tc>
        <w:tc>
          <w:tcPr>
            <w:tcW w:w="5386" w:type="dxa"/>
            <w:vAlign w:val="center"/>
          </w:tcPr>
          <w:p>
            <w:pPr>
              <w:pStyle w:val="12"/>
            </w:pPr>
            <w:r>
              <w:t>提高我区兽药生产企业的研发能力</w:t>
            </w:r>
          </w:p>
        </w:tc>
        <w:tc>
          <w:tcPr>
            <w:tcW w:w="2268" w:type="dxa"/>
            <w:vAlign w:val="center"/>
          </w:tcPr>
          <w:p>
            <w:pPr>
              <w:pStyle w:val="12"/>
            </w:pPr>
            <w:r>
              <w:t>提高我区兽药生产企业的研发能力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102、石财农【2023】127号提前下达2024年市级财政衔接推进乡村振兴补助资金预算绩效目标表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13011024P003196100239</w:t>
            </w:r>
          </w:p>
        </w:tc>
        <w:tc>
          <w:tcPr>
            <w:tcW w:w="2835" w:type="dxa"/>
            <w:vAlign w:val="center"/>
          </w:tcPr>
          <w:p>
            <w:pPr>
              <w:pStyle w:val="10"/>
            </w:pPr>
            <w:r>
              <w:t>项目名称</w:t>
            </w:r>
          </w:p>
        </w:tc>
        <w:tc>
          <w:tcPr>
            <w:tcW w:w="6094" w:type="dxa"/>
            <w:gridSpan w:val="3"/>
            <w:vAlign w:val="center"/>
          </w:tcPr>
          <w:p>
            <w:pPr>
              <w:pStyle w:val="12"/>
            </w:pPr>
            <w:r>
              <w:t>石财农【2023】127号提前下达2024年市级财政衔接推进乡村振兴补助资金预算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扶持我区不少于1个村集体经济，持续增加村集体收入。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1.扶持我区不少于1个村集体经济，持续增加村集体收入。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扶持村数量</w:t>
            </w:r>
          </w:p>
        </w:tc>
        <w:tc>
          <w:tcPr>
            <w:tcW w:w="5386" w:type="dxa"/>
            <w:vAlign w:val="center"/>
          </w:tcPr>
          <w:p>
            <w:pPr>
              <w:pStyle w:val="12"/>
            </w:pPr>
            <w:r>
              <w:t>扶持村数量不少于1个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财政投入补贴150万元</w:t>
            </w:r>
          </w:p>
        </w:tc>
        <w:tc>
          <w:tcPr>
            <w:tcW w:w="2268" w:type="dxa"/>
            <w:vAlign w:val="center"/>
          </w:tcPr>
          <w:p>
            <w:pPr>
              <w:pStyle w:val="12"/>
            </w:pPr>
            <w:r>
              <w:t>150万元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持续增加村集体收入</w:t>
            </w:r>
          </w:p>
        </w:tc>
        <w:tc>
          <w:tcPr>
            <w:tcW w:w="5386" w:type="dxa"/>
            <w:vAlign w:val="center"/>
          </w:tcPr>
          <w:p>
            <w:pPr>
              <w:pStyle w:val="12"/>
            </w:pPr>
            <w:r>
              <w:t>持续增加村集体收入</w:t>
            </w:r>
          </w:p>
        </w:tc>
        <w:tc>
          <w:tcPr>
            <w:tcW w:w="2268" w:type="dxa"/>
            <w:vAlign w:val="center"/>
          </w:tcPr>
          <w:p>
            <w:pPr>
              <w:pStyle w:val="12"/>
            </w:pPr>
            <w:r>
              <w:t>持续增加村集体收入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103、石财农【2023】128号提前下达2024年省级乡村振兴（农村人居环境整治）专项资金（政府债券）（和美乡村示范村奖补）绩效目标表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13011024P003182100337</w:t>
            </w:r>
          </w:p>
        </w:tc>
        <w:tc>
          <w:tcPr>
            <w:tcW w:w="2835" w:type="dxa"/>
            <w:vAlign w:val="center"/>
          </w:tcPr>
          <w:p>
            <w:pPr>
              <w:pStyle w:val="10"/>
            </w:pPr>
            <w:r>
              <w:t>项目名称</w:t>
            </w:r>
          </w:p>
        </w:tc>
        <w:tc>
          <w:tcPr>
            <w:tcW w:w="6094" w:type="dxa"/>
            <w:gridSpan w:val="3"/>
            <w:vAlign w:val="center"/>
          </w:tcPr>
          <w:p>
            <w:pPr>
              <w:pStyle w:val="12"/>
            </w:pPr>
            <w:r>
              <w:t>石财农【2023】128号提前下达2024年省级乡村振兴（农村人居环境整治）专项资金（政府债券）（和美乡村示范村奖补）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450.00</w:t>
            </w:r>
          </w:p>
        </w:tc>
        <w:tc>
          <w:tcPr>
            <w:tcW w:w="2835" w:type="dxa"/>
            <w:vAlign w:val="center"/>
          </w:tcPr>
          <w:p>
            <w:pPr>
              <w:pStyle w:val="10"/>
            </w:pPr>
            <w:r>
              <w:t>其中：财政    资金</w:t>
            </w:r>
          </w:p>
        </w:tc>
        <w:tc>
          <w:tcPr>
            <w:tcW w:w="2551" w:type="dxa"/>
            <w:vAlign w:val="center"/>
          </w:tcPr>
          <w:p>
            <w:pPr>
              <w:pStyle w:val="12"/>
            </w:pPr>
            <w:r>
              <w:t>450.00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计划统筹用于栈道村、古贤村、黄壁庄、南白砂等不少于5个村和美乡村项目建设，主要用于道路硬化、绿化、亮化、村容村貌提升等。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1.计划统筹用于栈道村、古贤村、黄壁庄、南白砂等不少于5个村和美乡村项目建设，主要用于道路硬化、绿化、亮化、村容村貌提升等。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建设和美乡村村数</w:t>
            </w:r>
          </w:p>
        </w:tc>
        <w:tc>
          <w:tcPr>
            <w:tcW w:w="5386" w:type="dxa"/>
            <w:vAlign w:val="center"/>
          </w:tcPr>
          <w:p>
            <w:pPr>
              <w:pStyle w:val="12"/>
            </w:pPr>
            <w:r>
              <w:t>建设和美乡村不少于5个村</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项目建设内容完成及时率</w:t>
            </w:r>
          </w:p>
        </w:tc>
        <w:tc>
          <w:tcPr>
            <w:tcW w:w="5386" w:type="dxa"/>
            <w:vAlign w:val="center"/>
          </w:tcPr>
          <w:p>
            <w:pPr>
              <w:pStyle w:val="12"/>
            </w:pPr>
            <w:r>
              <w:t>实际完成内容占全部内容的比例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财政投入资金450万元</w:t>
            </w:r>
          </w:p>
        </w:tc>
        <w:tc>
          <w:tcPr>
            <w:tcW w:w="2268" w:type="dxa"/>
            <w:vAlign w:val="center"/>
          </w:tcPr>
          <w:p>
            <w:pPr>
              <w:pStyle w:val="12"/>
            </w:pPr>
            <w:r>
              <w:t>450万元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提升村容村貌</w:t>
            </w:r>
          </w:p>
        </w:tc>
        <w:tc>
          <w:tcPr>
            <w:tcW w:w="5386" w:type="dxa"/>
            <w:vAlign w:val="center"/>
          </w:tcPr>
          <w:p>
            <w:pPr>
              <w:pStyle w:val="12"/>
            </w:pPr>
            <w:r>
              <w:t>提升村容村貌</w:t>
            </w:r>
          </w:p>
        </w:tc>
        <w:tc>
          <w:tcPr>
            <w:tcW w:w="2268" w:type="dxa"/>
            <w:vAlign w:val="center"/>
          </w:tcPr>
          <w:p>
            <w:pPr>
              <w:pStyle w:val="12"/>
            </w:pPr>
            <w:r>
              <w:t>提升村容村貌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104、石财农【2023】128号提前下达2024年省级乡村振兴（农村人居环境整治）专项资金（政府债券）（农村人居环境整治提升）绩效目标表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13011024P00318210032K</w:t>
            </w:r>
          </w:p>
        </w:tc>
        <w:tc>
          <w:tcPr>
            <w:tcW w:w="2835" w:type="dxa"/>
            <w:vAlign w:val="center"/>
          </w:tcPr>
          <w:p>
            <w:pPr>
              <w:pStyle w:val="10"/>
            </w:pPr>
            <w:r>
              <w:t>项目名称</w:t>
            </w:r>
          </w:p>
        </w:tc>
        <w:tc>
          <w:tcPr>
            <w:tcW w:w="6094" w:type="dxa"/>
            <w:gridSpan w:val="3"/>
            <w:vAlign w:val="center"/>
          </w:tcPr>
          <w:p>
            <w:pPr>
              <w:pStyle w:val="12"/>
            </w:pPr>
            <w:r>
              <w:t>石财农【2023】128号提前下达2024年省级乡村振兴（农村人居环境整治）专项资金（政府债券）（农村人居环境整治提升）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1350.00</w:t>
            </w:r>
          </w:p>
        </w:tc>
        <w:tc>
          <w:tcPr>
            <w:tcW w:w="2835" w:type="dxa"/>
            <w:vAlign w:val="center"/>
          </w:tcPr>
          <w:p>
            <w:pPr>
              <w:pStyle w:val="10"/>
            </w:pPr>
            <w:r>
              <w:t>其中：财政    资金</w:t>
            </w:r>
          </w:p>
        </w:tc>
        <w:tc>
          <w:tcPr>
            <w:tcW w:w="2551" w:type="dxa"/>
            <w:vAlign w:val="center"/>
          </w:tcPr>
          <w:p>
            <w:pPr>
              <w:pStyle w:val="12"/>
            </w:pPr>
            <w:r>
              <w:t>1350.00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对不少于5个村进行道路硬化、村容村貌提升。改善农村居住环境。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1.对不少于5个村进行道路硬化、村容村貌提升。改善农村居住环境。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开展道路硬化村容村貌提升工程村数</w:t>
            </w:r>
          </w:p>
        </w:tc>
        <w:tc>
          <w:tcPr>
            <w:tcW w:w="5386" w:type="dxa"/>
            <w:vAlign w:val="center"/>
          </w:tcPr>
          <w:p>
            <w:pPr>
              <w:pStyle w:val="12"/>
            </w:pPr>
            <w:r>
              <w:t>开展不少于5个村道路硬化村容村貌提升工程</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财政投入补贴1350万元</w:t>
            </w:r>
          </w:p>
        </w:tc>
        <w:tc>
          <w:tcPr>
            <w:tcW w:w="2268" w:type="dxa"/>
            <w:vAlign w:val="center"/>
          </w:tcPr>
          <w:p>
            <w:pPr>
              <w:pStyle w:val="12"/>
            </w:pPr>
            <w:r>
              <w:t>1350万元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改善农村居住环境</w:t>
            </w:r>
          </w:p>
        </w:tc>
        <w:tc>
          <w:tcPr>
            <w:tcW w:w="5386" w:type="dxa"/>
            <w:vAlign w:val="center"/>
          </w:tcPr>
          <w:p>
            <w:pPr>
              <w:pStyle w:val="12"/>
            </w:pPr>
            <w:r>
              <w:t>改善农村居住环境</w:t>
            </w:r>
          </w:p>
        </w:tc>
        <w:tc>
          <w:tcPr>
            <w:tcW w:w="2268" w:type="dxa"/>
            <w:vAlign w:val="center"/>
          </w:tcPr>
          <w:p>
            <w:pPr>
              <w:pStyle w:val="12"/>
            </w:pPr>
            <w:r>
              <w:t>改善农村居住环境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105、石财农【2023】32号下达2023年中央农业防灾减灾和水利救灾资金（动物防疫补助）（先打后补）绩效目标表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13011023P003190100083</w:t>
            </w:r>
          </w:p>
        </w:tc>
        <w:tc>
          <w:tcPr>
            <w:tcW w:w="2835" w:type="dxa"/>
            <w:vAlign w:val="center"/>
          </w:tcPr>
          <w:p>
            <w:pPr>
              <w:pStyle w:val="10"/>
            </w:pPr>
            <w:r>
              <w:t>项目名称</w:t>
            </w:r>
          </w:p>
        </w:tc>
        <w:tc>
          <w:tcPr>
            <w:tcW w:w="6094" w:type="dxa"/>
            <w:gridSpan w:val="3"/>
            <w:vAlign w:val="center"/>
          </w:tcPr>
          <w:p>
            <w:pPr>
              <w:pStyle w:val="12"/>
            </w:pPr>
            <w:r>
              <w:t>石财农【2023】32号下达2023年中央农业防灾减灾和水利救灾资金（动物防疫补助）（先打后补）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1.81</w:t>
            </w:r>
          </w:p>
        </w:tc>
        <w:tc>
          <w:tcPr>
            <w:tcW w:w="2835" w:type="dxa"/>
            <w:vAlign w:val="center"/>
          </w:tcPr>
          <w:p>
            <w:pPr>
              <w:pStyle w:val="10"/>
            </w:pPr>
            <w:r>
              <w:t>其中：财政    资金</w:t>
            </w:r>
          </w:p>
        </w:tc>
        <w:tc>
          <w:tcPr>
            <w:tcW w:w="2551" w:type="dxa"/>
            <w:vAlign w:val="center"/>
          </w:tcPr>
          <w:p>
            <w:pPr>
              <w:pStyle w:val="12"/>
            </w:pPr>
            <w:r>
              <w:t>1.81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对2023年完成强制免疫“先打后补”的养殖企业进行补助；落实养殖场防疫主体责任，巩固提升强制免疫效果，使得强制免疫病种的免疫密度常年保持在90%以上，抗体合格率常年保持70%以上。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1.对2023年完成强制免疫“先打后补”的养殖企业进行补助；落实养殖场防疫主体责任，巩固提升强制免疫效果，使得强制免疫病种的免疫密度常年保持在90%以上，抗体合格率常年保持70%以上。</w:t>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“先打后补”畜禽补贴数量</w:t>
            </w:r>
          </w:p>
        </w:tc>
        <w:tc>
          <w:tcPr>
            <w:tcW w:w="5386" w:type="dxa"/>
            <w:vAlign w:val="center"/>
          </w:tcPr>
          <w:p>
            <w:pPr>
              <w:pStyle w:val="12"/>
            </w:pPr>
            <w:r>
              <w:t>”先打后补“畜禽补贴数量不低于3000只（头、羽）</w:t>
            </w:r>
          </w:p>
        </w:tc>
        <w:tc>
          <w:tcPr>
            <w:tcW w:w="2268" w:type="dxa"/>
            <w:vAlign w:val="center"/>
          </w:tcPr>
          <w:p>
            <w:pPr>
              <w:pStyle w:val="12"/>
            </w:pPr>
            <w:r>
              <w:t>≥3000只（头、羽）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强制免疫”先打后补“任务完成率</w:t>
            </w:r>
          </w:p>
        </w:tc>
        <w:tc>
          <w:tcPr>
            <w:tcW w:w="5386" w:type="dxa"/>
            <w:vAlign w:val="center"/>
          </w:tcPr>
          <w:p>
            <w:pPr>
              <w:pStyle w:val="12"/>
            </w:pPr>
            <w:r>
              <w:t>实际补贴畜禽数量占应补贴畜禽数量的比例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强制免疫畜禽补贴及时率</w:t>
            </w:r>
          </w:p>
        </w:tc>
        <w:tc>
          <w:tcPr>
            <w:tcW w:w="5386" w:type="dxa"/>
            <w:vAlign w:val="center"/>
          </w:tcPr>
          <w:p>
            <w:pPr>
              <w:pStyle w:val="12"/>
            </w:pPr>
            <w:r>
              <w:t>及时补贴强制免疫畜禽数量占应补贴畜禽数量的比例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先打后补补贴标准</w:t>
            </w:r>
          </w:p>
        </w:tc>
        <w:tc>
          <w:tcPr>
            <w:tcW w:w="5386" w:type="dxa"/>
            <w:vAlign w:val="center"/>
          </w:tcPr>
          <w:p>
            <w:pPr>
              <w:pStyle w:val="12"/>
            </w:pPr>
            <w:r>
              <w:t>按政策要求补贴</w:t>
            </w:r>
          </w:p>
        </w:tc>
        <w:tc>
          <w:tcPr>
            <w:tcW w:w="2268" w:type="dxa"/>
            <w:vAlign w:val="center"/>
          </w:tcPr>
          <w:p>
            <w:pPr>
              <w:pStyle w:val="12"/>
            </w:pPr>
            <w:r>
              <w:t>按政策要求补贴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畜禽动物抗体合格率</w:t>
            </w:r>
          </w:p>
        </w:tc>
        <w:tc>
          <w:tcPr>
            <w:tcW w:w="5386" w:type="dxa"/>
            <w:vAlign w:val="center"/>
          </w:tcPr>
          <w:p>
            <w:pPr>
              <w:pStyle w:val="12"/>
            </w:pPr>
            <w:r>
              <w:t>畜禽动物抗体合格率达到70%以上</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畜禽免疫密度保持率</w:t>
            </w:r>
          </w:p>
        </w:tc>
        <w:tc>
          <w:tcPr>
            <w:tcW w:w="5386" w:type="dxa"/>
            <w:vAlign w:val="center"/>
          </w:tcPr>
          <w:p>
            <w:pPr>
              <w:pStyle w:val="12"/>
            </w:pPr>
            <w:r>
              <w:t>畜禽免疫密度保持率达到90%以上</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106、石财农【2023】32号下达2023年中央农业防灾减灾和水利救灾资金（动物防疫补助）（养殖环节无害化处理补助）绩效目标表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13011023P00319010009N</w:t>
            </w:r>
          </w:p>
        </w:tc>
        <w:tc>
          <w:tcPr>
            <w:tcW w:w="2835" w:type="dxa"/>
            <w:vAlign w:val="center"/>
          </w:tcPr>
          <w:p>
            <w:pPr>
              <w:pStyle w:val="10"/>
            </w:pPr>
            <w:r>
              <w:t>项目名称</w:t>
            </w:r>
          </w:p>
        </w:tc>
        <w:tc>
          <w:tcPr>
            <w:tcW w:w="6094" w:type="dxa"/>
            <w:gridSpan w:val="3"/>
            <w:vAlign w:val="center"/>
          </w:tcPr>
          <w:p>
            <w:pPr>
              <w:pStyle w:val="12"/>
            </w:pPr>
            <w:r>
              <w:t>石财农【2023】32号下达2023年中央农业防灾减灾和水利救灾资金（动物防疫补助）（养殖环节无害化处理补助）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4.64</w:t>
            </w:r>
          </w:p>
        </w:tc>
        <w:tc>
          <w:tcPr>
            <w:tcW w:w="2835" w:type="dxa"/>
            <w:vAlign w:val="center"/>
          </w:tcPr>
          <w:p>
            <w:pPr>
              <w:pStyle w:val="10"/>
            </w:pPr>
            <w:r>
              <w:t>其中：财政    资金</w:t>
            </w:r>
          </w:p>
        </w:tc>
        <w:tc>
          <w:tcPr>
            <w:tcW w:w="2551" w:type="dxa"/>
            <w:vAlign w:val="center"/>
          </w:tcPr>
          <w:p>
            <w:pPr>
              <w:pStyle w:val="12"/>
            </w:pPr>
            <w:r>
              <w:t>4.64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"处理我区病死畜禽数量不少于1500头，病死猪无害化处理率达到100%，促进我区病死猪全部实现无害化处理，确保病死猪不流向餐桌，不引起食品安全公共卫生事件。</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1."处理我区病死畜禽数量不少于1500头，病死猪无害化处理率达到100%，促进我区病死猪全部实现无害化处理，确保病死猪不流向餐桌，不引起食品安全公共卫生事件。</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及时处理数量占应处理比例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引发食品安全事件0次</w:t>
            </w:r>
          </w:p>
        </w:tc>
        <w:tc>
          <w:tcPr>
            <w:tcW w:w="2268" w:type="dxa"/>
            <w:vAlign w:val="center"/>
          </w:tcPr>
          <w:p>
            <w:pPr>
              <w:pStyle w:val="12"/>
            </w:pPr>
            <w:r>
              <w:t>引发食品安全事件0次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引发食品安全事件0次</w:t>
            </w:r>
          </w:p>
        </w:tc>
        <w:tc>
          <w:tcPr>
            <w:tcW w:w="2268" w:type="dxa"/>
            <w:vAlign w:val="center"/>
          </w:tcPr>
          <w:p>
            <w:pPr>
              <w:pStyle w:val="12"/>
            </w:pPr>
            <w:r>
              <w:t>引发食品安全事件0次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107、石财农【2023】33号下达2023年中央农业经营主体能力提升资金（粮油单产提升）绩效目标表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13011023P000042100025</w:t>
            </w:r>
          </w:p>
        </w:tc>
        <w:tc>
          <w:tcPr>
            <w:tcW w:w="2835" w:type="dxa"/>
            <w:vAlign w:val="center"/>
          </w:tcPr>
          <w:p>
            <w:pPr>
              <w:pStyle w:val="10"/>
            </w:pPr>
            <w:r>
              <w:t>项目名称</w:t>
            </w:r>
          </w:p>
        </w:tc>
        <w:tc>
          <w:tcPr>
            <w:tcW w:w="6094" w:type="dxa"/>
            <w:gridSpan w:val="3"/>
            <w:vAlign w:val="center"/>
          </w:tcPr>
          <w:p>
            <w:pPr>
              <w:pStyle w:val="12"/>
            </w:pPr>
            <w:r>
              <w:t>石财农【2023】33号下达2023年中央农业经营主体能力提升资金（粮油单产提升）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194.00</w:t>
            </w:r>
          </w:p>
        </w:tc>
        <w:tc>
          <w:tcPr>
            <w:tcW w:w="2835" w:type="dxa"/>
            <w:vAlign w:val="center"/>
          </w:tcPr>
          <w:p>
            <w:pPr>
              <w:pStyle w:val="10"/>
            </w:pPr>
            <w:r>
              <w:t>其中：财政    资金</w:t>
            </w:r>
          </w:p>
        </w:tc>
        <w:tc>
          <w:tcPr>
            <w:tcW w:w="2551" w:type="dxa"/>
            <w:vAlign w:val="center"/>
          </w:tcPr>
          <w:p>
            <w:pPr>
              <w:pStyle w:val="12"/>
            </w:pPr>
            <w:r>
              <w:t>194.00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以产能提升最迫切、单产提升潜力最大的大豆和玉米为重点，兼顾小麦、水稻等粮油作物，支持家庭农场、合作社等规模种植主体推广应用粮油新品种、新技术、新模式，购置使用技术和财务管理软件、购置先进农机装备（与农机购置补贴不重复支持）、改善提升基础设施、开展信息化智慧农业建设，着力提高大豆大垄密植、玉米密植高产精准调控、小麦宽幅精播、水稻侧深施肥、秋粮“一喷多促”等关键技术到位率和覆盖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以产能提升最迫切、单产提升潜力最大的大豆和玉米为重点，兼顾小麦、水稻等粮油作物，支持家庭农场、合作社等规模种植主体推广应用粮油新品种、新技术、新模式，购置使用技术和财务管理软件、购置先进农机装备（与农机购置补贴不重复支持）、改善提升基础设施、开展信息化智慧农业建设，着力提高大豆大垄密植、玉米密植高产精准调控、小麦宽幅精播、水稻侧深施肥、秋粮“一喷多促”等关键技术到位率和覆盖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浅埋滴灌支管深埋管路长度</w:t>
            </w:r>
          </w:p>
        </w:tc>
        <w:tc>
          <w:tcPr>
            <w:tcW w:w="5386" w:type="dxa"/>
            <w:vAlign w:val="center"/>
          </w:tcPr>
          <w:p>
            <w:pPr>
              <w:pStyle w:val="12"/>
            </w:pPr>
            <w:r>
              <w:t>浅埋滴灌支管深埋管路102800米</w:t>
            </w:r>
          </w:p>
        </w:tc>
        <w:tc>
          <w:tcPr>
            <w:tcW w:w="2268" w:type="dxa"/>
            <w:vAlign w:val="center"/>
          </w:tcPr>
          <w:p>
            <w:pPr>
              <w:pStyle w:val="12"/>
            </w:pPr>
            <w:r>
              <w:t>102800米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购水肥一体化设备数量</w:t>
            </w:r>
          </w:p>
        </w:tc>
        <w:tc>
          <w:tcPr>
            <w:tcW w:w="5386" w:type="dxa"/>
            <w:vAlign w:val="center"/>
          </w:tcPr>
          <w:p>
            <w:pPr>
              <w:pStyle w:val="12"/>
            </w:pPr>
            <w:r>
              <w:t>购水肥一体化设备3套</w:t>
            </w:r>
          </w:p>
        </w:tc>
        <w:tc>
          <w:tcPr>
            <w:tcW w:w="2268" w:type="dxa"/>
            <w:vAlign w:val="center"/>
          </w:tcPr>
          <w:p>
            <w:pPr>
              <w:pStyle w:val="12"/>
            </w:pPr>
            <w:r>
              <w:t>3套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购农业机械数量</w:t>
            </w:r>
          </w:p>
        </w:tc>
        <w:tc>
          <w:tcPr>
            <w:tcW w:w="5386" w:type="dxa"/>
            <w:vAlign w:val="center"/>
          </w:tcPr>
          <w:p>
            <w:pPr>
              <w:pStyle w:val="12"/>
            </w:pPr>
            <w:r>
              <w:t>购农业机械30台（辆）</w:t>
            </w:r>
          </w:p>
        </w:tc>
        <w:tc>
          <w:tcPr>
            <w:tcW w:w="2268" w:type="dxa"/>
            <w:vAlign w:val="center"/>
          </w:tcPr>
          <w:p>
            <w:pPr>
              <w:pStyle w:val="12"/>
            </w:pPr>
            <w:r>
              <w:t>30台（辆）</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改扩建机具库房面积</w:t>
            </w:r>
          </w:p>
        </w:tc>
        <w:tc>
          <w:tcPr>
            <w:tcW w:w="5386" w:type="dxa"/>
            <w:vAlign w:val="center"/>
          </w:tcPr>
          <w:p>
            <w:pPr>
              <w:pStyle w:val="12"/>
            </w:pPr>
            <w:r>
              <w:t>改扩建机具库房200平方米</w:t>
            </w:r>
          </w:p>
        </w:tc>
        <w:tc>
          <w:tcPr>
            <w:tcW w:w="2268" w:type="dxa"/>
            <w:vAlign w:val="center"/>
          </w:tcPr>
          <w:p>
            <w:pPr>
              <w:pStyle w:val="12"/>
            </w:pPr>
            <w:r>
              <w:t>200平方米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安装粮食风干通风设备数量</w:t>
            </w:r>
          </w:p>
        </w:tc>
        <w:tc>
          <w:tcPr>
            <w:tcW w:w="5386" w:type="dxa"/>
            <w:vAlign w:val="center"/>
          </w:tcPr>
          <w:p>
            <w:pPr>
              <w:pStyle w:val="12"/>
            </w:pPr>
            <w:r>
              <w:t>安装粮食风干通风设备1套</w:t>
            </w:r>
          </w:p>
        </w:tc>
        <w:tc>
          <w:tcPr>
            <w:tcW w:w="2268" w:type="dxa"/>
            <w:vAlign w:val="center"/>
          </w:tcPr>
          <w:p>
            <w:pPr>
              <w:pStyle w:val="12"/>
            </w:pPr>
            <w:r>
              <w:t>1套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使用新品种新肥料实验用土地亩数</w:t>
            </w:r>
          </w:p>
        </w:tc>
        <w:tc>
          <w:tcPr>
            <w:tcW w:w="5386" w:type="dxa"/>
            <w:vAlign w:val="center"/>
          </w:tcPr>
          <w:p>
            <w:pPr>
              <w:pStyle w:val="12"/>
            </w:pPr>
            <w:r>
              <w:t>使用新品种新肥料实验用土地3500亩</w:t>
            </w:r>
          </w:p>
        </w:tc>
        <w:tc>
          <w:tcPr>
            <w:tcW w:w="2268" w:type="dxa"/>
            <w:vAlign w:val="center"/>
          </w:tcPr>
          <w:p>
            <w:pPr>
              <w:pStyle w:val="12"/>
            </w:pPr>
            <w:r>
              <w:t>3500亩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购买新型肥料数量</w:t>
            </w:r>
          </w:p>
        </w:tc>
        <w:tc>
          <w:tcPr>
            <w:tcW w:w="5386" w:type="dxa"/>
            <w:vAlign w:val="center"/>
          </w:tcPr>
          <w:p>
            <w:pPr>
              <w:pStyle w:val="12"/>
            </w:pPr>
            <w:r>
              <w:t>购买新型肥料31吨</w:t>
            </w:r>
          </w:p>
        </w:tc>
        <w:tc>
          <w:tcPr>
            <w:tcW w:w="2268" w:type="dxa"/>
            <w:vAlign w:val="center"/>
          </w:tcPr>
          <w:p>
            <w:pPr>
              <w:pStyle w:val="12"/>
            </w:pPr>
            <w:r>
              <w:t>31吨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财政投入补贴资金194万元</w:t>
            </w:r>
          </w:p>
        </w:tc>
        <w:tc>
          <w:tcPr>
            <w:tcW w:w="2268" w:type="dxa"/>
            <w:vAlign w:val="center"/>
          </w:tcPr>
          <w:p>
            <w:pPr>
              <w:pStyle w:val="12"/>
            </w:pPr>
            <w:r>
              <w:t>194万元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改善生产设施条件、开展信息化智慧农业建设</w:t>
            </w:r>
          </w:p>
        </w:tc>
        <w:tc>
          <w:tcPr>
            <w:tcW w:w="5386" w:type="dxa"/>
            <w:vAlign w:val="center"/>
          </w:tcPr>
          <w:p>
            <w:pPr>
              <w:pStyle w:val="12"/>
            </w:pPr>
            <w:r>
              <w:t>改善生产设施条件、开展信息化智慧农业建设</w:t>
            </w:r>
          </w:p>
        </w:tc>
        <w:tc>
          <w:tcPr>
            <w:tcW w:w="2268" w:type="dxa"/>
            <w:vAlign w:val="center"/>
          </w:tcPr>
          <w:p>
            <w:pPr>
              <w:pStyle w:val="12"/>
            </w:pPr>
            <w:r>
              <w:t>改善生产设施条件、开展信息化智慧农业建设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108、石财农【2023】33号下达2023年中央农业经营主体能力提升资金（奶农家庭农场合作社）绩效目标表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13011023P00004210003Q</w:t>
            </w:r>
          </w:p>
        </w:tc>
        <w:tc>
          <w:tcPr>
            <w:tcW w:w="2835" w:type="dxa"/>
            <w:vAlign w:val="center"/>
          </w:tcPr>
          <w:p>
            <w:pPr>
              <w:pStyle w:val="10"/>
            </w:pPr>
            <w:r>
              <w:t>项目名称</w:t>
            </w:r>
          </w:p>
        </w:tc>
        <w:tc>
          <w:tcPr>
            <w:tcW w:w="6094" w:type="dxa"/>
            <w:gridSpan w:val="3"/>
            <w:vAlign w:val="center"/>
          </w:tcPr>
          <w:p>
            <w:pPr>
              <w:pStyle w:val="12"/>
            </w:pPr>
            <w:r>
              <w:t>石财农【2023】33号下达2023年中央农业经营主体能力提升资金（奶农家庭农场合作社）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对2家家庭奶牛场进行补贴，提升奶牛场设施条件，扶持中小养殖场发展。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1.对2家家庭奶牛场进行补贴，提升奶牛场设施条件，扶持中小养殖场发展。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新建牛棚数量</w:t>
            </w:r>
          </w:p>
        </w:tc>
        <w:tc>
          <w:tcPr>
            <w:tcW w:w="5386" w:type="dxa"/>
            <w:vAlign w:val="center"/>
          </w:tcPr>
          <w:p>
            <w:pPr>
              <w:pStyle w:val="12"/>
            </w:pPr>
            <w:r>
              <w:t>新建牛棚数量</w:t>
            </w:r>
          </w:p>
        </w:tc>
        <w:tc>
          <w:tcPr>
            <w:tcW w:w="2268" w:type="dxa"/>
            <w:vAlign w:val="center"/>
          </w:tcPr>
          <w:p>
            <w:pPr>
              <w:pStyle w:val="12"/>
            </w:pPr>
            <w:r>
              <w:t>780平方米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购置设备数量</w:t>
            </w:r>
          </w:p>
        </w:tc>
        <w:tc>
          <w:tcPr>
            <w:tcW w:w="5386" w:type="dxa"/>
            <w:vAlign w:val="center"/>
          </w:tcPr>
          <w:p>
            <w:pPr>
              <w:pStyle w:val="12"/>
            </w:pPr>
            <w:r>
              <w:t>购置设备数量</w:t>
            </w:r>
          </w:p>
        </w:tc>
        <w:tc>
          <w:tcPr>
            <w:tcW w:w="2268" w:type="dxa"/>
            <w:vAlign w:val="center"/>
          </w:tcPr>
          <w:p>
            <w:pPr>
              <w:pStyle w:val="12"/>
            </w:pPr>
            <w:r>
              <w:t>3台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实际建设内容完成量占项目计划建设内容的比例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每场补贴资金额</w:t>
            </w:r>
          </w:p>
        </w:tc>
        <w:tc>
          <w:tcPr>
            <w:tcW w:w="2268" w:type="dxa"/>
            <w:vAlign w:val="center"/>
          </w:tcPr>
          <w:p>
            <w:pPr>
              <w:pStyle w:val="12"/>
            </w:pPr>
            <w:r>
              <w:t>30万元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项目完成时限</w:t>
            </w:r>
          </w:p>
        </w:tc>
        <w:tc>
          <w:tcPr>
            <w:tcW w:w="2268" w:type="dxa"/>
            <w:vAlign w:val="center"/>
          </w:tcPr>
          <w:p>
            <w:pPr>
              <w:pStyle w:val="12"/>
            </w:pPr>
            <w:r>
              <w:t>2023年11月底完成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扶持中小养殖场发展，巩固家庭牧场地位</w:t>
            </w:r>
          </w:p>
        </w:tc>
        <w:tc>
          <w:tcPr>
            <w:tcW w:w="5386" w:type="dxa"/>
            <w:vAlign w:val="center"/>
          </w:tcPr>
          <w:p>
            <w:pPr>
              <w:pStyle w:val="12"/>
            </w:pPr>
            <w:r>
              <w:t>扶持中小养殖场发展，巩固家庭牧场地位</w:t>
            </w:r>
          </w:p>
        </w:tc>
        <w:tc>
          <w:tcPr>
            <w:tcW w:w="2268" w:type="dxa"/>
            <w:vAlign w:val="center"/>
          </w:tcPr>
          <w:p>
            <w:pPr>
              <w:pStyle w:val="12"/>
            </w:pPr>
            <w:r>
              <w:t>扶持中小养殖场发展，巩固家庭牧场地位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109、石财农【2023】33号下达2023年中央农业经营主体能力提升资金（新型农业经营主体）绩效目标表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13011023P000042100050</w:t>
            </w:r>
          </w:p>
        </w:tc>
        <w:tc>
          <w:tcPr>
            <w:tcW w:w="2835" w:type="dxa"/>
            <w:vAlign w:val="center"/>
          </w:tcPr>
          <w:p>
            <w:pPr>
              <w:pStyle w:val="10"/>
            </w:pPr>
            <w:r>
              <w:t>项目名称</w:t>
            </w:r>
          </w:p>
        </w:tc>
        <w:tc>
          <w:tcPr>
            <w:tcW w:w="6094" w:type="dxa"/>
            <w:gridSpan w:val="3"/>
            <w:vAlign w:val="center"/>
          </w:tcPr>
          <w:p>
            <w:pPr>
              <w:pStyle w:val="12"/>
            </w:pPr>
            <w:r>
              <w:t>石财农【2023】33号下达2023年中央农业经营主体能力提升资金（新型农业经营主体）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w:t>
            </w:r>
          </w:p>
        </w:tc>
        <w:tc>
          <w:tcPr>
            <w:tcW w:w="2835" w:type="dxa"/>
            <w:vAlign w:val="center"/>
          </w:tcPr>
          <w:p>
            <w:pPr>
              <w:pStyle w:val="10"/>
            </w:pPr>
            <w:r>
              <w:t>其中：财政    资金</w:t>
            </w:r>
          </w:p>
        </w:tc>
        <w:tc>
          <w:tcPr>
            <w:tcW w:w="2551" w:type="dxa"/>
            <w:vAlign w:val="center"/>
          </w:tcPr>
          <w:p>
            <w:pPr>
              <w:pStyle w:val="12"/>
            </w:pPr>
            <w:r>
              <w:t>34.00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围绕家庭农场、农民合作社等新型农业经营主体在资金、技术、管理等生产要素方面的需求，对改善生产设施条件、引进新品种、推广应用先进适用技术、购置先进农机装备、开展信息化智慧农业建设、培育品牌、拓展营销渠道等方面进行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围绕家庭农场、农民合作社等新型农业经营主体在资金、技术、管理等生产要素方面的需求，对改善生产设施条件、引进新品种、推广应用先进适用技术、购置先进农机装备、开展信息化智慧农业建设、培育品牌、拓展营销渠道等方面进行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新建遮雨棚数量</w:t>
            </w:r>
          </w:p>
        </w:tc>
        <w:tc>
          <w:tcPr>
            <w:tcW w:w="5386" w:type="dxa"/>
            <w:vAlign w:val="center"/>
          </w:tcPr>
          <w:p>
            <w:pPr>
              <w:pStyle w:val="12"/>
            </w:pPr>
            <w:r>
              <w:t>新建遮雨棚3个</w:t>
            </w:r>
          </w:p>
        </w:tc>
        <w:tc>
          <w:tcPr>
            <w:tcW w:w="2268" w:type="dxa"/>
            <w:vAlign w:val="center"/>
          </w:tcPr>
          <w:p>
            <w:pPr>
              <w:pStyle w:val="12"/>
            </w:pPr>
            <w:r>
              <w:t>3个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安装精准化智能灌溉施肥一体机数量</w:t>
            </w:r>
          </w:p>
        </w:tc>
        <w:tc>
          <w:tcPr>
            <w:tcW w:w="5386" w:type="dxa"/>
            <w:vAlign w:val="center"/>
          </w:tcPr>
          <w:p>
            <w:pPr>
              <w:pStyle w:val="12"/>
            </w:pPr>
            <w:r>
              <w:t>安装精准化智能灌溉施肥一体机1套</w:t>
            </w:r>
          </w:p>
        </w:tc>
        <w:tc>
          <w:tcPr>
            <w:tcW w:w="2268" w:type="dxa"/>
            <w:vAlign w:val="center"/>
          </w:tcPr>
          <w:p>
            <w:pPr>
              <w:pStyle w:val="12"/>
            </w:pPr>
            <w:r>
              <w:t>1套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新建樱桃展示棚面积</w:t>
            </w:r>
          </w:p>
        </w:tc>
        <w:tc>
          <w:tcPr>
            <w:tcW w:w="5386" w:type="dxa"/>
            <w:vAlign w:val="center"/>
          </w:tcPr>
          <w:p>
            <w:pPr>
              <w:pStyle w:val="12"/>
            </w:pPr>
            <w:r>
              <w:t>新建樱桃展示棚420平方米</w:t>
            </w:r>
          </w:p>
        </w:tc>
        <w:tc>
          <w:tcPr>
            <w:tcW w:w="2268" w:type="dxa"/>
            <w:vAlign w:val="center"/>
          </w:tcPr>
          <w:p>
            <w:pPr>
              <w:pStyle w:val="12"/>
            </w:pPr>
            <w:r>
              <w:t>420平方米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购置农业机械数量</w:t>
            </w:r>
          </w:p>
        </w:tc>
        <w:tc>
          <w:tcPr>
            <w:tcW w:w="5386" w:type="dxa"/>
            <w:vAlign w:val="center"/>
          </w:tcPr>
          <w:p>
            <w:pPr>
              <w:pStyle w:val="12"/>
            </w:pPr>
            <w:r>
              <w:t>购置农业机械2台</w:t>
            </w:r>
          </w:p>
        </w:tc>
        <w:tc>
          <w:tcPr>
            <w:tcW w:w="2268" w:type="dxa"/>
            <w:vAlign w:val="center"/>
          </w:tcPr>
          <w:p>
            <w:pPr>
              <w:pStyle w:val="12"/>
            </w:pPr>
            <w:r>
              <w:t>2台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合作社补助标准</w:t>
            </w:r>
          </w:p>
        </w:tc>
        <w:tc>
          <w:tcPr>
            <w:tcW w:w="5386" w:type="dxa"/>
            <w:vAlign w:val="center"/>
          </w:tcPr>
          <w:p>
            <w:pPr>
              <w:pStyle w:val="12"/>
            </w:pPr>
            <w:r>
              <w:t>合作社补助25万元/家</w:t>
            </w:r>
          </w:p>
        </w:tc>
        <w:tc>
          <w:tcPr>
            <w:tcW w:w="2268" w:type="dxa"/>
            <w:vAlign w:val="center"/>
          </w:tcPr>
          <w:p>
            <w:pPr>
              <w:pStyle w:val="12"/>
            </w:pPr>
            <w:r>
              <w:t>25万元/家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家庭农场补助标准</w:t>
            </w:r>
          </w:p>
        </w:tc>
        <w:tc>
          <w:tcPr>
            <w:tcW w:w="5386" w:type="dxa"/>
            <w:vAlign w:val="center"/>
          </w:tcPr>
          <w:p>
            <w:pPr>
              <w:pStyle w:val="12"/>
            </w:pPr>
            <w:r>
              <w:t>家庭农场补助9万元/家</w:t>
            </w:r>
          </w:p>
        </w:tc>
        <w:tc>
          <w:tcPr>
            <w:tcW w:w="2268" w:type="dxa"/>
            <w:vAlign w:val="center"/>
          </w:tcPr>
          <w:p>
            <w:pPr>
              <w:pStyle w:val="12"/>
            </w:pPr>
            <w:r>
              <w:t>9万元/家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改善生产设施条件、开展信息化智慧农业建设</w:t>
            </w:r>
          </w:p>
        </w:tc>
        <w:tc>
          <w:tcPr>
            <w:tcW w:w="5386" w:type="dxa"/>
            <w:vAlign w:val="center"/>
          </w:tcPr>
          <w:p>
            <w:pPr>
              <w:pStyle w:val="12"/>
            </w:pPr>
            <w:r>
              <w:t>改善生产设施条件、开展信息化智慧农业建设</w:t>
            </w:r>
          </w:p>
        </w:tc>
        <w:tc>
          <w:tcPr>
            <w:tcW w:w="2268" w:type="dxa"/>
            <w:vAlign w:val="center"/>
          </w:tcPr>
          <w:p>
            <w:pPr>
              <w:pStyle w:val="12"/>
            </w:pPr>
            <w:r>
              <w:t>改善生产设施条件、开展信息化智慧农业建设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110、石财农【2023】34号下达2023年中央粮油生产保障资金（大豆玉米带状复合种植）绩效目标表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13011023P00319410006J</w:t>
            </w:r>
          </w:p>
        </w:tc>
        <w:tc>
          <w:tcPr>
            <w:tcW w:w="2835" w:type="dxa"/>
            <w:vAlign w:val="center"/>
          </w:tcPr>
          <w:p>
            <w:pPr>
              <w:pStyle w:val="10"/>
            </w:pPr>
            <w:r>
              <w:t>项目名称</w:t>
            </w:r>
          </w:p>
        </w:tc>
        <w:tc>
          <w:tcPr>
            <w:tcW w:w="6094" w:type="dxa"/>
            <w:gridSpan w:val="3"/>
            <w:vAlign w:val="center"/>
          </w:tcPr>
          <w:p>
            <w:pPr>
              <w:pStyle w:val="12"/>
            </w:pPr>
            <w:r>
              <w:t>石财农【2023】34号下达2023年中央粮油生产保障资金（大豆玉米带状复合种植）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完成5000亩大豆玉米带状复合种植任务，实现大豆玉米协同高产，收益不减少。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实际完成种植亩数占应完成亩数的比例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111、石财农【2023】37号下达2023年中央农业产业发展资金（国家畜禽生产性能测定）绩效目标表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13011023P00319410008R</w:t>
            </w:r>
          </w:p>
        </w:tc>
        <w:tc>
          <w:tcPr>
            <w:tcW w:w="2835" w:type="dxa"/>
            <w:vAlign w:val="center"/>
          </w:tcPr>
          <w:p>
            <w:pPr>
              <w:pStyle w:val="10"/>
            </w:pPr>
            <w:r>
              <w:t>项目名称</w:t>
            </w:r>
          </w:p>
        </w:tc>
        <w:tc>
          <w:tcPr>
            <w:tcW w:w="6094" w:type="dxa"/>
            <w:gridSpan w:val="3"/>
            <w:vAlign w:val="center"/>
          </w:tcPr>
          <w:p>
            <w:pPr>
              <w:pStyle w:val="12"/>
            </w:pPr>
            <w:r>
              <w:t>石财农【2023】37号下达2023年中央农业产业发展资金（国家畜禽生产性能测定）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86.00</w:t>
            </w:r>
          </w:p>
        </w:tc>
        <w:tc>
          <w:tcPr>
            <w:tcW w:w="2835" w:type="dxa"/>
            <w:vAlign w:val="center"/>
          </w:tcPr>
          <w:p>
            <w:pPr>
              <w:pStyle w:val="10"/>
            </w:pPr>
            <w:r>
              <w:t>其中：财政    资金</w:t>
            </w:r>
          </w:p>
        </w:tc>
        <w:tc>
          <w:tcPr>
            <w:tcW w:w="2551" w:type="dxa"/>
            <w:vAlign w:val="center"/>
          </w:tcPr>
          <w:p>
            <w:pPr>
              <w:pStyle w:val="12"/>
            </w:pPr>
            <w:r>
              <w:t>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完成测定奶牛生产性能1000头、肉牛360头，为奶（肉）牛育种改良提供数据支撑，推进种业振兴。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1.完成测定奶牛生产性能1000头、肉牛360头，为奶（肉）牛育种改良提供数据支撑，推进种业振兴。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奶牛生产性能测定数量</w:t>
            </w:r>
          </w:p>
        </w:tc>
        <w:tc>
          <w:tcPr>
            <w:tcW w:w="5386" w:type="dxa"/>
            <w:vAlign w:val="center"/>
          </w:tcPr>
          <w:p>
            <w:pPr>
              <w:pStyle w:val="12"/>
            </w:pPr>
            <w:r>
              <w:t>测定奶牛1000头</w:t>
            </w:r>
          </w:p>
        </w:tc>
        <w:tc>
          <w:tcPr>
            <w:tcW w:w="2268" w:type="dxa"/>
            <w:vAlign w:val="center"/>
          </w:tcPr>
          <w:p>
            <w:pPr>
              <w:pStyle w:val="12"/>
            </w:pPr>
            <w:r>
              <w:t>1000头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肉牛生产性能测定数量</w:t>
            </w:r>
          </w:p>
        </w:tc>
        <w:tc>
          <w:tcPr>
            <w:tcW w:w="5386" w:type="dxa"/>
            <w:vAlign w:val="center"/>
          </w:tcPr>
          <w:p>
            <w:pPr>
              <w:pStyle w:val="12"/>
            </w:pPr>
            <w:r>
              <w:t>测定肉牛360头</w:t>
            </w:r>
          </w:p>
        </w:tc>
        <w:tc>
          <w:tcPr>
            <w:tcW w:w="2268" w:type="dxa"/>
            <w:vAlign w:val="center"/>
          </w:tcPr>
          <w:p>
            <w:pPr>
              <w:pStyle w:val="12"/>
            </w:pPr>
            <w:r>
              <w:t>360头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奶牛测定补贴标准</w:t>
            </w:r>
          </w:p>
        </w:tc>
        <w:tc>
          <w:tcPr>
            <w:tcW w:w="5386" w:type="dxa"/>
            <w:vAlign w:val="center"/>
          </w:tcPr>
          <w:p>
            <w:pPr>
              <w:pStyle w:val="12"/>
            </w:pPr>
            <w:r>
              <w:t>奶牛每头补贴500元</w:t>
            </w:r>
          </w:p>
        </w:tc>
        <w:tc>
          <w:tcPr>
            <w:tcW w:w="2268" w:type="dxa"/>
            <w:vAlign w:val="center"/>
          </w:tcPr>
          <w:p>
            <w:pPr>
              <w:pStyle w:val="12"/>
            </w:pPr>
            <w:r>
              <w:t>500元/头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肉牛测定补贴标准</w:t>
            </w:r>
          </w:p>
        </w:tc>
        <w:tc>
          <w:tcPr>
            <w:tcW w:w="5386" w:type="dxa"/>
            <w:vAlign w:val="center"/>
          </w:tcPr>
          <w:p>
            <w:pPr>
              <w:pStyle w:val="12"/>
            </w:pPr>
            <w:r>
              <w:t>肉牛每头补贴1000元</w:t>
            </w:r>
          </w:p>
        </w:tc>
        <w:tc>
          <w:tcPr>
            <w:tcW w:w="2268" w:type="dxa"/>
            <w:vAlign w:val="center"/>
          </w:tcPr>
          <w:p>
            <w:pPr>
              <w:pStyle w:val="12"/>
            </w:pPr>
            <w:r>
              <w:t>1000元/头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测定任务完成率</w:t>
            </w:r>
          </w:p>
        </w:tc>
        <w:tc>
          <w:tcPr>
            <w:tcW w:w="5386" w:type="dxa"/>
            <w:vAlign w:val="center"/>
          </w:tcPr>
          <w:p>
            <w:pPr>
              <w:pStyle w:val="12"/>
            </w:pPr>
            <w:r>
              <w:t>实际测定数量占计划测定数量的比例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测定任务完成及时率</w:t>
            </w:r>
          </w:p>
        </w:tc>
        <w:tc>
          <w:tcPr>
            <w:tcW w:w="5386" w:type="dxa"/>
            <w:vAlign w:val="center"/>
          </w:tcPr>
          <w:p>
            <w:pPr>
              <w:pStyle w:val="12"/>
            </w:pPr>
            <w:r>
              <w:t>及时完成测定数量占应测定数量的比例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推进奶（肉）牛种业振兴</w:t>
            </w:r>
          </w:p>
        </w:tc>
        <w:tc>
          <w:tcPr>
            <w:tcW w:w="5386" w:type="dxa"/>
            <w:vAlign w:val="center"/>
          </w:tcPr>
          <w:p>
            <w:pPr>
              <w:pStyle w:val="12"/>
            </w:pPr>
            <w:r>
              <w:t>为奶（肉）牛育种改良提供数据支撑，推进种业振兴</w:t>
            </w:r>
          </w:p>
        </w:tc>
        <w:tc>
          <w:tcPr>
            <w:tcW w:w="2268" w:type="dxa"/>
            <w:vAlign w:val="center"/>
          </w:tcPr>
          <w:p>
            <w:pPr>
              <w:pStyle w:val="12"/>
            </w:pPr>
            <w:r>
              <w:t>推进种业振兴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112、石财农【2023】37号下达2023年中央农业产业发展资金（环京津奶业优势特色产业集群）绩效目标表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13011023P00319410009D</w:t>
            </w:r>
          </w:p>
        </w:tc>
        <w:tc>
          <w:tcPr>
            <w:tcW w:w="2835" w:type="dxa"/>
            <w:vAlign w:val="center"/>
          </w:tcPr>
          <w:p>
            <w:pPr>
              <w:pStyle w:val="10"/>
            </w:pPr>
            <w:r>
              <w:t>项目名称</w:t>
            </w:r>
          </w:p>
        </w:tc>
        <w:tc>
          <w:tcPr>
            <w:tcW w:w="6094" w:type="dxa"/>
            <w:gridSpan w:val="3"/>
            <w:vAlign w:val="center"/>
          </w:tcPr>
          <w:p>
            <w:pPr>
              <w:pStyle w:val="12"/>
            </w:pPr>
            <w:r>
              <w:t>石财农【2023】37号下达2023年中央农业产业发展资金（环京津奶业优势特色产业集群）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支持乳业龙头企业和国家奶牛核心育种场，提升奶业质量安全和科技创新服务，提高奶牛育种水平。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1.支持乳业龙头企业和国家奶牛核心育种场，提升奶业质量安全和科技创新服务，提高奶牛育种水平。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购置研究设备数量</w:t>
            </w:r>
          </w:p>
        </w:tc>
        <w:tc>
          <w:tcPr>
            <w:tcW w:w="5386" w:type="dxa"/>
            <w:vAlign w:val="center"/>
          </w:tcPr>
          <w:p>
            <w:pPr>
              <w:pStyle w:val="12"/>
            </w:pPr>
            <w:r>
              <w:t>购置研究设备数量20台套</w:t>
            </w:r>
          </w:p>
        </w:tc>
        <w:tc>
          <w:tcPr>
            <w:tcW w:w="2268" w:type="dxa"/>
            <w:vAlign w:val="center"/>
          </w:tcPr>
          <w:p>
            <w:pPr>
              <w:pStyle w:val="12"/>
            </w:pPr>
            <w:r>
              <w:t>20台套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建设奶源调度平台数量</w:t>
            </w:r>
          </w:p>
        </w:tc>
        <w:tc>
          <w:tcPr>
            <w:tcW w:w="5386" w:type="dxa"/>
            <w:vAlign w:val="center"/>
          </w:tcPr>
          <w:p>
            <w:pPr>
              <w:pStyle w:val="12"/>
            </w:pPr>
            <w:r>
              <w:t>建设奶源调度平台1套</w:t>
            </w:r>
          </w:p>
        </w:tc>
        <w:tc>
          <w:tcPr>
            <w:tcW w:w="2268" w:type="dxa"/>
            <w:vAlign w:val="center"/>
          </w:tcPr>
          <w:p>
            <w:pPr>
              <w:pStyle w:val="12"/>
            </w:pPr>
            <w:r>
              <w:t>1套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购买受体母牛数量</w:t>
            </w:r>
          </w:p>
        </w:tc>
        <w:tc>
          <w:tcPr>
            <w:tcW w:w="5386" w:type="dxa"/>
            <w:vAlign w:val="center"/>
          </w:tcPr>
          <w:p>
            <w:pPr>
              <w:pStyle w:val="12"/>
            </w:pPr>
            <w:r>
              <w:t>购买受体母牛180头</w:t>
            </w:r>
          </w:p>
        </w:tc>
        <w:tc>
          <w:tcPr>
            <w:tcW w:w="2268" w:type="dxa"/>
            <w:vAlign w:val="center"/>
          </w:tcPr>
          <w:p>
            <w:pPr>
              <w:pStyle w:val="12"/>
            </w:pPr>
            <w:r>
              <w:t>180头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进口胚胎数量</w:t>
            </w:r>
          </w:p>
        </w:tc>
        <w:tc>
          <w:tcPr>
            <w:tcW w:w="5386" w:type="dxa"/>
            <w:vAlign w:val="center"/>
          </w:tcPr>
          <w:p>
            <w:pPr>
              <w:pStyle w:val="12"/>
            </w:pPr>
            <w:r>
              <w:t>进口胚胎175枚</w:t>
            </w:r>
          </w:p>
        </w:tc>
        <w:tc>
          <w:tcPr>
            <w:tcW w:w="2268" w:type="dxa"/>
            <w:vAlign w:val="center"/>
          </w:tcPr>
          <w:p>
            <w:pPr>
              <w:pStyle w:val="12"/>
            </w:pPr>
            <w:r>
              <w:t>175枚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进口冻精数量</w:t>
            </w:r>
          </w:p>
        </w:tc>
        <w:tc>
          <w:tcPr>
            <w:tcW w:w="5386" w:type="dxa"/>
            <w:vAlign w:val="center"/>
          </w:tcPr>
          <w:p>
            <w:pPr>
              <w:pStyle w:val="12"/>
            </w:pPr>
            <w:r>
              <w:t>进口冻精4000支</w:t>
            </w:r>
          </w:p>
        </w:tc>
        <w:tc>
          <w:tcPr>
            <w:tcW w:w="2268" w:type="dxa"/>
            <w:vAlign w:val="center"/>
          </w:tcPr>
          <w:p>
            <w:pPr>
              <w:pStyle w:val="12"/>
            </w:pPr>
            <w:r>
              <w:t>4000支</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实际完成内容占计划建设内容的比例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项目建设及时率</w:t>
            </w:r>
          </w:p>
        </w:tc>
        <w:tc>
          <w:tcPr>
            <w:tcW w:w="5386" w:type="dxa"/>
            <w:vAlign w:val="center"/>
          </w:tcPr>
          <w:p>
            <w:pPr>
              <w:pStyle w:val="12"/>
            </w:pPr>
            <w:r>
              <w:t>及时完成项目内容占计划全部内容的比例</w:t>
            </w:r>
          </w:p>
        </w:tc>
        <w:tc>
          <w:tcPr>
            <w:tcW w:w="2268" w:type="dxa"/>
            <w:vAlign w:val="center"/>
          </w:tcPr>
          <w:p>
            <w:pPr>
              <w:pStyle w:val="12"/>
            </w:pPr>
            <w:r>
              <w:t>≥75%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政府补贴不超过总投资的25%</w:t>
            </w:r>
          </w:p>
        </w:tc>
        <w:tc>
          <w:tcPr>
            <w:tcW w:w="2268" w:type="dxa"/>
            <w:vAlign w:val="center"/>
          </w:tcPr>
          <w:p>
            <w:pPr>
              <w:pStyle w:val="12"/>
            </w:pPr>
            <w:r>
              <w:t>≤25%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提高奶牛育种水平</w:t>
            </w:r>
          </w:p>
        </w:tc>
        <w:tc>
          <w:tcPr>
            <w:tcW w:w="5386" w:type="dxa"/>
            <w:vAlign w:val="center"/>
          </w:tcPr>
          <w:p>
            <w:pPr>
              <w:pStyle w:val="12"/>
            </w:pPr>
            <w:r>
              <w:t>提高奶牛育种水平</w:t>
            </w:r>
          </w:p>
        </w:tc>
        <w:tc>
          <w:tcPr>
            <w:tcW w:w="2268" w:type="dxa"/>
            <w:vAlign w:val="center"/>
          </w:tcPr>
          <w:p>
            <w:pPr>
              <w:pStyle w:val="12"/>
            </w:pPr>
            <w:r>
              <w:t>提高奶牛育种水平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113、石财农【2023】37号下达2023年中央农业产业发展资金（农机购置与应用补贴）绩效目标表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13011023P003194100076</w:t>
            </w:r>
          </w:p>
        </w:tc>
        <w:tc>
          <w:tcPr>
            <w:tcW w:w="2835" w:type="dxa"/>
            <w:vAlign w:val="center"/>
          </w:tcPr>
          <w:p>
            <w:pPr>
              <w:pStyle w:val="10"/>
            </w:pPr>
            <w:r>
              <w:t>项目名称</w:t>
            </w:r>
          </w:p>
        </w:tc>
        <w:tc>
          <w:tcPr>
            <w:tcW w:w="6094" w:type="dxa"/>
            <w:gridSpan w:val="3"/>
            <w:vAlign w:val="center"/>
          </w:tcPr>
          <w:p>
            <w:pPr>
              <w:pStyle w:val="12"/>
            </w:pPr>
            <w:r>
              <w:t>石财农【2023】37号下达2023年中央农业产业发展资金（农机购置与应用补贴）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0.00</w:t>
            </w:r>
          </w:p>
        </w:tc>
        <w:tc>
          <w:tcPr>
            <w:tcW w:w="2835" w:type="dxa"/>
            <w:vAlign w:val="center"/>
          </w:tcPr>
          <w:p>
            <w:pPr>
              <w:pStyle w:val="10"/>
            </w:pPr>
            <w:r>
              <w:t>其中：财政    资金</w:t>
            </w:r>
          </w:p>
        </w:tc>
        <w:tc>
          <w:tcPr>
            <w:tcW w:w="2551" w:type="dxa"/>
            <w:vAlign w:val="center"/>
          </w:tcPr>
          <w:p>
            <w:pPr>
              <w:pStyle w:val="12"/>
            </w:pP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补贴我区农机机具不少于16台套，补贴覆盖乡镇不少于5个，推动我区农业机械化向全程全面高质量转型升级，有效支撑粮食安全，促进农业高质量高效发展，助力乡村振兴、加快我区农业农村现代化发展。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1.补贴我区农机机具不少于16台套，补贴覆盖乡镇不少于5个，推动我区农业机械化向全程全面高质量转型升级，有效支撑粮食安全，促进农业高质量高效发展，助力乡村振兴、加快我区农业农村现代化发展。</w:t>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补贴台数不少于16台</w:t>
            </w:r>
          </w:p>
        </w:tc>
        <w:tc>
          <w:tcPr>
            <w:tcW w:w="2268" w:type="dxa"/>
            <w:vAlign w:val="center"/>
          </w:tcPr>
          <w:p>
            <w:pPr>
              <w:pStyle w:val="12"/>
            </w:pPr>
            <w:r>
              <w:t>≥16台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补贴覆盖乡镇占全部乡镇的比例</w:t>
            </w:r>
          </w:p>
        </w:tc>
        <w:tc>
          <w:tcPr>
            <w:tcW w:w="2268" w:type="dxa"/>
            <w:vAlign w:val="center"/>
          </w:tcPr>
          <w:p>
            <w:pPr>
              <w:pStyle w:val="12"/>
            </w:pPr>
            <w:r>
              <w:t>≥38%</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补贴完成时间</w:t>
            </w:r>
          </w:p>
        </w:tc>
        <w:tc>
          <w:tcPr>
            <w:tcW w:w="5386" w:type="dxa"/>
            <w:vAlign w:val="center"/>
          </w:tcPr>
          <w:p>
            <w:pPr>
              <w:pStyle w:val="12"/>
            </w:pPr>
            <w:r>
              <w:t>12月底前完成</w:t>
            </w:r>
          </w:p>
        </w:tc>
        <w:tc>
          <w:tcPr>
            <w:tcW w:w="2268" w:type="dxa"/>
            <w:vAlign w:val="center"/>
          </w:tcPr>
          <w:p>
            <w:pPr>
              <w:pStyle w:val="12"/>
            </w:pPr>
            <w:r>
              <w:t>12月底前完成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购机户对农业局服务满意度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114、石财农【2023】37号下达2023年中央农业产业发展资金（农业产业强镇）绩效目标表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13011023P00319410010Q</w:t>
            </w:r>
          </w:p>
        </w:tc>
        <w:tc>
          <w:tcPr>
            <w:tcW w:w="2835" w:type="dxa"/>
            <w:vAlign w:val="center"/>
          </w:tcPr>
          <w:p>
            <w:pPr>
              <w:pStyle w:val="10"/>
            </w:pPr>
            <w:r>
              <w:t>项目名称</w:t>
            </w:r>
          </w:p>
        </w:tc>
        <w:tc>
          <w:tcPr>
            <w:tcW w:w="6094" w:type="dxa"/>
            <w:gridSpan w:val="3"/>
            <w:vAlign w:val="center"/>
          </w:tcPr>
          <w:p>
            <w:pPr>
              <w:pStyle w:val="12"/>
            </w:pPr>
            <w:r>
              <w:t>石财农【2023】37号下达2023年中央农业产业发展资金（农业产业强镇）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对乳制品生产线改造提升安装系统、设施设备1套，建设工厂牧场能源安全管理平台监测系统1个，建设乳制品渠道铁军数字营销平台1个，提升企业效益。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1.对乳制品生产线改造提升安装系统、设施设备1套，建设工厂牧场能源安全管理平台监测系统1个，建设乳制品渠道铁军数字营销平台1个，提升企业效益。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乳制品生产线改造提升安装系统和设施设备数量</w:t>
            </w:r>
          </w:p>
        </w:tc>
        <w:tc>
          <w:tcPr>
            <w:tcW w:w="5386" w:type="dxa"/>
            <w:vAlign w:val="center"/>
          </w:tcPr>
          <w:p>
            <w:pPr>
              <w:pStyle w:val="12"/>
            </w:pPr>
            <w:r>
              <w:t>对乳制品生产线改造提升安装系统、设施设备1套</w:t>
            </w:r>
          </w:p>
        </w:tc>
        <w:tc>
          <w:tcPr>
            <w:tcW w:w="2268" w:type="dxa"/>
            <w:vAlign w:val="center"/>
          </w:tcPr>
          <w:p>
            <w:pPr>
              <w:pStyle w:val="12"/>
            </w:pPr>
            <w:r>
              <w:t>1套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建设工厂牧场能源安全管理平台监测系统数量</w:t>
            </w:r>
          </w:p>
        </w:tc>
        <w:tc>
          <w:tcPr>
            <w:tcW w:w="5386" w:type="dxa"/>
            <w:vAlign w:val="center"/>
          </w:tcPr>
          <w:p>
            <w:pPr>
              <w:pStyle w:val="12"/>
            </w:pPr>
            <w:r>
              <w:t>建设工厂牧场能源安全管理平台监测系统1个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建设乳制品渠道铁军数字营销平台数量</w:t>
            </w:r>
          </w:p>
        </w:tc>
        <w:tc>
          <w:tcPr>
            <w:tcW w:w="5386" w:type="dxa"/>
            <w:vAlign w:val="center"/>
          </w:tcPr>
          <w:p>
            <w:pPr>
              <w:pStyle w:val="12"/>
            </w:pPr>
            <w:r>
              <w:t>建设乳制品渠道铁军数字营销平台1个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财政资金补贴资金</w:t>
            </w:r>
          </w:p>
        </w:tc>
        <w:tc>
          <w:tcPr>
            <w:tcW w:w="5386" w:type="dxa"/>
            <w:vAlign w:val="center"/>
          </w:tcPr>
          <w:p>
            <w:pPr>
              <w:pStyle w:val="12"/>
            </w:pPr>
            <w:r>
              <w:t>财政补贴资金300万元</w:t>
            </w:r>
          </w:p>
        </w:tc>
        <w:tc>
          <w:tcPr>
            <w:tcW w:w="2268" w:type="dxa"/>
            <w:vAlign w:val="center"/>
          </w:tcPr>
          <w:p>
            <w:pPr>
              <w:pStyle w:val="12"/>
            </w:pPr>
            <w:r>
              <w:t>300万元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收入增长率</w:t>
            </w:r>
          </w:p>
        </w:tc>
        <w:tc>
          <w:tcPr>
            <w:tcW w:w="5386" w:type="dxa"/>
            <w:vAlign w:val="center"/>
          </w:tcPr>
          <w:p>
            <w:pPr>
              <w:pStyle w:val="12"/>
            </w:pPr>
            <w:r>
              <w:t>收入增长率不低于1%</w:t>
            </w:r>
          </w:p>
        </w:tc>
        <w:tc>
          <w:tcPr>
            <w:tcW w:w="2268" w:type="dxa"/>
            <w:vAlign w:val="center"/>
          </w:tcPr>
          <w:p>
            <w:pPr>
              <w:pStyle w:val="12"/>
            </w:pPr>
            <w:r>
              <w:t>≥1%</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115、石财农【2023】50号下达2023年中央动物防疫补助经费（先打后补）绩效目标表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13011023P003190100102</w:t>
            </w:r>
          </w:p>
        </w:tc>
        <w:tc>
          <w:tcPr>
            <w:tcW w:w="2835" w:type="dxa"/>
            <w:vAlign w:val="center"/>
          </w:tcPr>
          <w:p>
            <w:pPr>
              <w:pStyle w:val="10"/>
            </w:pPr>
            <w:r>
              <w:t>项目名称</w:t>
            </w:r>
          </w:p>
        </w:tc>
        <w:tc>
          <w:tcPr>
            <w:tcW w:w="6094" w:type="dxa"/>
            <w:gridSpan w:val="3"/>
            <w:vAlign w:val="center"/>
          </w:tcPr>
          <w:p>
            <w:pPr>
              <w:pStyle w:val="12"/>
            </w:pPr>
            <w:r>
              <w:t>石财农【2023】50号下达2023年中央动物防疫补助经费（先打后补）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2.61</w:t>
            </w:r>
          </w:p>
        </w:tc>
        <w:tc>
          <w:tcPr>
            <w:tcW w:w="2835" w:type="dxa"/>
            <w:vAlign w:val="center"/>
          </w:tcPr>
          <w:p>
            <w:pPr>
              <w:pStyle w:val="10"/>
            </w:pPr>
            <w:r>
              <w:t>其中：财政    资金</w:t>
            </w:r>
          </w:p>
        </w:tc>
        <w:tc>
          <w:tcPr>
            <w:tcW w:w="2551" w:type="dxa"/>
            <w:vAlign w:val="center"/>
          </w:tcPr>
          <w:p>
            <w:pPr>
              <w:pStyle w:val="12"/>
            </w:pPr>
            <w:r>
              <w:t>2.61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实施动物疫病强制免疫“先打后补”，推动养殖场户落实动物防疫主体责任，巩固提升强制免疫效果。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1.实施动物疫病强制免疫“先打后补”，推动养殖场户落实动物防疫主体责任，巩固提升强制免疫效果。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“先打后补”畜禽补贴数量</w:t>
            </w:r>
          </w:p>
        </w:tc>
        <w:tc>
          <w:tcPr>
            <w:tcW w:w="5386" w:type="dxa"/>
            <w:vAlign w:val="center"/>
          </w:tcPr>
          <w:p>
            <w:pPr>
              <w:pStyle w:val="12"/>
            </w:pPr>
            <w:r>
              <w:t>补贴数量不低于1500只（头、羽）</w:t>
            </w:r>
          </w:p>
        </w:tc>
        <w:tc>
          <w:tcPr>
            <w:tcW w:w="2268" w:type="dxa"/>
            <w:vAlign w:val="center"/>
          </w:tcPr>
          <w:p>
            <w:pPr>
              <w:pStyle w:val="12"/>
            </w:pPr>
            <w:r>
              <w:t>≥1500只（头、羽）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“先打后补”任务完成率</w:t>
            </w:r>
          </w:p>
        </w:tc>
        <w:tc>
          <w:tcPr>
            <w:tcW w:w="5386" w:type="dxa"/>
            <w:vAlign w:val="center"/>
          </w:tcPr>
          <w:p>
            <w:pPr>
              <w:pStyle w:val="12"/>
            </w:pPr>
            <w:r>
              <w:t>实际补贴数量占应补贴数量比例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畜禽补贴及时率</w:t>
            </w:r>
          </w:p>
        </w:tc>
        <w:tc>
          <w:tcPr>
            <w:tcW w:w="5386" w:type="dxa"/>
            <w:vAlign w:val="center"/>
          </w:tcPr>
          <w:p>
            <w:pPr>
              <w:pStyle w:val="12"/>
            </w:pPr>
            <w:r>
              <w:t>及时补贴数量占应补贴数量比例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先打后补补贴标准</w:t>
            </w:r>
          </w:p>
        </w:tc>
        <w:tc>
          <w:tcPr>
            <w:tcW w:w="5386" w:type="dxa"/>
            <w:vAlign w:val="center"/>
          </w:tcPr>
          <w:p>
            <w:pPr>
              <w:pStyle w:val="12"/>
            </w:pPr>
            <w:r>
              <w:t>按政策要求补贴</w:t>
            </w:r>
          </w:p>
        </w:tc>
        <w:tc>
          <w:tcPr>
            <w:tcW w:w="2268" w:type="dxa"/>
            <w:vAlign w:val="center"/>
          </w:tcPr>
          <w:p>
            <w:pPr>
              <w:pStyle w:val="12"/>
            </w:pPr>
            <w:r>
              <w:t>按政策要求补贴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畜禽动物抗体合格率</w:t>
            </w:r>
          </w:p>
        </w:tc>
        <w:tc>
          <w:tcPr>
            <w:tcW w:w="5386" w:type="dxa"/>
            <w:vAlign w:val="center"/>
          </w:tcPr>
          <w:p>
            <w:pPr>
              <w:pStyle w:val="12"/>
            </w:pPr>
            <w:r>
              <w:t>畜禽动物抗体合格率达70%以上</w:t>
            </w:r>
          </w:p>
        </w:tc>
        <w:tc>
          <w:tcPr>
            <w:tcW w:w="2268" w:type="dxa"/>
            <w:vAlign w:val="center"/>
          </w:tcPr>
          <w:p>
            <w:pPr>
              <w:pStyle w:val="12"/>
            </w:pPr>
            <w:r>
              <w:t>≥70%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116、石财农【2023】53号关于调整2023年省级农业科技成果转化与技术推广服务补助资金（大豆玉米带状复合种植）绩效目标表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13011023P00319210003C</w:t>
            </w:r>
          </w:p>
        </w:tc>
        <w:tc>
          <w:tcPr>
            <w:tcW w:w="2835" w:type="dxa"/>
            <w:vAlign w:val="center"/>
          </w:tcPr>
          <w:p>
            <w:pPr>
              <w:pStyle w:val="10"/>
            </w:pPr>
            <w:r>
              <w:t>项目名称</w:t>
            </w:r>
          </w:p>
        </w:tc>
        <w:tc>
          <w:tcPr>
            <w:tcW w:w="6094" w:type="dxa"/>
            <w:gridSpan w:val="3"/>
            <w:vAlign w:val="center"/>
          </w:tcPr>
          <w:p>
            <w:pPr>
              <w:pStyle w:val="12"/>
            </w:pPr>
            <w:r>
              <w:t>石财农【2023】53号关于调整2023年省级农业科技成果转化与技术推广服务补助资金（大豆玉米带状复合种植）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完成5000亩大豆玉米带状复合种植任务，实现大豆玉米协同高产，收益不减少。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117、石财农【2023】57号下达2023年中央农业产业发展资金（环京津奶业优势特色产业集群）绩效目标表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13011023P003194100147</w:t>
            </w:r>
          </w:p>
        </w:tc>
        <w:tc>
          <w:tcPr>
            <w:tcW w:w="2835" w:type="dxa"/>
            <w:vAlign w:val="center"/>
          </w:tcPr>
          <w:p>
            <w:pPr>
              <w:pStyle w:val="10"/>
            </w:pPr>
            <w:r>
              <w:t>项目名称</w:t>
            </w:r>
          </w:p>
        </w:tc>
        <w:tc>
          <w:tcPr>
            <w:tcW w:w="6094" w:type="dxa"/>
            <w:gridSpan w:val="3"/>
            <w:vAlign w:val="center"/>
          </w:tcPr>
          <w:p>
            <w:pPr>
              <w:pStyle w:val="12"/>
            </w:pPr>
            <w:r>
              <w:t>石财农【2023】57号下达2023年中央农业产业发展资金（环京津奶业优势特色产业集群）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对企业生产奶牛克隆胚胎100枚进行补贴，提升奶牛种业核心竞争力。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1.对企业生产奶牛克隆胚胎100枚进行补贴，提升奶牛种业核心竞争力。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奶牛克隆胚胎生产数量</w:t>
            </w:r>
          </w:p>
        </w:tc>
        <w:tc>
          <w:tcPr>
            <w:tcW w:w="5386" w:type="dxa"/>
            <w:vAlign w:val="center"/>
          </w:tcPr>
          <w:p>
            <w:pPr>
              <w:pStyle w:val="12"/>
            </w:pPr>
            <w:r>
              <w:t>奶牛克隆胚胎生产数量</w:t>
            </w:r>
          </w:p>
        </w:tc>
        <w:tc>
          <w:tcPr>
            <w:tcW w:w="2268" w:type="dxa"/>
            <w:vAlign w:val="center"/>
          </w:tcPr>
          <w:p>
            <w:pPr>
              <w:pStyle w:val="12"/>
            </w:pPr>
            <w:r>
              <w:t>100枚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克隆胚胎生产完成率</w:t>
            </w:r>
          </w:p>
        </w:tc>
        <w:tc>
          <w:tcPr>
            <w:tcW w:w="5386" w:type="dxa"/>
            <w:vAlign w:val="center"/>
          </w:tcPr>
          <w:p>
            <w:pPr>
              <w:pStyle w:val="12"/>
            </w:pPr>
            <w:r>
              <w:t>实际生产数量占计划数量的比例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项目于2023年底前完成</w:t>
            </w:r>
          </w:p>
        </w:tc>
        <w:tc>
          <w:tcPr>
            <w:tcW w:w="2268" w:type="dxa"/>
            <w:vAlign w:val="center"/>
          </w:tcPr>
          <w:p>
            <w:pPr>
              <w:pStyle w:val="12"/>
            </w:pPr>
            <w:r>
              <w:t>项目于2023年底前完成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财政补贴100万元</w:t>
            </w:r>
          </w:p>
        </w:tc>
        <w:tc>
          <w:tcPr>
            <w:tcW w:w="2268" w:type="dxa"/>
            <w:vAlign w:val="center"/>
          </w:tcPr>
          <w:p>
            <w:pPr>
              <w:pStyle w:val="12"/>
            </w:pPr>
            <w:r>
              <w:t>100万元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提升奶牛种业核心竞争力</w:t>
            </w:r>
          </w:p>
        </w:tc>
        <w:tc>
          <w:tcPr>
            <w:tcW w:w="5386" w:type="dxa"/>
            <w:vAlign w:val="center"/>
          </w:tcPr>
          <w:p>
            <w:pPr>
              <w:pStyle w:val="12"/>
            </w:pPr>
            <w:r>
              <w:t>提升奶牛种业核心竞争力</w:t>
            </w:r>
          </w:p>
        </w:tc>
        <w:tc>
          <w:tcPr>
            <w:tcW w:w="2268" w:type="dxa"/>
            <w:vAlign w:val="center"/>
          </w:tcPr>
          <w:p>
            <w:pPr>
              <w:pStyle w:val="12"/>
            </w:pPr>
            <w:r>
              <w:t>提升奶牛种业核心竞争力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118、石财农【2023】80号下达2023年市级农业生产发展（奶业振兴）资金绩效目标表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13011023P00319410023F</w:t>
            </w:r>
          </w:p>
        </w:tc>
        <w:tc>
          <w:tcPr>
            <w:tcW w:w="2835" w:type="dxa"/>
            <w:vAlign w:val="center"/>
          </w:tcPr>
          <w:p>
            <w:pPr>
              <w:pStyle w:val="10"/>
            </w:pPr>
            <w:r>
              <w:t>项目名称</w:t>
            </w:r>
          </w:p>
        </w:tc>
        <w:tc>
          <w:tcPr>
            <w:tcW w:w="6094" w:type="dxa"/>
            <w:gridSpan w:val="3"/>
            <w:vAlign w:val="center"/>
          </w:tcPr>
          <w:p>
            <w:pPr>
              <w:pStyle w:val="12"/>
            </w:pPr>
            <w:r>
              <w:t>石财农【2023】80号下达2023年市级农业生产发展（奶业振兴）资金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w:t>
            </w:r>
          </w:p>
        </w:tc>
        <w:tc>
          <w:tcPr>
            <w:tcW w:w="2835" w:type="dxa"/>
            <w:vAlign w:val="center"/>
          </w:tcPr>
          <w:p>
            <w:pPr>
              <w:pStyle w:val="10"/>
            </w:pPr>
            <w:r>
              <w:t>其中：财政    资金</w:t>
            </w:r>
          </w:p>
        </w:tc>
        <w:tc>
          <w:tcPr>
            <w:tcW w:w="2551" w:type="dxa"/>
            <w:vAlign w:val="center"/>
          </w:tcPr>
          <w:p>
            <w:pPr>
              <w:pStyle w:val="12"/>
            </w:pPr>
            <w:r>
              <w:t>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新增年产5万吨婴幼儿乳粉的生产能力，提高婴幼儿乳粉供应能力。</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1.新增年产5万吨婴幼儿乳粉的生产能力，提高婴幼儿乳粉供应能力。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新增乳粉产能数量</w:t>
            </w:r>
          </w:p>
        </w:tc>
        <w:tc>
          <w:tcPr>
            <w:tcW w:w="5386" w:type="dxa"/>
            <w:vAlign w:val="center"/>
          </w:tcPr>
          <w:p>
            <w:pPr>
              <w:pStyle w:val="12"/>
            </w:pPr>
            <w:r>
              <w:t>新增年产5万吨婴幼儿乳粉的生产能力</w:t>
            </w:r>
          </w:p>
        </w:tc>
        <w:tc>
          <w:tcPr>
            <w:tcW w:w="2268" w:type="dxa"/>
            <w:vAlign w:val="center"/>
          </w:tcPr>
          <w:p>
            <w:pPr>
              <w:pStyle w:val="12"/>
            </w:pPr>
            <w:r>
              <w:t>5万吨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新增产能完成率</w:t>
            </w:r>
          </w:p>
        </w:tc>
        <w:tc>
          <w:tcPr>
            <w:tcW w:w="5386" w:type="dxa"/>
            <w:vAlign w:val="center"/>
          </w:tcPr>
          <w:p>
            <w:pPr>
              <w:pStyle w:val="12"/>
            </w:pPr>
            <w:r>
              <w:t>实际新增产能占计划新增产能的比例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新增产能完成及时率</w:t>
            </w:r>
          </w:p>
        </w:tc>
        <w:tc>
          <w:tcPr>
            <w:tcW w:w="5386" w:type="dxa"/>
            <w:vAlign w:val="center"/>
          </w:tcPr>
          <w:p>
            <w:pPr>
              <w:pStyle w:val="12"/>
            </w:pPr>
            <w:r>
              <w:t>及时完成新增产能占计划数量的比例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新增产能补贴标准</w:t>
            </w:r>
          </w:p>
        </w:tc>
        <w:tc>
          <w:tcPr>
            <w:tcW w:w="5386" w:type="dxa"/>
            <w:vAlign w:val="center"/>
          </w:tcPr>
          <w:p>
            <w:pPr>
              <w:pStyle w:val="12"/>
            </w:pPr>
            <w:r>
              <w:t>每新增万吨补贴2000万元</w:t>
            </w:r>
          </w:p>
        </w:tc>
        <w:tc>
          <w:tcPr>
            <w:tcW w:w="2268" w:type="dxa"/>
            <w:vAlign w:val="center"/>
          </w:tcPr>
          <w:p>
            <w:pPr>
              <w:pStyle w:val="12"/>
            </w:pPr>
            <w:r>
              <w:t>2000万元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提高婴幼儿乳粉供应能力</w:t>
            </w:r>
          </w:p>
        </w:tc>
        <w:tc>
          <w:tcPr>
            <w:tcW w:w="5386" w:type="dxa"/>
            <w:vAlign w:val="center"/>
          </w:tcPr>
          <w:p>
            <w:pPr>
              <w:pStyle w:val="12"/>
            </w:pPr>
            <w:r>
              <w:t>提高婴幼儿乳粉供应能力</w:t>
            </w:r>
          </w:p>
        </w:tc>
        <w:tc>
          <w:tcPr>
            <w:tcW w:w="2268" w:type="dxa"/>
            <w:vAlign w:val="center"/>
          </w:tcPr>
          <w:p>
            <w:pPr>
              <w:pStyle w:val="12"/>
            </w:pPr>
            <w:r>
              <w:t>提高婴幼儿乳粉供应能力</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119、石财农【2023】81号提前下达2024年中央财政衔接推进乡村振兴补助资金绩效目标表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13011023P00319610021K</w:t>
            </w:r>
          </w:p>
        </w:tc>
        <w:tc>
          <w:tcPr>
            <w:tcW w:w="2835" w:type="dxa"/>
            <w:vAlign w:val="center"/>
          </w:tcPr>
          <w:p>
            <w:pPr>
              <w:pStyle w:val="10"/>
            </w:pPr>
            <w:r>
              <w:t>项目名称</w:t>
            </w:r>
          </w:p>
        </w:tc>
        <w:tc>
          <w:tcPr>
            <w:tcW w:w="6094" w:type="dxa"/>
            <w:gridSpan w:val="3"/>
            <w:vAlign w:val="center"/>
          </w:tcPr>
          <w:p>
            <w:pPr>
              <w:pStyle w:val="12"/>
            </w:pPr>
            <w:r>
              <w:t>石财农【2023】81号提前下达2024年中央财政衔接推进乡村振兴补助资金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扶持我区不少于3个村集体经济，持续增加村集体收入。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1.扶持我区不少于3个村集体经济，持续增加村集体收入。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扶持村数量</w:t>
            </w:r>
          </w:p>
        </w:tc>
        <w:tc>
          <w:tcPr>
            <w:tcW w:w="5386" w:type="dxa"/>
            <w:vAlign w:val="center"/>
          </w:tcPr>
          <w:p>
            <w:pPr>
              <w:pStyle w:val="12"/>
            </w:pPr>
            <w:r>
              <w:t>扶持村数量不少于3个</w:t>
            </w:r>
          </w:p>
        </w:tc>
        <w:tc>
          <w:tcPr>
            <w:tcW w:w="2268" w:type="dxa"/>
            <w:vAlign w:val="center"/>
          </w:tcPr>
          <w:p>
            <w:pPr>
              <w:pStyle w:val="12"/>
            </w:pPr>
            <w:r>
              <w:t>≥3个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每村补贴标准</w:t>
            </w:r>
          </w:p>
        </w:tc>
        <w:tc>
          <w:tcPr>
            <w:tcW w:w="5386" w:type="dxa"/>
            <w:vAlign w:val="center"/>
          </w:tcPr>
          <w:p>
            <w:pPr>
              <w:pStyle w:val="12"/>
            </w:pPr>
            <w:r>
              <w:t>每村补贴不低于50万元</w:t>
            </w:r>
          </w:p>
        </w:tc>
        <w:tc>
          <w:tcPr>
            <w:tcW w:w="2268" w:type="dxa"/>
            <w:vAlign w:val="center"/>
          </w:tcPr>
          <w:p>
            <w:pPr>
              <w:pStyle w:val="12"/>
            </w:pPr>
            <w:r>
              <w:t>≥50村/万元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持续增加村集体收入</w:t>
            </w:r>
          </w:p>
        </w:tc>
        <w:tc>
          <w:tcPr>
            <w:tcW w:w="5386" w:type="dxa"/>
            <w:vAlign w:val="center"/>
          </w:tcPr>
          <w:p>
            <w:pPr>
              <w:pStyle w:val="12"/>
            </w:pPr>
            <w:r>
              <w:t>持续增加村集体收入</w:t>
            </w:r>
          </w:p>
        </w:tc>
        <w:tc>
          <w:tcPr>
            <w:tcW w:w="2268" w:type="dxa"/>
            <w:vAlign w:val="center"/>
          </w:tcPr>
          <w:p>
            <w:pPr>
              <w:pStyle w:val="12"/>
            </w:pPr>
            <w:r>
              <w:t>持续增加村集体收入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120、石财农【2023】85号提前下达2024年中央农业防灾减灾和水利救灾资金（动物防疫补助）预算（强制免疫）绩效目标表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13011024P003190100289</w:t>
            </w:r>
          </w:p>
        </w:tc>
        <w:tc>
          <w:tcPr>
            <w:tcW w:w="2835" w:type="dxa"/>
            <w:vAlign w:val="center"/>
          </w:tcPr>
          <w:p>
            <w:pPr>
              <w:pStyle w:val="10"/>
            </w:pPr>
            <w:r>
              <w:t>项目名称</w:t>
            </w:r>
          </w:p>
        </w:tc>
        <w:tc>
          <w:tcPr>
            <w:tcW w:w="6094" w:type="dxa"/>
            <w:gridSpan w:val="3"/>
            <w:vAlign w:val="center"/>
          </w:tcPr>
          <w:p>
            <w:pPr>
              <w:pStyle w:val="12"/>
            </w:pPr>
            <w:r>
              <w:t>石财农【2023】85号提前下达2024年中央农业防灾减灾和水利救灾资金（动物防疫补助）预算（强制免疫）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12.45</w:t>
            </w:r>
          </w:p>
        </w:tc>
        <w:tc>
          <w:tcPr>
            <w:tcW w:w="2835" w:type="dxa"/>
            <w:vAlign w:val="center"/>
          </w:tcPr>
          <w:p>
            <w:pPr>
              <w:pStyle w:val="10"/>
            </w:pPr>
            <w:r>
              <w:t>其中：财政    资金</w:t>
            </w:r>
          </w:p>
        </w:tc>
        <w:tc>
          <w:tcPr>
            <w:tcW w:w="2551" w:type="dxa"/>
            <w:vAlign w:val="center"/>
          </w:tcPr>
          <w:p>
            <w:pPr>
              <w:pStyle w:val="12"/>
            </w:pPr>
            <w:r>
              <w:t>12.45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购置检测试剂50瓶</w:t>
            </w:r>
          </w:p>
        </w:tc>
        <w:tc>
          <w:tcPr>
            <w:tcW w:w="2268" w:type="dxa"/>
            <w:vAlign w:val="center"/>
          </w:tcPr>
          <w:p>
            <w:pPr>
              <w:pStyle w:val="12"/>
            </w:pPr>
            <w:r>
              <w:t>50瓶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购置消毒药6吨</w:t>
            </w:r>
          </w:p>
        </w:tc>
        <w:tc>
          <w:tcPr>
            <w:tcW w:w="2268" w:type="dxa"/>
            <w:vAlign w:val="center"/>
          </w:tcPr>
          <w:p>
            <w:pPr>
              <w:pStyle w:val="12"/>
            </w:pPr>
            <w:r>
              <w:t>6吨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购置防疫器械数量</w:t>
            </w:r>
          </w:p>
        </w:tc>
        <w:tc>
          <w:tcPr>
            <w:tcW w:w="5386" w:type="dxa"/>
            <w:vAlign w:val="center"/>
          </w:tcPr>
          <w:p>
            <w:pPr>
              <w:pStyle w:val="12"/>
            </w:pPr>
            <w:r>
              <w:t>购置防疫器械200套</w:t>
            </w:r>
          </w:p>
        </w:tc>
        <w:tc>
          <w:tcPr>
            <w:tcW w:w="2268" w:type="dxa"/>
            <w:vAlign w:val="center"/>
          </w:tcPr>
          <w:p>
            <w:pPr>
              <w:pStyle w:val="12"/>
            </w:pPr>
            <w:r>
              <w:t>200套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100%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121、石财农【2023】85号提前下达2024年中央农业防灾减灾和水利救灾资金（动物防疫补助）预算（养殖环节无害化处理补助）绩效目标表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13011024P00319010029W</w:t>
            </w:r>
          </w:p>
        </w:tc>
        <w:tc>
          <w:tcPr>
            <w:tcW w:w="2835" w:type="dxa"/>
            <w:vAlign w:val="center"/>
          </w:tcPr>
          <w:p>
            <w:pPr>
              <w:pStyle w:val="10"/>
            </w:pPr>
            <w:r>
              <w:t>项目名称</w:t>
            </w:r>
          </w:p>
        </w:tc>
        <w:tc>
          <w:tcPr>
            <w:tcW w:w="6094" w:type="dxa"/>
            <w:gridSpan w:val="3"/>
            <w:vAlign w:val="center"/>
          </w:tcPr>
          <w:p>
            <w:pPr>
              <w:pStyle w:val="12"/>
            </w:pPr>
            <w:r>
              <w:t>石财农【2023】85号提前下达2024年中央农业防灾减灾和水利救灾资金（动物防疫补助）预算（养殖环节无害化处理补助）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14.34</w:t>
            </w:r>
          </w:p>
        </w:tc>
        <w:tc>
          <w:tcPr>
            <w:tcW w:w="2835" w:type="dxa"/>
            <w:vAlign w:val="center"/>
          </w:tcPr>
          <w:p>
            <w:pPr>
              <w:pStyle w:val="10"/>
            </w:pPr>
            <w:r>
              <w:t>其中：财政    资金</w:t>
            </w:r>
          </w:p>
        </w:tc>
        <w:tc>
          <w:tcPr>
            <w:tcW w:w="2551" w:type="dxa"/>
            <w:vAlign w:val="center"/>
          </w:tcPr>
          <w:p>
            <w:pPr>
              <w:pStyle w:val="12"/>
            </w:pPr>
            <w:r>
              <w:t>14.34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养殖环节收集的病死猪全部进行无害化处理，全年处理数量不少于1500头，确保不发生区域性重大动物疫情。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1.养殖环节收集的病死猪全部进行无害化处理，全年处理数量不少于1500头，确保不发生区域性重大动物疫情。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病死畜禽补助发放率</w:t>
            </w:r>
          </w:p>
        </w:tc>
        <w:tc>
          <w:tcPr>
            <w:tcW w:w="5386" w:type="dxa"/>
            <w:vAlign w:val="center"/>
          </w:tcPr>
          <w:p>
            <w:pPr>
              <w:pStyle w:val="12"/>
            </w:pPr>
            <w:r>
              <w:t>实际发放补助占应发放补助的比例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处理数量不少于1500头</w:t>
            </w:r>
          </w:p>
        </w:tc>
        <w:tc>
          <w:tcPr>
            <w:tcW w:w="2268" w:type="dxa"/>
            <w:vAlign w:val="center"/>
          </w:tcPr>
          <w:p>
            <w:pPr>
              <w:pStyle w:val="12"/>
            </w:pPr>
            <w:r>
              <w:t>≥1500头</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55（含）cm以下45元/头</w:t>
            </w: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55-100（含）cm的90元/头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无害化处理补贴标准</w:t>
            </w:r>
          </w:p>
        </w:tc>
        <w:tc>
          <w:tcPr>
            <w:tcW w:w="5386" w:type="dxa"/>
            <w:vAlign w:val="center"/>
          </w:tcPr>
          <w:p>
            <w:pPr>
              <w:pStyle w:val="12"/>
            </w:pPr>
            <w:r>
              <w:t>100cm以上160元/头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无害化处理及时率</w:t>
            </w:r>
          </w:p>
        </w:tc>
        <w:tc>
          <w:tcPr>
            <w:tcW w:w="5386" w:type="dxa"/>
            <w:vAlign w:val="center"/>
          </w:tcPr>
          <w:p>
            <w:pPr>
              <w:pStyle w:val="12"/>
            </w:pPr>
            <w:r>
              <w:t>及时处理数量占需要应处理数量的比例</w:t>
            </w:r>
          </w:p>
        </w:tc>
        <w:tc>
          <w:tcPr>
            <w:tcW w:w="2268" w:type="dxa"/>
            <w:vAlign w:val="center"/>
          </w:tcPr>
          <w:p>
            <w:pPr>
              <w:pStyle w:val="12"/>
            </w:pPr>
            <w:r>
              <w:t>100%</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引发的食品安全事件次数0次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引发生态环境安全事件次数</w:t>
            </w:r>
          </w:p>
        </w:tc>
        <w:tc>
          <w:tcPr>
            <w:tcW w:w="5386" w:type="dxa"/>
            <w:vAlign w:val="center"/>
          </w:tcPr>
          <w:p>
            <w:pPr>
              <w:pStyle w:val="12"/>
            </w:pPr>
            <w:r>
              <w:t>引发的生态环境安全事件次数0次</w:t>
            </w:r>
          </w:p>
        </w:tc>
        <w:tc>
          <w:tcPr>
            <w:tcW w:w="2268" w:type="dxa"/>
            <w:vAlign w:val="center"/>
          </w:tcPr>
          <w:p>
            <w:pPr>
              <w:pStyle w:val="12"/>
            </w:pPr>
            <w:r>
              <w:t>0次</w:t>
            </w:r>
          </w:p>
        </w:tc>
        <w:tc>
          <w:tcPr>
            <w:tcW w:w="1276" w:type="dxa"/>
            <w:vAlign w:val="center"/>
          </w:tcPr>
          <w:p>
            <w:pPr>
              <w:pStyle w:val="12"/>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122、石财农【2023】88号提前下达2024年中央耕地建设与利用资金（高标准农田建设）绩效目标表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13011023P00319810007W</w:t>
            </w:r>
          </w:p>
        </w:tc>
        <w:tc>
          <w:tcPr>
            <w:tcW w:w="2835" w:type="dxa"/>
            <w:vAlign w:val="center"/>
          </w:tcPr>
          <w:p>
            <w:pPr>
              <w:pStyle w:val="10"/>
            </w:pPr>
            <w:r>
              <w:t>项目名称</w:t>
            </w:r>
          </w:p>
        </w:tc>
        <w:tc>
          <w:tcPr>
            <w:tcW w:w="6094" w:type="dxa"/>
            <w:gridSpan w:val="3"/>
            <w:vAlign w:val="center"/>
          </w:tcPr>
          <w:p>
            <w:pPr>
              <w:pStyle w:val="12"/>
            </w:pPr>
            <w:r>
              <w:t>石财农【2023】88号提前下达2024年中央耕地建设与利用资金（高标准农田建设）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1183.00</w:t>
            </w:r>
          </w:p>
        </w:tc>
        <w:tc>
          <w:tcPr>
            <w:tcW w:w="2835" w:type="dxa"/>
            <w:vAlign w:val="center"/>
          </w:tcPr>
          <w:p>
            <w:pPr>
              <w:pStyle w:val="10"/>
            </w:pPr>
            <w:r>
              <w:t>其中：财政    资金</w:t>
            </w:r>
          </w:p>
        </w:tc>
        <w:tc>
          <w:tcPr>
            <w:tcW w:w="2551" w:type="dxa"/>
            <w:vAlign w:val="center"/>
          </w:tcPr>
          <w:p>
            <w:pPr>
              <w:pStyle w:val="12"/>
            </w:pPr>
            <w:r>
              <w:t>1183.00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完成高标准农田建设面积8700亩，维修机井39眼，铺设防渗管道26公里，使农田灌溉率达到100%。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1.完成高标准农田建设面积8700亩，维修机井39眼，铺设防渗管道26公里，使农田灌溉率达到100%。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高标准农田建设8700亩</w:t>
            </w:r>
          </w:p>
        </w:tc>
        <w:tc>
          <w:tcPr>
            <w:tcW w:w="2268" w:type="dxa"/>
            <w:vAlign w:val="center"/>
          </w:tcPr>
          <w:p>
            <w:pPr>
              <w:pStyle w:val="12"/>
            </w:pPr>
            <w:r>
              <w:t>8700亩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维修机井39眼</w:t>
            </w:r>
          </w:p>
        </w:tc>
        <w:tc>
          <w:tcPr>
            <w:tcW w:w="2268" w:type="dxa"/>
            <w:vAlign w:val="center"/>
          </w:tcPr>
          <w:p>
            <w:pPr>
              <w:pStyle w:val="12"/>
            </w:pPr>
            <w:r>
              <w:t>39眼</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铺设防渗管道长度</w:t>
            </w:r>
          </w:p>
        </w:tc>
        <w:tc>
          <w:tcPr>
            <w:tcW w:w="5386" w:type="dxa"/>
            <w:vAlign w:val="center"/>
          </w:tcPr>
          <w:p>
            <w:pPr>
              <w:pStyle w:val="12"/>
            </w:pPr>
            <w:r>
              <w:t>铺设防渗管道26千米</w:t>
            </w:r>
          </w:p>
        </w:tc>
        <w:tc>
          <w:tcPr>
            <w:tcW w:w="2268" w:type="dxa"/>
            <w:vAlign w:val="center"/>
          </w:tcPr>
          <w:p>
            <w:pPr>
              <w:pStyle w:val="12"/>
            </w:pPr>
            <w:r>
              <w:t>26千米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建设农田道路长度</w:t>
            </w:r>
          </w:p>
        </w:tc>
        <w:tc>
          <w:tcPr>
            <w:tcW w:w="5386" w:type="dxa"/>
            <w:vAlign w:val="center"/>
          </w:tcPr>
          <w:p>
            <w:pPr>
              <w:pStyle w:val="12"/>
            </w:pPr>
            <w:r>
              <w:t>建设农田道路18千米</w:t>
            </w:r>
          </w:p>
        </w:tc>
        <w:tc>
          <w:tcPr>
            <w:tcW w:w="2268" w:type="dxa"/>
            <w:vAlign w:val="center"/>
          </w:tcPr>
          <w:p>
            <w:pPr>
              <w:pStyle w:val="12"/>
            </w:pPr>
            <w:r>
              <w:t>18千米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项目验收合格工程量占全部工程量的比例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项目亩均投资</w:t>
            </w:r>
          </w:p>
        </w:tc>
        <w:tc>
          <w:tcPr>
            <w:tcW w:w="5386" w:type="dxa"/>
            <w:vAlign w:val="center"/>
          </w:tcPr>
          <w:p>
            <w:pPr>
              <w:pStyle w:val="12"/>
            </w:pPr>
            <w:r>
              <w:t>项目亩均投资1800元</w:t>
            </w:r>
          </w:p>
        </w:tc>
        <w:tc>
          <w:tcPr>
            <w:tcW w:w="2268" w:type="dxa"/>
            <w:vAlign w:val="center"/>
          </w:tcPr>
          <w:p>
            <w:pPr>
              <w:pStyle w:val="12"/>
            </w:pPr>
            <w:r>
              <w:t>1800元/亩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受益年度不少于10年</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123、石财农【2023】88号提前下达2024年中央耕地建设与利用资金（耕地地力保护补贴）绩效目标表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13011023P00007510002U</w:t>
            </w:r>
          </w:p>
        </w:tc>
        <w:tc>
          <w:tcPr>
            <w:tcW w:w="2835" w:type="dxa"/>
            <w:vAlign w:val="center"/>
          </w:tcPr>
          <w:p>
            <w:pPr>
              <w:pStyle w:val="10"/>
            </w:pPr>
            <w:r>
              <w:t>项目名称</w:t>
            </w:r>
          </w:p>
        </w:tc>
        <w:tc>
          <w:tcPr>
            <w:tcW w:w="6094" w:type="dxa"/>
            <w:gridSpan w:val="3"/>
            <w:vAlign w:val="center"/>
          </w:tcPr>
          <w:p>
            <w:pPr>
              <w:pStyle w:val="12"/>
            </w:pPr>
            <w:r>
              <w:t>石财农【2023】88号提前下达2024年中央耕地建设与利用资金（耕地地力保护补贴）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1231.00</w:t>
            </w:r>
          </w:p>
        </w:tc>
        <w:tc>
          <w:tcPr>
            <w:tcW w:w="2835" w:type="dxa"/>
            <w:vAlign w:val="center"/>
          </w:tcPr>
          <w:p>
            <w:pPr>
              <w:pStyle w:val="10"/>
            </w:pPr>
            <w:r>
              <w:t>其中：财政    资金</w:t>
            </w:r>
          </w:p>
        </w:tc>
        <w:tc>
          <w:tcPr>
            <w:tcW w:w="2551" w:type="dxa"/>
            <w:vAlign w:val="center"/>
          </w:tcPr>
          <w:p>
            <w:pPr>
              <w:pStyle w:val="12"/>
            </w:pPr>
            <w:r>
              <w:t>1231.00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及时足额拨付13个乡镇的耕地地力补贴资金，增加补贴对象收入，维护社会稳定。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1.及时足额拨付13个乡镇的耕地地力补贴资金，增加补贴对象收入，维护社会稳定。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受益乡镇个数</w:t>
            </w:r>
          </w:p>
        </w:tc>
        <w:tc>
          <w:tcPr>
            <w:tcW w:w="5386" w:type="dxa"/>
            <w:vAlign w:val="center"/>
          </w:tcPr>
          <w:p>
            <w:pPr>
              <w:pStyle w:val="12"/>
            </w:pPr>
            <w:r>
              <w:t>受益乡镇个数</w:t>
            </w:r>
          </w:p>
        </w:tc>
        <w:tc>
          <w:tcPr>
            <w:tcW w:w="2268" w:type="dxa"/>
            <w:vAlign w:val="center"/>
          </w:tcPr>
          <w:p>
            <w:pPr>
              <w:pStyle w:val="12"/>
            </w:pPr>
            <w:r>
              <w:t>13个</w:t>
            </w:r>
          </w:p>
        </w:tc>
        <w:tc>
          <w:tcPr>
            <w:tcW w:w="1276" w:type="dxa"/>
            <w:vAlign w:val="center"/>
          </w:tcPr>
          <w:p>
            <w:pPr>
              <w:pStyle w:val="12"/>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按文件要求补贴覆盖率</w:t>
            </w:r>
          </w:p>
        </w:tc>
        <w:tc>
          <w:tcPr>
            <w:tcW w:w="5386" w:type="dxa"/>
            <w:vAlign w:val="center"/>
          </w:tcPr>
          <w:p>
            <w:pPr>
              <w:pStyle w:val="12"/>
            </w:pPr>
            <w:r>
              <w:t>实际拨付补贴资金占应拨付资金的比例</w:t>
            </w:r>
          </w:p>
        </w:tc>
        <w:tc>
          <w:tcPr>
            <w:tcW w:w="2268" w:type="dxa"/>
            <w:vAlign w:val="center"/>
          </w:tcPr>
          <w:p>
            <w:pPr>
              <w:pStyle w:val="12"/>
            </w:pPr>
            <w:r>
              <w:t>100%</w:t>
            </w:r>
          </w:p>
        </w:tc>
        <w:tc>
          <w:tcPr>
            <w:tcW w:w="1276" w:type="dxa"/>
            <w:vAlign w:val="center"/>
          </w:tcPr>
          <w:p>
            <w:pPr>
              <w:pStyle w:val="12"/>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按时拨付补贴资金占应拨付资金的比例</w:t>
            </w:r>
          </w:p>
        </w:tc>
        <w:tc>
          <w:tcPr>
            <w:tcW w:w="2268" w:type="dxa"/>
            <w:vAlign w:val="center"/>
          </w:tcPr>
          <w:p>
            <w:pPr>
              <w:pStyle w:val="12"/>
            </w:pPr>
            <w:r>
              <w:t>100%</w:t>
            </w:r>
          </w:p>
        </w:tc>
        <w:tc>
          <w:tcPr>
            <w:tcW w:w="1276" w:type="dxa"/>
            <w:vAlign w:val="center"/>
          </w:tcPr>
          <w:p>
            <w:pPr>
              <w:pStyle w:val="12"/>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财政投入资金额</w:t>
            </w:r>
          </w:p>
        </w:tc>
        <w:tc>
          <w:tcPr>
            <w:tcW w:w="5386" w:type="dxa"/>
            <w:vAlign w:val="center"/>
          </w:tcPr>
          <w:p>
            <w:pPr>
              <w:pStyle w:val="12"/>
            </w:pPr>
            <w:r>
              <w:t>财政投入资金额</w:t>
            </w:r>
          </w:p>
        </w:tc>
        <w:tc>
          <w:tcPr>
            <w:tcW w:w="2268" w:type="dxa"/>
            <w:vAlign w:val="center"/>
          </w:tcPr>
          <w:p>
            <w:pPr>
              <w:pStyle w:val="12"/>
            </w:pPr>
            <w:r>
              <w:t>1231万元</w:t>
            </w:r>
          </w:p>
        </w:tc>
        <w:tc>
          <w:tcPr>
            <w:tcW w:w="1276" w:type="dxa"/>
            <w:vAlign w:val="center"/>
          </w:tcPr>
          <w:p>
            <w:pPr>
              <w:pStyle w:val="12"/>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增加补贴对象收入</w:t>
            </w:r>
          </w:p>
        </w:tc>
        <w:tc>
          <w:tcPr>
            <w:tcW w:w="5386" w:type="dxa"/>
            <w:vAlign w:val="center"/>
          </w:tcPr>
          <w:p>
            <w:pPr>
              <w:pStyle w:val="12"/>
            </w:pPr>
            <w:r>
              <w:t>增加补贴对象收入</w:t>
            </w:r>
          </w:p>
        </w:tc>
        <w:tc>
          <w:tcPr>
            <w:tcW w:w="2268" w:type="dxa"/>
            <w:vAlign w:val="center"/>
          </w:tcPr>
          <w:p>
            <w:pPr>
              <w:pStyle w:val="12"/>
            </w:pPr>
            <w:r>
              <w:t>增加补贴对象收入</w:t>
            </w:r>
          </w:p>
        </w:tc>
        <w:tc>
          <w:tcPr>
            <w:tcW w:w="1276" w:type="dxa"/>
            <w:vAlign w:val="center"/>
          </w:tcPr>
          <w:p>
            <w:pPr>
              <w:pStyle w:val="12"/>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石财农【2023】88号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收益对象满意度</w:t>
            </w:r>
          </w:p>
        </w:tc>
        <w:tc>
          <w:tcPr>
            <w:tcW w:w="5386" w:type="dxa"/>
            <w:vAlign w:val="center"/>
          </w:tcPr>
          <w:p>
            <w:pPr>
              <w:pStyle w:val="12"/>
            </w:pPr>
            <w:r>
              <w:t>受益对象满意度</w:t>
            </w:r>
          </w:p>
        </w:tc>
        <w:tc>
          <w:tcPr>
            <w:tcW w:w="2268" w:type="dxa"/>
            <w:vAlign w:val="center"/>
          </w:tcPr>
          <w:p>
            <w:pPr>
              <w:pStyle w:val="12"/>
            </w:pPr>
            <w:r>
              <w:t>100%</w:t>
            </w:r>
          </w:p>
        </w:tc>
        <w:tc>
          <w:tcPr>
            <w:tcW w:w="1276" w:type="dxa"/>
            <w:vAlign w:val="center"/>
          </w:tcPr>
          <w:p>
            <w:pPr>
              <w:pStyle w:val="12"/>
            </w:pPr>
            <w:r>
              <w:t>石财农【2023】88号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124、石财农【2023】89号提前下达2024年中央粮油生产保障资金（大豆玉米复合种植）绩效目标表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13011023P00319410025N</w:t>
            </w:r>
          </w:p>
        </w:tc>
        <w:tc>
          <w:tcPr>
            <w:tcW w:w="2835" w:type="dxa"/>
            <w:vAlign w:val="center"/>
          </w:tcPr>
          <w:p>
            <w:pPr>
              <w:pStyle w:val="10"/>
            </w:pPr>
            <w:r>
              <w:t>项目名称</w:t>
            </w:r>
          </w:p>
        </w:tc>
        <w:tc>
          <w:tcPr>
            <w:tcW w:w="6094" w:type="dxa"/>
            <w:gridSpan w:val="3"/>
            <w:vAlign w:val="center"/>
          </w:tcPr>
          <w:p>
            <w:pPr>
              <w:pStyle w:val="12"/>
            </w:pPr>
            <w:r>
              <w:t>石财农【2023】89号提前下达2024年中央粮油生产保障资金（大豆玉米复合种植）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完成5000亩大豆玉米带状复合种植任务，实现大豆玉米协同高产，收益不减少。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石财农（2023）89号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125、石财农【2023】90号提前下达2024年中央农业产业发展资金（粮改饲）绩效目标表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13011024P003194100474</w:t>
            </w:r>
          </w:p>
        </w:tc>
        <w:tc>
          <w:tcPr>
            <w:tcW w:w="2835" w:type="dxa"/>
            <w:vAlign w:val="center"/>
          </w:tcPr>
          <w:p>
            <w:pPr>
              <w:pStyle w:val="10"/>
            </w:pPr>
            <w:r>
              <w:t>项目名称</w:t>
            </w:r>
          </w:p>
        </w:tc>
        <w:tc>
          <w:tcPr>
            <w:tcW w:w="6094" w:type="dxa"/>
            <w:gridSpan w:val="3"/>
            <w:vAlign w:val="center"/>
          </w:tcPr>
          <w:p>
            <w:pPr>
              <w:pStyle w:val="12"/>
            </w:pPr>
            <w:r>
              <w:t>石财农【2023】90号提前下达2024年中央农业产业发展资金（粮改饲）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84.00</w:t>
            </w:r>
          </w:p>
        </w:tc>
        <w:tc>
          <w:tcPr>
            <w:tcW w:w="2835" w:type="dxa"/>
            <w:vAlign w:val="center"/>
          </w:tcPr>
          <w:p>
            <w:pPr>
              <w:pStyle w:val="10"/>
            </w:pPr>
            <w:r>
              <w:t>其中：财政    资金</w:t>
            </w:r>
          </w:p>
        </w:tc>
        <w:tc>
          <w:tcPr>
            <w:tcW w:w="2551" w:type="dxa"/>
            <w:vAlign w:val="center"/>
          </w:tcPr>
          <w:p>
            <w:pPr>
              <w:pStyle w:val="12"/>
            </w:pPr>
            <w:r>
              <w:t>84.00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由10家企业全年完成全株青贮玉米种植面积2万亩以上和全株玉米青贮收贮量5.0万吨以上。种植户种植优质青贮饲草料，亩均纯收入比种植籽粒玉米提高5%左右。使用优质青贮饲草料，比未使用的相比，综合饲料成本下降5%左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由10家企业全年完成全株青贮玉米种植面积2万亩以上和全株玉米青贮收贮量5.0万吨以上。种植户种植优质青贮饲草料，亩均纯收入比种植籽粒玉米提高5%左右。使用优质青贮饲草料，比未使用的相比，综合饲料成本下降5%左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全株玉米青贮收贮量</w:t>
            </w:r>
          </w:p>
        </w:tc>
        <w:tc>
          <w:tcPr>
            <w:tcW w:w="5386" w:type="dxa"/>
            <w:vAlign w:val="center"/>
          </w:tcPr>
          <w:p>
            <w:pPr>
              <w:pStyle w:val="12"/>
            </w:pPr>
            <w:r>
              <w:t>全株 玉米青贮收贮量5万吨以上</w:t>
            </w:r>
          </w:p>
        </w:tc>
        <w:tc>
          <w:tcPr>
            <w:tcW w:w="2268" w:type="dxa"/>
            <w:vAlign w:val="center"/>
          </w:tcPr>
          <w:p>
            <w:pPr>
              <w:pStyle w:val="12"/>
            </w:pPr>
            <w:r>
              <w:t>≥5万吨</w:t>
            </w:r>
          </w:p>
        </w:tc>
        <w:tc>
          <w:tcPr>
            <w:tcW w:w="1276" w:type="dxa"/>
            <w:vAlign w:val="center"/>
          </w:tcPr>
          <w:p>
            <w:pPr>
              <w:pStyle w:val="12"/>
            </w:pPr>
            <w:r>
              <w:t>石财农【2023】90号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粮改饲种植面积完成率</w:t>
            </w:r>
          </w:p>
        </w:tc>
        <w:tc>
          <w:tcPr>
            <w:tcW w:w="5386" w:type="dxa"/>
            <w:vAlign w:val="center"/>
          </w:tcPr>
          <w:p>
            <w:pPr>
              <w:pStyle w:val="12"/>
            </w:pPr>
            <w:r>
              <w:t>实际粮改饲种植面积占计划粮改饲种植面积</w:t>
            </w:r>
          </w:p>
        </w:tc>
        <w:tc>
          <w:tcPr>
            <w:tcW w:w="2268" w:type="dxa"/>
            <w:vAlign w:val="center"/>
          </w:tcPr>
          <w:p>
            <w:pPr>
              <w:pStyle w:val="12"/>
            </w:pPr>
            <w:r>
              <w:t>100%</w:t>
            </w:r>
          </w:p>
        </w:tc>
        <w:tc>
          <w:tcPr>
            <w:tcW w:w="1276" w:type="dxa"/>
            <w:vAlign w:val="center"/>
          </w:tcPr>
          <w:p>
            <w:pPr>
              <w:pStyle w:val="12"/>
            </w:pPr>
            <w:r>
              <w:t>石财农【2023】90号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粮改饲青贮收贮量完成率</w:t>
            </w:r>
          </w:p>
        </w:tc>
        <w:tc>
          <w:tcPr>
            <w:tcW w:w="5386" w:type="dxa"/>
            <w:vAlign w:val="center"/>
          </w:tcPr>
          <w:p>
            <w:pPr>
              <w:pStyle w:val="12"/>
            </w:pPr>
            <w:r>
              <w:t>实际粮改饲收贮量占计划粮改饲收贮量比例</w:t>
            </w:r>
          </w:p>
        </w:tc>
        <w:tc>
          <w:tcPr>
            <w:tcW w:w="2268" w:type="dxa"/>
            <w:vAlign w:val="center"/>
          </w:tcPr>
          <w:p>
            <w:pPr>
              <w:pStyle w:val="12"/>
            </w:pPr>
            <w:r>
              <w:t>100%</w:t>
            </w:r>
          </w:p>
          <w:p>
            <w:pPr>
              <w:pStyle w:val="12"/>
            </w:pPr>
          </w:p>
        </w:tc>
        <w:tc>
          <w:tcPr>
            <w:tcW w:w="1276" w:type="dxa"/>
            <w:vAlign w:val="center"/>
          </w:tcPr>
          <w:p>
            <w:pPr>
              <w:pStyle w:val="12"/>
            </w:pPr>
            <w:r>
              <w:t>石财农【2023】90号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项目完成时限</w:t>
            </w:r>
          </w:p>
        </w:tc>
        <w:tc>
          <w:tcPr>
            <w:tcW w:w="5386" w:type="dxa"/>
            <w:vAlign w:val="center"/>
          </w:tcPr>
          <w:p>
            <w:pPr>
              <w:pStyle w:val="12"/>
            </w:pPr>
            <w:r>
              <w:t>于12月底前完成项目</w:t>
            </w:r>
          </w:p>
        </w:tc>
        <w:tc>
          <w:tcPr>
            <w:tcW w:w="2268" w:type="dxa"/>
            <w:vAlign w:val="center"/>
          </w:tcPr>
          <w:p>
            <w:pPr>
              <w:pStyle w:val="12"/>
            </w:pPr>
            <w:r>
              <w:t>于12月底前完成项目</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以肉牛奶牛单体动物年需秸秆量为核算依据，每吨补贴不得超过49元</w:t>
            </w:r>
          </w:p>
        </w:tc>
        <w:tc>
          <w:tcPr>
            <w:tcW w:w="2268" w:type="dxa"/>
            <w:vAlign w:val="center"/>
          </w:tcPr>
          <w:p>
            <w:pPr>
              <w:pStyle w:val="12"/>
            </w:pPr>
            <w:r>
              <w:t>≤49元/吨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综合饲料成本下降</w:t>
            </w:r>
          </w:p>
        </w:tc>
        <w:tc>
          <w:tcPr>
            <w:tcW w:w="5386" w:type="dxa"/>
            <w:vAlign w:val="center"/>
          </w:tcPr>
          <w:p>
            <w:pPr>
              <w:pStyle w:val="12"/>
            </w:pPr>
            <w:r>
              <w:t>综合饲料成本下降5%</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调查中满意和较满意农户数量占调查总户数的比例</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126、石财农【2023】90号提前下达2024年中央农业产业发展资金（农机购置与应用补贴）绩效目标表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13011024P00319410045W</w:t>
            </w:r>
          </w:p>
        </w:tc>
        <w:tc>
          <w:tcPr>
            <w:tcW w:w="2835" w:type="dxa"/>
            <w:vAlign w:val="center"/>
          </w:tcPr>
          <w:p>
            <w:pPr>
              <w:pStyle w:val="10"/>
            </w:pPr>
            <w:r>
              <w:t>项目名称</w:t>
            </w:r>
          </w:p>
        </w:tc>
        <w:tc>
          <w:tcPr>
            <w:tcW w:w="6094" w:type="dxa"/>
            <w:gridSpan w:val="3"/>
            <w:vAlign w:val="center"/>
          </w:tcPr>
          <w:p>
            <w:pPr>
              <w:pStyle w:val="12"/>
            </w:pPr>
            <w:r>
              <w:t>石财农【2023】90号提前下达2024年中央农业产业发展资金（农机购置与应用补贴）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305.00</w:t>
            </w:r>
          </w:p>
        </w:tc>
        <w:tc>
          <w:tcPr>
            <w:tcW w:w="2835" w:type="dxa"/>
            <w:vAlign w:val="center"/>
          </w:tcPr>
          <w:p>
            <w:pPr>
              <w:pStyle w:val="10"/>
            </w:pPr>
            <w:r>
              <w:t>其中：财政    资金</w:t>
            </w:r>
          </w:p>
        </w:tc>
        <w:tc>
          <w:tcPr>
            <w:tcW w:w="2551" w:type="dxa"/>
            <w:vAlign w:val="center"/>
          </w:tcPr>
          <w:p>
            <w:pPr>
              <w:pStyle w:val="12"/>
            </w:pPr>
            <w:r>
              <w:t>305.00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补贴我区农机机具不少于179台套，受益农户不少于139户，推动我区农业机械化向全程全面高质量转型升级，有效支撑粮食安全，促进农业高质量高效发展，助力乡村振兴、加快我区农业农村现代化发展。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1.补贴我区农机机具不少于179台套，受益农户不少于139户，推动我区农业机械化向全程全面高质量转型升级，有效支撑粮食安全，促进农业高质量高效发展，助力乡村振兴、加快我区农业农村现代化发展。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补贴机具台数</w:t>
            </w:r>
          </w:p>
        </w:tc>
        <w:tc>
          <w:tcPr>
            <w:tcW w:w="5386" w:type="dxa"/>
            <w:vAlign w:val="center"/>
          </w:tcPr>
          <w:p>
            <w:pPr>
              <w:pStyle w:val="12"/>
            </w:pPr>
            <w:r>
              <w:t>补贴台数不少于179台套</w:t>
            </w:r>
          </w:p>
        </w:tc>
        <w:tc>
          <w:tcPr>
            <w:tcW w:w="2268" w:type="dxa"/>
            <w:vAlign w:val="center"/>
          </w:tcPr>
          <w:p>
            <w:pPr>
              <w:pStyle w:val="12"/>
            </w:pPr>
            <w:r>
              <w:t>≥179台套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补贴覆盖的乡镇占全部的比例</w:t>
            </w:r>
          </w:p>
        </w:tc>
        <w:tc>
          <w:tcPr>
            <w:tcW w:w="2268" w:type="dxa"/>
            <w:vAlign w:val="center"/>
          </w:tcPr>
          <w:p>
            <w:pPr>
              <w:pStyle w:val="12"/>
            </w:pPr>
            <w:r>
              <w:t>≥50%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按政策标准补贴</w:t>
            </w:r>
          </w:p>
        </w:tc>
        <w:tc>
          <w:tcPr>
            <w:tcW w:w="2268" w:type="dxa"/>
            <w:vAlign w:val="center"/>
          </w:tcPr>
          <w:p>
            <w:pPr>
              <w:pStyle w:val="12"/>
            </w:pPr>
            <w:r>
              <w:t>按政策标准补贴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补贴完成时间</w:t>
            </w:r>
          </w:p>
        </w:tc>
        <w:tc>
          <w:tcPr>
            <w:tcW w:w="5386" w:type="dxa"/>
            <w:vAlign w:val="center"/>
          </w:tcPr>
          <w:p>
            <w:pPr>
              <w:pStyle w:val="12"/>
            </w:pPr>
            <w:r>
              <w:t>12月底之前完成</w:t>
            </w:r>
          </w:p>
        </w:tc>
        <w:tc>
          <w:tcPr>
            <w:tcW w:w="2268" w:type="dxa"/>
            <w:vAlign w:val="center"/>
          </w:tcPr>
          <w:p>
            <w:pPr>
              <w:pStyle w:val="12"/>
            </w:pPr>
            <w:r>
              <w:t>12月底之前完成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农机作业水平</w:t>
            </w:r>
          </w:p>
        </w:tc>
        <w:tc>
          <w:tcPr>
            <w:tcW w:w="5386" w:type="dxa"/>
            <w:vAlign w:val="center"/>
          </w:tcPr>
          <w:p>
            <w:pPr>
              <w:pStyle w:val="12"/>
            </w:pPr>
            <w:r>
              <w:t>农机作业水平持续提升</w:t>
            </w:r>
          </w:p>
        </w:tc>
        <w:tc>
          <w:tcPr>
            <w:tcW w:w="2268" w:type="dxa"/>
            <w:vAlign w:val="center"/>
          </w:tcPr>
          <w:p>
            <w:pPr>
              <w:pStyle w:val="12"/>
            </w:pPr>
            <w:r>
              <w:t>农机作业水平持续提升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购机户满意度</w:t>
            </w:r>
          </w:p>
        </w:tc>
        <w:tc>
          <w:tcPr>
            <w:tcW w:w="5386" w:type="dxa"/>
            <w:vAlign w:val="center"/>
          </w:tcPr>
          <w:p>
            <w:pPr>
              <w:pStyle w:val="12"/>
            </w:pPr>
            <w:r>
              <w:t>购机户对农业农村局服务的满意度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127、石财农【2023】90号提前下达2024年中央农业产业发展资金（畜禽生产性能测定）绩效目标表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13011024P00319410046G</w:t>
            </w:r>
          </w:p>
        </w:tc>
        <w:tc>
          <w:tcPr>
            <w:tcW w:w="2835" w:type="dxa"/>
            <w:vAlign w:val="center"/>
          </w:tcPr>
          <w:p>
            <w:pPr>
              <w:pStyle w:val="10"/>
            </w:pPr>
            <w:r>
              <w:t>项目名称</w:t>
            </w:r>
          </w:p>
        </w:tc>
        <w:tc>
          <w:tcPr>
            <w:tcW w:w="6094" w:type="dxa"/>
            <w:gridSpan w:val="3"/>
            <w:vAlign w:val="center"/>
          </w:tcPr>
          <w:p>
            <w:pPr>
              <w:pStyle w:val="12"/>
            </w:pPr>
            <w:r>
              <w:t>石财农【2023】90号提前下达2024年中央农业产业发展资金（畜禽生产性能测定）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101.00</w:t>
            </w:r>
          </w:p>
        </w:tc>
        <w:tc>
          <w:tcPr>
            <w:tcW w:w="2835" w:type="dxa"/>
            <w:vAlign w:val="center"/>
          </w:tcPr>
          <w:p>
            <w:pPr>
              <w:pStyle w:val="10"/>
            </w:pPr>
            <w:r>
              <w:t>其中：财政    资金</w:t>
            </w:r>
          </w:p>
        </w:tc>
        <w:tc>
          <w:tcPr>
            <w:tcW w:w="2551" w:type="dxa"/>
            <w:vAlign w:val="center"/>
          </w:tcPr>
          <w:p>
            <w:pPr>
              <w:pStyle w:val="12"/>
            </w:pPr>
            <w:r>
              <w:t>101.00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完成测定奶牛生产性能大于1000头、肉牛310头，为奶（肉）牛育种改良提供数据支撑，推进种业振兴。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1.完成测定奶牛生产性能大于1000头、肉牛310头，为奶（肉）牛育种改良提供数据支撑，推进种业振兴。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奶牛生产性能测定数量</w:t>
            </w:r>
          </w:p>
        </w:tc>
        <w:tc>
          <w:tcPr>
            <w:tcW w:w="5386" w:type="dxa"/>
            <w:vAlign w:val="center"/>
          </w:tcPr>
          <w:p>
            <w:pPr>
              <w:pStyle w:val="12"/>
            </w:pPr>
            <w:r>
              <w:t>奶牛生产性能测定不少于1000头</w:t>
            </w:r>
          </w:p>
        </w:tc>
        <w:tc>
          <w:tcPr>
            <w:tcW w:w="2268" w:type="dxa"/>
            <w:vAlign w:val="center"/>
          </w:tcPr>
          <w:p>
            <w:pPr>
              <w:pStyle w:val="12"/>
            </w:pPr>
            <w:r>
              <w:t>≥1000头</w:t>
            </w:r>
          </w:p>
        </w:tc>
        <w:tc>
          <w:tcPr>
            <w:tcW w:w="1276" w:type="dxa"/>
            <w:vAlign w:val="center"/>
          </w:tcPr>
          <w:p>
            <w:pPr>
              <w:pStyle w:val="12"/>
            </w:pPr>
            <w:r>
              <w:t>实施方案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肉牛生产性能测定数量</w:t>
            </w:r>
          </w:p>
        </w:tc>
        <w:tc>
          <w:tcPr>
            <w:tcW w:w="5386" w:type="dxa"/>
            <w:vAlign w:val="center"/>
          </w:tcPr>
          <w:p>
            <w:pPr>
              <w:pStyle w:val="12"/>
            </w:pPr>
            <w:r>
              <w:t>肉牛生产性能测定不少于310头</w:t>
            </w:r>
          </w:p>
        </w:tc>
        <w:tc>
          <w:tcPr>
            <w:tcW w:w="2268" w:type="dxa"/>
            <w:vAlign w:val="center"/>
          </w:tcPr>
          <w:p>
            <w:pPr>
              <w:pStyle w:val="12"/>
            </w:pPr>
            <w:r>
              <w:t>≥310头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奶牛测定补贴标准</w:t>
            </w:r>
          </w:p>
        </w:tc>
        <w:tc>
          <w:tcPr>
            <w:tcW w:w="5386" w:type="dxa"/>
            <w:vAlign w:val="center"/>
          </w:tcPr>
          <w:p>
            <w:pPr>
              <w:pStyle w:val="12"/>
            </w:pPr>
            <w:r>
              <w:t>奶牛测定补贴标准500元/头</w:t>
            </w:r>
          </w:p>
        </w:tc>
        <w:tc>
          <w:tcPr>
            <w:tcW w:w="2268" w:type="dxa"/>
            <w:vAlign w:val="center"/>
          </w:tcPr>
          <w:p>
            <w:pPr>
              <w:pStyle w:val="12"/>
            </w:pPr>
            <w:r>
              <w:t>500元/头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肉牛测定补贴标准</w:t>
            </w:r>
          </w:p>
        </w:tc>
        <w:tc>
          <w:tcPr>
            <w:tcW w:w="5386" w:type="dxa"/>
            <w:vAlign w:val="center"/>
          </w:tcPr>
          <w:p>
            <w:pPr>
              <w:pStyle w:val="12"/>
            </w:pPr>
            <w:r>
              <w:t>肉牛测定补贴标准1000元/头</w:t>
            </w:r>
          </w:p>
        </w:tc>
        <w:tc>
          <w:tcPr>
            <w:tcW w:w="2268" w:type="dxa"/>
            <w:vAlign w:val="center"/>
          </w:tcPr>
          <w:p>
            <w:pPr>
              <w:pStyle w:val="12"/>
            </w:pPr>
            <w:r>
              <w:t>1000元/头</w:t>
            </w:r>
          </w:p>
        </w:tc>
        <w:tc>
          <w:tcPr>
            <w:tcW w:w="1276" w:type="dxa"/>
            <w:vAlign w:val="center"/>
          </w:tcPr>
          <w:p>
            <w:pPr>
              <w:pStyle w:val="12"/>
            </w:pPr>
            <w:r>
              <w:t>实施方案</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测定任务完成率</w:t>
            </w:r>
          </w:p>
        </w:tc>
        <w:tc>
          <w:tcPr>
            <w:tcW w:w="5386" w:type="dxa"/>
            <w:vAlign w:val="center"/>
          </w:tcPr>
          <w:p>
            <w:pPr>
              <w:pStyle w:val="12"/>
            </w:pPr>
            <w:r>
              <w:t>实际测定数量占计划测定数量的比例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测定任务完成及时率</w:t>
            </w:r>
          </w:p>
        </w:tc>
        <w:tc>
          <w:tcPr>
            <w:tcW w:w="5386" w:type="dxa"/>
            <w:vAlign w:val="center"/>
          </w:tcPr>
          <w:p>
            <w:pPr>
              <w:pStyle w:val="12"/>
            </w:pPr>
            <w:r>
              <w:t>及时完成测定数量占应测定数量的比例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推进奶（肉）牛种业振兴</w:t>
            </w:r>
          </w:p>
        </w:tc>
        <w:tc>
          <w:tcPr>
            <w:tcW w:w="5386" w:type="dxa"/>
            <w:vAlign w:val="center"/>
          </w:tcPr>
          <w:p>
            <w:pPr>
              <w:pStyle w:val="12"/>
            </w:pPr>
            <w:r>
              <w:t>为奶（肉）牛育种改良提供数据支撑，推进种业振兴</w:t>
            </w:r>
          </w:p>
        </w:tc>
        <w:tc>
          <w:tcPr>
            <w:tcW w:w="2268" w:type="dxa"/>
            <w:vAlign w:val="center"/>
          </w:tcPr>
          <w:p>
            <w:pPr>
              <w:pStyle w:val="12"/>
            </w:pPr>
            <w:r>
              <w:t>推进种业振兴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128、石财农【2023】92号提前下达2024年中央农业经营主体能力提升资金（粮油规模种植主体单产提升）绩效目标表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13011023P00004210010R</w:t>
            </w:r>
          </w:p>
        </w:tc>
        <w:tc>
          <w:tcPr>
            <w:tcW w:w="2835" w:type="dxa"/>
            <w:vAlign w:val="center"/>
          </w:tcPr>
          <w:p>
            <w:pPr>
              <w:pStyle w:val="10"/>
            </w:pPr>
            <w:r>
              <w:t>项目名称</w:t>
            </w:r>
          </w:p>
        </w:tc>
        <w:tc>
          <w:tcPr>
            <w:tcW w:w="6094" w:type="dxa"/>
            <w:gridSpan w:val="3"/>
            <w:vAlign w:val="center"/>
          </w:tcPr>
          <w:p>
            <w:pPr>
              <w:pStyle w:val="12"/>
            </w:pPr>
            <w:r>
              <w:t>石财农【2023】92号提前下达2024年中央农业经营主体能力提升资金（粮油规模种植主体单产提升）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支持2个主体，确保实施项目的经营主体亩产比当地平均水平提高10%以上。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1.支持2个主体，确保实施项目的经营主体亩产比当地平均水平提高10%以上。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按时完成内容占全部内容的比例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财政补贴资金</w:t>
            </w:r>
          </w:p>
        </w:tc>
        <w:tc>
          <w:tcPr>
            <w:tcW w:w="5386" w:type="dxa"/>
            <w:vAlign w:val="center"/>
          </w:tcPr>
          <w:p>
            <w:pPr>
              <w:pStyle w:val="12"/>
            </w:pPr>
            <w:r>
              <w:t>财政补贴资金20万元</w:t>
            </w:r>
          </w:p>
        </w:tc>
        <w:tc>
          <w:tcPr>
            <w:tcW w:w="2268" w:type="dxa"/>
            <w:vAlign w:val="center"/>
          </w:tcPr>
          <w:p>
            <w:pPr>
              <w:pStyle w:val="12"/>
            </w:pPr>
            <w:r>
              <w:t>20万元</w:t>
            </w:r>
          </w:p>
        </w:tc>
        <w:tc>
          <w:tcPr>
            <w:tcW w:w="1276" w:type="dxa"/>
            <w:vAlign w:val="center"/>
          </w:tcPr>
          <w:p>
            <w:pPr>
              <w:pStyle w:val="12"/>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补贴企业2家</w:t>
            </w:r>
          </w:p>
        </w:tc>
        <w:tc>
          <w:tcPr>
            <w:tcW w:w="2268" w:type="dxa"/>
            <w:vAlign w:val="center"/>
          </w:tcPr>
          <w:p>
            <w:pPr>
              <w:pStyle w:val="12"/>
            </w:pPr>
            <w:r>
              <w:t>2家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亩产比当地平均水平提高</w:t>
            </w:r>
          </w:p>
        </w:tc>
        <w:tc>
          <w:tcPr>
            <w:tcW w:w="5386" w:type="dxa"/>
            <w:vAlign w:val="center"/>
          </w:tcPr>
          <w:p>
            <w:pPr>
              <w:pStyle w:val="12"/>
            </w:pPr>
            <w:r>
              <w:t>亩产比当地平均水平提高10%以上</w:t>
            </w:r>
          </w:p>
        </w:tc>
        <w:tc>
          <w:tcPr>
            <w:tcW w:w="2268" w:type="dxa"/>
            <w:vAlign w:val="center"/>
          </w:tcPr>
          <w:p>
            <w:pPr>
              <w:pStyle w:val="12"/>
            </w:pPr>
            <w:r>
              <w:t>亩产比当地平均水平提高10%以上</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受益企业满意度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129、石财农【2023】92号提前下达2024年中央农业经营主体能力提升资金（新型农业经营主体培育）绩效目标表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13011023P000042100121</w:t>
            </w:r>
          </w:p>
        </w:tc>
        <w:tc>
          <w:tcPr>
            <w:tcW w:w="2835" w:type="dxa"/>
            <w:vAlign w:val="center"/>
          </w:tcPr>
          <w:p>
            <w:pPr>
              <w:pStyle w:val="10"/>
            </w:pPr>
            <w:r>
              <w:t>项目名称</w:t>
            </w:r>
          </w:p>
        </w:tc>
        <w:tc>
          <w:tcPr>
            <w:tcW w:w="6094" w:type="dxa"/>
            <w:gridSpan w:val="3"/>
            <w:vAlign w:val="center"/>
          </w:tcPr>
          <w:p>
            <w:pPr>
              <w:pStyle w:val="12"/>
            </w:pPr>
            <w:r>
              <w:t>石财农【2023】92号提前下达2024年中央农业经营主体能力提升资金（新型农业经营主体培育）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"资金补贴1家合作社，用于农业服务设施设备购置和建设。加快培育壮大我区合作社，提升生产经营水平，强化服务带动功能，促进我区合作社高质量发展。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1."资金补贴1家合作社，用于农业服务设施设备购置和建设。加快培育壮大我区合作社，提升生产经营水平，强化服务带动功能，促进我区合作社高质量发展。</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补贴企业1家</w:t>
            </w:r>
          </w:p>
        </w:tc>
        <w:tc>
          <w:tcPr>
            <w:tcW w:w="2268" w:type="dxa"/>
            <w:vAlign w:val="center"/>
          </w:tcPr>
          <w:p>
            <w:pPr>
              <w:pStyle w:val="12"/>
            </w:pPr>
            <w:r>
              <w:t>1家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实际完成内容占批复内容的比例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2024年11月底前完成</w:t>
            </w:r>
          </w:p>
        </w:tc>
        <w:tc>
          <w:tcPr>
            <w:tcW w:w="2268" w:type="dxa"/>
            <w:vAlign w:val="center"/>
          </w:tcPr>
          <w:p>
            <w:pPr>
              <w:pStyle w:val="12"/>
            </w:pPr>
            <w:r>
              <w:t>2024年11月底前完成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财政补贴投入25万元</w:t>
            </w:r>
          </w:p>
        </w:tc>
        <w:tc>
          <w:tcPr>
            <w:tcW w:w="2268" w:type="dxa"/>
            <w:vAlign w:val="center"/>
          </w:tcPr>
          <w:p>
            <w:pPr>
              <w:pStyle w:val="12"/>
            </w:pPr>
            <w:r>
              <w:t>25万元</w:t>
            </w:r>
          </w:p>
        </w:tc>
        <w:tc>
          <w:tcPr>
            <w:tcW w:w="1276" w:type="dxa"/>
            <w:vAlign w:val="center"/>
          </w:tcPr>
          <w:p>
            <w:pPr>
              <w:pStyle w:val="12"/>
            </w:pPr>
            <w:r>
              <w:t>石财农【2023】92号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合作社生产经营水平是否提升</w:t>
            </w:r>
          </w:p>
        </w:tc>
        <w:tc>
          <w:tcPr>
            <w:tcW w:w="5386" w:type="dxa"/>
            <w:vAlign w:val="center"/>
          </w:tcPr>
          <w:p>
            <w:pPr>
              <w:pStyle w:val="12"/>
            </w:pPr>
            <w:r>
              <w:t>合作社生产经营水平提升</w:t>
            </w:r>
          </w:p>
        </w:tc>
        <w:tc>
          <w:tcPr>
            <w:tcW w:w="2268" w:type="dxa"/>
            <w:vAlign w:val="center"/>
          </w:tcPr>
          <w:p>
            <w:pPr>
              <w:pStyle w:val="12"/>
            </w:pPr>
            <w:r>
              <w:t>合作社生产经营水平提升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130、石财农【2023】93号提前下达2024年省级财政衔接推进乡村振兴补助资金预算绩效目标表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13011023P003196100227</w:t>
            </w:r>
          </w:p>
        </w:tc>
        <w:tc>
          <w:tcPr>
            <w:tcW w:w="2835" w:type="dxa"/>
            <w:vAlign w:val="center"/>
          </w:tcPr>
          <w:p>
            <w:pPr>
              <w:pStyle w:val="10"/>
            </w:pPr>
            <w:r>
              <w:t>项目名称</w:t>
            </w:r>
          </w:p>
        </w:tc>
        <w:tc>
          <w:tcPr>
            <w:tcW w:w="6094" w:type="dxa"/>
            <w:gridSpan w:val="3"/>
            <w:vAlign w:val="center"/>
          </w:tcPr>
          <w:p>
            <w:pPr>
              <w:pStyle w:val="12"/>
            </w:pPr>
            <w:r>
              <w:t>石财农【2023】93号提前下达2024年省级财政衔接推进乡村振兴补助资金预算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162.00</w:t>
            </w:r>
          </w:p>
        </w:tc>
        <w:tc>
          <w:tcPr>
            <w:tcW w:w="2835" w:type="dxa"/>
            <w:vAlign w:val="center"/>
          </w:tcPr>
          <w:p>
            <w:pPr>
              <w:pStyle w:val="10"/>
            </w:pPr>
            <w:r>
              <w:t>其中：财政    资金</w:t>
            </w:r>
          </w:p>
        </w:tc>
        <w:tc>
          <w:tcPr>
            <w:tcW w:w="2551" w:type="dxa"/>
            <w:vAlign w:val="center"/>
          </w:tcPr>
          <w:p>
            <w:pPr>
              <w:pStyle w:val="12"/>
            </w:pPr>
            <w:r>
              <w:t>162.00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扶持我区至少1个村集体经济，持续增加村集体经济收入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1.扶持我区至少1个村集体经济，持续增加村集体经济收入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扶持村数量</w:t>
            </w:r>
          </w:p>
        </w:tc>
        <w:tc>
          <w:tcPr>
            <w:tcW w:w="5386" w:type="dxa"/>
            <w:vAlign w:val="center"/>
          </w:tcPr>
          <w:p>
            <w:pPr>
              <w:pStyle w:val="12"/>
            </w:pPr>
            <w:r>
              <w:t>扶持村数量至少1个</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项目建设完成率</w:t>
            </w:r>
          </w:p>
        </w:tc>
        <w:tc>
          <w:tcPr>
            <w:tcW w:w="5386" w:type="dxa"/>
            <w:vAlign w:val="center"/>
          </w:tcPr>
          <w:p>
            <w:pPr>
              <w:pStyle w:val="12"/>
            </w:pPr>
            <w:r>
              <w:t>实际完成项目内容占全部内容的比例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项目内容完成及时率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每村补贴标准</w:t>
            </w:r>
          </w:p>
        </w:tc>
        <w:tc>
          <w:tcPr>
            <w:tcW w:w="5386" w:type="dxa"/>
            <w:vAlign w:val="center"/>
          </w:tcPr>
          <w:p>
            <w:pPr>
              <w:pStyle w:val="12"/>
            </w:pPr>
            <w:r>
              <w:t>每村补贴不低于50万元</w:t>
            </w:r>
          </w:p>
        </w:tc>
        <w:tc>
          <w:tcPr>
            <w:tcW w:w="2268" w:type="dxa"/>
            <w:vAlign w:val="center"/>
          </w:tcPr>
          <w:p>
            <w:pPr>
              <w:pStyle w:val="12"/>
            </w:pPr>
            <w:r>
              <w:t>≥50万元/村</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持续增加村集体收入</w:t>
            </w:r>
          </w:p>
        </w:tc>
        <w:tc>
          <w:tcPr>
            <w:tcW w:w="5386" w:type="dxa"/>
            <w:vAlign w:val="center"/>
          </w:tcPr>
          <w:p>
            <w:pPr>
              <w:pStyle w:val="12"/>
            </w:pPr>
            <w:r>
              <w:t>持续增加村集体收入</w:t>
            </w:r>
          </w:p>
        </w:tc>
        <w:tc>
          <w:tcPr>
            <w:tcW w:w="2268" w:type="dxa"/>
            <w:vAlign w:val="center"/>
          </w:tcPr>
          <w:p>
            <w:pPr>
              <w:pStyle w:val="12"/>
            </w:pPr>
            <w:r>
              <w:t>持续增加村集体收入</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131、石财农【2023】94号提前下达2024年省级农业防灾减灾和水利救灾资金预算（农产品市场信息监测预警）绩效目标表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13011023P00003810020G</w:t>
            </w:r>
          </w:p>
        </w:tc>
        <w:tc>
          <w:tcPr>
            <w:tcW w:w="2835" w:type="dxa"/>
            <w:vAlign w:val="center"/>
          </w:tcPr>
          <w:p>
            <w:pPr>
              <w:pStyle w:val="10"/>
            </w:pPr>
            <w:r>
              <w:t>项目名称</w:t>
            </w:r>
          </w:p>
        </w:tc>
        <w:tc>
          <w:tcPr>
            <w:tcW w:w="6094" w:type="dxa"/>
            <w:gridSpan w:val="3"/>
            <w:vAlign w:val="center"/>
          </w:tcPr>
          <w:p>
            <w:pPr>
              <w:pStyle w:val="12"/>
            </w:pPr>
            <w:r>
              <w:t>石财农【2023】94号提前下达2024年省级农业防灾减灾和水利救灾资金预算（农产品市场信息监测预警）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w:t>
            </w:r>
          </w:p>
        </w:tc>
        <w:tc>
          <w:tcPr>
            <w:tcW w:w="2835" w:type="dxa"/>
            <w:vAlign w:val="center"/>
          </w:tcPr>
          <w:p>
            <w:pPr>
              <w:pStyle w:val="10"/>
            </w:pPr>
            <w:r>
              <w:t>其中：财政    资金</w:t>
            </w:r>
          </w:p>
        </w:tc>
        <w:tc>
          <w:tcPr>
            <w:tcW w:w="2551" w:type="dxa"/>
            <w:vAlign w:val="center"/>
          </w:tcPr>
          <w:p>
            <w:pPr>
              <w:pStyle w:val="12"/>
            </w:pPr>
            <w:r>
              <w:t>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全年完成信息采集350条，通过农产品价格信息的及时上报，为领导了解市场信息，指导农业结构调整提供依据。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1.全年完成信息采集350条，通过农产品价格信息的及时上报，为领导了解市场信息，指导农业结构调整提供依据。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全年信息采集数</w:t>
            </w:r>
          </w:p>
        </w:tc>
        <w:tc>
          <w:tcPr>
            <w:tcW w:w="5386" w:type="dxa"/>
            <w:vAlign w:val="center"/>
          </w:tcPr>
          <w:p>
            <w:pPr>
              <w:pStyle w:val="12"/>
            </w:pPr>
            <w:r>
              <w:t>全年采集350条</w:t>
            </w:r>
          </w:p>
        </w:tc>
        <w:tc>
          <w:tcPr>
            <w:tcW w:w="2268" w:type="dxa"/>
            <w:vAlign w:val="center"/>
          </w:tcPr>
          <w:p>
            <w:pPr>
              <w:pStyle w:val="12"/>
            </w:pPr>
            <w:r>
              <w:t>350条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资金使用精准率</w:t>
            </w:r>
          </w:p>
        </w:tc>
        <w:tc>
          <w:tcPr>
            <w:tcW w:w="5386" w:type="dxa"/>
            <w:vAlign w:val="center"/>
          </w:tcPr>
          <w:p>
            <w:pPr>
              <w:pStyle w:val="12"/>
            </w:pPr>
            <w:r>
              <w:t>发放合规金额占总发放比例数</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农产品信息采集及时率</w:t>
            </w:r>
          </w:p>
        </w:tc>
        <w:tc>
          <w:tcPr>
            <w:tcW w:w="5386" w:type="dxa"/>
            <w:vAlign w:val="center"/>
          </w:tcPr>
          <w:p>
            <w:pPr>
              <w:pStyle w:val="12"/>
            </w:pPr>
            <w:r>
              <w:t>及时采集信息数量占应采集数量的比例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w:t>
            </w:r>
          </w:p>
        </w:tc>
        <w:tc>
          <w:tcPr>
            <w:tcW w:w="5386" w:type="dxa"/>
            <w:vAlign w:val="center"/>
          </w:tcPr>
          <w:p>
            <w:pPr>
              <w:pStyle w:val="12"/>
            </w:pPr>
            <w:r>
              <w:t>财政投入补贴1.7万元</w:t>
            </w:r>
          </w:p>
        </w:tc>
        <w:tc>
          <w:tcPr>
            <w:tcW w:w="2268" w:type="dxa"/>
            <w:vAlign w:val="center"/>
          </w:tcPr>
          <w:p>
            <w:pPr>
              <w:pStyle w:val="12"/>
            </w:pPr>
            <w:r>
              <w:t>1.7万元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掌控价格信息，及时调控</w:t>
            </w:r>
          </w:p>
        </w:tc>
        <w:tc>
          <w:tcPr>
            <w:tcW w:w="5386" w:type="dxa"/>
            <w:vAlign w:val="center"/>
          </w:tcPr>
          <w:p>
            <w:pPr>
              <w:pStyle w:val="12"/>
            </w:pPr>
            <w:r>
              <w:t>掌控价格信息，及时调控</w:t>
            </w:r>
          </w:p>
        </w:tc>
        <w:tc>
          <w:tcPr>
            <w:tcW w:w="2268" w:type="dxa"/>
            <w:vAlign w:val="center"/>
          </w:tcPr>
          <w:p>
            <w:pPr>
              <w:pStyle w:val="12"/>
            </w:pPr>
            <w:r>
              <w:t>掌控价格信息，及时调控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132、石财农【2023】94号提前下达2024年省级农业防灾减灾和水利救灾资金预算（强制免疫）绩效目标表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13011023P00319010021H</w:t>
            </w:r>
          </w:p>
        </w:tc>
        <w:tc>
          <w:tcPr>
            <w:tcW w:w="2835" w:type="dxa"/>
            <w:vAlign w:val="center"/>
          </w:tcPr>
          <w:p>
            <w:pPr>
              <w:pStyle w:val="10"/>
            </w:pPr>
            <w:r>
              <w:t>项目名称</w:t>
            </w:r>
          </w:p>
        </w:tc>
        <w:tc>
          <w:tcPr>
            <w:tcW w:w="6094" w:type="dxa"/>
            <w:gridSpan w:val="3"/>
            <w:vAlign w:val="center"/>
          </w:tcPr>
          <w:p>
            <w:pPr>
              <w:pStyle w:val="12"/>
            </w:pPr>
            <w:r>
              <w:t>石财农【2023】94号提前下达2024年省级农业防灾减灾和水利救灾资金预算（强制免疫）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购置检测试剂数量</w:t>
            </w:r>
          </w:p>
        </w:tc>
        <w:tc>
          <w:tcPr>
            <w:tcW w:w="5386" w:type="dxa"/>
            <w:vAlign w:val="center"/>
          </w:tcPr>
          <w:p>
            <w:pPr>
              <w:pStyle w:val="12"/>
            </w:pPr>
            <w:r>
              <w:t>购置检测试剂50瓶</w:t>
            </w:r>
          </w:p>
        </w:tc>
        <w:tc>
          <w:tcPr>
            <w:tcW w:w="2268" w:type="dxa"/>
            <w:vAlign w:val="center"/>
          </w:tcPr>
          <w:p>
            <w:pPr>
              <w:pStyle w:val="12"/>
            </w:pPr>
            <w:r>
              <w:t>50瓶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购置消毒药数量</w:t>
            </w:r>
          </w:p>
        </w:tc>
        <w:tc>
          <w:tcPr>
            <w:tcW w:w="5386" w:type="dxa"/>
            <w:vAlign w:val="center"/>
          </w:tcPr>
          <w:p>
            <w:pPr>
              <w:pStyle w:val="12"/>
            </w:pPr>
            <w:r>
              <w:t>购置消毒药4吨</w:t>
            </w:r>
          </w:p>
        </w:tc>
        <w:tc>
          <w:tcPr>
            <w:tcW w:w="2268" w:type="dxa"/>
            <w:vAlign w:val="center"/>
          </w:tcPr>
          <w:p>
            <w:pPr>
              <w:pStyle w:val="12"/>
            </w:pPr>
            <w:r>
              <w:t>6吨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购置防疫器械数量</w:t>
            </w:r>
          </w:p>
        </w:tc>
        <w:tc>
          <w:tcPr>
            <w:tcW w:w="5386" w:type="dxa"/>
            <w:vAlign w:val="center"/>
          </w:tcPr>
          <w:p>
            <w:pPr>
              <w:pStyle w:val="12"/>
            </w:pPr>
            <w:r>
              <w:t>购置防疫器械200套</w:t>
            </w:r>
          </w:p>
        </w:tc>
        <w:tc>
          <w:tcPr>
            <w:tcW w:w="2268" w:type="dxa"/>
            <w:vAlign w:val="center"/>
          </w:tcPr>
          <w:p>
            <w:pPr>
              <w:pStyle w:val="12"/>
            </w:pPr>
            <w:r>
              <w:t>200套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购买物资时限</w:t>
            </w:r>
          </w:p>
        </w:tc>
        <w:tc>
          <w:tcPr>
            <w:tcW w:w="5386" w:type="dxa"/>
            <w:vAlign w:val="center"/>
          </w:tcPr>
          <w:p>
            <w:pPr>
              <w:pStyle w:val="12"/>
            </w:pPr>
            <w:r>
              <w:t>9月上旬全部购买完毕</w:t>
            </w:r>
          </w:p>
        </w:tc>
        <w:tc>
          <w:tcPr>
            <w:tcW w:w="2268" w:type="dxa"/>
            <w:vAlign w:val="center"/>
          </w:tcPr>
          <w:p>
            <w:pPr>
              <w:pStyle w:val="12"/>
            </w:pPr>
            <w:r>
              <w:t>9月上旬全部购买完毕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补贴村级防疫员数量</w:t>
            </w:r>
          </w:p>
        </w:tc>
        <w:tc>
          <w:tcPr>
            <w:tcW w:w="5386" w:type="dxa"/>
            <w:vAlign w:val="center"/>
          </w:tcPr>
          <w:p>
            <w:pPr>
              <w:pStyle w:val="12"/>
            </w:pPr>
            <w:r>
              <w:t>补贴防疫员不少于165名</w:t>
            </w:r>
          </w:p>
        </w:tc>
        <w:tc>
          <w:tcPr>
            <w:tcW w:w="2268" w:type="dxa"/>
            <w:vAlign w:val="center"/>
          </w:tcPr>
          <w:p>
            <w:pPr>
              <w:pStyle w:val="12"/>
            </w:pPr>
            <w:r>
              <w:t>≥165名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购买防疫物资成本</w:t>
            </w:r>
          </w:p>
        </w:tc>
        <w:tc>
          <w:tcPr>
            <w:tcW w:w="5386" w:type="dxa"/>
            <w:vAlign w:val="center"/>
          </w:tcPr>
          <w:p>
            <w:pPr>
              <w:pStyle w:val="12"/>
            </w:pPr>
            <w:r>
              <w:t>按市场价购买防疫物资</w:t>
            </w:r>
          </w:p>
        </w:tc>
        <w:tc>
          <w:tcPr>
            <w:tcW w:w="2268" w:type="dxa"/>
            <w:vAlign w:val="center"/>
          </w:tcPr>
          <w:p>
            <w:pPr>
              <w:pStyle w:val="12"/>
            </w:pPr>
            <w:r>
              <w:t>按市场价购买防疫物资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防疫员误工补助标准</w:t>
            </w:r>
          </w:p>
        </w:tc>
        <w:tc>
          <w:tcPr>
            <w:tcW w:w="5386" w:type="dxa"/>
            <w:vAlign w:val="center"/>
          </w:tcPr>
          <w:p>
            <w:pPr>
              <w:pStyle w:val="12"/>
            </w:pPr>
            <w:r>
              <w:t>按考核结果发放误工补助</w:t>
            </w:r>
          </w:p>
        </w:tc>
        <w:tc>
          <w:tcPr>
            <w:tcW w:w="2268" w:type="dxa"/>
            <w:vAlign w:val="center"/>
          </w:tcPr>
          <w:p>
            <w:pPr>
              <w:pStyle w:val="12"/>
            </w:pPr>
            <w:r>
              <w:t>按考核结果发放误工补助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动物防疫物资到位率</w:t>
            </w:r>
          </w:p>
        </w:tc>
        <w:tc>
          <w:tcPr>
            <w:tcW w:w="5386" w:type="dxa"/>
            <w:vAlign w:val="center"/>
          </w:tcPr>
          <w:p>
            <w:pPr>
              <w:pStyle w:val="12"/>
            </w:pPr>
            <w:r>
              <w:t>防疫物资到位率达到100%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全年动物畜禽免疫密度</w:t>
            </w:r>
          </w:p>
        </w:tc>
        <w:tc>
          <w:tcPr>
            <w:tcW w:w="5386" w:type="dxa"/>
            <w:vAlign w:val="center"/>
          </w:tcPr>
          <w:p>
            <w:pPr>
              <w:pStyle w:val="12"/>
            </w:pPr>
            <w:r>
              <w:t>免疫密度达到100%</w:t>
            </w:r>
          </w:p>
        </w:tc>
        <w:tc>
          <w:tcPr>
            <w:tcW w:w="2268" w:type="dxa"/>
            <w:vAlign w:val="center"/>
          </w:tcPr>
          <w:p>
            <w:pPr>
              <w:pStyle w:val="12"/>
            </w:pPr>
            <w:r>
              <w:t>100%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免疫畜禽抗体合格率</w:t>
            </w:r>
          </w:p>
        </w:tc>
        <w:tc>
          <w:tcPr>
            <w:tcW w:w="5386" w:type="dxa"/>
            <w:vAlign w:val="center"/>
          </w:tcPr>
          <w:p>
            <w:pPr>
              <w:pStyle w:val="12"/>
            </w:pPr>
            <w:r>
              <w:t>抗体合格率达到80%</w:t>
            </w:r>
          </w:p>
        </w:tc>
        <w:tc>
          <w:tcPr>
            <w:tcW w:w="2268" w:type="dxa"/>
            <w:vAlign w:val="center"/>
          </w:tcPr>
          <w:p>
            <w:pPr>
              <w:pStyle w:val="12"/>
            </w:pPr>
            <w:r>
              <w:t>80%</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动物疫情发生次数</w:t>
            </w:r>
          </w:p>
        </w:tc>
        <w:tc>
          <w:tcPr>
            <w:tcW w:w="5386" w:type="dxa"/>
            <w:vAlign w:val="center"/>
          </w:tcPr>
          <w:p>
            <w:pPr>
              <w:pStyle w:val="12"/>
            </w:pPr>
            <w:r>
              <w:t>发生次数不高于1次</w:t>
            </w:r>
          </w:p>
        </w:tc>
        <w:tc>
          <w:tcPr>
            <w:tcW w:w="2268" w:type="dxa"/>
            <w:vAlign w:val="center"/>
          </w:tcPr>
          <w:p>
            <w:pPr>
              <w:pStyle w:val="12"/>
            </w:pPr>
            <w:r>
              <w:t>≤1次</w:t>
            </w:r>
          </w:p>
        </w:tc>
        <w:tc>
          <w:tcPr>
            <w:tcW w:w="1276" w:type="dxa"/>
            <w:vAlign w:val="center"/>
          </w:tcPr>
          <w:p>
            <w:pPr>
              <w:pStyle w:val="12"/>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133、石财农【2023】94号提前下达2024年省级农业防灾减灾和水利救灾资金预算（畜禽统计监测）绩效目标表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13011023P000038100214</w:t>
            </w:r>
          </w:p>
        </w:tc>
        <w:tc>
          <w:tcPr>
            <w:tcW w:w="2835" w:type="dxa"/>
            <w:vAlign w:val="center"/>
          </w:tcPr>
          <w:p>
            <w:pPr>
              <w:pStyle w:val="10"/>
            </w:pPr>
            <w:r>
              <w:t>项目名称</w:t>
            </w:r>
          </w:p>
        </w:tc>
        <w:tc>
          <w:tcPr>
            <w:tcW w:w="6094" w:type="dxa"/>
            <w:gridSpan w:val="3"/>
            <w:vAlign w:val="center"/>
          </w:tcPr>
          <w:p>
            <w:pPr>
              <w:pStyle w:val="12"/>
            </w:pPr>
            <w:r>
              <w:t>石财农【2023】94号提前下达2024年省级农业防灾减灾和水利救灾资金预算（畜禽统计监测）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完成全年价格统计监测52条及生猪规模场监测任务12次，及时掌握畜禽产品价格及生猪生产，了解价格波动规律及生猪生产形势，为领导决策提供依据，及时调整畜禽产业结构，促进畜禽养殖健康发展。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1.完成全年价格统计监测52条及生猪规模场监测任务12次，及时掌握畜禽产品价格及生猪生产，了解价格波动规律及生猪生产形势，为领导决策提供依据，及时调整畜禽产业结构，促进畜禽养殖健康发展。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价格监测条数及生猪规模场监测次数</w:t>
            </w:r>
          </w:p>
        </w:tc>
        <w:tc>
          <w:tcPr>
            <w:tcW w:w="5386" w:type="dxa"/>
            <w:vAlign w:val="center"/>
          </w:tcPr>
          <w:p>
            <w:pPr>
              <w:pStyle w:val="12"/>
            </w:pPr>
            <w:r>
              <w:t>完成价格监测52条，生猪规模场监测12次</w:t>
            </w:r>
          </w:p>
        </w:tc>
        <w:tc>
          <w:tcPr>
            <w:tcW w:w="2268" w:type="dxa"/>
            <w:vAlign w:val="center"/>
          </w:tcPr>
          <w:p>
            <w:pPr>
              <w:pStyle w:val="12"/>
            </w:pPr>
            <w:r>
              <w:t>64条（次）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统计监测上报完成率</w:t>
            </w:r>
          </w:p>
        </w:tc>
        <w:tc>
          <w:tcPr>
            <w:tcW w:w="5386" w:type="dxa"/>
            <w:vAlign w:val="center"/>
          </w:tcPr>
          <w:p>
            <w:pPr>
              <w:pStyle w:val="12"/>
            </w:pPr>
            <w:r>
              <w:t>实际上报数据占应上报的比例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统计监测上报及时率</w:t>
            </w:r>
          </w:p>
        </w:tc>
        <w:tc>
          <w:tcPr>
            <w:tcW w:w="5386" w:type="dxa"/>
            <w:vAlign w:val="center"/>
          </w:tcPr>
          <w:p>
            <w:pPr>
              <w:pStyle w:val="12"/>
            </w:pPr>
            <w:r>
              <w:t>及时上报数据占应上报的比例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财政补贴投入</w:t>
            </w:r>
          </w:p>
        </w:tc>
        <w:tc>
          <w:tcPr>
            <w:tcW w:w="5386" w:type="dxa"/>
            <w:vAlign w:val="center"/>
          </w:tcPr>
          <w:p>
            <w:pPr>
              <w:pStyle w:val="12"/>
            </w:pPr>
            <w:r>
              <w:t>财政补贴收入0.4万元</w:t>
            </w:r>
          </w:p>
        </w:tc>
        <w:tc>
          <w:tcPr>
            <w:tcW w:w="2268" w:type="dxa"/>
            <w:vAlign w:val="center"/>
          </w:tcPr>
          <w:p>
            <w:pPr>
              <w:pStyle w:val="12"/>
            </w:pPr>
            <w:r>
              <w:t>0.4万元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及时掌握畜禽价格及生猪生产形势</w:t>
            </w:r>
          </w:p>
        </w:tc>
        <w:tc>
          <w:tcPr>
            <w:tcW w:w="5386" w:type="dxa"/>
            <w:vAlign w:val="center"/>
          </w:tcPr>
          <w:p>
            <w:pPr>
              <w:pStyle w:val="12"/>
            </w:pPr>
            <w:r>
              <w:t>及时掌握畜禽价格及生猪生产形势</w:t>
            </w:r>
          </w:p>
        </w:tc>
        <w:tc>
          <w:tcPr>
            <w:tcW w:w="2268" w:type="dxa"/>
            <w:vAlign w:val="center"/>
          </w:tcPr>
          <w:p>
            <w:pPr>
              <w:pStyle w:val="12"/>
            </w:pPr>
            <w:r>
              <w:t>及时掌握畜禽价格及生猪生产形势</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调查中满意和较满意占调查总数的比例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134、石财农【2023】94号提前下达2024年省级农业防灾减灾和水利救灾资金预算（养殖环节无害化处理补助）绩效目标表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13011023P003190100225</w:t>
            </w:r>
          </w:p>
        </w:tc>
        <w:tc>
          <w:tcPr>
            <w:tcW w:w="2835" w:type="dxa"/>
            <w:vAlign w:val="center"/>
          </w:tcPr>
          <w:p>
            <w:pPr>
              <w:pStyle w:val="10"/>
            </w:pPr>
            <w:r>
              <w:t>项目名称</w:t>
            </w:r>
          </w:p>
        </w:tc>
        <w:tc>
          <w:tcPr>
            <w:tcW w:w="6094" w:type="dxa"/>
            <w:gridSpan w:val="3"/>
            <w:vAlign w:val="center"/>
          </w:tcPr>
          <w:p>
            <w:pPr>
              <w:pStyle w:val="12"/>
            </w:pPr>
            <w:r>
              <w:t>石财农【2023】94号提前下达2024年省级农业防灾减灾和水利救灾资金预算（养殖环节无害化处理补助）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4.53</w:t>
            </w:r>
          </w:p>
        </w:tc>
        <w:tc>
          <w:tcPr>
            <w:tcW w:w="2835" w:type="dxa"/>
            <w:vAlign w:val="center"/>
          </w:tcPr>
          <w:p>
            <w:pPr>
              <w:pStyle w:val="10"/>
            </w:pPr>
            <w:r>
              <w:t>其中：财政    资金</w:t>
            </w:r>
          </w:p>
        </w:tc>
        <w:tc>
          <w:tcPr>
            <w:tcW w:w="2551" w:type="dxa"/>
            <w:vAlign w:val="center"/>
          </w:tcPr>
          <w:p>
            <w:pPr>
              <w:pStyle w:val="12"/>
            </w:pPr>
            <w:r>
              <w:t>4.53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"对病死猪的收集运输和无害化处理过程进行补贴，处理数量不少于2000头，补贴率达到100%，</w:t>
            </w:r>
          </w:p>
          <w:p>
            <w:pPr>
              <w:pStyle w:val="12"/>
            </w:pPr>
            <w:r>
              <w:t>促进我区病死猪全部实现无害化处理，确保病死猪不流向餐桌，不引起食品安全公共卫生事件。</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1."对病死猪的收集运输和无害化处理过程进行补贴，处理数量不少于2000头，补贴率达到100%，</w:t>
            </w:r>
          </w:p>
          <w:p>
            <w:pPr>
              <w:pStyle w:val="12"/>
            </w:pPr>
            <w:r>
              <w:t>促进我区病死猪全部实现无害化处理，确保病死猪不流向餐桌，不引起食品安全公共卫生事件。</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病死畜禽无害化处理率(%)</w:t>
            </w:r>
          </w:p>
        </w:tc>
        <w:tc>
          <w:tcPr>
            <w:tcW w:w="5386" w:type="dxa"/>
            <w:vAlign w:val="center"/>
          </w:tcPr>
          <w:p>
            <w:pPr>
              <w:pStyle w:val="12"/>
            </w:pPr>
            <w:r>
              <w:t>实际处理数量占应处理数量比率</w:t>
            </w:r>
          </w:p>
        </w:tc>
        <w:tc>
          <w:tcPr>
            <w:tcW w:w="2268" w:type="dxa"/>
            <w:vAlign w:val="center"/>
          </w:tcPr>
          <w:p>
            <w:pPr>
              <w:pStyle w:val="12"/>
            </w:pPr>
            <w:r>
              <w:t>100%</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病死畜禽无害化处理数量</w:t>
            </w:r>
          </w:p>
        </w:tc>
        <w:tc>
          <w:tcPr>
            <w:tcW w:w="5386" w:type="dxa"/>
            <w:vAlign w:val="center"/>
          </w:tcPr>
          <w:p>
            <w:pPr>
              <w:pStyle w:val="12"/>
            </w:pPr>
            <w:r>
              <w:t>病死畜禽无害化处理数量不少于2000头</w:t>
            </w:r>
          </w:p>
        </w:tc>
        <w:tc>
          <w:tcPr>
            <w:tcW w:w="2268" w:type="dxa"/>
            <w:vAlign w:val="center"/>
          </w:tcPr>
          <w:p>
            <w:pPr>
              <w:pStyle w:val="12"/>
            </w:pPr>
            <w:r>
              <w:t>≥1500头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55（含）cm以下45元/头（收集运输费10元/头、无害化处理费35元/头）</w:t>
            </w:r>
          </w:p>
          <w:p>
            <w:pPr>
              <w:pStyle w:val="12"/>
            </w:pPr>
          </w:p>
        </w:tc>
        <w:tc>
          <w:tcPr>
            <w:tcW w:w="2268" w:type="dxa"/>
            <w:vAlign w:val="center"/>
          </w:tcPr>
          <w:p>
            <w:pPr>
              <w:pStyle w:val="12"/>
            </w:pPr>
            <w:r>
              <w:t>45元/头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r>
              <w:t>55-100（含）cm的90元/头（收集运输费15元/头、无害化处理费75元/头）</w:t>
            </w:r>
          </w:p>
        </w:tc>
        <w:tc>
          <w:tcPr>
            <w:tcW w:w="2268" w:type="dxa"/>
            <w:vAlign w:val="center"/>
          </w:tcPr>
          <w:p>
            <w:pPr>
              <w:pStyle w:val="12"/>
            </w:pPr>
            <w:r>
              <w:t>90元/头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病死畜禽无害化处理补贴标准</w:t>
            </w:r>
          </w:p>
        </w:tc>
        <w:tc>
          <w:tcPr>
            <w:tcW w:w="5386" w:type="dxa"/>
            <w:vAlign w:val="center"/>
          </w:tcPr>
          <w:p>
            <w:pPr>
              <w:pStyle w:val="12"/>
            </w:pPr>
          </w:p>
          <w:p>
            <w:pPr>
              <w:pStyle w:val="12"/>
            </w:pPr>
            <w:r>
              <w:t>100cm以上160元/头（收集运输费35元/头，无害化处理费125元/头）</w:t>
            </w:r>
          </w:p>
        </w:tc>
        <w:tc>
          <w:tcPr>
            <w:tcW w:w="2268" w:type="dxa"/>
            <w:vAlign w:val="center"/>
          </w:tcPr>
          <w:p>
            <w:pPr>
              <w:pStyle w:val="12"/>
            </w:pPr>
            <w:r>
              <w:t>160元/头</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病死畜禽无害化处理补贴发放时间</w:t>
            </w:r>
          </w:p>
        </w:tc>
        <w:tc>
          <w:tcPr>
            <w:tcW w:w="5386" w:type="dxa"/>
            <w:vAlign w:val="center"/>
          </w:tcPr>
          <w:p>
            <w:pPr>
              <w:pStyle w:val="12"/>
            </w:pPr>
            <w:r>
              <w:t>每半年拨付一次</w:t>
            </w:r>
          </w:p>
        </w:tc>
        <w:tc>
          <w:tcPr>
            <w:tcW w:w="2268" w:type="dxa"/>
            <w:vAlign w:val="center"/>
          </w:tcPr>
          <w:p>
            <w:pPr>
              <w:pStyle w:val="12"/>
            </w:pPr>
            <w:r>
              <w:t>每半年拨付一次</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病死畜禽引发食品安全次数</w:t>
            </w:r>
          </w:p>
        </w:tc>
        <w:tc>
          <w:tcPr>
            <w:tcW w:w="5386" w:type="dxa"/>
            <w:vAlign w:val="center"/>
          </w:tcPr>
          <w:p>
            <w:pPr>
              <w:pStyle w:val="12"/>
            </w:pPr>
            <w:r>
              <w:t>病死畜禽引发的食品安全事件次数0次</w:t>
            </w:r>
          </w:p>
        </w:tc>
        <w:tc>
          <w:tcPr>
            <w:tcW w:w="2268" w:type="dxa"/>
            <w:vAlign w:val="center"/>
          </w:tcPr>
          <w:p>
            <w:pPr>
              <w:pStyle w:val="12"/>
            </w:pPr>
            <w:r>
              <w:t>0次</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因病死畜禽原因引起的疫病传播</w:t>
            </w:r>
          </w:p>
        </w:tc>
        <w:tc>
          <w:tcPr>
            <w:tcW w:w="5386" w:type="dxa"/>
            <w:vAlign w:val="center"/>
          </w:tcPr>
          <w:p>
            <w:pPr>
              <w:pStyle w:val="12"/>
            </w:pPr>
            <w:r>
              <w:t>因病死畜禽原因引起的疫病传播次数0次</w:t>
            </w:r>
          </w:p>
        </w:tc>
        <w:tc>
          <w:tcPr>
            <w:tcW w:w="2268" w:type="dxa"/>
            <w:vAlign w:val="center"/>
          </w:tcPr>
          <w:p>
            <w:pPr>
              <w:pStyle w:val="12"/>
            </w:pPr>
            <w:r>
              <w:t>0次</w:t>
            </w:r>
          </w:p>
        </w:tc>
        <w:tc>
          <w:tcPr>
            <w:tcW w:w="1276" w:type="dxa"/>
            <w:vAlign w:val="center"/>
          </w:tcPr>
          <w:p>
            <w:pPr>
              <w:pStyle w:val="12"/>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受益对象满意度≥95%</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135、石财农【2023】97号提前下达2024年省级粮油生产保障资金（大豆玉米复合种植）绩效目标表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13011023P00319410026A</w:t>
            </w:r>
          </w:p>
        </w:tc>
        <w:tc>
          <w:tcPr>
            <w:tcW w:w="2835" w:type="dxa"/>
            <w:vAlign w:val="center"/>
          </w:tcPr>
          <w:p>
            <w:pPr>
              <w:pStyle w:val="10"/>
            </w:pPr>
            <w:r>
              <w:t>项目名称</w:t>
            </w:r>
          </w:p>
        </w:tc>
        <w:tc>
          <w:tcPr>
            <w:tcW w:w="6094" w:type="dxa"/>
            <w:gridSpan w:val="3"/>
            <w:vAlign w:val="center"/>
          </w:tcPr>
          <w:p>
            <w:pPr>
              <w:pStyle w:val="12"/>
            </w:pPr>
            <w:r>
              <w:t>石财农【2023】97号提前下达2024年省级粮油生产保障资金（大豆玉米复合种植）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完成5000亩大豆玉米带状复合种植任务，实现大豆玉米协同高产，收益不减少。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大豆玉米带状复合种植亩数</w:t>
            </w:r>
          </w:p>
        </w:tc>
        <w:tc>
          <w:tcPr>
            <w:tcW w:w="5386" w:type="dxa"/>
            <w:vAlign w:val="center"/>
          </w:tcPr>
          <w:p>
            <w:pPr>
              <w:pStyle w:val="12"/>
            </w:pPr>
            <w:r>
              <w:t>大豆玉米带状复合种植5000亩</w:t>
            </w:r>
          </w:p>
        </w:tc>
        <w:tc>
          <w:tcPr>
            <w:tcW w:w="2268" w:type="dxa"/>
            <w:vAlign w:val="center"/>
          </w:tcPr>
          <w:p>
            <w:pPr>
              <w:pStyle w:val="12"/>
            </w:pPr>
            <w:r>
              <w:t>5000亩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大豆玉米带状复合种植亩数完成率</w:t>
            </w:r>
          </w:p>
        </w:tc>
        <w:tc>
          <w:tcPr>
            <w:tcW w:w="5386" w:type="dxa"/>
            <w:vAlign w:val="center"/>
          </w:tcPr>
          <w:p>
            <w:pPr>
              <w:pStyle w:val="12"/>
            </w:pPr>
            <w:r>
              <w:t>实际完成大豆玉米带状复合种植亩数占应完成亩数的比例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种植任务完成及时率</w:t>
            </w:r>
          </w:p>
        </w:tc>
        <w:tc>
          <w:tcPr>
            <w:tcW w:w="5386" w:type="dxa"/>
            <w:vAlign w:val="center"/>
          </w:tcPr>
          <w:p>
            <w:pPr>
              <w:pStyle w:val="12"/>
            </w:pPr>
            <w:r>
              <w:t>及时完成种植亩数占应种植亩数的比例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大豆玉米带状复合种植补贴标准</w:t>
            </w:r>
          </w:p>
        </w:tc>
        <w:tc>
          <w:tcPr>
            <w:tcW w:w="5386" w:type="dxa"/>
            <w:vAlign w:val="center"/>
          </w:tcPr>
          <w:p>
            <w:pPr>
              <w:pStyle w:val="12"/>
            </w:pPr>
            <w:r>
              <w:t>每亩补贴200元</w:t>
            </w:r>
          </w:p>
        </w:tc>
        <w:tc>
          <w:tcPr>
            <w:tcW w:w="2268" w:type="dxa"/>
            <w:vAlign w:val="center"/>
          </w:tcPr>
          <w:p>
            <w:pPr>
              <w:pStyle w:val="12"/>
            </w:pPr>
            <w:r>
              <w:t>200元/亩</w:t>
            </w:r>
          </w:p>
        </w:tc>
        <w:tc>
          <w:tcPr>
            <w:tcW w:w="1276" w:type="dxa"/>
            <w:vAlign w:val="center"/>
          </w:tcPr>
          <w:p>
            <w:pPr>
              <w:pStyle w:val="12"/>
            </w:pPr>
            <w:r>
              <w:t>石财农（2023）97号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实现大豆玉米协同高产，收益不减少</w:t>
            </w:r>
          </w:p>
        </w:tc>
        <w:tc>
          <w:tcPr>
            <w:tcW w:w="5386" w:type="dxa"/>
            <w:vAlign w:val="center"/>
          </w:tcPr>
          <w:p>
            <w:pPr>
              <w:pStyle w:val="12"/>
            </w:pPr>
            <w:r>
              <w:t>实现大豆玉米协同高产，收益不减少</w:t>
            </w:r>
          </w:p>
        </w:tc>
        <w:tc>
          <w:tcPr>
            <w:tcW w:w="2268" w:type="dxa"/>
            <w:vAlign w:val="center"/>
          </w:tcPr>
          <w:p>
            <w:pPr>
              <w:pStyle w:val="12"/>
            </w:pPr>
            <w:r>
              <w:t>实现大豆玉米协同高产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调查中满意和较满意企业数量占比</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136、石财农【2023】99号提前下达2024年省级耕地建设与利用（高标准农田建设支出方向）资金（地方政府债券）绩效目标表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13011023P003198100069</w:t>
            </w:r>
          </w:p>
        </w:tc>
        <w:tc>
          <w:tcPr>
            <w:tcW w:w="2835" w:type="dxa"/>
            <w:vAlign w:val="center"/>
          </w:tcPr>
          <w:p>
            <w:pPr>
              <w:pStyle w:val="10"/>
            </w:pPr>
            <w:r>
              <w:t>项目名称</w:t>
            </w:r>
          </w:p>
        </w:tc>
        <w:tc>
          <w:tcPr>
            <w:tcW w:w="6094" w:type="dxa"/>
            <w:gridSpan w:val="3"/>
            <w:vAlign w:val="center"/>
          </w:tcPr>
          <w:p>
            <w:pPr>
              <w:pStyle w:val="12"/>
            </w:pPr>
            <w:r>
              <w:t>石财农【2023】99号提前下达2024年省级耕地建设与利用（高标准农田建设支出方向）资金（地方政府债券）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397.00</w:t>
            </w:r>
          </w:p>
        </w:tc>
        <w:tc>
          <w:tcPr>
            <w:tcW w:w="2835" w:type="dxa"/>
            <w:vAlign w:val="center"/>
          </w:tcPr>
          <w:p>
            <w:pPr>
              <w:pStyle w:val="10"/>
            </w:pPr>
            <w:r>
              <w:t>其中：财政    资金</w:t>
            </w:r>
          </w:p>
        </w:tc>
        <w:tc>
          <w:tcPr>
            <w:tcW w:w="2551" w:type="dxa"/>
            <w:vAlign w:val="center"/>
          </w:tcPr>
          <w:p>
            <w:pPr>
              <w:pStyle w:val="12"/>
            </w:pPr>
            <w:r>
              <w:t>397.00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建设高标准农田8700亩、维修机井39眼、铺设防渗管道26公里，农田灌溉率达100%。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1.建设高标准农田8700亩、维修机井39眼、铺设防渗管道26公里，农田灌溉率达100%。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高标准农田建设面积</w:t>
            </w:r>
          </w:p>
        </w:tc>
        <w:tc>
          <w:tcPr>
            <w:tcW w:w="5386" w:type="dxa"/>
            <w:vAlign w:val="center"/>
          </w:tcPr>
          <w:p>
            <w:pPr>
              <w:pStyle w:val="12"/>
            </w:pPr>
            <w:r>
              <w:t>高标准农田建设面积8700亩</w:t>
            </w:r>
          </w:p>
        </w:tc>
        <w:tc>
          <w:tcPr>
            <w:tcW w:w="2268" w:type="dxa"/>
            <w:vAlign w:val="center"/>
          </w:tcPr>
          <w:p>
            <w:pPr>
              <w:pStyle w:val="12"/>
            </w:pPr>
            <w:r>
              <w:t>8700亩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维修机井数量</w:t>
            </w:r>
          </w:p>
        </w:tc>
        <w:tc>
          <w:tcPr>
            <w:tcW w:w="5386" w:type="dxa"/>
            <w:vAlign w:val="center"/>
          </w:tcPr>
          <w:p>
            <w:pPr>
              <w:pStyle w:val="12"/>
            </w:pPr>
            <w:r>
              <w:t>维修机井39眼以上</w:t>
            </w:r>
          </w:p>
        </w:tc>
        <w:tc>
          <w:tcPr>
            <w:tcW w:w="2268" w:type="dxa"/>
            <w:vAlign w:val="center"/>
          </w:tcPr>
          <w:p>
            <w:pPr>
              <w:pStyle w:val="12"/>
            </w:pPr>
            <w:r>
              <w:t>≥39眼</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铺设防渗管道长度</w:t>
            </w:r>
          </w:p>
        </w:tc>
        <w:tc>
          <w:tcPr>
            <w:tcW w:w="5386" w:type="dxa"/>
            <w:vAlign w:val="center"/>
          </w:tcPr>
          <w:p>
            <w:pPr>
              <w:pStyle w:val="12"/>
            </w:pPr>
            <w:r>
              <w:t>铺设防渗管道不少于26千米</w:t>
            </w:r>
          </w:p>
        </w:tc>
        <w:tc>
          <w:tcPr>
            <w:tcW w:w="2268" w:type="dxa"/>
            <w:vAlign w:val="center"/>
          </w:tcPr>
          <w:p>
            <w:pPr>
              <w:pStyle w:val="12"/>
            </w:pPr>
            <w:r>
              <w:t>≥26千米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建设农田道路长度</w:t>
            </w:r>
          </w:p>
        </w:tc>
        <w:tc>
          <w:tcPr>
            <w:tcW w:w="5386" w:type="dxa"/>
            <w:vAlign w:val="center"/>
          </w:tcPr>
          <w:p>
            <w:pPr>
              <w:pStyle w:val="12"/>
            </w:pPr>
            <w:r>
              <w:t>建设农田道路不少于18千米</w:t>
            </w:r>
          </w:p>
        </w:tc>
        <w:tc>
          <w:tcPr>
            <w:tcW w:w="2268" w:type="dxa"/>
            <w:vAlign w:val="center"/>
          </w:tcPr>
          <w:p>
            <w:pPr>
              <w:pStyle w:val="12"/>
            </w:pPr>
            <w:r>
              <w:t>≥18千米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项目验收合格率达到100%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及时完成工程占全部工程的比例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亩均投资</w:t>
            </w:r>
          </w:p>
        </w:tc>
        <w:tc>
          <w:tcPr>
            <w:tcW w:w="5386" w:type="dxa"/>
            <w:vAlign w:val="center"/>
          </w:tcPr>
          <w:p>
            <w:pPr>
              <w:pStyle w:val="12"/>
            </w:pPr>
            <w:r>
              <w:t>亩均投资不少于1800元</w:t>
            </w:r>
          </w:p>
        </w:tc>
        <w:tc>
          <w:tcPr>
            <w:tcW w:w="2268" w:type="dxa"/>
            <w:vAlign w:val="center"/>
          </w:tcPr>
          <w:p>
            <w:pPr>
              <w:pStyle w:val="12"/>
            </w:pPr>
            <w:r>
              <w:t>≥1800元/亩</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农田灌溉率</w:t>
            </w:r>
          </w:p>
        </w:tc>
        <w:tc>
          <w:tcPr>
            <w:tcW w:w="5386" w:type="dxa"/>
            <w:vAlign w:val="center"/>
          </w:tcPr>
          <w:p>
            <w:pPr>
              <w:pStyle w:val="12"/>
            </w:pPr>
            <w:r>
              <w:t>农田灌溉率达到100%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受益年度</w:t>
            </w:r>
          </w:p>
        </w:tc>
        <w:tc>
          <w:tcPr>
            <w:tcW w:w="5386" w:type="dxa"/>
            <w:vAlign w:val="center"/>
          </w:tcPr>
          <w:p>
            <w:pPr>
              <w:pStyle w:val="12"/>
            </w:pPr>
            <w:r>
              <w:t>受益年度不少于10年</w:t>
            </w:r>
          </w:p>
        </w:tc>
        <w:tc>
          <w:tcPr>
            <w:tcW w:w="2268" w:type="dxa"/>
            <w:vAlign w:val="center"/>
          </w:tcPr>
          <w:p>
            <w:pPr>
              <w:pStyle w:val="12"/>
            </w:pPr>
            <w:r>
              <w:t>≥10年</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137、石财债【2022】16号下达2022年第八批新增政府债券资金（鹿泉区农村人居环境整治工程）绩效目标表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13011022P002973100019</w:t>
            </w:r>
          </w:p>
        </w:tc>
        <w:tc>
          <w:tcPr>
            <w:tcW w:w="2835" w:type="dxa"/>
            <w:vAlign w:val="center"/>
          </w:tcPr>
          <w:p>
            <w:pPr>
              <w:pStyle w:val="10"/>
            </w:pPr>
            <w:r>
              <w:t>项目名称</w:t>
            </w:r>
          </w:p>
        </w:tc>
        <w:tc>
          <w:tcPr>
            <w:tcW w:w="6094" w:type="dxa"/>
            <w:gridSpan w:val="3"/>
            <w:vAlign w:val="center"/>
          </w:tcPr>
          <w:p>
            <w:pPr>
              <w:pStyle w:val="12"/>
            </w:pPr>
            <w:r>
              <w:t>石财债【2022】16号下达2022年第八批新增政府债券资金（鹿泉区农村人居环境整治工程）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10875.00</w:t>
            </w:r>
          </w:p>
        </w:tc>
        <w:tc>
          <w:tcPr>
            <w:tcW w:w="2835" w:type="dxa"/>
            <w:vAlign w:val="center"/>
          </w:tcPr>
          <w:p>
            <w:pPr>
              <w:pStyle w:val="10"/>
            </w:pPr>
            <w:r>
              <w:t>其中：财政    资金</w:t>
            </w:r>
          </w:p>
        </w:tc>
        <w:tc>
          <w:tcPr>
            <w:tcW w:w="2551" w:type="dxa"/>
            <w:vAlign w:val="center"/>
          </w:tcPr>
          <w:p>
            <w:pPr>
              <w:pStyle w:val="12"/>
            </w:pPr>
            <w:r>
              <w:t>10875.00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鹿泉区12乡镇（除开发区）148个村实施生活污水治理工程、道路硬化工程、村容村貌提升工程和基础设施工程等。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1.鹿泉区12乡镇（除开发区）148个村实施生活污水治理工程、道路硬化工程、村容村貌提升工程和基础设施工程等。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道路硬化工程量</w:t>
            </w:r>
          </w:p>
        </w:tc>
        <w:tc>
          <w:tcPr>
            <w:tcW w:w="5386" w:type="dxa"/>
            <w:vAlign w:val="center"/>
          </w:tcPr>
          <w:p>
            <w:pPr>
              <w:pStyle w:val="12"/>
            </w:pPr>
            <w:r>
              <w:t>硬化道路1344442.4平米</w:t>
            </w:r>
          </w:p>
        </w:tc>
        <w:tc>
          <w:tcPr>
            <w:tcW w:w="2268" w:type="dxa"/>
            <w:vAlign w:val="center"/>
          </w:tcPr>
          <w:p>
            <w:pPr>
              <w:pStyle w:val="12"/>
            </w:pPr>
            <w:r>
              <w:t>1344442.4平米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建设小游园工程量</w:t>
            </w:r>
          </w:p>
        </w:tc>
        <w:tc>
          <w:tcPr>
            <w:tcW w:w="5386" w:type="dxa"/>
            <w:vAlign w:val="center"/>
          </w:tcPr>
          <w:p>
            <w:pPr>
              <w:pStyle w:val="12"/>
            </w:pPr>
            <w:r>
              <w:t>建设小游园177个，208374.4平米</w:t>
            </w:r>
          </w:p>
        </w:tc>
        <w:tc>
          <w:tcPr>
            <w:tcW w:w="2268" w:type="dxa"/>
            <w:vAlign w:val="center"/>
          </w:tcPr>
          <w:p>
            <w:pPr>
              <w:pStyle w:val="12"/>
            </w:pPr>
            <w:r>
              <w:t>建设小游园177个，208374.4平米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铺设污水管网长度</w:t>
            </w:r>
          </w:p>
        </w:tc>
        <w:tc>
          <w:tcPr>
            <w:tcW w:w="5386" w:type="dxa"/>
            <w:vAlign w:val="center"/>
          </w:tcPr>
          <w:p>
            <w:pPr>
              <w:pStyle w:val="12"/>
            </w:pPr>
            <w:r>
              <w:t>铺设污水管网314450米</w:t>
            </w:r>
          </w:p>
        </w:tc>
        <w:tc>
          <w:tcPr>
            <w:tcW w:w="2268" w:type="dxa"/>
            <w:vAlign w:val="center"/>
          </w:tcPr>
          <w:p>
            <w:pPr>
              <w:pStyle w:val="12"/>
            </w:pPr>
            <w:r>
              <w:t>314450米</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建设污水处理站个数</w:t>
            </w:r>
          </w:p>
        </w:tc>
        <w:tc>
          <w:tcPr>
            <w:tcW w:w="5386" w:type="dxa"/>
            <w:vAlign w:val="center"/>
          </w:tcPr>
          <w:p>
            <w:pPr>
              <w:pStyle w:val="12"/>
            </w:pPr>
            <w:r>
              <w:t>建设污水 处理站9座</w:t>
            </w:r>
          </w:p>
        </w:tc>
        <w:tc>
          <w:tcPr>
            <w:tcW w:w="2268" w:type="dxa"/>
            <w:vAlign w:val="center"/>
          </w:tcPr>
          <w:p>
            <w:pPr>
              <w:pStyle w:val="12"/>
            </w:pPr>
            <w:r>
              <w:t>9座</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竣工验收合格率达到100%</w:t>
            </w:r>
          </w:p>
        </w:tc>
        <w:tc>
          <w:tcPr>
            <w:tcW w:w="2268" w:type="dxa"/>
            <w:vAlign w:val="center"/>
          </w:tcPr>
          <w:p>
            <w:pPr>
              <w:pStyle w:val="12"/>
            </w:pPr>
            <w:r>
              <w:t>100%</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建设工期12个月</w:t>
            </w:r>
          </w:p>
        </w:tc>
        <w:tc>
          <w:tcPr>
            <w:tcW w:w="2268" w:type="dxa"/>
            <w:vAlign w:val="center"/>
          </w:tcPr>
          <w:p>
            <w:pPr>
              <w:pStyle w:val="12"/>
            </w:pPr>
            <w:r>
              <w:t>12月</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建设成本73752.38万元</w:t>
            </w:r>
          </w:p>
        </w:tc>
        <w:tc>
          <w:tcPr>
            <w:tcW w:w="2268" w:type="dxa"/>
            <w:vAlign w:val="center"/>
          </w:tcPr>
          <w:p>
            <w:pPr>
              <w:pStyle w:val="12"/>
            </w:pPr>
            <w:r>
              <w:t>73752.38万元</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项目运营收入</w:t>
            </w:r>
          </w:p>
        </w:tc>
        <w:tc>
          <w:tcPr>
            <w:tcW w:w="5386" w:type="dxa"/>
            <w:vAlign w:val="center"/>
          </w:tcPr>
          <w:p>
            <w:pPr>
              <w:pStyle w:val="12"/>
            </w:pPr>
            <w:r>
              <w:t>年收入达到6566.73万元</w:t>
            </w:r>
          </w:p>
        </w:tc>
        <w:tc>
          <w:tcPr>
            <w:tcW w:w="2268" w:type="dxa"/>
            <w:vAlign w:val="center"/>
          </w:tcPr>
          <w:p>
            <w:pPr>
              <w:pStyle w:val="12"/>
            </w:pPr>
            <w:r>
              <w:t>6656.73万元/年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受益群体数量</w:t>
            </w:r>
          </w:p>
        </w:tc>
        <w:tc>
          <w:tcPr>
            <w:tcW w:w="5386" w:type="dxa"/>
            <w:vAlign w:val="center"/>
          </w:tcPr>
          <w:p>
            <w:pPr>
              <w:pStyle w:val="12"/>
            </w:pPr>
            <w:r>
              <w:t>受益群体不少于20万人</w:t>
            </w:r>
          </w:p>
        </w:tc>
        <w:tc>
          <w:tcPr>
            <w:tcW w:w="2268" w:type="dxa"/>
            <w:vAlign w:val="center"/>
          </w:tcPr>
          <w:p>
            <w:pPr>
              <w:pStyle w:val="12"/>
            </w:pPr>
            <w:r>
              <w:t>≥20万人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改良当地生态环境</w:t>
            </w:r>
          </w:p>
        </w:tc>
        <w:tc>
          <w:tcPr>
            <w:tcW w:w="5386" w:type="dxa"/>
            <w:vAlign w:val="center"/>
          </w:tcPr>
          <w:p>
            <w:pPr>
              <w:pStyle w:val="12"/>
            </w:pPr>
            <w:r>
              <w:t>改良当地生态环境</w:t>
            </w:r>
          </w:p>
        </w:tc>
        <w:tc>
          <w:tcPr>
            <w:tcW w:w="2268" w:type="dxa"/>
            <w:vAlign w:val="center"/>
          </w:tcPr>
          <w:p>
            <w:pPr>
              <w:pStyle w:val="12"/>
            </w:pPr>
            <w:r>
              <w:t>改良当地生态环境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环境污染与生态环境破坏得到全面控制</w:t>
            </w:r>
          </w:p>
        </w:tc>
        <w:tc>
          <w:tcPr>
            <w:tcW w:w="5386" w:type="dxa"/>
            <w:vAlign w:val="center"/>
          </w:tcPr>
          <w:p>
            <w:pPr>
              <w:pStyle w:val="12"/>
            </w:pPr>
            <w:r>
              <w:t>环境污染与生态环境破坏得到全面控制</w:t>
            </w:r>
          </w:p>
        </w:tc>
        <w:tc>
          <w:tcPr>
            <w:tcW w:w="2268" w:type="dxa"/>
            <w:vAlign w:val="center"/>
          </w:tcPr>
          <w:p>
            <w:pPr>
              <w:pStyle w:val="12"/>
            </w:pPr>
            <w:r>
              <w:t>环境污染与生态环境破坏得到全面控制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受益群体满意度不低于90%</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3976.08</w:t>
            </w:r>
          </w:p>
        </w:tc>
        <w:tc>
          <w:tcPr>
            <w:tcW w:w="964" w:type="dxa"/>
            <w:vAlign w:val="center"/>
          </w:tcPr>
          <w:p>
            <w:pPr>
              <w:pStyle w:val="15"/>
            </w:pPr>
            <w:r>
              <w:t>3703.98</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122.10</w:t>
            </w:r>
          </w:p>
        </w:tc>
        <w:tc>
          <w:tcPr>
            <w:tcW w:w="964" w:type="dxa"/>
            <w:vAlign w:val="center"/>
          </w:tcPr>
          <w:p>
            <w:pPr>
              <w:pStyle w:val="15"/>
            </w:pPr>
            <w:r>
              <w:t>3832.08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石家庄市鹿泉区农业农村局本级小计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3976.08</w:t>
            </w:r>
          </w:p>
        </w:tc>
        <w:tc>
          <w:tcPr>
            <w:tcW w:w="964" w:type="dxa"/>
            <w:vAlign w:val="center"/>
          </w:tcPr>
          <w:p>
            <w:pPr>
              <w:pStyle w:val="15"/>
            </w:pPr>
            <w:r>
              <w:t>3703.98</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122.10</w:t>
            </w:r>
          </w:p>
        </w:tc>
        <w:tc>
          <w:tcPr>
            <w:tcW w:w="964" w:type="dxa"/>
            <w:vAlign w:val="center"/>
          </w:tcPr>
          <w:p>
            <w:pPr>
              <w:pStyle w:val="15"/>
            </w:pPr>
            <w:r>
              <w:t>3832.08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石财农【2022】93号提前下达2023年省级乡村振兴（农村人居环境整治提升）专项资金（农村厕所改造）</w:t>
            </w:r>
          </w:p>
        </w:tc>
        <w:tc>
          <w:tcPr>
            <w:tcW w:w="964" w:type="dxa"/>
            <w:vAlign w:val="center"/>
          </w:tcPr>
          <w:p>
            <w:pPr>
              <w:pStyle w:val="11"/>
            </w:pPr>
            <w:r>
              <w:t>122.10</w:t>
            </w:r>
          </w:p>
        </w:tc>
        <w:tc>
          <w:tcPr>
            <w:tcW w:w="1134" w:type="dxa"/>
            <w:vAlign w:val="center"/>
          </w:tcPr>
          <w:p>
            <w:pPr>
              <w:pStyle w:val="12"/>
            </w:pPr>
            <w:r>
              <w:t>污水处理工程施工</w:t>
            </w:r>
          </w:p>
        </w:tc>
        <w:tc>
          <w:tcPr>
            <w:tcW w:w="1134" w:type="dxa"/>
            <w:vAlign w:val="center"/>
          </w:tcPr>
          <w:p>
            <w:pPr>
              <w:pStyle w:val="12"/>
            </w:pPr>
            <w:r>
              <w:t>B02140100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122.10</w:t>
            </w:r>
          </w:p>
        </w:tc>
        <w:tc>
          <w:tcPr>
            <w:tcW w:w="964" w:type="dxa"/>
            <w:vAlign w:val="center"/>
          </w:tcPr>
          <w:p>
            <w:pPr>
              <w:pStyle w:val="11"/>
            </w:pPr>
            <w:r>
              <w:t>122.10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122.10</w:t>
            </w:r>
          </w:p>
        </w:tc>
        <w:tc>
          <w:tcPr>
            <w:tcW w:w="964" w:type="dxa"/>
            <w:vAlign w:val="center"/>
          </w:tcPr>
          <w:p>
            <w:pPr>
              <w:pStyle w:val="11"/>
            </w:pPr>
            <w:r>
              <w:t>122.10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119.86</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119.86</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119.86</w:t>
            </w:r>
          </w:p>
        </w:tc>
        <w:tc>
          <w:tcPr>
            <w:tcW w:w="1134" w:type="dxa"/>
            <w:vAlign w:val="center"/>
          </w:tcPr>
          <w:p>
            <w:pPr>
              <w:pStyle w:val="12"/>
            </w:pPr>
            <w:r>
              <w:t>其他制冷空调设备</w:t>
            </w:r>
          </w:p>
        </w:tc>
        <w:tc>
          <w:tcPr>
            <w:tcW w:w="1134" w:type="dxa"/>
            <w:vAlign w:val="center"/>
          </w:tcPr>
          <w:p>
            <w:pPr>
              <w:pStyle w:val="12"/>
            </w:pPr>
            <w:r>
              <w:t>A02052399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119.86</w:t>
            </w:r>
          </w:p>
        </w:tc>
        <w:tc>
          <w:tcPr>
            <w:tcW w:w="1134" w:type="dxa"/>
            <w:vAlign w:val="center"/>
          </w:tcPr>
          <w:p>
            <w:pPr>
              <w:pStyle w:val="12"/>
            </w:pPr>
            <w:r>
              <w:t>其他台、桌类</w:t>
            </w:r>
          </w:p>
        </w:tc>
        <w:tc>
          <w:tcPr>
            <w:tcW w:w="1134" w:type="dxa"/>
            <w:vAlign w:val="center"/>
          </w:tcPr>
          <w:p>
            <w:pPr>
              <w:pStyle w:val="12"/>
            </w:pPr>
            <w:r>
              <w:t>A05010299</w:t>
            </w:r>
          </w:p>
        </w:tc>
        <w:tc>
          <w:tcPr>
            <w:tcW w:w="709" w:type="dxa"/>
            <w:vAlign w:val="center"/>
          </w:tcPr>
          <w:p>
            <w:pPr>
              <w:pStyle w:val="13"/>
            </w:pPr>
            <w:r>
              <w:t>张</w:t>
            </w:r>
          </w:p>
        </w:tc>
        <w:tc>
          <w:tcPr>
            <w:tcW w:w="850" w:type="dxa"/>
            <w:vAlign w:val="center"/>
          </w:tcPr>
          <w:p>
            <w:pPr>
              <w:pStyle w:val="11"/>
            </w:pPr>
            <w:r>
              <w:t>5</w:t>
            </w:r>
          </w:p>
        </w:tc>
        <w:tc>
          <w:tcPr>
            <w:tcW w:w="850" w:type="dxa"/>
            <w:vAlign w:val="center"/>
          </w:tcPr>
          <w:p>
            <w:pPr>
              <w:pStyle w:val="11"/>
            </w:pPr>
            <w:r>
              <w:t>0.15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119.86</w:t>
            </w:r>
          </w:p>
        </w:tc>
        <w:tc>
          <w:tcPr>
            <w:tcW w:w="1134" w:type="dxa"/>
            <w:vAlign w:val="center"/>
          </w:tcPr>
          <w:p>
            <w:pPr>
              <w:pStyle w:val="12"/>
            </w:pPr>
            <w:r>
              <w:t>其他椅凳类</w:t>
            </w:r>
          </w:p>
        </w:tc>
        <w:tc>
          <w:tcPr>
            <w:tcW w:w="1134" w:type="dxa"/>
            <w:vAlign w:val="center"/>
          </w:tcPr>
          <w:p>
            <w:pPr>
              <w:pStyle w:val="12"/>
            </w:pPr>
            <w:r>
              <w:t>A05010399</w:t>
            </w:r>
          </w:p>
        </w:tc>
        <w:tc>
          <w:tcPr>
            <w:tcW w:w="709" w:type="dxa"/>
            <w:vAlign w:val="center"/>
          </w:tcPr>
          <w:p>
            <w:pPr>
              <w:pStyle w:val="13"/>
            </w:pPr>
            <w:r>
              <w:t>张</w:t>
            </w:r>
          </w:p>
        </w:tc>
        <w:tc>
          <w:tcPr>
            <w:tcW w:w="850" w:type="dxa"/>
            <w:vAlign w:val="center"/>
          </w:tcPr>
          <w:p>
            <w:pPr>
              <w:pStyle w:val="11"/>
            </w:pPr>
            <w:r>
              <w:t>5</w:t>
            </w:r>
          </w:p>
        </w:tc>
        <w:tc>
          <w:tcPr>
            <w:tcW w:w="850" w:type="dxa"/>
            <w:vAlign w:val="center"/>
          </w:tcPr>
          <w:p>
            <w:pPr>
              <w:pStyle w:val="11"/>
            </w:pPr>
            <w:r>
              <w:t>0.04</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119.86</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5</w:t>
            </w:r>
          </w:p>
        </w:tc>
        <w:tc>
          <w:tcPr>
            <w:tcW w:w="850" w:type="dxa"/>
            <w:vAlign w:val="center"/>
          </w:tcPr>
          <w:p>
            <w:pPr>
              <w:pStyle w:val="11"/>
            </w:pPr>
            <w:r>
              <w:t>0.08</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2024局属单位办公场所搬迁租赁、化验室建设</w:t>
            </w:r>
          </w:p>
        </w:tc>
        <w:tc>
          <w:tcPr>
            <w:tcW w:w="964" w:type="dxa"/>
            <w:vAlign w:val="center"/>
          </w:tcPr>
          <w:p>
            <w:pPr>
              <w:pStyle w:val="11"/>
            </w:pPr>
            <w:r>
              <w:t>80.00</w:t>
            </w:r>
          </w:p>
        </w:tc>
        <w:tc>
          <w:tcPr>
            <w:tcW w:w="1134" w:type="dxa"/>
            <w:vAlign w:val="center"/>
          </w:tcPr>
          <w:p>
            <w:pPr>
              <w:pStyle w:val="12"/>
            </w:pPr>
            <w:r>
              <w:t>其他业务用房施工</w:t>
            </w:r>
          </w:p>
        </w:tc>
        <w:tc>
          <w:tcPr>
            <w:tcW w:w="1134" w:type="dxa"/>
            <w:vAlign w:val="center"/>
          </w:tcPr>
          <w:p>
            <w:pPr>
              <w:pStyle w:val="12"/>
            </w:pPr>
            <w:r>
              <w:t>B01029900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2024农村第二轮土地承包到期后再延长30年试点经费</w:t>
            </w:r>
          </w:p>
        </w:tc>
        <w:tc>
          <w:tcPr>
            <w:tcW w:w="964" w:type="dxa"/>
            <w:vAlign w:val="center"/>
          </w:tcPr>
          <w:p>
            <w:pPr>
              <w:pStyle w:val="11"/>
            </w:pPr>
            <w:r>
              <w:t>5.00</w:t>
            </w:r>
          </w:p>
        </w:tc>
        <w:tc>
          <w:tcPr>
            <w:tcW w:w="1134" w:type="dxa"/>
            <w:vAlign w:val="center"/>
          </w:tcPr>
          <w:p>
            <w:pPr>
              <w:pStyle w:val="12"/>
            </w:pPr>
            <w:r>
              <w:t>服务器</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2024农业局专项项目业务经费</w:t>
            </w:r>
          </w:p>
        </w:tc>
        <w:tc>
          <w:tcPr>
            <w:tcW w:w="964" w:type="dxa"/>
            <w:vAlign w:val="center"/>
          </w:tcPr>
          <w:p>
            <w:pPr>
              <w:pStyle w:val="11"/>
            </w:pPr>
            <w:r>
              <w:t>30.00</w:t>
            </w:r>
          </w:p>
        </w:tc>
        <w:tc>
          <w:tcPr>
            <w:tcW w:w="1134" w:type="dxa"/>
            <w:vAlign w:val="center"/>
          </w:tcPr>
          <w:p>
            <w:pPr>
              <w:pStyle w:val="12"/>
            </w:pPr>
            <w:r>
              <w:t>平板显示设备</w:t>
            </w:r>
          </w:p>
        </w:tc>
        <w:tc>
          <w:tcPr>
            <w:tcW w:w="1134" w:type="dxa"/>
            <w:vAlign w:val="center"/>
          </w:tcPr>
          <w:p>
            <w:pPr>
              <w:pStyle w:val="12"/>
            </w:pPr>
            <w:r>
              <w:t>A02091104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2024全省和美乡村建设推进现场会工作经费</w:t>
            </w:r>
          </w:p>
        </w:tc>
        <w:tc>
          <w:tcPr>
            <w:tcW w:w="964" w:type="dxa"/>
            <w:vAlign w:val="center"/>
          </w:tcPr>
          <w:p>
            <w:pPr>
              <w:pStyle w:val="11"/>
            </w:pPr>
            <w:r>
              <w:t>50.00</w:t>
            </w:r>
          </w:p>
        </w:tc>
        <w:tc>
          <w:tcPr>
            <w:tcW w:w="1134" w:type="dxa"/>
            <w:vAlign w:val="center"/>
          </w:tcPr>
          <w:p>
            <w:pPr>
              <w:pStyle w:val="12"/>
            </w:pPr>
            <w:r>
              <w:t>大型会议服务</w:t>
            </w:r>
          </w:p>
        </w:tc>
        <w:tc>
          <w:tcPr>
            <w:tcW w:w="1134" w:type="dxa"/>
            <w:vAlign w:val="center"/>
          </w:tcPr>
          <w:p>
            <w:pPr>
              <w:pStyle w:val="12"/>
            </w:pPr>
            <w:r>
              <w:t>C22010100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石财农【2023】111号提前下达2024年省级农业产业发展资金预算（胚胎移植）</w:t>
            </w:r>
          </w:p>
        </w:tc>
        <w:tc>
          <w:tcPr>
            <w:tcW w:w="964" w:type="dxa"/>
            <w:vAlign w:val="center"/>
          </w:tcPr>
          <w:p>
            <w:pPr>
              <w:pStyle w:val="11"/>
            </w:pPr>
            <w:r>
              <w:t>200.00</w:t>
            </w:r>
          </w:p>
        </w:tc>
        <w:tc>
          <w:tcPr>
            <w:tcW w:w="1134" w:type="dxa"/>
            <w:vAlign w:val="center"/>
          </w:tcPr>
          <w:p>
            <w:pPr>
              <w:pStyle w:val="12"/>
            </w:pPr>
            <w:r>
              <w:t>其他畜禽产品</w:t>
            </w:r>
          </w:p>
        </w:tc>
        <w:tc>
          <w:tcPr>
            <w:tcW w:w="1134" w:type="dxa"/>
            <w:vAlign w:val="center"/>
          </w:tcPr>
          <w:p>
            <w:pPr>
              <w:pStyle w:val="12"/>
            </w:pPr>
            <w:r>
              <w:t>A07032199</w:t>
            </w:r>
          </w:p>
        </w:tc>
        <w:tc>
          <w:tcPr>
            <w:tcW w:w="709" w:type="dxa"/>
            <w:vAlign w:val="center"/>
          </w:tcPr>
          <w:p>
            <w:pPr>
              <w:pStyle w:val="13"/>
            </w:pPr>
            <w:r>
              <w:t>枚</w:t>
            </w:r>
          </w:p>
        </w:tc>
        <w:tc>
          <w:tcPr>
            <w:tcW w:w="850" w:type="dxa"/>
            <w:vAlign w:val="center"/>
          </w:tcPr>
          <w:p>
            <w:pPr>
              <w:pStyle w:val="11"/>
            </w:pPr>
            <w:r>
              <w:t>800</w:t>
            </w:r>
          </w:p>
        </w:tc>
        <w:tc>
          <w:tcPr>
            <w:tcW w:w="850" w:type="dxa"/>
            <w:vAlign w:val="center"/>
          </w:tcPr>
          <w:p>
            <w:pPr>
              <w:pStyle w:val="11"/>
            </w:pPr>
            <w:r>
              <w:t>0.25</w:t>
            </w:r>
          </w:p>
        </w:tc>
        <w:tc>
          <w:tcPr>
            <w:tcW w:w="964" w:type="dxa"/>
            <w:vAlign w:val="center"/>
          </w:tcPr>
          <w:p>
            <w:pPr>
              <w:pStyle w:val="11"/>
            </w:pPr>
            <w:r>
              <w:t>200.00</w:t>
            </w:r>
          </w:p>
        </w:tc>
        <w:tc>
          <w:tcPr>
            <w:tcW w:w="964" w:type="dxa"/>
            <w:vAlign w:val="center"/>
          </w:tcPr>
          <w:p>
            <w:pPr>
              <w:pStyle w:val="11"/>
            </w:pPr>
            <w:r>
              <w:t>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石财农【2023】117号提前下达2024年市级农业转移支付预算指标（高标准农田建设）</w:t>
            </w:r>
          </w:p>
        </w:tc>
        <w:tc>
          <w:tcPr>
            <w:tcW w:w="964" w:type="dxa"/>
            <w:vAlign w:val="center"/>
          </w:tcPr>
          <w:p>
            <w:pPr>
              <w:pStyle w:val="11"/>
            </w:pPr>
            <w:r>
              <w:t>50.00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石财农【2023】117号提前下达2024年市级农业转移支付预算指标（农村人居环境整治提升）</w:t>
            </w:r>
          </w:p>
        </w:tc>
        <w:tc>
          <w:tcPr>
            <w:tcW w:w="964" w:type="dxa"/>
            <w:vAlign w:val="center"/>
          </w:tcPr>
          <w:p>
            <w:pPr>
              <w:pStyle w:val="11"/>
            </w:pPr>
            <w:r>
              <w:t>100.00</w:t>
            </w:r>
          </w:p>
        </w:tc>
        <w:tc>
          <w:tcPr>
            <w:tcW w:w="1134" w:type="dxa"/>
            <w:vAlign w:val="center"/>
          </w:tcPr>
          <w:p>
            <w:pPr>
              <w:pStyle w:val="12"/>
            </w:pPr>
            <w:r>
              <w:t>其他公共设施施工</w:t>
            </w:r>
          </w:p>
        </w:tc>
        <w:tc>
          <w:tcPr>
            <w:tcW w:w="1134" w:type="dxa"/>
            <w:vAlign w:val="center"/>
          </w:tcPr>
          <w:p>
            <w:pPr>
              <w:pStyle w:val="12"/>
            </w:pPr>
            <w:r>
              <w:t>B02139900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石财农【2023】128号提前下达2024年省级乡村振兴（农村人居环境整治）专项资金（政府债券）（和美乡村示范村奖补）</w:t>
            </w:r>
          </w:p>
        </w:tc>
        <w:tc>
          <w:tcPr>
            <w:tcW w:w="964" w:type="dxa"/>
            <w:vAlign w:val="center"/>
          </w:tcPr>
          <w:p>
            <w:pPr>
              <w:pStyle w:val="11"/>
            </w:pPr>
            <w:r>
              <w:t>450.00</w:t>
            </w:r>
          </w:p>
        </w:tc>
        <w:tc>
          <w:tcPr>
            <w:tcW w:w="1134" w:type="dxa"/>
            <w:vAlign w:val="center"/>
          </w:tcPr>
          <w:p>
            <w:pPr>
              <w:pStyle w:val="12"/>
            </w:pPr>
            <w:r>
              <w:t>其他公共设施施工</w:t>
            </w:r>
          </w:p>
        </w:tc>
        <w:tc>
          <w:tcPr>
            <w:tcW w:w="1134" w:type="dxa"/>
            <w:vAlign w:val="center"/>
          </w:tcPr>
          <w:p>
            <w:pPr>
              <w:pStyle w:val="12"/>
            </w:pPr>
            <w:r>
              <w:t>B02139900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450.00</w:t>
            </w:r>
          </w:p>
        </w:tc>
        <w:tc>
          <w:tcPr>
            <w:tcW w:w="964" w:type="dxa"/>
            <w:vAlign w:val="center"/>
          </w:tcPr>
          <w:p>
            <w:pPr>
              <w:pStyle w:val="11"/>
            </w:pPr>
            <w:r>
              <w:t>450.00</w:t>
            </w:r>
          </w:p>
        </w:tc>
        <w:tc>
          <w:tcPr>
            <w:tcW w:w="964" w:type="dxa"/>
            <w:vAlign w:val="center"/>
          </w:tcPr>
          <w:p>
            <w:pPr>
              <w:pStyle w:val="11"/>
            </w:pPr>
            <w:r>
              <w:t>450.00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石财农【2023】128号提前下达2024年省级乡村振兴（农村人居环境整治）专项资金（政府债券）（农村人居环境整治提升）</w:t>
            </w:r>
          </w:p>
        </w:tc>
        <w:tc>
          <w:tcPr>
            <w:tcW w:w="964" w:type="dxa"/>
            <w:vAlign w:val="center"/>
          </w:tcPr>
          <w:p>
            <w:pPr>
              <w:pStyle w:val="11"/>
            </w:pPr>
            <w:r>
              <w:t>1350.00</w:t>
            </w:r>
          </w:p>
        </w:tc>
        <w:tc>
          <w:tcPr>
            <w:tcW w:w="1134" w:type="dxa"/>
            <w:vAlign w:val="center"/>
          </w:tcPr>
          <w:p>
            <w:pPr>
              <w:pStyle w:val="12"/>
            </w:pPr>
            <w:r>
              <w:t>其他公共设施施工</w:t>
            </w:r>
          </w:p>
        </w:tc>
        <w:tc>
          <w:tcPr>
            <w:tcW w:w="1134" w:type="dxa"/>
            <w:vAlign w:val="center"/>
          </w:tcPr>
          <w:p>
            <w:pPr>
              <w:pStyle w:val="12"/>
            </w:pPr>
            <w:r>
              <w:t>B02139900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1350.00</w:t>
            </w:r>
          </w:p>
        </w:tc>
        <w:tc>
          <w:tcPr>
            <w:tcW w:w="964" w:type="dxa"/>
            <w:vAlign w:val="center"/>
          </w:tcPr>
          <w:p>
            <w:pPr>
              <w:pStyle w:val="11"/>
            </w:pPr>
            <w:r>
              <w:t>1350.00</w:t>
            </w:r>
          </w:p>
        </w:tc>
        <w:tc>
          <w:tcPr>
            <w:tcW w:w="964" w:type="dxa"/>
            <w:vAlign w:val="center"/>
          </w:tcPr>
          <w:p>
            <w:pPr>
              <w:pStyle w:val="11"/>
            </w:pPr>
            <w:r>
              <w:t>1350.00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石财农【2023】88号提前下达2024年中央耕地建设与利用资金（高标准农田建设）</w:t>
            </w:r>
          </w:p>
        </w:tc>
        <w:tc>
          <w:tcPr>
            <w:tcW w:w="964" w:type="dxa"/>
            <w:vAlign w:val="center"/>
          </w:tcPr>
          <w:p>
            <w:pPr>
              <w:pStyle w:val="11"/>
            </w:pPr>
            <w:r>
              <w:t>1183.00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1183.00</w:t>
            </w:r>
          </w:p>
        </w:tc>
        <w:tc>
          <w:tcPr>
            <w:tcW w:w="964" w:type="dxa"/>
            <w:vAlign w:val="center"/>
          </w:tcPr>
          <w:p>
            <w:pPr>
              <w:pStyle w:val="11"/>
            </w:pPr>
            <w:r>
              <w:t>1183.00</w:t>
            </w:r>
          </w:p>
        </w:tc>
        <w:tc>
          <w:tcPr>
            <w:tcW w:w="964" w:type="dxa"/>
            <w:vAlign w:val="center"/>
          </w:tcPr>
          <w:p>
            <w:pPr>
              <w:pStyle w:val="11"/>
            </w:pPr>
            <w:r>
              <w:t>1183.00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石财农【2023】99号提前下达2024年省级耕地建设与利用（高标准农田建设支出方向）资金（地方政府债券）</w:t>
            </w:r>
          </w:p>
        </w:tc>
        <w:tc>
          <w:tcPr>
            <w:tcW w:w="964" w:type="dxa"/>
            <w:vAlign w:val="center"/>
          </w:tcPr>
          <w:p>
            <w:pPr>
              <w:pStyle w:val="11"/>
            </w:pPr>
            <w:r>
              <w:t>397.00</w:t>
            </w:r>
          </w:p>
        </w:tc>
        <w:tc>
          <w:tcPr>
            <w:tcW w:w="1134" w:type="dxa"/>
            <w:vAlign w:val="center"/>
          </w:tcPr>
          <w:p>
            <w:pPr>
              <w:pStyle w:val="12"/>
            </w:pPr>
            <w:r>
              <w:t>其他水利工程施工</w:t>
            </w:r>
          </w:p>
        </w:tc>
        <w:tc>
          <w:tcPr>
            <w:tcW w:w="1134" w:type="dxa"/>
            <w:vAlign w:val="center"/>
          </w:tcPr>
          <w:p>
            <w:pPr>
              <w:pStyle w:val="12"/>
            </w:pPr>
            <w:r>
              <w:t>B02099900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397.00</w:t>
            </w:r>
          </w:p>
        </w:tc>
        <w:tc>
          <w:tcPr>
            <w:tcW w:w="964" w:type="dxa"/>
            <w:vAlign w:val="center"/>
          </w:tcPr>
          <w:p>
            <w:pPr>
              <w:pStyle w:val="11"/>
            </w:pPr>
            <w:r>
              <w:t>397.00</w:t>
            </w:r>
          </w:p>
        </w:tc>
        <w:tc>
          <w:tcPr>
            <w:tcW w:w="964" w:type="dxa"/>
            <w:vAlign w:val="center"/>
          </w:tcPr>
          <w:p>
            <w:pPr>
              <w:pStyle w:val="11"/>
            </w:pPr>
            <w:r>
              <w:t>397.00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石家庄市鹿泉区农业农村局本级上年末固定资产金额为1123.93万元（详见下表）。本年度拟购置固定资产总额为13.98万元，已按要求列入政府采购预算，详见政府采购预算表。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326001石家庄市鹿泉区农业农村局本级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1123.93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856.70</w:t>
            </w:r>
          </w:p>
        </w:tc>
        <w:tc>
          <w:tcPr>
            <w:tcW w:w="2835" w:type="dxa"/>
            <w:vAlign w:val="center"/>
          </w:tcPr>
          <w:p>
            <w:pPr>
              <w:pStyle w:val="11"/>
            </w:pPr>
            <w:r>
              <w:t>108.66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506</w:t>
            </w:r>
          </w:p>
        </w:tc>
        <w:tc>
          <w:tcPr>
            <w:tcW w:w="2835"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84.53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289.50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1372</w:t>
            </w:r>
          </w:p>
        </w:tc>
        <w:tc>
          <w:tcPr>
            <w:tcW w:w="2835" w:type="dxa"/>
            <w:vAlign w:val="center"/>
          </w:tcPr>
          <w:p>
            <w:pPr>
              <w:pStyle w:val="11"/>
            </w:pPr>
            <w:r>
              <w:t>641.24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二、石家庄市鹿泉区农产品综合质检站收支预算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281.60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281.60</w:t>
            </w:r>
          </w:p>
        </w:tc>
        <w:tc>
          <w:tcPr>
            <w:tcW w:w="4535" w:type="dxa"/>
            <w:vAlign w:val="center"/>
          </w:tcPr>
          <w:p>
            <w:pPr>
              <w:pStyle w:val="14"/>
            </w:pPr>
            <w:r>
              <w:t>本年支出合计</w:t>
            </w:r>
          </w:p>
        </w:tc>
        <w:tc>
          <w:tcPr>
            <w:tcW w:w="2126" w:type="dxa"/>
            <w:vAlign w:val="center"/>
          </w:tcPr>
          <w:p>
            <w:pPr>
              <w:pStyle w:val="15"/>
            </w:pPr>
            <w:r>
              <w:t>281.60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281.60</w:t>
            </w:r>
          </w:p>
        </w:tc>
        <w:tc>
          <w:tcPr>
            <w:tcW w:w="4535" w:type="dxa"/>
            <w:vAlign w:val="center"/>
          </w:tcPr>
          <w:p>
            <w:pPr>
              <w:pStyle w:val="14"/>
            </w:pPr>
            <w:r>
              <w:t>支出总计</w:t>
            </w:r>
          </w:p>
        </w:tc>
        <w:tc>
          <w:tcPr>
            <w:tcW w:w="2126" w:type="dxa"/>
            <w:vAlign w:val="center"/>
          </w:tcPr>
          <w:p>
            <w:pPr>
              <w:pStyle w:val="15"/>
            </w:pPr>
            <w:r>
              <w:t>281.60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281.60</w:t>
            </w:r>
          </w:p>
        </w:tc>
        <w:tc>
          <w:tcPr>
            <w:tcW w:w="1134" w:type="dxa"/>
            <w:vAlign w:val="center"/>
          </w:tcPr>
          <w:p>
            <w:pPr>
              <w:pStyle w:val="15"/>
            </w:pPr>
            <w:r>
              <w:t>281.60</w:t>
            </w:r>
          </w:p>
        </w:tc>
        <w:tc>
          <w:tcPr>
            <w:tcW w:w="1134" w:type="dxa"/>
            <w:vAlign w:val="center"/>
          </w:tcPr>
          <w:p>
            <w:pPr>
              <w:pStyle w:val="15"/>
            </w:pPr>
            <w:r>
              <w:t>281.60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30.32</w:t>
            </w:r>
          </w:p>
        </w:tc>
        <w:tc>
          <w:tcPr>
            <w:tcW w:w="1134" w:type="dxa"/>
            <w:vAlign w:val="center"/>
          </w:tcPr>
          <w:p>
            <w:pPr>
              <w:pStyle w:val="11"/>
            </w:pPr>
            <w:r>
              <w:t>30.32</w:t>
            </w:r>
          </w:p>
        </w:tc>
        <w:tc>
          <w:tcPr>
            <w:tcW w:w="1134" w:type="dxa"/>
            <w:vAlign w:val="center"/>
          </w:tcPr>
          <w:p>
            <w:pPr>
              <w:pStyle w:val="11"/>
            </w:pPr>
            <w:r>
              <w:t>30.32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30.32</w:t>
            </w:r>
          </w:p>
        </w:tc>
        <w:tc>
          <w:tcPr>
            <w:tcW w:w="1134" w:type="dxa"/>
            <w:vAlign w:val="center"/>
          </w:tcPr>
          <w:p>
            <w:pPr>
              <w:pStyle w:val="11"/>
            </w:pPr>
            <w:r>
              <w:t>30.32</w:t>
            </w:r>
          </w:p>
        </w:tc>
        <w:tc>
          <w:tcPr>
            <w:tcW w:w="1134" w:type="dxa"/>
            <w:vAlign w:val="center"/>
          </w:tcPr>
          <w:p>
            <w:pPr>
              <w:pStyle w:val="11"/>
            </w:pPr>
            <w:r>
              <w:t>30.32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10.04</w:t>
            </w:r>
          </w:p>
        </w:tc>
        <w:tc>
          <w:tcPr>
            <w:tcW w:w="1134" w:type="dxa"/>
            <w:vAlign w:val="center"/>
          </w:tcPr>
          <w:p>
            <w:pPr>
              <w:pStyle w:val="11"/>
            </w:pPr>
            <w:r>
              <w:t>10.04</w:t>
            </w:r>
          </w:p>
        </w:tc>
        <w:tc>
          <w:tcPr>
            <w:tcW w:w="1134" w:type="dxa"/>
            <w:vAlign w:val="center"/>
          </w:tcPr>
          <w:p>
            <w:pPr>
              <w:pStyle w:val="11"/>
            </w:pPr>
            <w:r>
              <w:t>10.04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r>
              <w:t>20.28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14.47</w:t>
            </w:r>
          </w:p>
        </w:tc>
        <w:tc>
          <w:tcPr>
            <w:tcW w:w="1134" w:type="dxa"/>
            <w:vAlign w:val="center"/>
          </w:tcPr>
          <w:p>
            <w:pPr>
              <w:pStyle w:val="11"/>
            </w:pPr>
            <w:r>
              <w:t>14.47</w:t>
            </w:r>
          </w:p>
        </w:tc>
        <w:tc>
          <w:tcPr>
            <w:tcW w:w="1134" w:type="dxa"/>
            <w:vAlign w:val="center"/>
          </w:tcPr>
          <w:p>
            <w:pPr>
              <w:pStyle w:val="11"/>
            </w:pPr>
            <w:r>
              <w:t>14.47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14.47</w:t>
            </w:r>
          </w:p>
        </w:tc>
        <w:tc>
          <w:tcPr>
            <w:tcW w:w="1134" w:type="dxa"/>
            <w:vAlign w:val="center"/>
          </w:tcPr>
          <w:p>
            <w:pPr>
              <w:pStyle w:val="11"/>
            </w:pPr>
            <w:r>
              <w:t>14.47</w:t>
            </w:r>
          </w:p>
        </w:tc>
        <w:tc>
          <w:tcPr>
            <w:tcW w:w="1134" w:type="dxa"/>
            <w:vAlign w:val="center"/>
          </w:tcPr>
          <w:p>
            <w:pPr>
              <w:pStyle w:val="11"/>
            </w:pPr>
            <w:r>
              <w:t>14.47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14.47</w:t>
            </w:r>
          </w:p>
        </w:tc>
        <w:tc>
          <w:tcPr>
            <w:tcW w:w="1134" w:type="dxa"/>
            <w:vAlign w:val="center"/>
          </w:tcPr>
          <w:p>
            <w:pPr>
              <w:pStyle w:val="11"/>
            </w:pPr>
            <w:r>
              <w:t>14.47</w:t>
            </w:r>
          </w:p>
        </w:tc>
        <w:tc>
          <w:tcPr>
            <w:tcW w:w="1134" w:type="dxa"/>
            <w:vAlign w:val="center"/>
          </w:tcPr>
          <w:p>
            <w:pPr>
              <w:pStyle w:val="11"/>
            </w:pPr>
            <w:r>
              <w:t>14.47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218.34</w:t>
            </w:r>
          </w:p>
        </w:tc>
        <w:tc>
          <w:tcPr>
            <w:tcW w:w="1134" w:type="dxa"/>
            <w:vAlign w:val="center"/>
          </w:tcPr>
          <w:p>
            <w:pPr>
              <w:pStyle w:val="11"/>
            </w:pPr>
            <w:r>
              <w:t>218.34</w:t>
            </w:r>
          </w:p>
        </w:tc>
        <w:tc>
          <w:tcPr>
            <w:tcW w:w="1134" w:type="dxa"/>
            <w:vAlign w:val="center"/>
          </w:tcPr>
          <w:p>
            <w:pPr>
              <w:pStyle w:val="11"/>
            </w:pPr>
            <w:r>
              <w:t>218.34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218.34</w:t>
            </w:r>
          </w:p>
        </w:tc>
        <w:tc>
          <w:tcPr>
            <w:tcW w:w="1134" w:type="dxa"/>
            <w:vAlign w:val="center"/>
          </w:tcPr>
          <w:p>
            <w:pPr>
              <w:pStyle w:val="11"/>
            </w:pPr>
            <w:r>
              <w:t>218.34</w:t>
            </w:r>
          </w:p>
        </w:tc>
        <w:tc>
          <w:tcPr>
            <w:tcW w:w="1134" w:type="dxa"/>
            <w:vAlign w:val="center"/>
          </w:tcPr>
          <w:p>
            <w:pPr>
              <w:pStyle w:val="11"/>
            </w:pPr>
            <w:r>
              <w:t>218.34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178.34</w:t>
            </w:r>
          </w:p>
        </w:tc>
        <w:tc>
          <w:tcPr>
            <w:tcW w:w="1134" w:type="dxa"/>
            <w:vAlign w:val="center"/>
          </w:tcPr>
          <w:p>
            <w:pPr>
              <w:pStyle w:val="11"/>
            </w:pPr>
            <w:r>
              <w:t>178.34</w:t>
            </w:r>
          </w:p>
        </w:tc>
        <w:tc>
          <w:tcPr>
            <w:tcW w:w="1134" w:type="dxa"/>
            <w:vAlign w:val="center"/>
          </w:tcPr>
          <w:p>
            <w:pPr>
              <w:pStyle w:val="11"/>
            </w:pPr>
            <w:r>
              <w:t>178.34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2130109</w:t>
            </w:r>
          </w:p>
        </w:tc>
        <w:tc>
          <w:tcPr>
            <w:tcW w:w="1559" w:type="dxa"/>
            <w:vAlign w:val="center"/>
          </w:tcPr>
          <w:p>
            <w:pPr>
              <w:pStyle w:val="12"/>
            </w:pPr>
            <w:r>
              <w:t>农产品质量安全</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18.46</w:t>
            </w:r>
          </w:p>
        </w:tc>
        <w:tc>
          <w:tcPr>
            <w:tcW w:w="1134" w:type="dxa"/>
            <w:vAlign w:val="center"/>
          </w:tcPr>
          <w:p>
            <w:pPr>
              <w:pStyle w:val="11"/>
            </w:pPr>
            <w:r>
              <w:t>18.46</w:t>
            </w:r>
          </w:p>
        </w:tc>
        <w:tc>
          <w:tcPr>
            <w:tcW w:w="1134" w:type="dxa"/>
            <w:vAlign w:val="center"/>
          </w:tcPr>
          <w:p>
            <w:pPr>
              <w:pStyle w:val="11"/>
            </w:pPr>
            <w:r>
              <w:t>18.46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18.46</w:t>
            </w:r>
          </w:p>
        </w:tc>
        <w:tc>
          <w:tcPr>
            <w:tcW w:w="1134" w:type="dxa"/>
            <w:vAlign w:val="center"/>
          </w:tcPr>
          <w:p>
            <w:pPr>
              <w:pStyle w:val="11"/>
            </w:pPr>
            <w:r>
              <w:t>18.46</w:t>
            </w:r>
          </w:p>
        </w:tc>
        <w:tc>
          <w:tcPr>
            <w:tcW w:w="1134" w:type="dxa"/>
            <w:vAlign w:val="center"/>
          </w:tcPr>
          <w:p>
            <w:pPr>
              <w:pStyle w:val="11"/>
            </w:pPr>
            <w:r>
              <w:t>18.46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18.46</w:t>
            </w:r>
          </w:p>
        </w:tc>
        <w:tc>
          <w:tcPr>
            <w:tcW w:w="1134" w:type="dxa"/>
            <w:vAlign w:val="center"/>
          </w:tcPr>
          <w:p>
            <w:pPr>
              <w:pStyle w:val="11"/>
            </w:pPr>
            <w:r>
              <w:t>18.46</w:t>
            </w:r>
          </w:p>
        </w:tc>
        <w:tc>
          <w:tcPr>
            <w:tcW w:w="1134" w:type="dxa"/>
            <w:vAlign w:val="center"/>
          </w:tcPr>
          <w:p>
            <w:pPr>
              <w:pStyle w:val="11"/>
            </w:pPr>
            <w:r>
              <w:t>18.46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281.60</w:t>
            </w:r>
          </w:p>
        </w:tc>
        <w:tc>
          <w:tcPr>
            <w:tcW w:w="1361" w:type="dxa"/>
            <w:vAlign w:val="center"/>
          </w:tcPr>
          <w:p>
            <w:pPr>
              <w:pStyle w:val="15"/>
            </w:pPr>
            <w:r>
              <w:t>241.60</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30.32</w:t>
            </w:r>
          </w:p>
        </w:tc>
        <w:tc>
          <w:tcPr>
            <w:tcW w:w="1361" w:type="dxa"/>
            <w:vAlign w:val="center"/>
          </w:tcPr>
          <w:p>
            <w:pPr>
              <w:pStyle w:val="11"/>
            </w:pPr>
            <w:r>
              <w:t>30.32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30.32</w:t>
            </w:r>
          </w:p>
        </w:tc>
        <w:tc>
          <w:tcPr>
            <w:tcW w:w="1361" w:type="dxa"/>
            <w:vAlign w:val="center"/>
          </w:tcPr>
          <w:p>
            <w:pPr>
              <w:pStyle w:val="11"/>
            </w:pPr>
            <w:r>
              <w:t>30.32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10.04</w:t>
            </w:r>
          </w:p>
        </w:tc>
        <w:tc>
          <w:tcPr>
            <w:tcW w:w="1361" w:type="dxa"/>
            <w:vAlign w:val="center"/>
          </w:tcPr>
          <w:p>
            <w:pPr>
              <w:pStyle w:val="11"/>
            </w:pPr>
            <w:r>
              <w:t>10.04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20.28</w:t>
            </w:r>
          </w:p>
        </w:tc>
        <w:tc>
          <w:tcPr>
            <w:tcW w:w="1361" w:type="dxa"/>
            <w:vAlign w:val="center"/>
          </w:tcPr>
          <w:p>
            <w:pPr>
              <w:pStyle w:val="11"/>
            </w:pPr>
            <w:r>
              <w:t>20.28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14.47</w:t>
            </w:r>
          </w:p>
        </w:tc>
        <w:tc>
          <w:tcPr>
            <w:tcW w:w="1361" w:type="dxa"/>
            <w:vAlign w:val="center"/>
          </w:tcPr>
          <w:p>
            <w:pPr>
              <w:pStyle w:val="11"/>
            </w:pPr>
            <w:r>
              <w:t>14.47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14.47</w:t>
            </w:r>
          </w:p>
        </w:tc>
        <w:tc>
          <w:tcPr>
            <w:tcW w:w="1361" w:type="dxa"/>
            <w:vAlign w:val="center"/>
          </w:tcPr>
          <w:p>
            <w:pPr>
              <w:pStyle w:val="11"/>
            </w:pPr>
            <w:r>
              <w:t>14.47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14.47</w:t>
            </w:r>
          </w:p>
        </w:tc>
        <w:tc>
          <w:tcPr>
            <w:tcW w:w="1361" w:type="dxa"/>
            <w:vAlign w:val="center"/>
          </w:tcPr>
          <w:p>
            <w:pPr>
              <w:pStyle w:val="11"/>
            </w:pPr>
            <w:r>
              <w:t>14.47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218.34</w:t>
            </w:r>
          </w:p>
        </w:tc>
        <w:tc>
          <w:tcPr>
            <w:tcW w:w="1361" w:type="dxa"/>
            <w:vAlign w:val="center"/>
          </w:tcPr>
          <w:p>
            <w:pPr>
              <w:pStyle w:val="11"/>
            </w:pPr>
            <w:r>
              <w:t>178.34</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218.34</w:t>
            </w:r>
          </w:p>
        </w:tc>
        <w:tc>
          <w:tcPr>
            <w:tcW w:w="1361" w:type="dxa"/>
            <w:vAlign w:val="center"/>
          </w:tcPr>
          <w:p>
            <w:pPr>
              <w:pStyle w:val="11"/>
            </w:pPr>
            <w:r>
              <w:t>178.34</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178.34</w:t>
            </w:r>
          </w:p>
        </w:tc>
        <w:tc>
          <w:tcPr>
            <w:tcW w:w="1361" w:type="dxa"/>
            <w:vAlign w:val="center"/>
          </w:tcPr>
          <w:p>
            <w:pPr>
              <w:pStyle w:val="11"/>
            </w:pPr>
            <w:r>
              <w:t>178.34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2130109</w:t>
            </w:r>
          </w:p>
        </w:tc>
        <w:tc>
          <w:tcPr>
            <w:tcW w:w="4535" w:type="dxa"/>
            <w:vAlign w:val="center"/>
          </w:tcPr>
          <w:p>
            <w:pPr>
              <w:pStyle w:val="12"/>
            </w:pPr>
            <w:r>
              <w:t>农产品质量安全</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18.46</w:t>
            </w:r>
          </w:p>
        </w:tc>
        <w:tc>
          <w:tcPr>
            <w:tcW w:w="1361" w:type="dxa"/>
            <w:vAlign w:val="center"/>
          </w:tcPr>
          <w:p>
            <w:pPr>
              <w:pStyle w:val="11"/>
            </w:pPr>
            <w:r>
              <w:t>18.46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18.46</w:t>
            </w:r>
          </w:p>
        </w:tc>
        <w:tc>
          <w:tcPr>
            <w:tcW w:w="1361" w:type="dxa"/>
            <w:vAlign w:val="center"/>
          </w:tcPr>
          <w:p>
            <w:pPr>
              <w:pStyle w:val="11"/>
            </w:pPr>
            <w:r>
              <w:t>18.46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18.46</w:t>
            </w:r>
          </w:p>
        </w:tc>
        <w:tc>
          <w:tcPr>
            <w:tcW w:w="1361" w:type="dxa"/>
            <w:vAlign w:val="center"/>
          </w:tcPr>
          <w:p>
            <w:pPr>
              <w:pStyle w:val="11"/>
            </w:pPr>
            <w:r>
              <w:t>18.46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281.60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30.32</w:t>
            </w:r>
          </w:p>
        </w:tc>
        <w:tc>
          <w:tcPr>
            <w:tcW w:w="1474" w:type="dxa"/>
            <w:vAlign w:val="center"/>
          </w:tcPr>
          <w:p>
            <w:pPr>
              <w:pStyle w:val="11"/>
            </w:pPr>
            <w:r>
              <w:t>30.32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14.47</w:t>
            </w:r>
          </w:p>
        </w:tc>
        <w:tc>
          <w:tcPr>
            <w:tcW w:w="1474" w:type="dxa"/>
            <w:vAlign w:val="center"/>
          </w:tcPr>
          <w:p>
            <w:pPr>
              <w:pStyle w:val="11"/>
            </w:pPr>
            <w:r>
              <w:t>14.47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218.34</w:t>
            </w:r>
          </w:p>
        </w:tc>
        <w:tc>
          <w:tcPr>
            <w:tcW w:w="1474" w:type="dxa"/>
            <w:vAlign w:val="center"/>
          </w:tcPr>
          <w:p>
            <w:pPr>
              <w:pStyle w:val="11"/>
            </w:pPr>
            <w:r>
              <w:t>218.34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18.46</w:t>
            </w:r>
          </w:p>
        </w:tc>
        <w:tc>
          <w:tcPr>
            <w:tcW w:w="1474" w:type="dxa"/>
            <w:vAlign w:val="center"/>
          </w:tcPr>
          <w:p>
            <w:pPr>
              <w:pStyle w:val="11"/>
            </w:pPr>
            <w:r>
              <w:t>18.46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281.60</w:t>
            </w:r>
          </w:p>
        </w:tc>
        <w:tc>
          <w:tcPr>
            <w:tcW w:w="3402" w:type="dxa"/>
            <w:vAlign w:val="center"/>
          </w:tcPr>
          <w:p>
            <w:pPr>
              <w:pStyle w:val="14"/>
            </w:pPr>
            <w:r>
              <w:t>本年支出合计</w:t>
            </w:r>
          </w:p>
        </w:tc>
        <w:tc>
          <w:tcPr>
            <w:tcW w:w="1474" w:type="dxa"/>
            <w:vAlign w:val="center"/>
          </w:tcPr>
          <w:p>
            <w:pPr>
              <w:pStyle w:val="15"/>
            </w:pPr>
            <w:r>
              <w:t>281.60</w:t>
            </w:r>
          </w:p>
        </w:tc>
        <w:tc>
          <w:tcPr>
            <w:tcW w:w="1474" w:type="dxa"/>
            <w:vAlign w:val="center"/>
          </w:tcPr>
          <w:p>
            <w:pPr>
              <w:pStyle w:val="15"/>
            </w:pPr>
            <w:r>
              <w:t>281.60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281.60</w:t>
            </w:r>
          </w:p>
        </w:tc>
        <w:tc>
          <w:tcPr>
            <w:tcW w:w="3402" w:type="dxa"/>
            <w:vAlign w:val="center"/>
          </w:tcPr>
          <w:p>
            <w:pPr>
              <w:pStyle w:val="14"/>
            </w:pPr>
            <w:r>
              <w:t>支出总计</w:t>
            </w:r>
          </w:p>
        </w:tc>
        <w:tc>
          <w:tcPr>
            <w:tcW w:w="1474" w:type="dxa"/>
            <w:vAlign w:val="center"/>
          </w:tcPr>
          <w:p>
            <w:pPr>
              <w:pStyle w:val="15"/>
            </w:pPr>
            <w:r>
              <w:t>281.60</w:t>
            </w:r>
          </w:p>
        </w:tc>
        <w:tc>
          <w:tcPr>
            <w:tcW w:w="1474" w:type="dxa"/>
            <w:vAlign w:val="center"/>
          </w:tcPr>
          <w:p>
            <w:pPr>
              <w:pStyle w:val="15"/>
            </w:pPr>
            <w:r>
              <w:t>281.60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281.60</w:t>
            </w:r>
          </w:p>
        </w:tc>
        <w:tc>
          <w:tcPr>
            <w:tcW w:w="2551" w:type="dxa"/>
            <w:vAlign w:val="center"/>
          </w:tcPr>
          <w:p>
            <w:pPr>
              <w:pStyle w:val="15"/>
            </w:pPr>
            <w:r>
              <w:t>241.60</w:t>
            </w: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30.32</w:t>
            </w:r>
          </w:p>
        </w:tc>
        <w:tc>
          <w:tcPr>
            <w:tcW w:w="2551" w:type="dxa"/>
            <w:vAlign w:val="center"/>
          </w:tcPr>
          <w:p>
            <w:pPr>
              <w:pStyle w:val="11"/>
            </w:pPr>
            <w:r>
              <w:t>30.32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30.32</w:t>
            </w:r>
          </w:p>
        </w:tc>
        <w:tc>
          <w:tcPr>
            <w:tcW w:w="2551" w:type="dxa"/>
            <w:vAlign w:val="center"/>
          </w:tcPr>
          <w:p>
            <w:pPr>
              <w:pStyle w:val="11"/>
            </w:pPr>
            <w:r>
              <w:t>30.32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10.04</w:t>
            </w:r>
          </w:p>
        </w:tc>
        <w:tc>
          <w:tcPr>
            <w:tcW w:w="2551" w:type="dxa"/>
            <w:vAlign w:val="center"/>
          </w:tcPr>
          <w:p>
            <w:pPr>
              <w:pStyle w:val="11"/>
            </w:pPr>
            <w:r>
              <w:t>10.04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20.28</w:t>
            </w:r>
          </w:p>
        </w:tc>
        <w:tc>
          <w:tcPr>
            <w:tcW w:w="2551" w:type="dxa"/>
            <w:vAlign w:val="center"/>
          </w:tcPr>
          <w:p>
            <w:pPr>
              <w:pStyle w:val="11"/>
            </w:pPr>
            <w:r>
              <w:t>20.28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14.47</w:t>
            </w:r>
          </w:p>
        </w:tc>
        <w:tc>
          <w:tcPr>
            <w:tcW w:w="2551" w:type="dxa"/>
            <w:vAlign w:val="center"/>
          </w:tcPr>
          <w:p>
            <w:pPr>
              <w:pStyle w:val="11"/>
            </w:pPr>
            <w:r>
              <w:t>14.47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14.47</w:t>
            </w:r>
          </w:p>
        </w:tc>
        <w:tc>
          <w:tcPr>
            <w:tcW w:w="2551" w:type="dxa"/>
            <w:vAlign w:val="center"/>
          </w:tcPr>
          <w:p>
            <w:pPr>
              <w:pStyle w:val="11"/>
            </w:pPr>
            <w:r>
              <w:t>14.47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14.47</w:t>
            </w:r>
          </w:p>
        </w:tc>
        <w:tc>
          <w:tcPr>
            <w:tcW w:w="2551" w:type="dxa"/>
            <w:vAlign w:val="center"/>
          </w:tcPr>
          <w:p>
            <w:pPr>
              <w:pStyle w:val="11"/>
            </w:pPr>
            <w:r>
              <w:t>14.47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218.34</w:t>
            </w:r>
          </w:p>
        </w:tc>
        <w:tc>
          <w:tcPr>
            <w:tcW w:w="2551" w:type="dxa"/>
            <w:vAlign w:val="center"/>
          </w:tcPr>
          <w:p>
            <w:pPr>
              <w:pStyle w:val="11"/>
            </w:pPr>
            <w:r>
              <w:t>178.34</w:t>
            </w: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218.34</w:t>
            </w:r>
          </w:p>
        </w:tc>
        <w:tc>
          <w:tcPr>
            <w:tcW w:w="2551" w:type="dxa"/>
            <w:vAlign w:val="center"/>
          </w:tcPr>
          <w:p>
            <w:pPr>
              <w:pStyle w:val="11"/>
            </w:pPr>
            <w:r>
              <w:t>178.34</w:t>
            </w: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178.34</w:t>
            </w:r>
          </w:p>
        </w:tc>
        <w:tc>
          <w:tcPr>
            <w:tcW w:w="2551" w:type="dxa"/>
            <w:vAlign w:val="center"/>
          </w:tcPr>
          <w:p>
            <w:pPr>
              <w:pStyle w:val="11"/>
            </w:pPr>
            <w:r>
              <w:t>178.34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18.46</w:t>
            </w:r>
          </w:p>
        </w:tc>
        <w:tc>
          <w:tcPr>
            <w:tcW w:w="2551" w:type="dxa"/>
            <w:vAlign w:val="center"/>
          </w:tcPr>
          <w:p>
            <w:pPr>
              <w:pStyle w:val="11"/>
            </w:pPr>
            <w:r>
              <w:t>18.46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18.46</w:t>
            </w:r>
          </w:p>
        </w:tc>
        <w:tc>
          <w:tcPr>
            <w:tcW w:w="2551" w:type="dxa"/>
            <w:vAlign w:val="center"/>
          </w:tcPr>
          <w:p>
            <w:pPr>
              <w:pStyle w:val="11"/>
            </w:pPr>
            <w:r>
              <w:t>18.46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18.46</w:t>
            </w:r>
          </w:p>
        </w:tc>
        <w:tc>
          <w:tcPr>
            <w:tcW w:w="2551" w:type="dxa"/>
            <w:vAlign w:val="center"/>
          </w:tcPr>
          <w:p>
            <w:pPr>
              <w:pStyle w:val="11"/>
            </w:pPr>
            <w:r>
              <w:t>18.46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241.60</w:t>
            </w:r>
          </w:p>
        </w:tc>
        <w:tc>
          <w:tcPr>
            <w:tcW w:w="2551" w:type="dxa"/>
            <w:vAlign w:val="center"/>
          </w:tcPr>
          <w:p>
            <w:pPr>
              <w:pStyle w:val="15"/>
            </w:pPr>
            <w:r>
              <w:t>228.31</w:t>
            </w:r>
          </w:p>
        </w:tc>
        <w:tc>
          <w:tcPr>
            <w:tcW w:w="2551" w:type="dxa"/>
            <w:vAlign w:val="center"/>
          </w:tcPr>
          <w:p>
            <w:pPr>
              <w:pStyle w:val="15"/>
            </w:pPr>
            <w:r>
              <w:t>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218.52</w:t>
            </w:r>
          </w:p>
        </w:tc>
        <w:tc>
          <w:tcPr>
            <w:tcW w:w="2551" w:type="dxa"/>
            <w:vAlign w:val="center"/>
          </w:tcPr>
          <w:p>
            <w:pPr>
              <w:pStyle w:val="11"/>
            </w:pPr>
            <w:r>
              <w:t>218.52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56.31</w:t>
            </w:r>
          </w:p>
        </w:tc>
        <w:tc>
          <w:tcPr>
            <w:tcW w:w="2551" w:type="dxa"/>
            <w:vAlign w:val="center"/>
          </w:tcPr>
          <w:p>
            <w:pPr>
              <w:pStyle w:val="11"/>
            </w:pPr>
            <w:r>
              <w:t>56.31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16.70</w:t>
            </w:r>
          </w:p>
        </w:tc>
        <w:tc>
          <w:tcPr>
            <w:tcW w:w="2551" w:type="dxa"/>
            <w:vAlign w:val="center"/>
          </w:tcPr>
          <w:p>
            <w:pPr>
              <w:pStyle w:val="11"/>
            </w:pPr>
            <w:r>
              <w:t>16.70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86.63</w:t>
            </w:r>
          </w:p>
        </w:tc>
        <w:tc>
          <w:tcPr>
            <w:tcW w:w="2551" w:type="dxa"/>
            <w:vAlign w:val="center"/>
          </w:tcPr>
          <w:p>
            <w:pPr>
              <w:pStyle w:val="11"/>
            </w:pPr>
            <w:r>
              <w:t>86.63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20.28</w:t>
            </w:r>
          </w:p>
        </w:tc>
        <w:tc>
          <w:tcPr>
            <w:tcW w:w="2551" w:type="dxa"/>
            <w:vAlign w:val="center"/>
          </w:tcPr>
          <w:p>
            <w:pPr>
              <w:pStyle w:val="11"/>
            </w:pPr>
            <w:r>
              <w:t>20.28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8.16</w:t>
            </w:r>
          </w:p>
        </w:tc>
        <w:tc>
          <w:tcPr>
            <w:tcW w:w="2551" w:type="dxa"/>
            <w:vAlign w:val="center"/>
          </w:tcPr>
          <w:p>
            <w:pPr>
              <w:pStyle w:val="11"/>
            </w:pPr>
            <w:r>
              <w:t>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6.31</w:t>
            </w:r>
          </w:p>
        </w:tc>
        <w:tc>
          <w:tcPr>
            <w:tcW w:w="2551" w:type="dxa"/>
            <w:vAlign w:val="center"/>
          </w:tcPr>
          <w:p>
            <w:pPr>
              <w:pStyle w:val="11"/>
            </w:pPr>
            <w:r>
              <w:t>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5.65</w:t>
            </w:r>
          </w:p>
        </w:tc>
        <w:tc>
          <w:tcPr>
            <w:tcW w:w="2551" w:type="dxa"/>
            <w:vAlign w:val="center"/>
          </w:tcPr>
          <w:p>
            <w:pPr>
              <w:pStyle w:val="11"/>
            </w:pPr>
            <w:r>
              <w:t>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18.46</w:t>
            </w:r>
          </w:p>
        </w:tc>
        <w:tc>
          <w:tcPr>
            <w:tcW w:w="2551" w:type="dxa"/>
            <w:vAlign w:val="center"/>
          </w:tcPr>
          <w:p>
            <w:pPr>
              <w:pStyle w:val="11"/>
            </w:pPr>
            <w:r>
              <w:t>18.46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13.28</w:t>
            </w:r>
          </w:p>
        </w:tc>
        <w:tc>
          <w:tcPr>
            <w:tcW w:w="2551" w:type="dxa"/>
            <w:vAlign w:val="center"/>
          </w:tcPr>
          <w:p>
            <w:pPr>
              <w:pStyle w:val="11"/>
            </w:pPr>
          </w:p>
        </w:tc>
        <w:tc>
          <w:tcPr>
            <w:tcW w:w="2551" w:type="dxa"/>
            <w:vAlign w:val="center"/>
          </w:tcPr>
          <w:p>
            <w:pPr>
              <w:pStyle w:val="11"/>
            </w:pPr>
            <w:r>
              <w:t>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1.06</w:t>
            </w:r>
          </w:p>
        </w:tc>
        <w:tc>
          <w:tcPr>
            <w:tcW w:w="2551" w:type="dxa"/>
            <w:vAlign w:val="center"/>
          </w:tcPr>
          <w:p>
            <w:pPr>
              <w:pStyle w:val="11"/>
            </w:pPr>
          </w:p>
        </w:tc>
        <w:tc>
          <w:tcPr>
            <w:tcW w:w="2551"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1.15</w:t>
            </w:r>
          </w:p>
        </w:tc>
        <w:tc>
          <w:tcPr>
            <w:tcW w:w="2551" w:type="dxa"/>
            <w:vAlign w:val="center"/>
          </w:tcPr>
          <w:p>
            <w:pPr>
              <w:pStyle w:val="11"/>
            </w:pPr>
          </w:p>
        </w:tc>
        <w:tc>
          <w:tcPr>
            <w:tcW w:w="2551"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1.41</w:t>
            </w:r>
          </w:p>
        </w:tc>
        <w:tc>
          <w:tcPr>
            <w:tcW w:w="2551" w:type="dxa"/>
            <w:vAlign w:val="center"/>
          </w:tcPr>
          <w:p>
            <w:pPr>
              <w:pStyle w:val="11"/>
            </w:pPr>
          </w:p>
        </w:tc>
        <w:tc>
          <w:tcPr>
            <w:tcW w:w="2551" w:type="dxa"/>
            <w:vAlign w:val="center"/>
          </w:tcPr>
          <w:p>
            <w:pPr>
              <w:pStyle w:val="11"/>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0.37</w:t>
            </w:r>
          </w:p>
        </w:tc>
        <w:tc>
          <w:tcPr>
            <w:tcW w:w="2551" w:type="dxa"/>
            <w:vAlign w:val="center"/>
          </w:tcPr>
          <w:p>
            <w:pPr>
              <w:pStyle w:val="11"/>
            </w:pPr>
          </w:p>
        </w:tc>
        <w:tc>
          <w:tcPr>
            <w:tcW w:w="2551" w:type="dxa"/>
            <w:vAlign w:val="center"/>
          </w:tcPr>
          <w:p>
            <w:pPr>
              <w:pStyle w:val="11"/>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9.80</w:t>
            </w:r>
          </w:p>
        </w:tc>
        <w:tc>
          <w:tcPr>
            <w:tcW w:w="2551" w:type="dxa"/>
            <w:vAlign w:val="center"/>
          </w:tcPr>
          <w:p>
            <w:pPr>
              <w:pStyle w:val="11"/>
            </w:pPr>
            <w:r>
              <w:t>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9.78</w:t>
            </w:r>
          </w:p>
        </w:tc>
        <w:tc>
          <w:tcPr>
            <w:tcW w:w="2551" w:type="dxa"/>
            <w:vAlign w:val="center"/>
          </w:tcPr>
          <w:p>
            <w:pPr>
              <w:pStyle w:val="11"/>
            </w:pPr>
            <w:r>
              <w:t>9.78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石家庄市鹿泉区农产品综合质检站2024年单位预算信息公开情况说明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按照《中华人民共和国预算法》、《地方预决算公开操作规程》和《关于进一步推进预算公开工作的实施意见》规定，现将石家庄市鹿泉区农产品综合质检站2024年单位预算公开如下：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主要负责全区农牧水产产品及投入品质量检验检测。</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石家庄市鹿泉区农产品综合质检站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281.60万元，其中：一般公共预算收入281.60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产品综合质检站年度单位预算中支出预算的总体情况。2024年支出预算281.60万元，其中基本支出241.60万元，包括人员经费228.31万元和日常公用经费13.28万元；项目支出40.00万元，主要为项目支出为农畜品及投入品检测专项经费。</w:t>
      </w:r>
    </w:p>
    <w:p>
      <w:pPr>
        <w:pStyle w:val="18"/>
      </w:pPr>
      <w:r>
        <w:t>3、比上年增减情况</w:t>
      </w:r>
    </w:p>
    <w:p>
      <w:pPr>
        <w:pStyle w:val="18"/>
      </w:pPr>
      <w:r>
        <w:t>2024年预算收支安排281.60万元，较2023年预算减少11.73万元，其中：基本支出减少10.48万元，主要为人员经费支出减少。项目支出减少1.25万元，主要为减少上级提前下达资金支出。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2024年，我单位机关运行经费共计安排13.28万元，主要用于日常维修、办公用房水电费、办公用房取暖费、办公用房物业管理费等日常运行支出。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2.70万元，其中因公出国（境）费0.00万元；公务用车购置及运维费2.70万元（其中：公务用车购置费为0.00万元，公务用车运维费2.70万元)；公务接待费0.00万元。与2023年持平</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1、2024农畜产品及投入品检测专项经费绩效目标表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13011023P003184100044</w:t>
            </w:r>
          </w:p>
        </w:tc>
        <w:tc>
          <w:tcPr>
            <w:tcW w:w="2835" w:type="dxa"/>
            <w:vAlign w:val="center"/>
          </w:tcPr>
          <w:p>
            <w:pPr>
              <w:pStyle w:val="10"/>
            </w:pPr>
            <w:r>
              <w:t>项目名称</w:t>
            </w:r>
          </w:p>
        </w:tc>
        <w:tc>
          <w:tcPr>
            <w:tcW w:w="6094" w:type="dxa"/>
            <w:gridSpan w:val="3"/>
            <w:vAlign w:val="center"/>
          </w:tcPr>
          <w:p>
            <w:pPr>
              <w:pStyle w:val="12"/>
            </w:pPr>
            <w:r>
              <w:t>2024农畜产品及投入品检测专项经费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主要用于蔬菜农药残留、畜产品中瘦肉精抗生素、生鲜乳中三聚氰胺、水产品中孔雀石绿等违禁药物和添加剂进行抽样检测，保障我区农产品质量安全。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1.对蔬菜农药残留、畜产品中瘦肉精抗生素、生鲜乳中三聚氰胺、水产品中孔雀石绿等违禁药物和添加剂进行抽样检测，对检测结果及时上报，保障农产品质量安全。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舆情信息数量</w:t>
            </w:r>
          </w:p>
        </w:tc>
        <w:tc>
          <w:tcPr>
            <w:tcW w:w="5386" w:type="dxa"/>
            <w:vAlign w:val="center"/>
          </w:tcPr>
          <w:p>
            <w:pPr>
              <w:pStyle w:val="12"/>
            </w:pPr>
            <w:r>
              <w:t>收集、分析、上报舆情信息的数量</w:t>
            </w:r>
          </w:p>
        </w:tc>
        <w:tc>
          <w:tcPr>
            <w:tcW w:w="2268" w:type="dxa"/>
            <w:vAlign w:val="center"/>
          </w:tcPr>
          <w:p>
            <w:pPr>
              <w:pStyle w:val="12"/>
            </w:pPr>
            <w:r>
              <w:t>≥10期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农产品及投入品安全检测数量</w:t>
            </w:r>
          </w:p>
        </w:tc>
        <w:tc>
          <w:tcPr>
            <w:tcW w:w="5386" w:type="dxa"/>
            <w:vAlign w:val="center"/>
          </w:tcPr>
          <w:p>
            <w:pPr>
              <w:pStyle w:val="12"/>
            </w:pPr>
            <w:r>
              <w:t>实际检测样品批量</w:t>
            </w:r>
          </w:p>
        </w:tc>
        <w:tc>
          <w:tcPr>
            <w:tcW w:w="2268" w:type="dxa"/>
            <w:vAlign w:val="center"/>
          </w:tcPr>
          <w:p>
            <w:pPr>
              <w:pStyle w:val="12"/>
            </w:pPr>
            <w:r>
              <w:t>完成主管部门下达的任务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蔬菜检测项目</w:t>
            </w:r>
          </w:p>
        </w:tc>
        <w:tc>
          <w:tcPr>
            <w:tcW w:w="5386" w:type="dxa"/>
            <w:vAlign w:val="center"/>
          </w:tcPr>
          <w:p>
            <w:pPr>
              <w:pStyle w:val="12"/>
            </w:pPr>
            <w:r>
              <w:t>有机磷检测</w:t>
            </w:r>
          </w:p>
        </w:tc>
        <w:tc>
          <w:tcPr>
            <w:tcW w:w="2268" w:type="dxa"/>
            <w:vAlign w:val="center"/>
          </w:tcPr>
          <w:p>
            <w:pPr>
              <w:pStyle w:val="12"/>
            </w:pPr>
            <w:r>
              <w:t>17项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畜产品检测项目</w:t>
            </w:r>
          </w:p>
        </w:tc>
        <w:tc>
          <w:tcPr>
            <w:tcW w:w="5386" w:type="dxa"/>
            <w:vAlign w:val="center"/>
          </w:tcPr>
          <w:p>
            <w:pPr>
              <w:pStyle w:val="12"/>
            </w:pPr>
            <w:r>
              <w:t>瘦肉精</w:t>
            </w:r>
          </w:p>
        </w:tc>
        <w:tc>
          <w:tcPr>
            <w:tcW w:w="2268" w:type="dxa"/>
            <w:vAlign w:val="center"/>
          </w:tcPr>
          <w:p>
            <w:pPr>
              <w:pStyle w:val="12"/>
            </w:pPr>
            <w:r>
              <w:t>3项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水产品检测项目</w:t>
            </w:r>
          </w:p>
        </w:tc>
        <w:tc>
          <w:tcPr>
            <w:tcW w:w="5386" w:type="dxa"/>
            <w:vAlign w:val="center"/>
          </w:tcPr>
          <w:p>
            <w:pPr>
              <w:pStyle w:val="12"/>
            </w:pPr>
            <w:r>
              <w:t>孔雀石绿、氯霉素、硝基呋喃类检测</w:t>
            </w:r>
          </w:p>
        </w:tc>
        <w:tc>
          <w:tcPr>
            <w:tcW w:w="2268" w:type="dxa"/>
            <w:vAlign w:val="center"/>
          </w:tcPr>
          <w:p>
            <w:pPr>
              <w:pStyle w:val="12"/>
            </w:pPr>
            <w:r>
              <w:t>6项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投入品检测项目</w:t>
            </w:r>
          </w:p>
        </w:tc>
        <w:tc>
          <w:tcPr>
            <w:tcW w:w="5386" w:type="dxa"/>
            <w:vAlign w:val="center"/>
          </w:tcPr>
          <w:p>
            <w:pPr>
              <w:pStyle w:val="12"/>
            </w:pPr>
            <w:r>
              <w:t>三聚氰胺、莱克多巴胺、盐酸克伦特罗检测</w:t>
            </w:r>
          </w:p>
        </w:tc>
        <w:tc>
          <w:tcPr>
            <w:tcW w:w="2268" w:type="dxa"/>
            <w:vAlign w:val="center"/>
          </w:tcPr>
          <w:p>
            <w:pPr>
              <w:pStyle w:val="12"/>
            </w:pPr>
            <w:r>
              <w:t>3项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蔬菜抽检覆盖率</w:t>
            </w:r>
          </w:p>
        </w:tc>
        <w:tc>
          <w:tcPr>
            <w:tcW w:w="5386" w:type="dxa"/>
            <w:vAlign w:val="center"/>
          </w:tcPr>
          <w:p>
            <w:pPr>
              <w:pStyle w:val="12"/>
            </w:pPr>
            <w:r>
              <w:t>实际完成对基地抽检数量占基地现有数量的比率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畜产品抽检完成率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水产品抽检完成率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投入品抽检完成率</w:t>
            </w:r>
          </w:p>
        </w:tc>
        <w:tc>
          <w:tcPr>
            <w:tcW w:w="5386" w:type="dxa"/>
            <w:vAlign w:val="center"/>
          </w:tcPr>
          <w:p>
            <w:pPr>
              <w:pStyle w:val="12"/>
            </w:pPr>
            <w:r>
              <w:t>检测量占送检量的比率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完成样品检验任务及时率</w:t>
            </w:r>
          </w:p>
        </w:tc>
        <w:tc>
          <w:tcPr>
            <w:tcW w:w="5386" w:type="dxa"/>
            <w:vAlign w:val="center"/>
          </w:tcPr>
          <w:p>
            <w:pPr>
              <w:pStyle w:val="12"/>
            </w:pPr>
            <w:r>
              <w:t>样品检验任务能够按上级要求上报检测量</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农畜品检测成本</w:t>
            </w:r>
          </w:p>
        </w:tc>
        <w:tc>
          <w:tcPr>
            <w:tcW w:w="5386" w:type="dxa"/>
            <w:vAlign w:val="center"/>
          </w:tcPr>
          <w:p>
            <w:pPr>
              <w:pStyle w:val="12"/>
            </w:pPr>
            <w:r>
              <w:t>样品成本、检测试剂成本、检测耗材成本</w:t>
            </w:r>
          </w:p>
        </w:tc>
        <w:tc>
          <w:tcPr>
            <w:tcW w:w="2268" w:type="dxa"/>
            <w:vAlign w:val="center"/>
          </w:tcPr>
          <w:p>
            <w:pPr>
              <w:pStyle w:val="12"/>
            </w:pPr>
            <w:r>
              <w:t>按市场价格购买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为区领导和农产品质量安全监管部门提供数据信息</w:t>
            </w:r>
          </w:p>
        </w:tc>
        <w:tc>
          <w:tcPr>
            <w:tcW w:w="5386" w:type="dxa"/>
            <w:vAlign w:val="center"/>
          </w:tcPr>
          <w:p>
            <w:pPr>
              <w:pStyle w:val="12"/>
            </w:pPr>
            <w:r>
              <w:t>检测数据信息上报时限与上级部门要求</w:t>
            </w:r>
          </w:p>
        </w:tc>
        <w:tc>
          <w:tcPr>
            <w:tcW w:w="2268" w:type="dxa"/>
            <w:vAlign w:val="center"/>
          </w:tcPr>
          <w:p>
            <w:pPr>
              <w:pStyle w:val="12"/>
            </w:pPr>
            <w:r>
              <w:t>按照业务部门制定的上报时限完成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保障我区农产品质量安全</w:t>
            </w:r>
          </w:p>
        </w:tc>
        <w:tc>
          <w:tcPr>
            <w:tcW w:w="5386" w:type="dxa"/>
            <w:vAlign w:val="center"/>
          </w:tcPr>
          <w:p>
            <w:pPr>
              <w:pStyle w:val="12"/>
            </w:pPr>
            <w:r>
              <w:t>保障我区农产品质量安全</w:t>
            </w:r>
          </w:p>
        </w:tc>
        <w:tc>
          <w:tcPr>
            <w:tcW w:w="2268" w:type="dxa"/>
            <w:vAlign w:val="center"/>
          </w:tcPr>
          <w:p>
            <w:pPr>
              <w:pStyle w:val="12"/>
            </w:pPr>
            <w:r>
              <w:t>对农产品进行长期抽检</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客户满意度</w:t>
            </w:r>
          </w:p>
        </w:tc>
        <w:tc>
          <w:tcPr>
            <w:tcW w:w="5386" w:type="dxa"/>
            <w:vAlign w:val="center"/>
          </w:tcPr>
          <w:p>
            <w:pPr>
              <w:pStyle w:val="12"/>
            </w:pPr>
            <w:r>
              <w:t>抽样单位对我机构检测服务的满意程度</w:t>
            </w:r>
          </w:p>
        </w:tc>
        <w:tc>
          <w:tcPr>
            <w:tcW w:w="2268" w:type="dxa"/>
            <w:vAlign w:val="center"/>
          </w:tcPr>
          <w:p>
            <w:pPr>
              <w:pStyle w:val="12"/>
            </w:pPr>
            <w:r>
              <w:t>≥99%</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0.32</w:t>
            </w:r>
          </w:p>
        </w:tc>
        <w:tc>
          <w:tcPr>
            <w:tcW w:w="964" w:type="dxa"/>
            <w:vAlign w:val="center"/>
          </w:tcPr>
          <w:p>
            <w:pPr>
              <w:pStyle w:val="15"/>
            </w:pPr>
            <w:r>
              <w:t>0.32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石家庄市鹿泉区农产品综合质检站小计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0.32</w:t>
            </w:r>
          </w:p>
        </w:tc>
        <w:tc>
          <w:tcPr>
            <w:tcW w:w="964" w:type="dxa"/>
            <w:vAlign w:val="center"/>
          </w:tcPr>
          <w:p>
            <w:pPr>
              <w:pStyle w:val="15"/>
            </w:pPr>
            <w:r>
              <w:t>0.32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13.16</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0.08</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石家庄市鹿泉区农产品综合质检站上年末固定资产金额为374.21万元（详见下表）。本年度拟购置固定资产总额为0.32万元，已按要求列入政府采购预算，详见政府采购预算表。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326003石家庄市鹿泉区农产品综合质检站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374.21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135.54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111</w:t>
            </w:r>
          </w:p>
        </w:tc>
        <w:tc>
          <w:tcPr>
            <w:tcW w:w="2835" w:type="dxa"/>
            <w:vAlign w:val="center"/>
          </w:tcPr>
          <w:p>
            <w:pPr>
              <w:pStyle w:val="11"/>
            </w:pPr>
            <w:r>
              <w:t>238.67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三、石家庄市鹿泉区新能源服务中心收支预算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187.38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187.38</w:t>
            </w:r>
          </w:p>
        </w:tc>
        <w:tc>
          <w:tcPr>
            <w:tcW w:w="4535" w:type="dxa"/>
            <w:vAlign w:val="center"/>
          </w:tcPr>
          <w:p>
            <w:pPr>
              <w:pStyle w:val="14"/>
            </w:pPr>
            <w:r>
              <w:t>本年支出合计</w:t>
            </w:r>
          </w:p>
        </w:tc>
        <w:tc>
          <w:tcPr>
            <w:tcW w:w="2126" w:type="dxa"/>
            <w:vAlign w:val="center"/>
          </w:tcPr>
          <w:p>
            <w:pPr>
              <w:pStyle w:val="15"/>
            </w:pPr>
            <w:r>
              <w:t>187.38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187.38</w:t>
            </w:r>
          </w:p>
        </w:tc>
        <w:tc>
          <w:tcPr>
            <w:tcW w:w="4535" w:type="dxa"/>
            <w:vAlign w:val="center"/>
          </w:tcPr>
          <w:p>
            <w:pPr>
              <w:pStyle w:val="14"/>
            </w:pPr>
            <w:r>
              <w:t>支出总计</w:t>
            </w:r>
          </w:p>
        </w:tc>
        <w:tc>
          <w:tcPr>
            <w:tcW w:w="2126" w:type="dxa"/>
            <w:vAlign w:val="center"/>
          </w:tcPr>
          <w:p>
            <w:pPr>
              <w:pStyle w:val="15"/>
            </w:pPr>
            <w:r>
              <w:t>187.38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187.38</w:t>
            </w:r>
          </w:p>
        </w:tc>
        <w:tc>
          <w:tcPr>
            <w:tcW w:w="1134" w:type="dxa"/>
            <w:vAlign w:val="center"/>
          </w:tcPr>
          <w:p>
            <w:pPr>
              <w:pStyle w:val="15"/>
            </w:pPr>
            <w:r>
              <w:t>187.38</w:t>
            </w:r>
          </w:p>
        </w:tc>
        <w:tc>
          <w:tcPr>
            <w:tcW w:w="1134" w:type="dxa"/>
            <w:vAlign w:val="center"/>
          </w:tcPr>
          <w:p>
            <w:pPr>
              <w:pStyle w:val="15"/>
            </w:pPr>
            <w:r>
              <w:t>187.38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32.72</w:t>
            </w:r>
          </w:p>
        </w:tc>
        <w:tc>
          <w:tcPr>
            <w:tcW w:w="1134" w:type="dxa"/>
            <w:vAlign w:val="center"/>
          </w:tcPr>
          <w:p>
            <w:pPr>
              <w:pStyle w:val="11"/>
            </w:pPr>
            <w:r>
              <w:t>32.72</w:t>
            </w:r>
          </w:p>
        </w:tc>
        <w:tc>
          <w:tcPr>
            <w:tcW w:w="1134" w:type="dxa"/>
            <w:vAlign w:val="center"/>
          </w:tcPr>
          <w:p>
            <w:pPr>
              <w:pStyle w:val="11"/>
            </w:pPr>
            <w:r>
              <w:t>32.72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32.72</w:t>
            </w:r>
          </w:p>
        </w:tc>
        <w:tc>
          <w:tcPr>
            <w:tcW w:w="1134" w:type="dxa"/>
            <w:vAlign w:val="center"/>
          </w:tcPr>
          <w:p>
            <w:pPr>
              <w:pStyle w:val="11"/>
            </w:pPr>
            <w:r>
              <w:t>32.72</w:t>
            </w:r>
          </w:p>
        </w:tc>
        <w:tc>
          <w:tcPr>
            <w:tcW w:w="1134" w:type="dxa"/>
            <w:vAlign w:val="center"/>
          </w:tcPr>
          <w:p>
            <w:pPr>
              <w:pStyle w:val="11"/>
            </w:pPr>
            <w:r>
              <w:t>32.72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18.68</w:t>
            </w:r>
          </w:p>
        </w:tc>
        <w:tc>
          <w:tcPr>
            <w:tcW w:w="1134" w:type="dxa"/>
            <w:vAlign w:val="center"/>
          </w:tcPr>
          <w:p>
            <w:pPr>
              <w:pStyle w:val="11"/>
            </w:pPr>
            <w:r>
              <w:t>18.68</w:t>
            </w:r>
          </w:p>
        </w:tc>
        <w:tc>
          <w:tcPr>
            <w:tcW w:w="1134" w:type="dxa"/>
            <w:vAlign w:val="center"/>
          </w:tcPr>
          <w:p>
            <w:pPr>
              <w:pStyle w:val="11"/>
            </w:pPr>
            <w:r>
              <w:t>18.68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14.04</w:t>
            </w:r>
          </w:p>
        </w:tc>
        <w:tc>
          <w:tcPr>
            <w:tcW w:w="1134" w:type="dxa"/>
            <w:vAlign w:val="center"/>
          </w:tcPr>
          <w:p>
            <w:pPr>
              <w:pStyle w:val="11"/>
            </w:pPr>
            <w:r>
              <w:t>14.04</w:t>
            </w:r>
          </w:p>
        </w:tc>
        <w:tc>
          <w:tcPr>
            <w:tcW w:w="1134" w:type="dxa"/>
            <w:vAlign w:val="center"/>
          </w:tcPr>
          <w:p>
            <w:pPr>
              <w:pStyle w:val="11"/>
            </w:pPr>
            <w:r>
              <w:t>14.04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9.89</w:t>
            </w:r>
          </w:p>
        </w:tc>
        <w:tc>
          <w:tcPr>
            <w:tcW w:w="1134" w:type="dxa"/>
            <w:vAlign w:val="center"/>
          </w:tcPr>
          <w:p>
            <w:pPr>
              <w:pStyle w:val="11"/>
            </w:pPr>
            <w:r>
              <w:t>9.89</w:t>
            </w:r>
          </w:p>
        </w:tc>
        <w:tc>
          <w:tcPr>
            <w:tcW w:w="1134" w:type="dxa"/>
            <w:vAlign w:val="center"/>
          </w:tcPr>
          <w:p>
            <w:pPr>
              <w:pStyle w:val="11"/>
            </w:pPr>
            <w:r>
              <w:t>9.89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9.89</w:t>
            </w:r>
          </w:p>
        </w:tc>
        <w:tc>
          <w:tcPr>
            <w:tcW w:w="1134" w:type="dxa"/>
            <w:vAlign w:val="center"/>
          </w:tcPr>
          <w:p>
            <w:pPr>
              <w:pStyle w:val="11"/>
            </w:pPr>
            <w:r>
              <w:t>9.89</w:t>
            </w:r>
          </w:p>
        </w:tc>
        <w:tc>
          <w:tcPr>
            <w:tcW w:w="1134" w:type="dxa"/>
            <w:vAlign w:val="center"/>
          </w:tcPr>
          <w:p>
            <w:pPr>
              <w:pStyle w:val="11"/>
            </w:pPr>
            <w:r>
              <w:t>9.89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9.89</w:t>
            </w:r>
          </w:p>
        </w:tc>
        <w:tc>
          <w:tcPr>
            <w:tcW w:w="1134" w:type="dxa"/>
            <w:vAlign w:val="center"/>
          </w:tcPr>
          <w:p>
            <w:pPr>
              <w:pStyle w:val="11"/>
            </w:pPr>
            <w:r>
              <w:t>9.89</w:t>
            </w:r>
          </w:p>
        </w:tc>
        <w:tc>
          <w:tcPr>
            <w:tcW w:w="1134" w:type="dxa"/>
            <w:vAlign w:val="center"/>
          </w:tcPr>
          <w:p>
            <w:pPr>
              <w:pStyle w:val="11"/>
            </w:pPr>
            <w:r>
              <w:t>9.89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125.77</w:t>
            </w:r>
          </w:p>
        </w:tc>
        <w:tc>
          <w:tcPr>
            <w:tcW w:w="1134" w:type="dxa"/>
            <w:vAlign w:val="center"/>
          </w:tcPr>
          <w:p>
            <w:pPr>
              <w:pStyle w:val="11"/>
            </w:pPr>
            <w:r>
              <w:t>125.77</w:t>
            </w:r>
          </w:p>
        </w:tc>
        <w:tc>
          <w:tcPr>
            <w:tcW w:w="1134" w:type="dxa"/>
            <w:vAlign w:val="center"/>
          </w:tcPr>
          <w:p>
            <w:pPr>
              <w:pStyle w:val="11"/>
            </w:pPr>
            <w:r>
              <w:t>125.77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125.77</w:t>
            </w:r>
          </w:p>
        </w:tc>
        <w:tc>
          <w:tcPr>
            <w:tcW w:w="1134" w:type="dxa"/>
            <w:vAlign w:val="center"/>
          </w:tcPr>
          <w:p>
            <w:pPr>
              <w:pStyle w:val="11"/>
            </w:pPr>
            <w:r>
              <w:t>125.77</w:t>
            </w:r>
          </w:p>
        </w:tc>
        <w:tc>
          <w:tcPr>
            <w:tcW w:w="1134" w:type="dxa"/>
            <w:vAlign w:val="center"/>
          </w:tcPr>
          <w:p>
            <w:pPr>
              <w:pStyle w:val="11"/>
            </w:pPr>
            <w:r>
              <w:t>125.77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118.97</w:t>
            </w:r>
          </w:p>
        </w:tc>
        <w:tc>
          <w:tcPr>
            <w:tcW w:w="1134" w:type="dxa"/>
            <w:vAlign w:val="center"/>
          </w:tcPr>
          <w:p>
            <w:pPr>
              <w:pStyle w:val="11"/>
            </w:pPr>
            <w:r>
              <w:t>118.97</w:t>
            </w:r>
          </w:p>
        </w:tc>
        <w:tc>
          <w:tcPr>
            <w:tcW w:w="1134" w:type="dxa"/>
            <w:vAlign w:val="center"/>
          </w:tcPr>
          <w:p>
            <w:pPr>
              <w:pStyle w:val="11"/>
            </w:pPr>
            <w:r>
              <w:t>118.97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12.99</w:t>
            </w:r>
          </w:p>
        </w:tc>
        <w:tc>
          <w:tcPr>
            <w:tcW w:w="1134" w:type="dxa"/>
            <w:vAlign w:val="center"/>
          </w:tcPr>
          <w:p>
            <w:pPr>
              <w:pStyle w:val="11"/>
            </w:pPr>
            <w:r>
              <w:t>12.99</w:t>
            </w:r>
          </w:p>
        </w:tc>
        <w:tc>
          <w:tcPr>
            <w:tcW w:w="1134" w:type="dxa"/>
            <w:vAlign w:val="center"/>
          </w:tcPr>
          <w:p>
            <w:pPr>
              <w:pStyle w:val="11"/>
            </w:pPr>
            <w:r>
              <w:t>12.99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12.99</w:t>
            </w:r>
          </w:p>
        </w:tc>
        <w:tc>
          <w:tcPr>
            <w:tcW w:w="1134" w:type="dxa"/>
            <w:vAlign w:val="center"/>
          </w:tcPr>
          <w:p>
            <w:pPr>
              <w:pStyle w:val="11"/>
            </w:pPr>
            <w:r>
              <w:t>12.99</w:t>
            </w:r>
          </w:p>
        </w:tc>
        <w:tc>
          <w:tcPr>
            <w:tcW w:w="1134" w:type="dxa"/>
            <w:vAlign w:val="center"/>
          </w:tcPr>
          <w:p>
            <w:pPr>
              <w:pStyle w:val="11"/>
            </w:pPr>
            <w:r>
              <w:t>12.99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12.99</w:t>
            </w:r>
          </w:p>
        </w:tc>
        <w:tc>
          <w:tcPr>
            <w:tcW w:w="1134" w:type="dxa"/>
            <w:vAlign w:val="center"/>
          </w:tcPr>
          <w:p>
            <w:pPr>
              <w:pStyle w:val="11"/>
            </w:pPr>
            <w:r>
              <w:t>12.99</w:t>
            </w:r>
          </w:p>
        </w:tc>
        <w:tc>
          <w:tcPr>
            <w:tcW w:w="1134" w:type="dxa"/>
            <w:vAlign w:val="center"/>
          </w:tcPr>
          <w:p>
            <w:pPr>
              <w:pStyle w:val="11"/>
            </w:pPr>
            <w:r>
              <w:t>12.99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187.38</w:t>
            </w:r>
          </w:p>
        </w:tc>
        <w:tc>
          <w:tcPr>
            <w:tcW w:w="1361" w:type="dxa"/>
            <w:vAlign w:val="center"/>
          </w:tcPr>
          <w:p>
            <w:pPr>
              <w:pStyle w:val="15"/>
            </w:pPr>
            <w:r>
              <w:t>174.58</w:t>
            </w:r>
          </w:p>
        </w:tc>
        <w:tc>
          <w:tcPr>
            <w:tcW w:w="1361" w:type="dxa"/>
            <w:vAlign w:val="center"/>
          </w:tcPr>
          <w:p>
            <w:pPr>
              <w:pStyle w:val="15"/>
            </w:pPr>
            <w:r>
              <w:t>12.80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32.72</w:t>
            </w:r>
          </w:p>
        </w:tc>
        <w:tc>
          <w:tcPr>
            <w:tcW w:w="1361" w:type="dxa"/>
            <w:vAlign w:val="center"/>
          </w:tcPr>
          <w:p>
            <w:pPr>
              <w:pStyle w:val="11"/>
            </w:pPr>
            <w:r>
              <w:t>32.72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32.72</w:t>
            </w:r>
          </w:p>
        </w:tc>
        <w:tc>
          <w:tcPr>
            <w:tcW w:w="1361" w:type="dxa"/>
            <w:vAlign w:val="center"/>
          </w:tcPr>
          <w:p>
            <w:pPr>
              <w:pStyle w:val="11"/>
            </w:pPr>
            <w:r>
              <w:t>32.72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18.68</w:t>
            </w:r>
          </w:p>
        </w:tc>
        <w:tc>
          <w:tcPr>
            <w:tcW w:w="1361" w:type="dxa"/>
            <w:vAlign w:val="center"/>
          </w:tcPr>
          <w:p>
            <w:pPr>
              <w:pStyle w:val="11"/>
            </w:pPr>
            <w:r>
              <w:t>18.68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14.04</w:t>
            </w:r>
          </w:p>
        </w:tc>
        <w:tc>
          <w:tcPr>
            <w:tcW w:w="1361" w:type="dxa"/>
            <w:vAlign w:val="center"/>
          </w:tcPr>
          <w:p>
            <w:pPr>
              <w:pStyle w:val="11"/>
            </w:pPr>
            <w:r>
              <w:t>14.04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9.89</w:t>
            </w:r>
          </w:p>
        </w:tc>
        <w:tc>
          <w:tcPr>
            <w:tcW w:w="1361" w:type="dxa"/>
            <w:vAlign w:val="center"/>
          </w:tcPr>
          <w:p>
            <w:pPr>
              <w:pStyle w:val="11"/>
            </w:pPr>
            <w:r>
              <w:t>9.89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9.89</w:t>
            </w:r>
          </w:p>
        </w:tc>
        <w:tc>
          <w:tcPr>
            <w:tcW w:w="1361" w:type="dxa"/>
            <w:vAlign w:val="center"/>
          </w:tcPr>
          <w:p>
            <w:pPr>
              <w:pStyle w:val="11"/>
            </w:pPr>
            <w:r>
              <w:t>9.89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9.89</w:t>
            </w:r>
          </w:p>
        </w:tc>
        <w:tc>
          <w:tcPr>
            <w:tcW w:w="1361" w:type="dxa"/>
            <w:vAlign w:val="center"/>
          </w:tcPr>
          <w:p>
            <w:pPr>
              <w:pStyle w:val="11"/>
            </w:pPr>
            <w:r>
              <w:t>9.89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125.77</w:t>
            </w:r>
          </w:p>
        </w:tc>
        <w:tc>
          <w:tcPr>
            <w:tcW w:w="1361" w:type="dxa"/>
            <w:vAlign w:val="center"/>
          </w:tcPr>
          <w:p>
            <w:pPr>
              <w:pStyle w:val="11"/>
            </w:pPr>
            <w:r>
              <w:t>118.97</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125.77</w:t>
            </w:r>
          </w:p>
        </w:tc>
        <w:tc>
          <w:tcPr>
            <w:tcW w:w="1361" w:type="dxa"/>
            <w:vAlign w:val="center"/>
          </w:tcPr>
          <w:p>
            <w:pPr>
              <w:pStyle w:val="11"/>
            </w:pPr>
            <w:r>
              <w:t>118.97</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118.97</w:t>
            </w:r>
          </w:p>
        </w:tc>
        <w:tc>
          <w:tcPr>
            <w:tcW w:w="1361" w:type="dxa"/>
            <w:vAlign w:val="center"/>
          </w:tcPr>
          <w:p>
            <w:pPr>
              <w:pStyle w:val="11"/>
            </w:pPr>
            <w:r>
              <w:t>118.97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12.99</w:t>
            </w:r>
          </w:p>
        </w:tc>
        <w:tc>
          <w:tcPr>
            <w:tcW w:w="1361" w:type="dxa"/>
            <w:vAlign w:val="center"/>
          </w:tcPr>
          <w:p>
            <w:pPr>
              <w:pStyle w:val="11"/>
            </w:pPr>
            <w:r>
              <w:t>12.99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12.99</w:t>
            </w:r>
          </w:p>
        </w:tc>
        <w:tc>
          <w:tcPr>
            <w:tcW w:w="1361" w:type="dxa"/>
            <w:vAlign w:val="center"/>
          </w:tcPr>
          <w:p>
            <w:pPr>
              <w:pStyle w:val="11"/>
            </w:pPr>
            <w:r>
              <w:t>12.99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12.99</w:t>
            </w:r>
          </w:p>
        </w:tc>
        <w:tc>
          <w:tcPr>
            <w:tcW w:w="1361" w:type="dxa"/>
            <w:vAlign w:val="center"/>
          </w:tcPr>
          <w:p>
            <w:pPr>
              <w:pStyle w:val="11"/>
            </w:pPr>
            <w:r>
              <w:t>12.99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187.38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32.72</w:t>
            </w:r>
          </w:p>
        </w:tc>
        <w:tc>
          <w:tcPr>
            <w:tcW w:w="1474" w:type="dxa"/>
            <w:vAlign w:val="center"/>
          </w:tcPr>
          <w:p>
            <w:pPr>
              <w:pStyle w:val="11"/>
            </w:pPr>
            <w:r>
              <w:t>32.72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9.89</w:t>
            </w:r>
          </w:p>
        </w:tc>
        <w:tc>
          <w:tcPr>
            <w:tcW w:w="1474" w:type="dxa"/>
            <w:vAlign w:val="center"/>
          </w:tcPr>
          <w:p>
            <w:pPr>
              <w:pStyle w:val="11"/>
            </w:pPr>
            <w:r>
              <w:t>9.89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6.00</w:t>
            </w:r>
          </w:p>
        </w:tc>
        <w:tc>
          <w:tcPr>
            <w:tcW w:w="1474" w:type="dxa"/>
            <w:vAlign w:val="center"/>
          </w:tcPr>
          <w:p>
            <w:pPr>
              <w:pStyle w:val="11"/>
            </w:pPr>
            <w:r>
              <w:t>6.00</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125.77</w:t>
            </w:r>
          </w:p>
        </w:tc>
        <w:tc>
          <w:tcPr>
            <w:tcW w:w="1474" w:type="dxa"/>
            <w:vAlign w:val="center"/>
          </w:tcPr>
          <w:p>
            <w:pPr>
              <w:pStyle w:val="11"/>
            </w:pPr>
            <w:r>
              <w:t>125.77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12.99</w:t>
            </w:r>
          </w:p>
        </w:tc>
        <w:tc>
          <w:tcPr>
            <w:tcW w:w="1474" w:type="dxa"/>
            <w:vAlign w:val="center"/>
          </w:tcPr>
          <w:p>
            <w:pPr>
              <w:pStyle w:val="11"/>
            </w:pPr>
            <w:r>
              <w:t>12.99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187.38</w:t>
            </w:r>
          </w:p>
        </w:tc>
        <w:tc>
          <w:tcPr>
            <w:tcW w:w="3402" w:type="dxa"/>
            <w:vAlign w:val="center"/>
          </w:tcPr>
          <w:p>
            <w:pPr>
              <w:pStyle w:val="14"/>
            </w:pPr>
            <w:r>
              <w:t>本年支出合计</w:t>
            </w:r>
          </w:p>
        </w:tc>
        <w:tc>
          <w:tcPr>
            <w:tcW w:w="1474" w:type="dxa"/>
            <w:vAlign w:val="center"/>
          </w:tcPr>
          <w:p>
            <w:pPr>
              <w:pStyle w:val="15"/>
            </w:pPr>
            <w:r>
              <w:t>187.38</w:t>
            </w:r>
          </w:p>
        </w:tc>
        <w:tc>
          <w:tcPr>
            <w:tcW w:w="1474" w:type="dxa"/>
            <w:vAlign w:val="center"/>
          </w:tcPr>
          <w:p>
            <w:pPr>
              <w:pStyle w:val="15"/>
            </w:pPr>
            <w:r>
              <w:t>187.38</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187.38</w:t>
            </w:r>
          </w:p>
        </w:tc>
        <w:tc>
          <w:tcPr>
            <w:tcW w:w="3402" w:type="dxa"/>
            <w:vAlign w:val="center"/>
          </w:tcPr>
          <w:p>
            <w:pPr>
              <w:pStyle w:val="14"/>
            </w:pPr>
            <w:r>
              <w:t>支出总计</w:t>
            </w:r>
          </w:p>
        </w:tc>
        <w:tc>
          <w:tcPr>
            <w:tcW w:w="1474" w:type="dxa"/>
            <w:vAlign w:val="center"/>
          </w:tcPr>
          <w:p>
            <w:pPr>
              <w:pStyle w:val="15"/>
            </w:pPr>
            <w:r>
              <w:t>187.38</w:t>
            </w:r>
          </w:p>
        </w:tc>
        <w:tc>
          <w:tcPr>
            <w:tcW w:w="1474" w:type="dxa"/>
            <w:vAlign w:val="center"/>
          </w:tcPr>
          <w:p>
            <w:pPr>
              <w:pStyle w:val="15"/>
            </w:pPr>
            <w:r>
              <w:t>187.38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187.38</w:t>
            </w:r>
          </w:p>
        </w:tc>
        <w:tc>
          <w:tcPr>
            <w:tcW w:w="2551" w:type="dxa"/>
            <w:vAlign w:val="center"/>
          </w:tcPr>
          <w:p>
            <w:pPr>
              <w:pStyle w:val="15"/>
            </w:pPr>
            <w:r>
              <w:t>174.58</w:t>
            </w:r>
          </w:p>
        </w:tc>
        <w:tc>
          <w:tcPr>
            <w:tcW w:w="2551" w:type="dxa"/>
            <w:vAlign w:val="center"/>
          </w:tcPr>
          <w:p>
            <w:pPr>
              <w:pStyle w:val="15"/>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32.72</w:t>
            </w:r>
          </w:p>
        </w:tc>
        <w:tc>
          <w:tcPr>
            <w:tcW w:w="2551" w:type="dxa"/>
            <w:vAlign w:val="center"/>
          </w:tcPr>
          <w:p>
            <w:pPr>
              <w:pStyle w:val="11"/>
            </w:pPr>
            <w:r>
              <w:t>32.72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32.72</w:t>
            </w:r>
          </w:p>
        </w:tc>
        <w:tc>
          <w:tcPr>
            <w:tcW w:w="2551" w:type="dxa"/>
            <w:vAlign w:val="center"/>
          </w:tcPr>
          <w:p>
            <w:pPr>
              <w:pStyle w:val="11"/>
            </w:pPr>
            <w:r>
              <w:t>32.72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18.68</w:t>
            </w:r>
          </w:p>
        </w:tc>
        <w:tc>
          <w:tcPr>
            <w:tcW w:w="2551" w:type="dxa"/>
            <w:vAlign w:val="center"/>
          </w:tcPr>
          <w:p>
            <w:pPr>
              <w:pStyle w:val="11"/>
            </w:pPr>
            <w:r>
              <w:t>18.68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14.04</w:t>
            </w:r>
          </w:p>
        </w:tc>
        <w:tc>
          <w:tcPr>
            <w:tcW w:w="2551" w:type="dxa"/>
            <w:vAlign w:val="center"/>
          </w:tcPr>
          <w:p>
            <w:pPr>
              <w:pStyle w:val="11"/>
            </w:pPr>
            <w:r>
              <w:t>14.04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9.89</w:t>
            </w:r>
          </w:p>
        </w:tc>
        <w:tc>
          <w:tcPr>
            <w:tcW w:w="2551" w:type="dxa"/>
            <w:vAlign w:val="center"/>
          </w:tcPr>
          <w:p>
            <w:pPr>
              <w:pStyle w:val="11"/>
            </w:pPr>
            <w:r>
              <w:t>9.89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9.89</w:t>
            </w:r>
          </w:p>
        </w:tc>
        <w:tc>
          <w:tcPr>
            <w:tcW w:w="2551" w:type="dxa"/>
            <w:vAlign w:val="center"/>
          </w:tcPr>
          <w:p>
            <w:pPr>
              <w:pStyle w:val="11"/>
            </w:pPr>
            <w:r>
              <w:t>9.89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9.89</w:t>
            </w:r>
          </w:p>
        </w:tc>
        <w:tc>
          <w:tcPr>
            <w:tcW w:w="2551" w:type="dxa"/>
            <w:vAlign w:val="center"/>
          </w:tcPr>
          <w:p>
            <w:pPr>
              <w:pStyle w:val="11"/>
            </w:pPr>
            <w:r>
              <w:t>9.89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125.77</w:t>
            </w:r>
          </w:p>
        </w:tc>
        <w:tc>
          <w:tcPr>
            <w:tcW w:w="2551" w:type="dxa"/>
            <w:vAlign w:val="center"/>
          </w:tcPr>
          <w:p>
            <w:pPr>
              <w:pStyle w:val="11"/>
            </w:pPr>
            <w:r>
              <w:t>118.97</w:t>
            </w:r>
          </w:p>
        </w:tc>
        <w:tc>
          <w:tcPr>
            <w:tcW w:w="2551" w:type="dxa"/>
            <w:vAlign w:val="center"/>
          </w:tcPr>
          <w:p>
            <w:pPr>
              <w:pStyle w:val="11"/>
            </w:pPr>
            <w:r>
              <w:t>6.80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125.77</w:t>
            </w:r>
          </w:p>
        </w:tc>
        <w:tc>
          <w:tcPr>
            <w:tcW w:w="2551" w:type="dxa"/>
            <w:vAlign w:val="center"/>
          </w:tcPr>
          <w:p>
            <w:pPr>
              <w:pStyle w:val="11"/>
            </w:pPr>
            <w:r>
              <w:t>118.97</w:t>
            </w:r>
          </w:p>
        </w:tc>
        <w:tc>
          <w:tcPr>
            <w:tcW w:w="2551"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118.97</w:t>
            </w:r>
          </w:p>
        </w:tc>
        <w:tc>
          <w:tcPr>
            <w:tcW w:w="2551" w:type="dxa"/>
            <w:vAlign w:val="center"/>
          </w:tcPr>
          <w:p>
            <w:pPr>
              <w:pStyle w:val="11"/>
            </w:pPr>
            <w:r>
              <w:t>118.97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6.80</w:t>
            </w:r>
          </w:p>
        </w:tc>
        <w:tc>
          <w:tcPr>
            <w:tcW w:w="2551" w:type="dxa"/>
            <w:vAlign w:val="center"/>
          </w:tcPr>
          <w:p>
            <w:pPr>
              <w:pStyle w:val="11"/>
            </w:pPr>
          </w:p>
        </w:tc>
        <w:tc>
          <w:tcPr>
            <w:tcW w:w="2551"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12.99</w:t>
            </w:r>
          </w:p>
        </w:tc>
        <w:tc>
          <w:tcPr>
            <w:tcW w:w="2551" w:type="dxa"/>
            <w:vAlign w:val="center"/>
          </w:tcPr>
          <w:p>
            <w:pPr>
              <w:pStyle w:val="11"/>
            </w:pPr>
            <w:r>
              <w:t>12.99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12.99</w:t>
            </w:r>
          </w:p>
        </w:tc>
        <w:tc>
          <w:tcPr>
            <w:tcW w:w="2551" w:type="dxa"/>
            <w:vAlign w:val="center"/>
          </w:tcPr>
          <w:p>
            <w:pPr>
              <w:pStyle w:val="11"/>
            </w:pPr>
            <w:r>
              <w:t>12.99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12.99</w:t>
            </w:r>
          </w:p>
        </w:tc>
        <w:tc>
          <w:tcPr>
            <w:tcW w:w="2551" w:type="dxa"/>
            <w:vAlign w:val="center"/>
          </w:tcPr>
          <w:p>
            <w:pPr>
              <w:pStyle w:val="11"/>
            </w:pPr>
            <w:r>
              <w:t>12.99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174.58</w:t>
            </w:r>
          </w:p>
        </w:tc>
        <w:tc>
          <w:tcPr>
            <w:tcW w:w="2551" w:type="dxa"/>
            <w:vAlign w:val="center"/>
          </w:tcPr>
          <w:p>
            <w:pPr>
              <w:pStyle w:val="15"/>
            </w:pPr>
            <w:r>
              <w:t>166.41</w:t>
            </w:r>
          </w:p>
        </w:tc>
        <w:tc>
          <w:tcPr>
            <w:tcW w:w="2551" w:type="dxa"/>
            <w:vAlign w:val="center"/>
          </w:tcPr>
          <w:p>
            <w:pPr>
              <w:pStyle w:val="15"/>
            </w:pPr>
            <w:r>
              <w:t>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148.09</w:t>
            </w:r>
          </w:p>
        </w:tc>
        <w:tc>
          <w:tcPr>
            <w:tcW w:w="2551" w:type="dxa"/>
            <w:vAlign w:val="center"/>
          </w:tcPr>
          <w:p>
            <w:pPr>
              <w:pStyle w:val="11"/>
            </w:pPr>
            <w:r>
              <w:t>148.09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36.84</w:t>
            </w:r>
          </w:p>
        </w:tc>
        <w:tc>
          <w:tcPr>
            <w:tcW w:w="2551" w:type="dxa"/>
            <w:vAlign w:val="center"/>
          </w:tcPr>
          <w:p>
            <w:pPr>
              <w:pStyle w:val="11"/>
            </w:pPr>
            <w:r>
              <w:t>36.84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62.66</w:t>
            </w:r>
          </w:p>
        </w:tc>
        <w:tc>
          <w:tcPr>
            <w:tcW w:w="2551" w:type="dxa"/>
            <w:vAlign w:val="center"/>
          </w:tcPr>
          <w:p>
            <w:pPr>
              <w:pStyle w:val="11"/>
            </w:pPr>
            <w:r>
              <w:t>62.66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14.04</w:t>
            </w:r>
          </w:p>
        </w:tc>
        <w:tc>
          <w:tcPr>
            <w:tcW w:w="2551" w:type="dxa"/>
            <w:vAlign w:val="center"/>
          </w:tcPr>
          <w:p>
            <w:pPr>
              <w:pStyle w:val="11"/>
            </w:pPr>
            <w:r>
              <w:t>14.04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5.58</w:t>
            </w:r>
          </w:p>
        </w:tc>
        <w:tc>
          <w:tcPr>
            <w:tcW w:w="2551" w:type="dxa"/>
            <w:vAlign w:val="center"/>
          </w:tcPr>
          <w:p>
            <w:pPr>
              <w:pStyle w:val="11"/>
            </w:pPr>
            <w:r>
              <w:t>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4.32</w:t>
            </w:r>
          </w:p>
        </w:tc>
        <w:tc>
          <w:tcPr>
            <w:tcW w:w="2551" w:type="dxa"/>
            <w:vAlign w:val="center"/>
          </w:tcPr>
          <w:p>
            <w:pPr>
              <w:pStyle w:val="11"/>
            </w:pPr>
            <w:r>
              <w:t>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3.95</w:t>
            </w:r>
          </w:p>
        </w:tc>
        <w:tc>
          <w:tcPr>
            <w:tcW w:w="2551" w:type="dxa"/>
            <w:vAlign w:val="center"/>
          </w:tcPr>
          <w:p>
            <w:pPr>
              <w:pStyle w:val="11"/>
            </w:pPr>
            <w:r>
              <w:t>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12.99</w:t>
            </w:r>
          </w:p>
        </w:tc>
        <w:tc>
          <w:tcPr>
            <w:tcW w:w="2551" w:type="dxa"/>
            <w:vAlign w:val="center"/>
          </w:tcPr>
          <w:p>
            <w:pPr>
              <w:pStyle w:val="11"/>
            </w:pPr>
            <w:r>
              <w:t>12.99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8.17</w:t>
            </w:r>
          </w:p>
        </w:tc>
        <w:tc>
          <w:tcPr>
            <w:tcW w:w="2551" w:type="dxa"/>
            <w:vAlign w:val="center"/>
          </w:tcPr>
          <w:p>
            <w:pPr>
              <w:pStyle w:val="11"/>
            </w:pPr>
          </w:p>
        </w:tc>
        <w:tc>
          <w:tcPr>
            <w:tcW w:w="2551" w:type="dxa"/>
            <w:vAlign w:val="center"/>
          </w:tcPr>
          <w:p>
            <w:pPr>
              <w:pStyle w:val="11"/>
            </w:pPr>
            <w:r>
              <w:t>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2.85</w:t>
            </w:r>
          </w:p>
        </w:tc>
        <w:tc>
          <w:tcPr>
            <w:tcW w:w="2551" w:type="dxa"/>
            <w:vAlign w:val="center"/>
          </w:tcPr>
          <w:p>
            <w:pPr>
              <w:pStyle w:val="11"/>
            </w:pPr>
          </w:p>
        </w:tc>
        <w:tc>
          <w:tcPr>
            <w:tcW w:w="2551" w:type="dxa"/>
            <w:vAlign w:val="center"/>
          </w:tcPr>
          <w:p>
            <w:pPr>
              <w:pStyle w:val="11"/>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0.92</w:t>
            </w:r>
          </w:p>
        </w:tc>
        <w:tc>
          <w:tcPr>
            <w:tcW w:w="2551" w:type="dxa"/>
            <w:vAlign w:val="center"/>
          </w:tcPr>
          <w:p>
            <w:pPr>
              <w:pStyle w:val="11"/>
            </w:pPr>
          </w:p>
        </w:tc>
        <w:tc>
          <w:tcPr>
            <w:tcW w:w="2551" w:type="dxa"/>
            <w:vAlign w:val="center"/>
          </w:tcPr>
          <w:p>
            <w:pPr>
              <w:pStyle w:val="11"/>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18.33</w:t>
            </w:r>
          </w:p>
        </w:tc>
        <w:tc>
          <w:tcPr>
            <w:tcW w:w="2551" w:type="dxa"/>
            <w:vAlign w:val="center"/>
          </w:tcPr>
          <w:p>
            <w:pPr>
              <w:pStyle w:val="11"/>
            </w:pPr>
            <w:r>
              <w:t>18.33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18.31</w:t>
            </w:r>
          </w:p>
        </w:tc>
        <w:tc>
          <w:tcPr>
            <w:tcW w:w="2551" w:type="dxa"/>
            <w:vAlign w:val="center"/>
          </w:tcPr>
          <w:p>
            <w:pPr>
              <w:pStyle w:val="11"/>
            </w:pPr>
            <w:r>
              <w:t>18.31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石家庄市鹿泉区新能源服务中心2024年单位预算信息公开情况说明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按照《中华人民共和国预算法》、《地方预决算公开操作规程》和《关于进一步推进预算公开工作的实施意见》规定，现将石家庄市鹿泉区新能源服务中心2024年单位预算公开如下：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一、编制新能源开发利用规划、计划、上报新能源建设项目、组织指导新能源的科研、实验、推广和应用工作。</w:t>
      </w:r>
    </w:p>
    <w:p>
      <w:pPr>
        <w:pStyle w:val="17"/>
      </w:pPr>
      <w:r>
        <w:t>二、负责乡镇企业和农村生产、生活用能节约的管理工作。</w:t>
      </w:r>
    </w:p>
    <w:p>
      <w:pPr>
        <w:pStyle w:val="17"/>
      </w:pPr>
      <w:r>
        <w:t>三、新能源专业培训、咨询服务和技术合作与交流，宣传新能源的法律法规。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石家庄市鹿泉区新能源服务中心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187.38万元，其中：一般公共预算收入187.38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新能源服务中心年度单位预算中支出预算的总体情况。2024年支出预算187.38万元，其中基本支出174.58万元，包括人员经费166.41万元和日常公用经费8.17万元；项目支出12.80万元，主要为2024农村沼气工作经费、2024农村新能源开发利用项目质保金资金支出。</w:t>
      </w:r>
    </w:p>
    <w:p>
      <w:pPr>
        <w:pStyle w:val="18"/>
      </w:pPr>
      <w:r>
        <w:t>3、比上年增减情况</w:t>
      </w:r>
    </w:p>
    <w:p>
      <w:pPr>
        <w:pStyle w:val="18"/>
      </w:pPr>
      <w:r>
        <w:t>2024年预算收支安排187.38万元，较2023年预算减少34.02万元，其中：基本支出减少27.04万元，主要为单位人员减少。项目支出减少6.99万元，主要为减少沼气事件连带责任赔偿款项目支出。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2024年，我单位机关运行经费共计安排8.17万元，主要用于日常维修、办公用房水电费、办公用房取暖费、办公用房物业管理费等日常运行支出。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2024年，我单位财政拨款“三公”经费预算安排0.00万元，其中因公出国（境）费0.00万元；公务用车购置及运维费0.00万元（其中：公务用车购置费为0.00万元，公务用车运维费0.00万元)；公务接待费0.00万元。与2023年</w:t>
      </w:r>
      <w:r>
        <w:rPr>
          <w:rFonts w:hint="eastAsia"/>
          <w:lang w:eastAsia="zh-CN"/>
        </w:rPr>
        <w:t>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1、2024农村新能源开发利用项目质保金绩效目标表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13011023P00318810029L</w:t>
            </w:r>
          </w:p>
        </w:tc>
        <w:tc>
          <w:tcPr>
            <w:tcW w:w="2835" w:type="dxa"/>
            <w:vAlign w:val="center"/>
          </w:tcPr>
          <w:p>
            <w:pPr>
              <w:pStyle w:val="10"/>
            </w:pPr>
            <w:r>
              <w:t>项目名称</w:t>
            </w:r>
          </w:p>
        </w:tc>
        <w:tc>
          <w:tcPr>
            <w:tcW w:w="6094" w:type="dxa"/>
            <w:gridSpan w:val="3"/>
            <w:vAlign w:val="center"/>
          </w:tcPr>
          <w:p>
            <w:pPr>
              <w:pStyle w:val="12"/>
            </w:pPr>
            <w:r>
              <w:t>2024农村新能源开发利用项目质保金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针对河北大桓渊农业科技有限公司原有沼气工程进行优化提升改造，将种植、新能源和生态环境保护有机结合起来，达到“无害化、资源化、减量化”的目标。根据实施方案要求，所有建设任务已完成，需要申请项目质保金6万元，于2024年12月前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1.为确保项目资金使用规范、安全、高效，按照实施方案要求，及时拨付项目实施单位质保金。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项目数量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完成情况</w:t>
            </w:r>
          </w:p>
        </w:tc>
        <w:tc>
          <w:tcPr>
            <w:tcW w:w="5386" w:type="dxa"/>
            <w:vAlign w:val="center"/>
          </w:tcPr>
          <w:p>
            <w:pPr>
              <w:pStyle w:val="12"/>
            </w:pPr>
            <w:r>
              <w:t>完成情况</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在2024年12月之前完成</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完成金额</w:t>
            </w:r>
          </w:p>
        </w:tc>
        <w:tc>
          <w:tcPr>
            <w:tcW w:w="5386" w:type="dxa"/>
            <w:vAlign w:val="center"/>
          </w:tcPr>
          <w:p>
            <w:pPr>
              <w:pStyle w:val="12"/>
            </w:pPr>
            <w:r>
              <w:t>完成金额</w:t>
            </w:r>
          </w:p>
        </w:tc>
        <w:tc>
          <w:tcPr>
            <w:tcW w:w="2268" w:type="dxa"/>
            <w:vAlign w:val="center"/>
          </w:tcPr>
          <w:p>
            <w:pPr>
              <w:pStyle w:val="12"/>
            </w:pPr>
            <w:r>
              <w:t>6万元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促使项目完成后能够保持良好状态，有助于项目的可持续性发展。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促使项目提高建设质量，提高项目的整体质量水平。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构建和谐劳动关系</w:t>
            </w:r>
          </w:p>
        </w:tc>
        <w:tc>
          <w:tcPr>
            <w:tcW w:w="5386" w:type="dxa"/>
            <w:vAlign w:val="center"/>
          </w:tcPr>
          <w:p>
            <w:pPr>
              <w:pStyle w:val="12"/>
            </w:pPr>
            <w:r>
              <w:t>构建和谐劳动关系</w:t>
            </w:r>
          </w:p>
        </w:tc>
        <w:tc>
          <w:tcPr>
            <w:tcW w:w="2268" w:type="dxa"/>
            <w:vAlign w:val="center"/>
          </w:tcPr>
          <w:p>
            <w:pPr>
              <w:pStyle w:val="12"/>
            </w:pPr>
            <w:r>
              <w:t>可以减少项目实施过程中的纠纷，有助于维护社会的稳定。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2268" w:type="dxa"/>
            <w:vAlign w:val="center"/>
          </w:tcPr>
          <w:p>
            <w:pPr>
              <w:pStyle w:val="12"/>
            </w:pPr>
            <w:r>
              <w:t>有助于发现和解决潜在的生态问题，及时采取措施来保护和促进生态平衡。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2、2024农村沼气工作经费绩效目标表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13011023P00318810024J</w:t>
            </w:r>
          </w:p>
        </w:tc>
        <w:tc>
          <w:tcPr>
            <w:tcW w:w="2835" w:type="dxa"/>
            <w:vAlign w:val="center"/>
          </w:tcPr>
          <w:p>
            <w:pPr>
              <w:pStyle w:val="10"/>
            </w:pPr>
            <w:r>
              <w:t>项目名称</w:t>
            </w:r>
          </w:p>
        </w:tc>
        <w:tc>
          <w:tcPr>
            <w:tcW w:w="6094" w:type="dxa"/>
            <w:gridSpan w:val="3"/>
            <w:vAlign w:val="center"/>
          </w:tcPr>
          <w:p>
            <w:pPr>
              <w:pStyle w:val="12"/>
            </w:pPr>
            <w:r>
              <w:t>2024农村沼气工作经费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w:t>
            </w:r>
          </w:p>
        </w:tc>
        <w:tc>
          <w:tcPr>
            <w:tcW w:w="2835" w:type="dxa"/>
            <w:vAlign w:val="center"/>
          </w:tcPr>
          <w:p>
            <w:pPr>
              <w:pStyle w:val="10"/>
            </w:pPr>
            <w:r>
              <w:t>其中：财政    资金</w:t>
            </w:r>
          </w:p>
        </w:tc>
        <w:tc>
          <w:tcPr>
            <w:tcW w:w="2551" w:type="dxa"/>
            <w:vAlign w:val="center"/>
          </w:tcPr>
          <w:p>
            <w:pPr>
              <w:pStyle w:val="12"/>
            </w:pPr>
            <w:r>
              <w:t>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印刷沼气安全宣传资料不少于40000本；发放沼气安全宣传资料不少于12次；沼气工程安全检查不少于20次。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印刷沼气安全宣传资料不少于40000本；发放沼气安全宣传资料不少于12次；沼气工程安全检查不少于20次。用于防范和杜绝沼气安全事故的发生，提高广大沼气用户安全防范意识和应急处理能力，形成农村沼气安全生产、使用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印刷数量</w:t>
            </w:r>
          </w:p>
        </w:tc>
        <w:tc>
          <w:tcPr>
            <w:tcW w:w="5386" w:type="dxa"/>
            <w:vAlign w:val="center"/>
          </w:tcPr>
          <w:p>
            <w:pPr>
              <w:pStyle w:val="12"/>
            </w:pPr>
            <w:r>
              <w:t>印刷沼气安全管理宣传资料计划完成数量</w:t>
            </w:r>
          </w:p>
        </w:tc>
        <w:tc>
          <w:tcPr>
            <w:tcW w:w="2268" w:type="dxa"/>
            <w:vAlign w:val="center"/>
          </w:tcPr>
          <w:p>
            <w:pPr>
              <w:pStyle w:val="12"/>
            </w:pPr>
            <w:r>
              <w:t>≥40000本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发放沼气安全宣传资料次数</w:t>
            </w:r>
          </w:p>
        </w:tc>
        <w:tc>
          <w:tcPr>
            <w:tcW w:w="5386" w:type="dxa"/>
            <w:vAlign w:val="center"/>
          </w:tcPr>
          <w:p>
            <w:pPr>
              <w:pStyle w:val="12"/>
            </w:pPr>
            <w:r>
              <w:t>对新能源技术、沼气安全管理资料进行下乡普及、宣传12次</w:t>
            </w:r>
          </w:p>
        </w:tc>
        <w:tc>
          <w:tcPr>
            <w:tcW w:w="2268" w:type="dxa"/>
            <w:vAlign w:val="center"/>
          </w:tcPr>
          <w:p>
            <w:pPr>
              <w:pStyle w:val="12"/>
            </w:pPr>
            <w:r>
              <w:t>≥12次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督导检查次数</w:t>
            </w:r>
          </w:p>
        </w:tc>
        <w:tc>
          <w:tcPr>
            <w:tcW w:w="5386" w:type="dxa"/>
            <w:vAlign w:val="center"/>
          </w:tcPr>
          <w:p>
            <w:pPr>
              <w:pStyle w:val="12"/>
            </w:pPr>
            <w:r>
              <w:t>对沼气工程设施检查、阀门管道、用电设施、消防设施、安全报警装置进行安全检查20次</w:t>
            </w:r>
          </w:p>
        </w:tc>
        <w:tc>
          <w:tcPr>
            <w:tcW w:w="2268" w:type="dxa"/>
            <w:vAlign w:val="center"/>
          </w:tcPr>
          <w:p>
            <w:pPr>
              <w:pStyle w:val="12"/>
            </w:pPr>
            <w:r>
              <w:t>≥20次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印刷合格率</w:t>
            </w:r>
          </w:p>
        </w:tc>
        <w:tc>
          <w:tcPr>
            <w:tcW w:w="5386" w:type="dxa"/>
            <w:vAlign w:val="center"/>
          </w:tcPr>
          <w:p>
            <w:pPr>
              <w:pStyle w:val="12"/>
            </w:pPr>
            <w:r>
              <w:t>沼气安全宣传资料印刷合格率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按时完成印刷任务</w:t>
            </w:r>
          </w:p>
        </w:tc>
        <w:tc>
          <w:tcPr>
            <w:tcW w:w="5386" w:type="dxa"/>
            <w:vAlign w:val="center"/>
          </w:tcPr>
          <w:p>
            <w:pPr>
              <w:pStyle w:val="12"/>
            </w:pPr>
            <w:r>
              <w:t>按时完成印刷任务</w:t>
            </w:r>
          </w:p>
        </w:tc>
        <w:tc>
          <w:tcPr>
            <w:tcW w:w="2268" w:type="dxa"/>
            <w:vAlign w:val="center"/>
          </w:tcPr>
          <w:p>
            <w:pPr>
              <w:pStyle w:val="12"/>
            </w:pPr>
            <w:r>
              <w:t>2023年9月30日前完成印刷任务。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印刷成本</w:t>
            </w:r>
          </w:p>
        </w:tc>
        <w:tc>
          <w:tcPr>
            <w:tcW w:w="5386" w:type="dxa"/>
            <w:vAlign w:val="center"/>
          </w:tcPr>
          <w:p>
            <w:pPr>
              <w:pStyle w:val="12"/>
            </w:pPr>
            <w:r>
              <w:t>印刷沼气安全管理宣传资料的单册成本</w:t>
            </w:r>
          </w:p>
        </w:tc>
        <w:tc>
          <w:tcPr>
            <w:tcW w:w="2268" w:type="dxa"/>
            <w:vAlign w:val="center"/>
          </w:tcPr>
          <w:p>
            <w:pPr>
              <w:pStyle w:val="12"/>
            </w:pPr>
            <w:r>
              <w:t>≤2元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安全生产生产事故发生数</w:t>
            </w:r>
          </w:p>
        </w:tc>
        <w:tc>
          <w:tcPr>
            <w:tcW w:w="5386" w:type="dxa"/>
            <w:vAlign w:val="center"/>
          </w:tcPr>
          <w:p>
            <w:pPr>
              <w:pStyle w:val="12"/>
            </w:pPr>
            <w:r>
              <w:t>较大以上安全生产事故发生数</w:t>
            </w:r>
          </w:p>
        </w:tc>
        <w:tc>
          <w:tcPr>
            <w:tcW w:w="2268" w:type="dxa"/>
            <w:vAlign w:val="center"/>
          </w:tcPr>
          <w:p>
            <w:pPr>
              <w:pStyle w:val="12"/>
            </w:pPr>
            <w:r>
              <w:t>0次</w:t>
            </w:r>
          </w:p>
        </w:tc>
        <w:tc>
          <w:tcPr>
            <w:tcW w:w="1276" w:type="dxa"/>
            <w:vAlign w:val="center"/>
          </w:tcPr>
          <w:p>
            <w:pPr>
              <w:pStyle w:val="12"/>
            </w:pPr>
            <w:r>
              <w:t>石家庄市沼气安全管理办法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石家庄市鹿泉区新能源服务中心上年末固定资产金额为10.20万元（详见下表）。本年度拟购置固定资产总额为0.00万元，已按要求列入政府采购预算，详见政府采购预算表。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326004石家庄市鹿泉区新能源服务中心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34</w:t>
            </w:r>
          </w:p>
        </w:tc>
        <w:tc>
          <w:tcPr>
            <w:tcW w:w="2835" w:type="dxa"/>
            <w:vAlign w:val="center"/>
          </w:tcPr>
          <w:p>
            <w:pPr>
              <w:pStyle w:val="11"/>
            </w:pPr>
            <w:r>
              <w:t>10.20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四、石家庄市鹿泉区农机安全监理站收支预算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201.09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201.09</w:t>
            </w:r>
          </w:p>
        </w:tc>
        <w:tc>
          <w:tcPr>
            <w:tcW w:w="4535" w:type="dxa"/>
            <w:vAlign w:val="center"/>
          </w:tcPr>
          <w:p>
            <w:pPr>
              <w:pStyle w:val="14"/>
            </w:pPr>
            <w:r>
              <w:t>本年支出合计</w:t>
            </w:r>
          </w:p>
        </w:tc>
        <w:tc>
          <w:tcPr>
            <w:tcW w:w="2126" w:type="dxa"/>
            <w:vAlign w:val="center"/>
          </w:tcPr>
          <w:p>
            <w:pPr>
              <w:pStyle w:val="15"/>
            </w:pPr>
            <w:r>
              <w:t>201.09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201.09</w:t>
            </w:r>
          </w:p>
        </w:tc>
        <w:tc>
          <w:tcPr>
            <w:tcW w:w="4535" w:type="dxa"/>
            <w:vAlign w:val="center"/>
          </w:tcPr>
          <w:p>
            <w:pPr>
              <w:pStyle w:val="14"/>
            </w:pPr>
            <w:r>
              <w:t>支出总计</w:t>
            </w:r>
          </w:p>
        </w:tc>
        <w:tc>
          <w:tcPr>
            <w:tcW w:w="2126" w:type="dxa"/>
            <w:vAlign w:val="center"/>
          </w:tcPr>
          <w:p>
            <w:pPr>
              <w:pStyle w:val="15"/>
            </w:pPr>
            <w:r>
              <w:t>201.09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201.09</w:t>
            </w:r>
          </w:p>
        </w:tc>
        <w:tc>
          <w:tcPr>
            <w:tcW w:w="1134" w:type="dxa"/>
            <w:vAlign w:val="center"/>
          </w:tcPr>
          <w:p>
            <w:pPr>
              <w:pStyle w:val="15"/>
            </w:pPr>
            <w:r>
              <w:t>201.09</w:t>
            </w:r>
          </w:p>
        </w:tc>
        <w:tc>
          <w:tcPr>
            <w:tcW w:w="1134" w:type="dxa"/>
            <w:vAlign w:val="center"/>
          </w:tcPr>
          <w:p>
            <w:pPr>
              <w:pStyle w:val="15"/>
            </w:pPr>
            <w:r>
              <w:t>201.09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56.29</w:t>
            </w:r>
          </w:p>
        </w:tc>
        <w:tc>
          <w:tcPr>
            <w:tcW w:w="1134" w:type="dxa"/>
            <w:vAlign w:val="center"/>
          </w:tcPr>
          <w:p>
            <w:pPr>
              <w:pStyle w:val="11"/>
            </w:pPr>
            <w:r>
              <w:t>56.29</w:t>
            </w:r>
          </w:p>
        </w:tc>
        <w:tc>
          <w:tcPr>
            <w:tcW w:w="1134" w:type="dxa"/>
            <w:vAlign w:val="center"/>
          </w:tcPr>
          <w:p>
            <w:pPr>
              <w:pStyle w:val="11"/>
            </w:pPr>
            <w:r>
              <w:t>56.29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56.29</w:t>
            </w:r>
          </w:p>
        </w:tc>
        <w:tc>
          <w:tcPr>
            <w:tcW w:w="1134" w:type="dxa"/>
            <w:vAlign w:val="center"/>
          </w:tcPr>
          <w:p>
            <w:pPr>
              <w:pStyle w:val="11"/>
            </w:pPr>
            <w:r>
              <w:t>56.29</w:t>
            </w:r>
          </w:p>
        </w:tc>
        <w:tc>
          <w:tcPr>
            <w:tcW w:w="1134" w:type="dxa"/>
            <w:vAlign w:val="center"/>
          </w:tcPr>
          <w:p>
            <w:pPr>
              <w:pStyle w:val="11"/>
            </w:pPr>
            <w:r>
              <w:t>56.29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43.23</w:t>
            </w:r>
          </w:p>
        </w:tc>
        <w:tc>
          <w:tcPr>
            <w:tcW w:w="1134" w:type="dxa"/>
            <w:vAlign w:val="center"/>
          </w:tcPr>
          <w:p>
            <w:pPr>
              <w:pStyle w:val="11"/>
            </w:pPr>
            <w:r>
              <w:t>43.23</w:t>
            </w:r>
          </w:p>
        </w:tc>
        <w:tc>
          <w:tcPr>
            <w:tcW w:w="1134" w:type="dxa"/>
            <w:vAlign w:val="center"/>
          </w:tcPr>
          <w:p>
            <w:pPr>
              <w:pStyle w:val="11"/>
            </w:pPr>
            <w:r>
              <w:t>43.23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13.05</w:t>
            </w:r>
          </w:p>
        </w:tc>
        <w:tc>
          <w:tcPr>
            <w:tcW w:w="1134" w:type="dxa"/>
            <w:vAlign w:val="center"/>
          </w:tcPr>
          <w:p>
            <w:pPr>
              <w:pStyle w:val="11"/>
            </w:pPr>
            <w:r>
              <w:t>13.05</w:t>
            </w:r>
          </w:p>
        </w:tc>
        <w:tc>
          <w:tcPr>
            <w:tcW w:w="1134" w:type="dxa"/>
            <w:vAlign w:val="center"/>
          </w:tcPr>
          <w:p>
            <w:pPr>
              <w:pStyle w:val="11"/>
            </w:pPr>
            <w:r>
              <w:t>13.05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9.32</w:t>
            </w:r>
          </w:p>
        </w:tc>
        <w:tc>
          <w:tcPr>
            <w:tcW w:w="1134" w:type="dxa"/>
            <w:vAlign w:val="center"/>
          </w:tcPr>
          <w:p>
            <w:pPr>
              <w:pStyle w:val="11"/>
            </w:pPr>
            <w:r>
              <w:t>9.32</w:t>
            </w:r>
          </w:p>
        </w:tc>
        <w:tc>
          <w:tcPr>
            <w:tcW w:w="1134" w:type="dxa"/>
            <w:vAlign w:val="center"/>
          </w:tcPr>
          <w:p>
            <w:pPr>
              <w:pStyle w:val="11"/>
            </w:pPr>
            <w:r>
              <w:t>9.32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9.32</w:t>
            </w:r>
          </w:p>
        </w:tc>
        <w:tc>
          <w:tcPr>
            <w:tcW w:w="1134" w:type="dxa"/>
            <w:vAlign w:val="center"/>
          </w:tcPr>
          <w:p>
            <w:pPr>
              <w:pStyle w:val="11"/>
            </w:pPr>
            <w:r>
              <w:t>9.32</w:t>
            </w:r>
          </w:p>
        </w:tc>
        <w:tc>
          <w:tcPr>
            <w:tcW w:w="1134" w:type="dxa"/>
            <w:vAlign w:val="center"/>
          </w:tcPr>
          <w:p>
            <w:pPr>
              <w:pStyle w:val="11"/>
            </w:pPr>
            <w:r>
              <w:t>9.32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9.32</w:t>
            </w:r>
          </w:p>
        </w:tc>
        <w:tc>
          <w:tcPr>
            <w:tcW w:w="1134" w:type="dxa"/>
            <w:vAlign w:val="center"/>
          </w:tcPr>
          <w:p>
            <w:pPr>
              <w:pStyle w:val="11"/>
            </w:pPr>
            <w:r>
              <w:t>9.32</w:t>
            </w:r>
          </w:p>
        </w:tc>
        <w:tc>
          <w:tcPr>
            <w:tcW w:w="1134" w:type="dxa"/>
            <w:vAlign w:val="center"/>
          </w:tcPr>
          <w:p>
            <w:pPr>
              <w:pStyle w:val="11"/>
            </w:pPr>
            <w:r>
              <w:t>9.32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123.66</w:t>
            </w:r>
          </w:p>
        </w:tc>
        <w:tc>
          <w:tcPr>
            <w:tcW w:w="1134" w:type="dxa"/>
            <w:vAlign w:val="center"/>
          </w:tcPr>
          <w:p>
            <w:pPr>
              <w:pStyle w:val="11"/>
            </w:pPr>
            <w:r>
              <w:t>123.66</w:t>
            </w:r>
          </w:p>
        </w:tc>
        <w:tc>
          <w:tcPr>
            <w:tcW w:w="1134" w:type="dxa"/>
            <w:vAlign w:val="center"/>
          </w:tcPr>
          <w:p>
            <w:pPr>
              <w:pStyle w:val="11"/>
            </w:pPr>
            <w:r>
              <w:t>123.66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123.66</w:t>
            </w:r>
          </w:p>
        </w:tc>
        <w:tc>
          <w:tcPr>
            <w:tcW w:w="1134" w:type="dxa"/>
            <w:vAlign w:val="center"/>
          </w:tcPr>
          <w:p>
            <w:pPr>
              <w:pStyle w:val="11"/>
            </w:pPr>
            <w:r>
              <w:t>123.66</w:t>
            </w:r>
          </w:p>
        </w:tc>
        <w:tc>
          <w:tcPr>
            <w:tcW w:w="1134" w:type="dxa"/>
            <w:vAlign w:val="center"/>
          </w:tcPr>
          <w:p>
            <w:pPr>
              <w:pStyle w:val="11"/>
            </w:pPr>
            <w:r>
              <w:t>123.66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123.66</w:t>
            </w:r>
          </w:p>
        </w:tc>
        <w:tc>
          <w:tcPr>
            <w:tcW w:w="1134" w:type="dxa"/>
            <w:vAlign w:val="center"/>
          </w:tcPr>
          <w:p>
            <w:pPr>
              <w:pStyle w:val="11"/>
            </w:pPr>
            <w:r>
              <w:t>123.66</w:t>
            </w:r>
          </w:p>
        </w:tc>
        <w:tc>
          <w:tcPr>
            <w:tcW w:w="1134" w:type="dxa"/>
            <w:vAlign w:val="center"/>
          </w:tcPr>
          <w:p>
            <w:pPr>
              <w:pStyle w:val="11"/>
            </w:pPr>
            <w:r>
              <w:t>123.66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11.82</w:t>
            </w:r>
          </w:p>
        </w:tc>
        <w:tc>
          <w:tcPr>
            <w:tcW w:w="1134" w:type="dxa"/>
            <w:vAlign w:val="center"/>
          </w:tcPr>
          <w:p>
            <w:pPr>
              <w:pStyle w:val="11"/>
            </w:pPr>
            <w:r>
              <w:t>11.82</w:t>
            </w:r>
          </w:p>
        </w:tc>
        <w:tc>
          <w:tcPr>
            <w:tcW w:w="1134" w:type="dxa"/>
            <w:vAlign w:val="center"/>
          </w:tcPr>
          <w:p>
            <w:pPr>
              <w:pStyle w:val="11"/>
            </w:pPr>
            <w:r>
              <w:t>11.82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11.82</w:t>
            </w:r>
          </w:p>
        </w:tc>
        <w:tc>
          <w:tcPr>
            <w:tcW w:w="1134" w:type="dxa"/>
            <w:vAlign w:val="center"/>
          </w:tcPr>
          <w:p>
            <w:pPr>
              <w:pStyle w:val="11"/>
            </w:pPr>
            <w:r>
              <w:t>11.82</w:t>
            </w:r>
          </w:p>
        </w:tc>
        <w:tc>
          <w:tcPr>
            <w:tcW w:w="1134" w:type="dxa"/>
            <w:vAlign w:val="center"/>
          </w:tcPr>
          <w:p>
            <w:pPr>
              <w:pStyle w:val="11"/>
            </w:pPr>
            <w:r>
              <w:t>11.82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11.82</w:t>
            </w:r>
          </w:p>
        </w:tc>
        <w:tc>
          <w:tcPr>
            <w:tcW w:w="1134" w:type="dxa"/>
            <w:vAlign w:val="center"/>
          </w:tcPr>
          <w:p>
            <w:pPr>
              <w:pStyle w:val="11"/>
            </w:pPr>
            <w:r>
              <w:t>11.82</w:t>
            </w:r>
          </w:p>
        </w:tc>
        <w:tc>
          <w:tcPr>
            <w:tcW w:w="1134" w:type="dxa"/>
            <w:vAlign w:val="center"/>
          </w:tcPr>
          <w:p>
            <w:pPr>
              <w:pStyle w:val="11"/>
            </w:pPr>
            <w:r>
              <w:t>11.82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201.09</w:t>
            </w:r>
          </w:p>
        </w:tc>
        <w:tc>
          <w:tcPr>
            <w:tcW w:w="1361" w:type="dxa"/>
            <w:vAlign w:val="center"/>
          </w:tcPr>
          <w:p>
            <w:pPr>
              <w:pStyle w:val="15"/>
            </w:pPr>
            <w:r>
              <w:t>193.61</w:t>
            </w:r>
          </w:p>
        </w:tc>
        <w:tc>
          <w:tcPr>
            <w:tcW w:w="1361" w:type="dxa"/>
            <w:vAlign w:val="center"/>
          </w:tcPr>
          <w:p>
            <w:pPr>
              <w:pStyle w:val="15"/>
            </w:pPr>
            <w:r>
              <w:t>7.48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56.29</w:t>
            </w:r>
          </w:p>
        </w:tc>
        <w:tc>
          <w:tcPr>
            <w:tcW w:w="1361" w:type="dxa"/>
            <w:vAlign w:val="center"/>
          </w:tcPr>
          <w:p>
            <w:pPr>
              <w:pStyle w:val="11"/>
            </w:pPr>
            <w:r>
              <w:t>56.29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56.29</w:t>
            </w:r>
          </w:p>
        </w:tc>
        <w:tc>
          <w:tcPr>
            <w:tcW w:w="1361" w:type="dxa"/>
            <w:vAlign w:val="center"/>
          </w:tcPr>
          <w:p>
            <w:pPr>
              <w:pStyle w:val="11"/>
            </w:pPr>
            <w:r>
              <w:t>56.29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43.23</w:t>
            </w:r>
          </w:p>
        </w:tc>
        <w:tc>
          <w:tcPr>
            <w:tcW w:w="1361" w:type="dxa"/>
            <w:vAlign w:val="center"/>
          </w:tcPr>
          <w:p>
            <w:pPr>
              <w:pStyle w:val="11"/>
            </w:pPr>
            <w:r>
              <w:t>43.23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13.05</w:t>
            </w:r>
          </w:p>
        </w:tc>
        <w:tc>
          <w:tcPr>
            <w:tcW w:w="1361" w:type="dxa"/>
            <w:vAlign w:val="center"/>
          </w:tcPr>
          <w:p>
            <w:pPr>
              <w:pStyle w:val="11"/>
            </w:pPr>
            <w:r>
              <w:t>13.05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9.32</w:t>
            </w:r>
          </w:p>
        </w:tc>
        <w:tc>
          <w:tcPr>
            <w:tcW w:w="1361" w:type="dxa"/>
            <w:vAlign w:val="center"/>
          </w:tcPr>
          <w:p>
            <w:pPr>
              <w:pStyle w:val="11"/>
            </w:pPr>
            <w:r>
              <w:t>9.32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9.32</w:t>
            </w:r>
          </w:p>
        </w:tc>
        <w:tc>
          <w:tcPr>
            <w:tcW w:w="1361" w:type="dxa"/>
            <w:vAlign w:val="center"/>
          </w:tcPr>
          <w:p>
            <w:pPr>
              <w:pStyle w:val="11"/>
            </w:pPr>
            <w:r>
              <w:t>9.32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9.32</w:t>
            </w:r>
          </w:p>
        </w:tc>
        <w:tc>
          <w:tcPr>
            <w:tcW w:w="1361" w:type="dxa"/>
            <w:vAlign w:val="center"/>
          </w:tcPr>
          <w:p>
            <w:pPr>
              <w:pStyle w:val="11"/>
            </w:pPr>
            <w:r>
              <w:t>9.32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123.66</w:t>
            </w:r>
          </w:p>
        </w:tc>
        <w:tc>
          <w:tcPr>
            <w:tcW w:w="1361" w:type="dxa"/>
            <w:vAlign w:val="center"/>
          </w:tcPr>
          <w:p>
            <w:pPr>
              <w:pStyle w:val="11"/>
            </w:pPr>
            <w:r>
              <w:t>116.18</w:t>
            </w:r>
          </w:p>
        </w:tc>
        <w:tc>
          <w:tcPr>
            <w:tcW w:w="1361" w:type="dxa"/>
            <w:vAlign w:val="center"/>
          </w:tcPr>
          <w:p>
            <w:pPr>
              <w:pStyle w:val="11"/>
            </w:pPr>
            <w:r>
              <w:t>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123.66</w:t>
            </w:r>
          </w:p>
        </w:tc>
        <w:tc>
          <w:tcPr>
            <w:tcW w:w="1361" w:type="dxa"/>
            <w:vAlign w:val="center"/>
          </w:tcPr>
          <w:p>
            <w:pPr>
              <w:pStyle w:val="11"/>
            </w:pPr>
            <w:r>
              <w:t>116.18</w:t>
            </w:r>
          </w:p>
        </w:tc>
        <w:tc>
          <w:tcPr>
            <w:tcW w:w="1361" w:type="dxa"/>
            <w:vAlign w:val="center"/>
          </w:tcPr>
          <w:p>
            <w:pPr>
              <w:pStyle w:val="11"/>
            </w:pPr>
            <w:r>
              <w:t>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123.66</w:t>
            </w:r>
          </w:p>
        </w:tc>
        <w:tc>
          <w:tcPr>
            <w:tcW w:w="1361" w:type="dxa"/>
            <w:vAlign w:val="center"/>
          </w:tcPr>
          <w:p>
            <w:pPr>
              <w:pStyle w:val="11"/>
            </w:pPr>
            <w:r>
              <w:t>116.18</w:t>
            </w:r>
          </w:p>
        </w:tc>
        <w:tc>
          <w:tcPr>
            <w:tcW w:w="1361" w:type="dxa"/>
            <w:vAlign w:val="center"/>
          </w:tcPr>
          <w:p>
            <w:pPr>
              <w:pStyle w:val="11"/>
            </w:pPr>
            <w:r>
              <w:t>7.48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11.82</w:t>
            </w:r>
          </w:p>
        </w:tc>
        <w:tc>
          <w:tcPr>
            <w:tcW w:w="1361" w:type="dxa"/>
            <w:vAlign w:val="center"/>
          </w:tcPr>
          <w:p>
            <w:pPr>
              <w:pStyle w:val="11"/>
            </w:pPr>
            <w:r>
              <w:t>11.82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11.82</w:t>
            </w:r>
          </w:p>
        </w:tc>
        <w:tc>
          <w:tcPr>
            <w:tcW w:w="1361" w:type="dxa"/>
            <w:vAlign w:val="center"/>
          </w:tcPr>
          <w:p>
            <w:pPr>
              <w:pStyle w:val="11"/>
            </w:pPr>
            <w:r>
              <w:t>11.82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11.82</w:t>
            </w:r>
          </w:p>
        </w:tc>
        <w:tc>
          <w:tcPr>
            <w:tcW w:w="1361" w:type="dxa"/>
            <w:vAlign w:val="center"/>
          </w:tcPr>
          <w:p>
            <w:pPr>
              <w:pStyle w:val="11"/>
            </w:pPr>
            <w:r>
              <w:t>11.82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201.09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56.29</w:t>
            </w:r>
          </w:p>
        </w:tc>
        <w:tc>
          <w:tcPr>
            <w:tcW w:w="1474" w:type="dxa"/>
            <w:vAlign w:val="center"/>
          </w:tcPr>
          <w:p>
            <w:pPr>
              <w:pStyle w:val="11"/>
            </w:pPr>
            <w:r>
              <w:t>56.29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9.32</w:t>
            </w:r>
          </w:p>
        </w:tc>
        <w:tc>
          <w:tcPr>
            <w:tcW w:w="1474" w:type="dxa"/>
            <w:vAlign w:val="center"/>
          </w:tcPr>
          <w:p>
            <w:pPr>
              <w:pStyle w:val="11"/>
            </w:pPr>
            <w:r>
              <w:t>9.32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123.66</w:t>
            </w:r>
          </w:p>
        </w:tc>
        <w:tc>
          <w:tcPr>
            <w:tcW w:w="1474" w:type="dxa"/>
            <w:vAlign w:val="center"/>
          </w:tcPr>
          <w:p>
            <w:pPr>
              <w:pStyle w:val="11"/>
            </w:pPr>
            <w:r>
              <w:t>123.66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11.82</w:t>
            </w:r>
          </w:p>
        </w:tc>
        <w:tc>
          <w:tcPr>
            <w:tcW w:w="1474" w:type="dxa"/>
            <w:vAlign w:val="center"/>
          </w:tcPr>
          <w:p>
            <w:pPr>
              <w:pStyle w:val="11"/>
            </w:pPr>
            <w:r>
              <w:t>11.82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201.09</w:t>
            </w:r>
          </w:p>
        </w:tc>
        <w:tc>
          <w:tcPr>
            <w:tcW w:w="3402" w:type="dxa"/>
            <w:vAlign w:val="center"/>
          </w:tcPr>
          <w:p>
            <w:pPr>
              <w:pStyle w:val="14"/>
            </w:pPr>
            <w:r>
              <w:t>本年支出合计</w:t>
            </w:r>
          </w:p>
        </w:tc>
        <w:tc>
          <w:tcPr>
            <w:tcW w:w="1474" w:type="dxa"/>
            <w:vAlign w:val="center"/>
          </w:tcPr>
          <w:p>
            <w:pPr>
              <w:pStyle w:val="15"/>
            </w:pPr>
            <w:r>
              <w:t>201.09</w:t>
            </w:r>
          </w:p>
        </w:tc>
        <w:tc>
          <w:tcPr>
            <w:tcW w:w="1474" w:type="dxa"/>
            <w:vAlign w:val="center"/>
          </w:tcPr>
          <w:p>
            <w:pPr>
              <w:pStyle w:val="15"/>
            </w:pPr>
            <w:r>
              <w:t>201.09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201.09</w:t>
            </w:r>
          </w:p>
        </w:tc>
        <w:tc>
          <w:tcPr>
            <w:tcW w:w="3402" w:type="dxa"/>
            <w:vAlign w:val="center"/>
          </w:tcPr>
          <w:p>
            <w:pPr>
              <w:pStyle w:val="14"/>
            </w:pPr>
            <w:r>
              <w:t>支出总计</w:t>
            </w:r>
          </w:p>
        </w:tc>
        <w:tc>
          <w:tcPr>
            <w:tcW w:w="1474" w:type="dxa"/>
            <w:vAlign w:val="center"/>
          </w:tcPr>
          <w:p>
            <w:pPr>
              <w:pStyle w:val="15"/>
            </w:pPr>
            <w:r>
              <w:t>201.09</w:t>
            </w:r>
          </w:p>
        </w:tc>
        <w:tc>
          <w:tcPr>
            <w:tcW w:w="1474" w:type="dxa"/>
            <w:vAlign w:val="center"/>
          </w:tcPr>
          <w:p>
            <w:pPr>
              <w:pStyle w:val="15"/>
            </w:pPr>
            <w:r>
              <w:t>201.09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201.09</w:t>
            </w:r>
          </w:p>
        </w:tc>
        <w:tc>
          <w:tcPr>
            <w:tcW w:w="2551" w:type="dxa"/>
            <w:vAlign w:val="center"/>
          </w:tcPr>
          <w:p>
            <w:pPr>
              <w:pStyle w:val="15"/>
            </w:pPr>
            <w:r>
              <w:t>193.61</w:t>
            </w:r>
          </w:p>
        </w:tc>
        <w:tc>
          <w:tcPr>
            <w:tcW w:w="2551" w:type="dxa"/>
            <w:vAlign w:val="center"/>
          </w:tcPr>
          <w:p>
            <w:pPr>
              <w:pStyle w:val="15"/>
            </w:pPr>
            <w:r>
              <w:t>7.48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56.29</w:t>
            </w:r>
          </w:p>
        </w:tc>
        <w:tc>
          <w:tcPr>
            <w:tcW w:w="2551" w:type="dxa"/>
            <w:vAlign w:val="center"/>
          </w:tcPr>
          <w:p>
            <w:pPr>
              <w:pStyle w:val="11"/>
            </w:pPr>
            <w:r>
              <w:t>56.29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56.29</w:t>
            </w:r>
          </w:p>
        </w:tc>
        <w:tc>
          <w:tcPr>
            <w:tcW w:w="2551" w:type="dxa"/>
            <w:vAlign w:val="center"/>
          </w:tcPr>
          <w:p>
            <w:pPr>
              <w:pStyle w:val="11"/>
            </w:pPr>
            <w:r>
              <w:t>56.29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43.23</w:t>
            </w:r>
          </w:p>
        </w:tc>
        <w:tc>
          <w:tcPr>
            <w:tcW w:w="2551" w:type="dxa"/>
            <w:vAlign w:val="center"/>
          </w:tcPr>
          <w:p>
            <w:pPr>
              <w:pStyle w:val="11"/>
            </w:pPr>
            <w:r>
              <w:t>43.23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13.05</w:t>
            </w:r>
          </w:p>
        </w:tc>
        <w:tc>
          <w:tcPr>
            <w:tcW w:w="2551" w:type="dxa"/>
            <w:vAlign w:val="center"/>
          </w:tcPr>
          <w:p>
            <w:pPr>
              <w:pStyle w:val="11"/>
            </w:pPr>
            <w:r>
              <w:t>13.05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9.32</w:t>
            </w:r>
          </w:p>
        </w:tc>
        <w:tc>
          <w:tcPr>
            <w:tcW w:w="2551" w:type="dxa"/>
            <w:vAlign w:val="center"/>
          </w:tcPr>
          <w:p>
            <w:pPr>
              <w:pStyle w:val="11"/>
            </w:pPr>
            <w:r>
              <w:t>9.32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9.32</w:t>
            </w:r>
          </w:p>
        </w:tc>
        <w:tc>
          <w:tcPr>
            <w:tcW w:w="2551" w:type="dxa"/>
            <w:vAlign w:val="center"/>
          </w:tcPr>
          <w:p>
            <w:pPr>
              <w:pStyle w:val="11"/>
            </w:pPr>
            <w:r>
              <w:t>9.32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9.32</w:t>
            </w:r>
          </w:p>
        </w:tc>
        <w:tc>
          <w:tcPr>
            <w:tcW w:w="2551" w:type="dxa"/>
            <w:vAlign w:val="center"/>
          </w:tcPr>
          <w:p>
            <w:pPr>
              <w:pStyle w:val="11"/>
            </w:pPr>
            <w:r>
              <w:t>9.32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123.66</w:t>
            </w:r>
          </w:p>
        </w:tc>
        <w:tc>
          <w:tcPr>
            <w:tcW w:w="2551" w:type="dxa"/>
            <w:vAlign w:val="center"/>
          </w:tcPr>
          <w:p>
            <w:pPr>
              <w:pStyle w:val="11"/>
            </w:pPr>
            <w:r>
              <w:t>116.18</w:t>
            </w:r>
          </w:p>
        </w:tc>
        <w:tc>
          <w:tcPr>
            <w:tcW w:w="2551" w:type="dxa"/>
            <w:vAlign w:val="center"/>
          </w:tcPr>
          <w:p>
            <w:pPr>
              <w:pStyle w:val="11"/>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123.66</w:t>
            </w:r>
          </w:p>
        </w:tc>
        <w:tc>
          <w:tcPr>
            <w:tcW w:w="2551" w:type="dxa"/>
            <w:vAlign w:val="center"/>
          </w:tcPr>
          <w:p>
            <w:pPr>
              <w:pStyle w:val="11"/>
            </w:pPr>
            <w:r>
              <w:t>116.18</w:t>
            </w:r>
          </w:p>
        </w:tc>
        <w:tc>
          <w:tcPr>
            <w:tcW w:w="2551" w:type="dxa"/>
            <w:vAlign w:val="center"/>
          </w:tcPr>
          <w:p>
            <w:pPr>
              <w:pStyle w:val="11"/>
            </w:pPr>
            <w:r>
              <w:t>7.48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123.66</w:t>
            </w:r>
          </w:p>
        </w:tc>
        <w:tc>
          <w:tcPr>
            <w:tcW w:w="2551" w:type="dxa"/>
            <w:vAlign w:val="center"/>
          </w:tcPr>
          <w:p>
            <w:pPr>
              <w:pStyle w:val="11"/>
            </w:pPr>
            <w:r>
              <w:t>116.18</w:t>
            </w:r>
          </w:p>
        </w:tc>
        <w:tc>
          <w:tcPr>
            <w:tcW w:w="2551" w:type="dxa"/>
            <w:vAlign w:val="center"/>
          </w:tcPr>
          <w:p>
            <w:pPr>
              <w:pStyle w:val="11"/>
            </w:pPr>
            <w:r>
              <w:t>7.48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11.82</w:t>
            </w:r>
          </w:p>
        </w:tc>
        <w:tc>
          <w:tcPr>
            <w:tcW w:w="2551" w:type="dxa"/>
            <w:vAlign w:val="center"/>
          </w:tcPr>
          <w:p>
            <w:pPr>
              <w:pStyle w:val="11"/>
            </w:pPr>
            <w:r>
              <w:t>11.82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11.82</w:t>
            </w:r>
          </w:p>
        </w:tc>
        <w:tc>
          <w:tcPr>
            <w:tcW w:w="2551" w:type="dxa"/>
            <w:vAlign w:val="center"/>
          </w:tcPr>
          <w:p>
            <w:pPr>
              <w:pStyle w:val="11"/>
            </w:pPr>
            <w:r>
              <w:t>11.82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11.82</w:t>
            </w:r>
          </w:p>
        </w:tc>
        <w:tc>
          <w:tcPr>
            <w:tcW w:w="2551" w:type="dxa"/>
            <w:vAlign w:val="center"/>
          </w:tcPr>
          <w:p>
            <w:pPr>
              <w:pStyle w:val="11"/>
            </w:pPr>
            <w:r>
              <w:t>11.82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193.61</w:t>
            </w:r>
          </w:p>
        </w:tc>
        <w:tc>
          <w:tcPr>
            <w:tcW w:w="2551" w:type="dxa"/>
            <w:vAlign w:val="center"/>
          </w:tcPr>
          <w:p>
            <w:pPr>
              <w:pStyle w:val="15"/>
            </w:pPr>
            <w:r>
              <w:t>182.07</w:t>
            </w:r>
          </w:p>
        </w:tc>
        <w:tc>
          <w:tcPr>
            <w:tcW w:w="2551" w:type="dxa"/>
            <w:vAlign w:val="center"/>
          </w:tcPr>
          <w:p>
            <w:pPr>
              <w:pStyle w:val="15"/>
            </w:pPr>
            <w:r>
              <w:t>11.53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136.63</w:t>
            </w:r>
          </w:p>
        </w:tc>
        <w:tc>
          <w:tcPr>
            <w:tcW w:w="2551" w:type="dxa"/>
            <w:vAlign w:val="center"/>
          </w:tcPr>
          <w:p>
            <w:pPr>
              <w:pStyle w:val="11"/>
            </w:pPr>
            <w:r>
              <w:t>136.63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36.14</w:t>
            </w:r>
          </w:p>
        </w:tc>
        <w:tc>
          <w:tcPr>
            <w:tcW w:w="2551" w:type="dxa"/>
            <w:vAlign w:val="center"/>
          </w:tcPr>
          <w:p>
            <w:pPr>
              <w:pStyle w:val="11"/>
            </w:pPr>
            <w:r>
              <w:t>36.14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6.75</w:t>
            </w:r>
          </w:p>
        </w:tc>
        <w:tc>
          <w:tcPr>
            <w:tcW w:w="2551" w:type="dxa"/>
            <w:vAlign w:val="center"/>
          </w:tcPr>
          <w:p>
            <w:pPr>
              <w:pStyle w:val="11"/>
            </w:pPr>
            <w:r>
              <w:t>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55.74</w:t>
            </w:r>
          </w:p>
        </w:tc>
        <w:tc>
          <w:tcPr>
            <w:tcW w:w="2551" w:type="dxa"/>
            <w:vAlign w:val="center"/>
          </w:tcPr>
          <w:p>
            <w:pPr>
              <w:pStyle w:val="11"/>
            </w:pPr>
            <w:r>
              <w:t>55.74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13.05</w:t>
            </w:r>
          </w:p>
        </w:tc>
        <w:tc>
          <w:tcPr>
            <w:tcW w:w="2551" w:type="dxa"/>
            <w:vAlign w:val="center"/>
          </w:tcPr>
          <w:p>
            <w:pPr>
              <w:pStyle w:val="11"/>
            </w:pPr>
            <w:r>
              <w:t>13.05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5.25</w:t>
            </w:r>
          </w:p>
        </w:tc>
        <w:tc>
          <w:tcPr>
            <w:tcW w:w="2551" w:type="dxa"/>
            <w:vAlign w:val="center"/>
          </w:tcPr>
          <w:p>
            <w:pPr>
              <w:pStyle w:val="11"/>
            </w:pPr>
            <w:r>
              <w:t>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4.07</w:t>
            </w:r>
          </w:p>
        </w:tc>
        <w:tc>
          <w:tcPr>
            <w:tcW w:w="2551" w:type="dxa"/>
            <w:vAlign w:val="center"/>
          </w:tcPr>
          <w:p>
            <w:pPr>
              <w:pStyle w:val="11"/>
            </w:pPr>
            <w:r>
              <w:t>4.07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3.82</w:t>
            </w:r>
          </w:p>
        </w:tc>
        <w:tc>
          <w:tcPr>
            <w:tcW w:w="2551" w:type="dxa"/>
            <w:vAlign w:val="center"/>
          </w:tcPr>
          <w:p>
            <w:pPr>
              <w:pStyle w:val="11"/>
            </w:pPr>
            <w:r>
              <w:t>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11.82</w:t>
            </w:r>
          </w:p>
        </w:tc>
        <w:tc>
          <w:tcPr>
            <w:tcW w:w="2551" w:type="dxa"/>
            <w:vAlign w:val="center"/>
          </w:tcPr>
          <w:p>
            <w:pPr>
              <w:pStyle w:val="11"/>
            </w:pPr>
            <w:r>
              <w:t>11.82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11.53</w:t>
            </w:r>
          </w:p>
        </w:tc>
        <w:tc>
          <w:tcPr>
            <w:tcW w:w="2551" w:type="dxa"/>
            <w:vAlign w:val="center"/>
          </w:tcPr>
          <w:p>
            <w:pPr>
              <w:pStyle w:val="11"/>
            </w:pPr>
          </w:p>
        </w:tc>
        <w:tc>
          <w:tcPr>
            <w:tcW w:w="2551" w:type="dxa"/>
            <w:vAlign w:val="center"/>
          </w:tcPr>
          <w:p>
            <w:pPr>
              <w:pStyle w:val="11"/>
            </w:pPr>
            <w:r>
              <w:t>11.53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1.32</w:t>
            </w:r>
          </w:p>
        </w:tc>
        <w:tc>
          <w:tcPr>
            <w:tcW w:w="2551" w:type="dxa"/>
            <w:vAlign w:val="center"/>
          </w:tcPr>
          <w:p>
            <w:pPr>
              <w:pStyle w:val="11"/>
            </w:pPr>
          </w:p>
        </w:tc>
        <w:tc>
          <w:tcPr>
            <w:tcW w:w="2551" w:type="dxa"/>
            <w:vAlign w:val="center"/>
          </w:tcPr>
          <w:p>
            <w:pPr>
              <w:pStyle w:val="11"/>
            </w:pPr>
            <w:r>
              <w:t>1.32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0.89</w:t>
            </w:r>
          </w:p>
        </w:tc>
        <w:tc>
          <w:tcPr>
            <w:tcW w:w="2551" w:type="dxa"/>
            <w:vAlign w:val="center"/>
          </w:tcPr>
          <w:p>
            <w:pPr>
              <w:pStyle w:val="11"/>
            </w:pPr>
          </w:p>
        </w:tc>
        <w:tc>
          <w:tcPr>
            <w:tcW w:w="2551" w:type="dxa"/>
            <w:vAlign w:val="center"/>
          </w:tcPr>
          <w:p>
            <w:pPr>
              <w:pStyle w:val="11"/>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0.99</w:t>
            </w:r>
          </w:p>
        </w:tc>
        <w:tc>
          <w:tcPr>
            <w:tcW w:w="2551" w:type="dxa"/>
            <w:vAlign w:val="center"/>
          </w:tcPr>
          <w:p>
            <w:pPr>
              <w:pStyle w:val="11"/>
            </w:pPr>
          </w:p>
        </w:tc>
        <w:tc>
          <w:tcPr>
            <w:tcW w:w="2551" w:type="dxa"/>
            <w:vAlign w:val="center"/>
          </w:tcPr>
          <w:p>
            <w:pPr>
              <w:pStyle w:val="11"/>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45.44</w:t>
            </w:r>
          </w:p>
        </w:tc>
        <w:tc>
          <w:tcPr>
            <w:tcW w:w="2551" w:type="dxa"/>
            <w:vAlign w:val="center"/>
          </w:tcPr>
          <w:p>
            <w:pPr>
              <w:pStyle w:val="11"/>
            </w:pPr>
            <w:r>
              <w:t>45.44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42.32</w:t>
            </w:r>
          </w:p>
        </w:tc>
        <w:tc>
          <w:tcPr>
            <w:tcW w:w="2551" w:type="dxa"/>
            <w:vAlign w:val="center"/>
          </w:tcPr>
          <w:p>
            <w:pPr>
              <w:pStyle w:val="11"/>
            </w:pPr>
            <w:r>
              <w:t>42.32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3.11</w:t>
            </w:r>
          </w:p>
        </w:tc>
        <w:tc>
          <w:tcPr>
            <w:tcW w:w="2551" w:type="dxa"/>
            <w:vAlign w:val="center"/>
          </w:tcPr>
          <w:p>
            <w:pPr>
              <w:pStyle w:val="11"/>
            </w:pPr>
            <w:r>
              <w:t>3.11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石家庄市鹿泉区农机安全监理站2024年单位预算信息公开情况说明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按照《中华人民共和国预算法》、《地方预决算公开操作规程》和《关于进一步推进预算公开工作的实施意见》规定，现将石家庄市鹿泉区农机安全监理站2024年单位预算公开如下：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贯彻执行国家农机化和安全生产的方针政策，负责农业机械安全生产监督管理，维护农机安全生产秩序，提高农机作业效益，保障农机安全生产。</w:t>
      </w:r>
    </w:p>
    <w:p>
      <w:pPr>
        <w:pStyle w:val="17"/>
      </w:pPr>
      <w:r>
        <w:t>负责对拖拉机、联合收割机等进行注册、变更、转移、注销、抵押登记及补换号牌、行驶证等手续；负责农业机械的安全技术检验，包括初次检验（注册登记检验），年度检验（领取号牌后每年一次）和临时检验。</w:t>
      </w:r>
    </w:p>
    <w:p>
      <w:pPr>
        <w:pStyle w:val="17"/>
      </w:pPr>
      <w:r>
        <w:t>3、负责农业机械驾驶操作人员考试，办理、核发、补换驾驶证等手续。</w:t>
      </w:r>
    </w:p>
    <w:p>
      <w:pPr>
        <w:pStyle w:val="17"/>
      </w:pPr>
      <w:r>
        <w:t>4、在田间、场院对农业机械及驾驶操作人员进行安全监督检查，查处和纠正违章行为，负责农业机械事故的责任认定和协调处理。</w:t>
      </w:r>
    </w:p>
    <w:p>
      <w:pPr>
        <w:pStyle w:val="17"/>
      </w:pPr>
      <w:r>
        <w:t>开展农机安全宣传教育。重点是农机法规、安全知识、事故分析，安全致富教育等。</w:t>
      </w:r>
    </w:p>
    <w:p>
      <w:pPr>
        <w:pStyle w:val="17"/>
      </w:pPr>
      <w:r>
        <w:t>对机动植保机械、机动脱粒机械、饲料粉碎机、铡草机等农业机械进行免费实地检验。</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石家庄市鹿泉区农机安全监理站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201.09万元，其中：一般公共预算收入201.09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机安全监理站年度单位预算中支出预算的总体情况。2024年支出预算201.09万元，其中基本支出193.61万元，包括人员经费182.07万元和日常公用经费11.53万元；项目支出7.48万元，主要为1、在职人员及退休人员工资、五险，日常办公经费支出。2、农机牌证制作 及管理工本费、农机安全工作经费支出</w:t>
      </w:r>
    </w:p>
    <w:p>
      <w:pPr>
        <w:pStyle w:val="18"/>
      </w:pPr>
      <w:r>
        <w:t>3、比上年增减情况</w:t>
      </w:r>
    </w:p>
    <w:p>
      <w:pPr>
        <w:pStyle w:val="18"/>
      </w:pPr>
      <w:r>
        <w:t>2024年预算收支安排201.09万元，较2023年预算减少38.84万元，其中：基本支出减少38.84万元，主要为在职人员转退休，人员减少，预算减少。项目支出增加0.00万元，主要为项目为 经常性项目，和往年一样，没有新增项目。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2024年，我单位机关运行经费共计安排</w:t>
      </w:r>
      <w:r>
        <w:rPr>
          <w:rFonts w:hint="eastAsia"/>
          <w:lang w:val="en-US" w:eastAsia="zh-CN"/>
        </w:rPr>
        <w:t>11.53</w:t>
      </w:r>
      <w:r>
        <w:rPr>
          <w:rFonts w:hint="eastAsia"/>
        </w:rPr>
        <w:t>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2024年，我单位财政拨款“三公”经费预算安排2.70万元，其中因公出国（境）费0.00万元；公务用车购置及运维费2.70万元（其中：公务用车购置费为0.00万元，公务用车运维费2.70万元)；公务接待费0.00万元。与2023年</w:t>
      </w:r>
      <w:r>
        <w:rPr>
          <w:rFonts w:hint="eastAsia"/>
          <w:lang w:eastAsia="zh-CN"/>
        </w:rPr>
        <w:t>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1、2024农机安全工作经费绩效目标表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13011023P00318810026R</w:t>
            </w:r>
          </w:p>
        </w:tc>
        <w:tc>
          <w:tcPr>
            <w:tcW w:w="2835" w:type="dxa"/>
            <w:vAlign w:val="center"/>
          </w:tcPr>
          <w:p>
            <w:pPr>
              <w:pStyle w:val="10"/>
            </w:pPr>
            <w:r>
              <w:t>项目名称</w:t>
            </w:r>
          </w:p>
        </w:tc>
        <w:tc>
          <w:tcPr>
            <w:tcW w:w="6094" w:type="dxa"/>
            <w:gridSpan w:val="3"/>
            <w:vAlign w:val="center"/>
          </w:tcPr>
          <w:p>
            <w:pPr>
              <w:pStyle w:val="12"/>
            </w:pPr>
            <w:r>
              <w:t>2024农机安全工作经费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2.48</w:t>
            </w:r>
          </w:p>
        </w:tc>
        <w:tc>
          <w:tcPr>
            <w:tcW w:w="2835" w:type="dxa"/>
            <w:vAlign w:val="center"/>
          </w:tcPr>
          <w:p>
            <w:pPr>
              <w:pStyle w:val="10"/>
            </w:pPr>
            <w:r>
              <w:t>其中：财政    资金</w:t>
            </w:r>
          </w:p>
        </w:tc>
        <w:tc>
          <w:tcPr>
            <w:tcW w:w="2551" w:type="dxa"/>
            <w:vAlign w:val="center"/>
          </w:tcPr>
          <w:p>
            <w:pPr>
              <w:pStyle w:val="12"/>
            </w:pPr>
            <w:r>
              <w:t>2.48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本年度完成农机事故应急演练2次，促进农机监理事业健康发展。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3" w:type="dxa"/>
            <w:gridSpan w:val="2"/>
            <w:vAlign w:val="center"/>
          </w:tcPr>
          <w:p>
            <w:pPr>
              <w:pStyle w:val="13"/>
            </w:pPr>
            <w:r>
              <w:t>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1.本年度完成农机事故应急演练2次，促进农机监理事业健康发展。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完成农机事故应急演练次数</w:t>
            </w:r>
          </w:p>
        </w:tc>
        <w:tc>
          <w:tcPr>
            <w:tcW w:w="5386" w:type="dxa"/>
            <w:vAlign w:val="center"/>
          </w:tcPr>
          <w:p>
            <w:pPr>
              <w:pStyle w:val="12"/>
            </w:pPr>
            <w:r>
              <w:t>完成农机事故应急演练2次</w:t>
            </w:r>
          </w:p>
        </w:tc>
        <w:tc>
          <w:tcPr>
            <w:tcW w:w="2268" w:type="dxa"/>
            <w:vAlign w:val="center"/>
          </w:tcPr>
          <w:p>
            <w:pPr>
              <w:pStyle w:val="12"/>
            </w:pPr>
            <w:r>
              <w:t>2次/年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农机事故应急演练完成情况</w:t>
            </w:r>
          </w:p>
        </w:tc>
        <w:tc>
          <w:tcPr>
            <w:tcW w:w="5386" w:type="dxa"/>
            <w:vAlign w:val="center"/>
          </w:tcPr>
          <w:p>
            <w:pPr>
              <w:pStyle w:val="12"/>
            </w:pPr>
            <w:r>
              <w:t>农机事故应急演练圆满完成</w:t>
            </w:r>
          </w:p>
        </w:tc>
        <w:tc>
          <w:tcPr>
            <w:tcW w:w="2268" w:type="dxa"/>
            <w:vAlign w:val="center"/>
          </w:tcPr>
          <w:p>
            <w:pPr>
              <w:pStyle w:val="12"/>
            </w:pPr>
            <w:r>
              <w:t>应急演练圆满完成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应急演练工作按时完成</w:t>
            </w:r>
          </w:p>
        </w:tc>
        <w:tc>
          <w:tcPr>
            <w:tcW w:w="5386" w:type="dxa"/>
            <w:vAlign w:val="center"/>
          </w:tcPr>
          <w:p>
            <w:pPr>
              <w:pStyle w:val="12"/>
            </w:pPr>
            <w:r>
              <w:t>应急演练工作按时完成</w:t>
            </w:r>
          </w:p>
        </w:tc>
        <w:tc>
          <w:tcPr>
            <w:tcW w:w="2268" w:type="dxa"/>
            <w:vAlign w:val="center"/>
          </w:tcPr>
          <w:p>
            <w:pPr>
              <w:pStyle w:val="12"/>
            </w:pPr>
            <w:r>
              <w:t>应急演练按时完成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场地租赁费用</w:t>
            </w:r>
          </w:p>
        </w:tc>
        <w:tc>
          <w:tcPr>
            <w:tcW w:w="5386" w:type="dxa"/>
            <w:vAlign w:val="center"/>
          </w:tcPr>
          <w:p>
            <w:pPr>
              <w:pStyle w:val="12"/>
            </w:pPr>
            <w:r>
              <w:t>场地租赁费用</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在全区范围内产生的重要影响，得到广大群众充分认可</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≥100人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2、2024农机牌照制作及管理工本费绩效目标表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13011023P003188100256</w:t>
            </w:r>
          </w:p>
        </w:tc>
        <w:tc>
          <w:tcPr>
            <w:tcW w:w="2835" w:type="dxa"/>
            <w:vAlign w:val="center"/>
          </w:tcPr>
          <w:p>
            <w:pPr>
              <w:pStyle w:val="10"/>
            </w:pPr>
            <w:r>
              <w:t>项目名称</w:t>
            </w:r>
          </w:p>
        </w:tc>
        <w:tc>
          <w:tcPr>
            <w:tcW w:w="6094" w:type="dxa"/>
            <w:gridSpan w:val="3"/>
            <w:vAlign w:val="center"/>
          </w:tcPr>
          <w:p>
            <w:pPr>
              <w:pStyle w:val="12"/>
            </w:pPr>
            <w:r>
              <w:t>2024农机牌照制作及管理工本费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农机安全宣传教育材料、业务大厅吊顶、更换业务大厅阳台门窗及考试场地施划标线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1.本年度完成农机安全宣传教育材料、业务大厅吊顶、更换业务大厅阳台门窗及考试场地施划标线。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计划印制宣传材料数量</w:t>
            </w:r>
          </w:p>
        </w:tc>
        <w:tc>
          <w:tcPr>
            <w:tcW w:w="5386" w:type="dxa"/>
            <w:vAlign w:val="center"/>
          </w:tcPr>
          <w:p>
            <w:pPr>
              <w:pStyle w:val="12"/>
            </w:pPr>
            <w:r>
              <w:t>计划印制数量完成率</w:t>
            </w:r>
          </w:p>
        </w:tc>
        <w:tc>
          <w:tcPr>
            <w:tcW w:w="2268" w:type="dxa"/>
            <w:vAlign w:val="center"/>
          </w:tcPr>
          <w:p>
            <w:pPr>
              <w:pStyle w:val="12"/>
            </w:pPr>
            <w:r>
              <w:t>≥5000份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计划完成业务大厅吊顶面积</w:t>
            </w:r>
          </w:p>
        </w:tc>
        <w:tc>
          <w:tcPr>
            <w:tcW w:w="5386" w:type="dxa"/>
            <w:vAlign w:val="center"/>
          </w:tcPr>
          <w:p>
            <w:pPr>
              <w:pStyle w:val="12"/>
            </w:pPr>
            <w:r>
              <w:t>计划完成业务大厅吊顶平米数</w:t>
            </w:r>
          </w:p>
        </w:tc>
        <w:tc>
          <w:tcPr>
            <w:tcW w:w="2268" w:type="dxa"/>
            <w:vAlign w:val="center"/>
          </w:tcPr>
          <w:p>
            <w:pPr>
              <w:pStyle w:val="12"/>
            </w:pPr>
            <w:r>
              <w:t>≥100平方米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更换业务大厅阳台门窗</w:t>
            </w:r>
          </w:p>
        </w:tc>
        <w:tc>
          <w:tcPr>
            <w:tcW w:w="5386" w:type="dxa"/>
            <w:vAlign w:val="center"/>
          </w:tcPr>
          <w:p>
            <w:pPr>
              <w:pStyle w:val="12"/>
            </w:pPr>
            <w:r>
              <w:t>计划完成业务大厅阳台门窗平米数</w:t>
            </w:r>
          </w:p>
        </w:tc>
        <w:tc>
          <w:tcPr>
            <w:tcW w:w="2268" w:type="dxa"/>
            <w:vAlign w:val="center"/>
          </w:tcPr>
          <w:p>
            <w:pPr>
              <w:pStyle w:val="12"/>
            </w:pPr>
            <w:r>
              <w:t>≥50平方米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考试场地施划标线</w:t>
            </w:r>
          </w:p>
        </w:tc>
        <w:tc>
          <w:tcPr>
            <w:tcW w:w="5386" w:type="dxa"/>
            <w:vAlign w:val="center"/>
          </w:tcPr>
          <w:p>
            <w:pPr>
              <w:pStyle w:val="12"/>
            </w:pPr>
            <w:r>
              <w:t>计划完成考试场地施划标线150米</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年底前完成率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管理成本</w:t>
            </w:r>
          </w:p>
        </w:tc>
        <w:tc>
          <w:tcPr>
            <w:tcW w:w="5386" w:type="dxa"/>
            <w:vAlign w:val="center"/>
          </w:tcPr>
          <w:p>
            <w:pPr>
              <w:pStyle w:val="12"/>
            </w:pPr>
            <w:r>
              <w:t>管理成本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项目完成效果</w:t>
            </w:r>
          </w:p>
        </w:tc>
        <w:tc>
          <w:tcPr>
            <w:tcW w:w="5386" w:type="dxa"/>
            <w:vAlign w:val="center"/>
          </w:tcPr>
          <w:p>
            <w:pPr>
              <w:pStyle w:val="12"/>
            </w:pPr>
            <w:r>
              <w:t>项目完成效果</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石家庄市鹿泉区农机安全监理站上年末固定资产金额为62.58万元（详见下表）。本年度拟购置固定资产总额为0.00万元，已按要求列入政府采购预算，详见政府采购预算表。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326005石家庄市鹿泉区农机安全监理站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64</w:t>
            </w:r>
          </w:p>
        </w:tc>
        <w:tc>
          <w:tcPr>
            <w:tcW w:w="2835" w:type="dxa"/>
            <w:vAlign w:val="center"/>
          </w:tcPr>
          <w:p>
            <w:pPr>
              <w:pStyle w:val="11"/>
            </w:pPr>
            <w:r>
              <w:t>55.10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五、石家庄市鹿泉区植物保护检疫站收支预算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158.10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140.93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158.10</w:t>
            </w:r>
          </w:p>
        </w:tc>
        <w:tc>
          <w:tcPr>
            <w:tcW w:w="4535" w:type="dxa"/>
            <w:vAlign w:val="center"/>
          </w:tcPr>
          <w:p>
            <w:pPr>
              <w:pStyle w:val="14"/>
            </w:pPr>
            <w:r>
              <w:t>本年支出合计</w:t>
            </w:r>
          </w:p>
        </w:tc>
        <w:tc>
          <w:tcPr>
            <w:tcW w:w="2126" w:type="dxa"/>
            <w:vAlign w:val="center"/>
          </w:tcPr>
          <w:p>
            <w:pPr>
              <w:pStyle w:val="15"/>
            </w:pPr>
            <w:r>
              <w:t>158.10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158.10</w:t>
            </w:r>
          </w:p>
        </w:tc>
        <w:tc>
          <w:tcPr>
            <w:tcW w:w="4535" w:type="dxa"/>
            <w:vAlign w:val="center"/>
          </w:tcPr>
          <w:p>
            <w:pPr>
              <w:pStyle w:val="14"/>
            </w:pPr>
            <w:r>
              <w:t>支出总计</w:t>
            </w:r>
          </w:p>
        </w:tc>
        <w:tc>
          <w:tcPr>
            <w:tcW w:w="2126" w:type="dxa"/>
            <w:vAlign w:val="center"/>
          </w:tcPr>
          <w:p>
            <w:pPr>
              <w:pStyle w:val="15"/>
            </w:pPr>
            <w:r>
              <w:t>158.10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158.10</w:t>
            </w:r>
          </w:p>
        </w:tc>
        <w:tc>
          <w:tcPr>
            <w:tcW w:w="1134" w:type="dxa"/>
            <w:vAlign w:val="center"/>
          </w:tcPr>
          <w:p>
            <w:pPr>
              <w:pStyle w:val="15"/>
            </w:pPr>
            <w:r>
              <w:t>158.10</w:t>
            </w:r>
          </w:p>
        </w:tc>
        <w:tc>
          <w:tcPr>
            <w:tcW w:w="1134" w:type="dxa"/>
            <w:vAlign w:val="center"/>
          </w:tcPr>
          <w:p>
            <w:pPr>
              <w:pStyle w:val="15"/>
            </w:pPr>
            <w:r>
              <w:t>158.10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10.53</w:t>
            </w:r>
          </w:p>
        </w:tc>
        <w:tc>
          <w:tcPr>
            <w:tcW w:w="1134" w:type="dxa"/>
            <w:vAlign w:val="center"/>
          </w:tcPr>
          <w:p>
            <w:pPr>
              <w:pStyle w:val="11"/>
            </w:pPr>
            <w:r>
              <w:t>10.53</w:t>
            </w:r>
          </w:p>
        </w:tc>
        <w:tc>
          <w:tcPr>
            <w:tcW w:w="1134" w:type="dxa"/>
            <w:vAlign w:val="center"/>
          </w:tcPr>
          <w:p>
            <w:pPr>
              <w:pStyle w:val="11"/>
            </w:pPr>
            <w:r>
              <w:t>10.53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10.53</w:t>
            </w:r>
          </w:p>
        </w:tc>
        <w:tc>
          <w:tcPr>
            <w:tcW w:w="1134" w:type="dxa"/>
            <w:vAlign w:val="center"/>
          </w:tcPr>
          <w:p>
            <w:pPr>
              <w:pStyle w:val="11"/>
            </w:pPr>
            <w:r>
              <w:t>10.53</w:t>
            </w:r>
          </w:p>
        </w:tc>
        <w:tc>
          <w:tcPr>
            <w:tcW w:w="1134" w:type="dxa"/>
            <w:vAlign w:val="center"/>
          </w:tcPr>
          <w:p>
            <w:pPr>
              <w:pStyle w:val="11"/>
            </w:pPr>
            <w:r>
              <w:t>10.53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4.12</w:t>
            </w:r>
          </w:p>
        </w:tc>
        <w:tc>
          <w:tcPr>
            <w:tcW w:w="1134" w:type="dxa"/>
            <w:vAlign w:val="center"/>
          </w:tcPr>
          <w:p>
            <w:pPr>
              <w:pStyle w:val="11"/>
            </w:pPr>
            <w:r>
              <w:t>4.12</w:t>
            </w:r>
          </w:p>
        </w:tc>
        <w:tc>
          <w:tcPr>
            <w:tcW w:w="1134" w:type="dxa"/>
            <w:vAlign w:val="center"/>
          </w:tcPr>
          <w:p>
            <w:pPr>
              <w:pStyle w:val="11"/>
            </w:pPr>
            <w:r>
              <w:t>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r>
              <w:t>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140.93</w:t>
            </w:r>
          </w:p>
        </w:tc>
        <w:tc>
          <w:tcPr>
            <w:tcW w:w="1134" w:type="dxa"/>
            <w:vAlign w:val="center"/>
          </w:tcPr>
          <w:p>
            <w:pPr>
              <w:pStyle w:val="11"/>
            </w:pPr>
            <w:r>
              <w:t>140.93</w:t>
            </w:r>
          </w:p>
        </w:tc>
        <w:tc>
          <w:tcPr>
            <w:tcW w:w="1134" w:type="dxa"/>
            <w:vAlign w:val="center"/>
          </w:tcPr>
          <w:p>
            <w:pPr>
              <w:pStyle w:val="11"/>
            </w:pPr>
            <w:r>
              <w:t>140.93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140.93</w:t>
            </w:r>
          </w:p>
        </w:tc>
        <w:tc>
          <w:tcPr>
            <w:tcW w:w="1134" w:type="dxa"/>
            <w:vAlign w:val="center"/>
          </w:tcPr>
          <w:p>
            <w:pPr>
              <w:pStyle w:val="11"/>
            </w:pPr>
            <w:r>
              <w:t>140.93</w:t>
            </w:r>
          </w:p>
        </w:tc>
        <w:tc>
          <w:tcPr>
            <w:tcW w:w="1134" w:type="dxa"/>
            <w:vAlign w:val="center"/>
          </w:tcPr>
          <w:p>
            <w:pPr>
              <w:pStyle w:val="11"/>
            </w:pPr>
            <w:r>
              <w:t>140.93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72.93</w:t>
            </w:r>
          </w:p>
        </w:tc>
        <w:tc>
          <w:tcPr>
            <w:tcW w:w="1134" w:type="dxa"/>
            <w:vAlign w:val="center"/>
          </w:tcPr>
          <w:p>
            <w:pPr>
              <w:pStyle w:val="11"/>
            </w:pPr>
            <w:r>
              <w:t>72.93</w:t>
            </w:r>
          </w:p>
        </w:tc>
        <w:tc>
          <w:tcPr>
            <w:tcW w:w="1134" w:type="dxa"/>
            <w:vAlign w:val="center"/>
          </w:tcPr>
          <w:p>
            <w:pPr>
              <w:pStyle w:val="11"/>
            </w:pPr>
            <w:r>
              <w:t>72.93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r>
              <w:t>3.71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158.10</w:t>
            </w:r>
          </w:p>
        </w:tc>
        <w:tc>
          <w:tcPr>
            <w:tcW w:w="1361" w:type="dxa"/>
            <w:vAlign w:val="center"/>
          </w:tcPr>
          <w:p>
            <w:pPr>
              <w:pStyle w:val="15"/>
            </w:pPr>
            <w:r>
              <w:t>53.30</w:t>
            </w:r>
          </w:p>
        </w:tc>
        <w:tc>
          <w:tcPr>
            <w:tcW w:w="1361" w:type="dxa"/>
            <w:vAlign w:val="center"/>
          </w:tcPr>
          <w:p>
            <w:pPr>
              <w:pStyle w:val="15"/>
            </w:pPr>
            <w:r>
              <w:t>104.80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10.53</w:t>
            </w:r>
          </w:p>
        </w:tc>
        <w:tc>
          <w:tcPr>
            <w:tcW w:w="1361" w:type="dxa"/>
            <w:vAlign w:val="center"/>
          </w:tcPr>
          <w:p>
            <w:pPr>
              <w:pStyle w:val="11"/>
            </w:pPr>
            <w:r>
              <w:t>10.53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10.53</w:t>
            </w:r>
          </w:p>
        </w:tc>
        <w:tc>
          <w:tcPr>
            <w:tcW w:w="1361" w:type="dxa"/>
            <w:vAlign w:val="center"/>
          </w:tcPr>
          <w:p>
            <w:pPr>
              <w:pStyle w:val="11"/>
            </w:pPr>
            <w:r>
              <w:t>10.53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6.41</w:t>
            </w:r>
          </w:p>
        </w:tc>
        <w:tc>
          <w:tcPr>
            <w:tcW w:w="1361" w:type="dxa"/>
            <w:vAlign w:val="center"/>
          </w:tcPr>
          <w:p>
            <w:pPr>
              <w:pStyle w:val="11"/>
            </w:pPr>
            <w:r>
              <w:t>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4.12</w:t>
            </w:r>
          </w:p>
        </w:tc>
        <w:tc>
          <w:tcPr>
            <w:tcW w:w="1361" w:type="dxa"/>
            <w:vAlign w:val="center"/>
          </w:tcPr>
          <w:p>
            <w:pPr>
              <w:pStyle w:val="11"/>
            </w:pPr>
            <w:r>
              <w:t>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2.92</w:t>
            </w:r>
          </w:p>
        </w:tc>
        <w:tc>
          <w:tcPr>
            <w:tcW w:w="1361" w:type="dxa"/>
            <w:vAlign w:val="center"/>
          </w:tcPr>
          <w:p>
            <w:pPr>
              <w:pStyle w:val="11"/>
            </w:pPr>
            <w:r>
              <w:t>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2.92</w:t>
            </w:r>
          </w:p>
        </w:tc>
        <w:tc>
          <w:tcPr>
            <w:tcW w:w="1361" w:type="dxa"/>
            <w:vAlign w:val="center"/>
          </w:tcPr>
          <w:p>
            <w:pPr>
              <w:pStyle w:val="11"/>
            </w:pPr>
            <w:r>
              <w:t>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2.92</w:t>
            </w:r>
          </w:p>
        </w:tc>
        <w:tc>
          <w:tcPr>
            <w:tcW w:w="1361" w:type="dxa"/>
            <w:vAlign w:val="center"/>
          </w:tcPr>
          <w:p>
            <w:pPr>
              <w:pStyle w:val="11"/>
            </w:pPr>
            <w:r>
              <w:t>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140.93</w:t>
            </w:r>
          </w:p>
        </w:tc>
        <w:tc>
          <w:tcPr>
            <w:tcW w:w="1361" w:type="dxa"/>
            <w:vAlign w:val="center"/>
          </w:tcPr>
          <w:p>
            <w:pPr>
              <w:pStyle w:val="11"/>
            </w:pPr>
            <w:r>
              <w:t>36.13</w:t>
            </w:r>
          </w:p>
        </w:tc>
        <w:tc>
          <w:tcPr>
            <w:tcW w:w="1361" w:type="dxa"/>
            <w:vAlign w:val="center"/>
          </w:tcPr>
          <w:p>
            <w:pPr>
              <w:pStyle w:val="11"/>
            </w:pPr>
            <w:r>
              <w:t>104.80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140.93</w:t>
            </w:r>
          </w:p>
        </w:tc>
        <w:tc>
          <w:tcPr>
            <w:tcW w:w="1361" w:type="dxa"/>
            <w:vAlign w:val="center"/>
          </w:tcPr>
          <w:p>
            <w:pPr>
              <w:pStyle w:val="11"/>
            </w:pPr>
            <w:r>
              <w:t>36.13</w:t>
            </w:r>
          </w:p>
        </w:tc>
        <w:tc>
          <w:tcPr>
            <w:tcW w:w="1361" w:type="dxa"/>
            <w:vAlign w:val="center"/>
          </w:tcPr>
          <w:p>
            <w:pPr>
              <w:pStyle w:val="11"/>
            </w:pPr>
            <w:r>
              <w:t>104.80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72.93</w:t>
            </w:r>
          </w:p>
        </w:tc>
        <w:tc>
          <w:tcPr>
            <w:tcW w:w="1361" w:type="dxa"/>
            <w:vAlign w:val="center"/>
          </w:tcPr>
          <w:p>
            <w:pPr>
              <w:pStyle w:val="11"/>
            </w:pPr>
            <w:r>
              <w:t>36.13</w:t>
            </w:r>
          </w:p>
        </w:tc>
        <w:tc>
          <w:tcPr>
            <w:tcW w:w="1361" w:type="dxa"/>
            <w:vAlign w:val="center"/>
          </w:tcPr>
          <w:p>
            <w:pPr>
              <w:pStyle w:val="11"/>
            </w:pPr>
            <w:r>
              <w:t>36.80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3.71</w:t>
            </w:r>
          </w:p>
        </w:tc>
        <w:tc>
          <w:tcPr>
            <w:tcW w:w="1361" w:type="dxa"/>
            <w:vAlign w:val="center"/>
          </w:tcPr>
          <w:p>
            <w:pPr>
              <w:pStyle w:val="11"/>
            </w:pPr>
            <w:r>
              <w:t>3.71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158.10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10.53</w:t>
            </w:r>
          </w:p>
        </w:tc>
        <w:tc>
          <w:tcPr>
            <w:tcW w:w="1474" w:type="dxa"/>
            <w:vAlign w:val="center"/>
          </w:tcPr>
          <w:p>
            <w:pPr>
              <w:pStyle w:val="11"/>
            </w:pPr>
            <w:r>
              <w:t>10.53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2.92</w:t>
            </w:r>
          </w:p>
        </w:tc>
        <w:tc>
          <w:tcPr>
            <w:tcW w:w="1474" w:type="dxa"/>
            <w:vAlign w:val="center"/>
          </w:tcPr>
          <w:p>
            <w:pPr>
              <w:pStyle w:val="11"/>
            </w:pPr>
            <w:r>
              <w:t>2.92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140.93</w:t>
            </w:r>
          </w:p>
        </w:tc>
        <w:tc>
          <w:tcPr>
            <w:tcW w:w="1474" w:type="dxa"/>
            <w:vAlign w:val="center"/>
          </w:tcPr>
          <w:p>
            <w:pPr>
              <w:pStyle w:val="11"/>
            </w:pPr>
            <w:r>
              <w:t>140.93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3.71</w:t>
            </w:r>
          </w:p>
        </w:tc>
        <w:tc>
          <w:tcPr>
            <w:tcW w:w="1474" w:type="dxa"/>
            <w:vAlign w:val="center"/>
          </w:tcPr>
          <w:p>
            <w:pPr>
              <w:pStyle w:val="11"/>
            </w:pPr>
            <w:r>
              <w:t>3.71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158.10</w:t>
            </w:r>
          </w:p>
        </w:tc>
        <w:tc>
          <w:tcPr>
            <w:tcW w:w="3402" w:type="dxa"/>
            <w:vAlign w:val="center"/>
          </w:tcPr>
          <w:p>
            <w:pPr>
              <w:pStyle w:val="14"/>
            </w:pPr>
            <w:r>
              <w:t>本年支出合计</w:t>
            </w:r>
          </w:p>
        </w:tc>
        <w:tc>
          <w:tcPr>
            <w:tcW w:w="1474" w:type="dxa"/>
            <w:vAlign w:val="center"/>
          </w:tcPr>
          <w:p>
            <w:pPr>
              <w:pStyle w:val="15"/>
            </w:pPr>
            <w:r>
              <w:t>158.10</w:t>
            </w:r>
          </w:p>
        </w:tc>
        <w:tc>
          <w:tcPr>
            <w:tcW w:w="1474" w:type="dxa"/>
            <w:vAlign w:val="center"/>
          </w:tcPr>
          <w:p>
            <w:pPr>
              <w:pStyle w:val="15"/>
            </w:pPr>
            <w:r>
              <w:t>158.10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158.10</w:t>
            </w:r>
          </w:p>
        </w:tc>
        <w:tc>
          <w:tcPr>
            <w:tcW w:w="3402" w:type="dxa"/>
            <w:vAlign w:val="center"/>
          </w:tcPr>
          <w:p>
            <w:pPr>
              <w:pStyle w:val="14"/>
            </w:pPr>
            <w:r>
              <w:t>支出总计</w:t>
            </w:r>
          </w:p>
        </w:tc>
        <w:tc>
          <w:tcPr>
            <w:tcW w:w="1474" w:type="dxa"/>
            <w:vAlign w:val="center"/>
          </w:tcPr>
          <w:p>
            <w:pPr>
              <w:pStyle w:val="15"/>
            </w:pPr>
            <w:r>
              <w:t>158.10</w:t>
            </w:r>
          </w:p>
        </w:tc>
        <w:tc>
          <w:tcPr>
            <w:tcW w:w="1474" w:type="dxa"/>
            <w:vAlign w:val="center"/>
          </w:tcPr>
          <w:p>
            <w:pPr>
              <w:pStyle w:val="15"/>
            </w:pPr>
            <w:r>
              <w:t>158.10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158.10</w:t>
            </w:r>
          </w:p>
        </w:tc>
        <w:tc>
          <w:tcPr>
            <w:tcW w:w="2551" w:type="dxa"/>
            <w:vAlign w:val="center"/>
          </w:tcPr>
          <w:p>
            <w:pPr>
              <w:pStyle w:val="15"/>
            </w:pPr>
            <w:r>
              <w:t>53.30</w:t>
            </w:r>
          </w:p>
        </w:tc>
        <w:tc>
          <w:tcPr>
            <w:tcW w:w="2551" w:type="dxa"/>
            <w:vAlign w:val="center"/>
          </w:tcPr>
          <w:p>
            <w:pPr>
              <w:pStyle w:val="15"/>
            </w:pPr>
            <w:r>
              <w:t>104.80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10.53</w:t>
            </w:r>
          </w:p>
        </w:tc>
        <w:tc>
          <w:tcPr>
            <w:tcW w:w="2551" w:type="dxa"/>
            <w:vAlign w:val="center"/>
          </w:tcPr>
          <w:p>
            <w:pPr>
              <w:pStyle w:val="11"/>
            </w:pPr>
            <w:r>
              <w:t>10.53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10.53</w:t>
            </w:r>
          </w:p>
        </w:tc>
        <w:tc>
          <w:tcPr>
            <w:tcW w:w="2551" w:type="dxa"/>
            <w:vAlign w:val="center"/>
          </w:tcPr>
          <w:p>
            <w:pPr>
              <w:pStyle w:val="11"/>
            </w:pPr>
            <w:r>
              <w:t>10.53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6.41</w:t>
            </w:r>
          </w:p>
        </w:tc>
        <w:tc>
          <w:tcPr>
            <w:tcW w:w="2551" w:type="dxa"/>
            <w:vAlign w:val="center"/>
          </w:tcPr>
          <w:p>
            <w:pPr>
              <w:pStyle w:val="11"/>
            </w:pPr>
            <w:r>
              <w:t>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4.12</w:t>
            </w:r>
          </w:p>
        </w:tc>
        <w:tc>
          <w:tcPr>
            <w:tcW w:w="2551" w:type="dxa"/>
            <w:vAlign w:val="center"/>
          </w:tcPr>
          <w:p>
            <w:pPr>
              <w:pStyle w:val="11"/>
            </w:pPr>
            <w:r>
              <w:t>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140.93</w:t>
            </w:r>
          </w:p>
        </w:tc>
        <w:tc>
          <w:tcPr>
            <w:tcW w:w="2551" w:type="dxa"/>
            <w:vAlign w:val="center"/>
          </w:tcPr>
          <w:p>
            <w:pPr>
              <w:pStyle w:val="11"/>
            </w:pPr>
            <w:r>
              <w:t>36.13</w:t>
            </w:r>
          </w:p>
        </w:tc>
        <w:tc>
          <w:tcPr>
            <w:tcW w:w="2551" w:type="dxa"/>
            <w:vAlign w:val="center"/>
          </w:tcPr>
          <w:p>
            <w:pPr>
              <w:pStyle w:val="11"/>
            </w:pPr>
            <w:r>
              <w:t>104.80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140.93</w:t>
            </w:r>
          </w:p>
        </w:tc>
        <w:tc>
          <w:tcPr>
            <w:tcW w:w="2551" w:type="dxa"/>
            <w:vAlign w:val="center"/>
          </w:tcPr>
          <w:p>
            <w:pPr>
              <w:pStyle w:val="11"/>
            </w:pPr>
            <w:r>
              <w:t>36.13</w:t>
            </w:r>
          </w:p>
        </w:tc>
        <w:tc>
          <w:tcPr>
            <w:tcW w:w="2551" w:type="dxa"/>
            <w:vAlign w:val="center"/>
          </w:tcPr>
          <w:p>
            <w:pPr>
              <w:pStyle w:val="11"/>
            </w:pPr>
            <w:r>
              <w:t>104.80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72.93</w:t>
            </w:r>
          </w:p>
        </w:tc>
        <w:tc>
          <w:tcPr>
            <w:tcW w:w="2551" w:type="dxa"/>
            <w:vAlign w:val="center"/>
          </w:tcPr>
          <w:p>
            <w:pPr>
              <w:pStyle w:val="11"/>
            </w:pPr>
            <w:r>
              <w:t>36.13</w:t>
            </w:r>
          </w:p>
        </w:tc>
        <w:tc>
          <w:tcPr>
            <w:tcW w:w="2551" w:type="dxa"/>
            <w:vAlign w:val="center"/>
          </w:tcPr>
          <w:p>
            <w:pPr>
              <w:pStyle w:val="11"/>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62.00</w:t>
            </w:r>
          </w:p>
        </w:tc>
        <w:tc>
          <w:tcPr>
            <w:tcW w:w="2551" w:type="dxa"/>
            <w:vAlign w:val="center"/>
          </w:tcPr>
          <w:p>
            <w:pPr>
              <w:pStyle w:val="11"/>
            </w:pPr>
          </w:p>
        </w:tc>
        <w:tc>
          <w:tcPr>
            <w:tcW w:w="2551" w:type="dxa"/>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53.30</w:t>
            </w:r>
          </w:p>
        </w:tc>
        <w:tc>
          <w:tcPr>
            <w:tcW w:w="2551" w:type="dxa"/>
            <w:vAlign w:val="center"/>
          </w:tcPr>
          <w:p>
            <w:pPr>
              <w:pStyle w:val="15"/>
            </w:pPr>
            <w:r>
              <w:t>51.38</w:t>
            </w:r>
          </w:p>
        </w:tc>
        <w:tc>
          <w:tcPr>
            <w:tcW w:w="2551" w:type="dxa"/>
            <w:vAlign w:val="center"/>
          </w:tcPr>
          <w:p>
            <w:pPr>
              <w:pStyle w:val="15"/>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44.16</w:t>
            </w:r>
          </w:p>
        </w:tc>
        <w:tc>
          <w:tcPr>
            <w:tcW w:w="2551" w:type="dxa"/>
            <w:vAlign w:val="center"/>
          </w:tcPr>
          <w:p>
            <w:pPr>
              <w:pStyle w:val="11"/>
            </w:pPr>
            <w:r>
              <w:t>44.16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12.08</w:t>
            </w:r>
          </w:p>
        </w:tc>
        <w:tc>
          <w:tcPr>
            <w:tcW w:w="2551" w:type="dxa"/>
            <w:vAlign w:val="center"/>
          </w:tcPr>
          <w:p>
            <w:pPr>
              <w:pStyle w:val="11"/>
            </w:pPr>
            <w:r>
              <w:t>12.08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3.38</w:t>
            </w:r>
          </w:p>
        </w:tc>
        <w:tc>
          <w:tcPr>
            <w:tcW w:w="2551" w:type="dxa"/>
            <w:vAlign w:val="center"/>
          </w:tcPr>
          <w:p>
            <w:pPr>
              <w:pStyle w:val="11"/>
            </w:pPr>
            <w:r>
              <w:t>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16.62</w:t>
            </w:r>
          </w:p>
        </w:tc>
        <w:tc>
          <w:tcPr>
            <w:tcW w:w="2551" w:type="dxa"/>
            <w:vAlign w:val="center"/>
          </w:tcPr>
          <w:p>
            <w:pPr>
              <w:pStyle w:val="11"/>
            </w:pPr>
            <w:r>
              <w:t>16.62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4.12</w:t>
            </w:r>
          </w:p>
        </w:tc>
        <w:tc>
          <w:tcPr>
            <w:tcW w:w="2551" w:type="dxa"/>
            <w:vAlign w:val="center"/>
          </w:tcPr>
          <w:p>
            <w:pPr>
              <w:pStyle w:val="11"/>
            </w:pPr>
            <w:r>
              <w:t>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1.65</w:t>
            </w:r>
          </w:p>
        </w:tc>
        <w:tc>
          <w:tcPr>
            <w:tcW w:w="2551" w:type="dxa"/>
            <w:vAlign w:val="center"/>
          </w:tcPr>
          <w:p>
            <w:pPr>
              <w:pStyle w:val="11"/>
            </w:pPr>
            <w:r>
              <w:t>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1.28</w:t>
            </w:r>
          </w:p>
        </w:tc>
        <w:tc>
          <w:tcPr>
            <w:tcW w:w="2551" w:type="dxa"/>
            <w:vAlign w:val="center"/>
          </w:tcPr>
          <w:p>
            <w:pPr>
              <w:pStyle w:val="11"/>
            </w:pPr>
            <w:r>
              <w:t>1.28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1.33</w:t>
            </w:r>
          </w:p>
        </w:tc>
        <w:tc>
          <w:tcPr>
            <w:tcW w:w="2551" w:type="dxa"/>
            <w:vAlign w:val="center"/>
          </w:tcPr>
          <w:p>
            <w:pPr>
              <w:pStyle w:val="11"/>
            </w:pPr>
            <w:r>
              <w:t>1.33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3.71</w:t>
            </w:r>
          </w:p>
        </w:tc>
        <w:tc>
          <w:tcPr>
            <w:tcW w:w="2551" w:type="dxa"/>
            <w:vAlign w:val="center"/>
          </w:tcPr>
          <w:p>
            <w:pPr>
              <w:pStyle w:val="11"/>
            </w:pPr>
            <w:r>
              <w:t>3.71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0.77</w:t>
            </w:r>
          </w:p>
        </w:tc>
        <w:tc>
          <w:tcPr>
            <w:tcW w:w="2551" w:type="dxa"/>
            <w:vAlign w:val="center"/>
          </w:tcPr>
          <w:p>
            <w:pPr>
              <w:pStyle w:val="11"/>
            </w:pPr>
          </w:p>
        </w:tc>
        <w:tc>
          <w:tcPr>
            <w:tcW w:w="2551" w:type="dxa"/>
            <w:vAlign w:val="center"/>
          </w:tcPr>
          <w:p>
            <w:pPr>
              <w:pStyle w:val="11"/>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0.03</w:t>
            </w:r>
          </w:p>
        </w:tc>
        <w:tc>
          <w:tcPr>
            <w:tcW w:w="2551" w:type="dxa"/>
            <w:vAlign w:val="center"/>
          </w:tcPr>
          <w:p>
            <w:pPr>
              <w:pStyle w:val="11"/>
            </w:pPr>
          </w:p>
        </w:tc>
        <w:tc>
          <w:tcPr>
            <w:tcW w:w="2551" w:type="dxa"/>
            <w:vAlign w:val="center"/>
          </w:tcPr>
          <w:p>
            <w:pPr>
              <w:pStyle w:val="11"/>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7.23</w:t>
            </w:r>
          </w:p>
        </w:tc>
        <w:tc>
          <w:tcPr>
            <w:tcW w:w="2551" w:type="dxa"/>
            <w:vAlign w:val="center"/>
          </w:tcPr>
          <w:p>
            <w:pPr>
              <w:pStyle w:val="11"/>
            </w:pPr>
            <w:r>
              <w:t>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6.25</w:t>
            </w:r>
          </w:p>
        </w:tc>
        <w:tc>
          <w:tcPr>
            <w:tcW w:w="2551" w:type="dxa"/>
            <w:vAlign w:val="center"/>
          </w:tcPr>
          <w:p>
            <w:pPr>
              <w:pStyle w:val="11"/>
            </w:pPr>
            <w:r>
              <w:t>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0.97</w:t>
            </w:r>
          </w:p>
        </w:tc>
        <w:tc>
          <w:tcPr>
            <w:tcW w:w="2551" w:type="dxa"/>
            <w:vAlign w:val="center"/>
          </w:tcPr>
          <w:p>
            <w:pPr>
              <w:pStyle w:val="11"/>
            </w:pPr>
            <w:r>
              <w:t>0.97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石家庄市鹿泉区植物保护检疫站2024年单位预算信息公开情况说明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按照《中华人民共和国预算法》、《地方预决算公开操作规程》和《关于进一步推进预算公开工作的实施意见》规定，现将石家庄市鹿泉区植物保护检疫站2024年单位预算公开如下：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1、负责有害生物的监测预报，制定农业有害生物治理方案，并组织实施。</w:t>
      </w:r>
    </w:p>
    <w:p>
      <w:pPr>
        <w:pStyle w:val="17"/>
      </w:pPr>
      <w:r>
        <w:t>2、组织植保新技术、新农药、新药械的试验示范和推广。</w:t>
      </w:r>
    </w:p>
    <w:p>
      <w:pPr>
        <w:pStyle w:val="17"/>
      </w:pPr>
      <w:r>
        <w:t>3、开展植物检疫行政许可。</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石家庄市鹿泉区植物保护检疫站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158.10万元，其中：一般公共预算收入158.10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植物保护检疫站年度单位预算中支出预算的总体情况。2024年支出预算158.10万元，其中基本支出53.30万元，包括人员经费51.38万元和日常公用经费1.92万元；项目支出104.80万元，主要为1、2024年中央粮油生产保障资金62万元；2、2024年省级农业生态资源保护资金6万元；3、蝗虫、黄顶菊等农业有害生物防控工作经费6.8万元；4、农药包装废弃物回收处置运行经费10万元；5、2024年玉米大豆一喷多促防控经费20万元；</w:t>
      </w:r>
    </w:p>
    <w:p>
      <w:pPr>
        <w:pStyle w:val="18"/>
      </w:pPr>
      <w:r>
        <w:t>3、比上年增减情况</w:t>
      </w:r>
    </w:p>
    <w:p>
      <w:pPr>
        <w:pStyle w:val="18"/>
      </w:pPr>
      <w:r>
        <w:t>2024年预算收支安排158.10万元，较2023年预算增加46.79万元，其中：基本支出减少4.21万元，主要为增加1名退休人员。项目支出增加51.00万元，主要为增加中央项目资金62万元，资金省级项目资金6万元。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2024年，我单位机关运行经费共计安排</w:t>
      </w:r>
      <w:r>
        <w:rPr>
          <w:rFonts w:hint="eastAsia"/>
          <w:lang w:val="en-US" w:eastAsia="zh-CN"/>
        </w:rPr>
        <w:t>1.92</w:t>
      </w:r>
      <w:r>
        <w:rPr>
          <w:rFonts w:hint="eastAsia"/>
        </w:rPr>
        <w:t>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2024年，我单位财政拨款“三公”经费预算安排0.00万元，其中因公出国（境）费0.00万元；公务用车购置及运维费0.00万元（其中：公务用车购置费为0.00万元，公务用车运维费0.00万元)；公务接待费0.00万元。与2023年</w:t>
      </w:r>
      <w:r>
        <w:rPr>
          <w:rFonts w:hint="eastAsia"/>
          <w:lang w:eastAsia="zh-CN"/>
        </w:rPr>
        <w:t>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1、2024蝗虫等农业有害生物监测防控工作经费绩效目标表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13011023P00319010020X</w:t>
            </w:r>
          </w:p>
        </w:tc>
        <w:tc>
          <w:tcPr>
            <w:tcW w:w="2835" w:type="dxa"/>
            <w:vAlign w:val="center"/>
          </w:tcPr>
          <w:p>
            <w:pPr>
              <w:pStyle w:val="10"/>
            </w:pPr>
            <w:r>
              <w:t>项目名称</w:t>
            </w:r>
          </w:p>
        </w:tc>
        <w:tc>
          <w:tcPr>
            <w:tcW w:w="6094" w:type="dxa"/>
            <w:gridSpan w:val="3"/>
            <w:vAlign w:val="center"/>
          </w:tcPr>
          <w:p>
            <w:pPr>
              <w:pStyle w:val="12"/>
            </w:pPr>
            <w:r>
              <w:t>2024蝗虫等农业有害生物监测防控工作经费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w:t>
            </w:r>
          </w:p>
        </w:tc>
        <w:tc>
          <w:tcPr>
            <w:tcW w:w="2835" w:type="dxa"/>
            <w:vAlign w:val="center"/>
          </w:tcPr>
          <w:p>
            <w:pPr>
              <w:pStyle w:val="10"/>
            </w:pPr>
            <w:r>
              <w:t>其中：财政    资金</w:t>
            </w:r>
          </w:p>
        </w:tc>
        <w:tc>
          <w:tcPr>
            <w:tcW w:w="2551" w:type="dxa"/>
            <w:vAlign w:val="center"/>
          </w:tcPr>
          <w:p>
            <w:pPr>
              <w:pStyle w:val="12"/>
            </w:pPr>
            <w:r>
              <w:t>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开展蝗虫、黄顶菊等农业有害生物监测防控，确保全区农业生产安全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1.开展蝗虫、黄顶菊等农业有害生物监测防控，确保全区农业生产安全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病虫害防治次数</w:t>
            </w:r>
          </w:p>
        </w:tc>
        <w:tc>
          <w:tcPr>
            <w:tcW w:w="5386" w:type="dxa"/>
            <w:vAlign w:val="center"/>
          </w:tcPr>
          <w:p>
            <w:pPr>
              <w:pStyle w:val="12"/>
            </w:pPr>
            <w:r>
              <w:t>主要农业有害生物防治次数</w:t>
            </w:r>
          </w:p>
        </w:tc>
        <w:tc>
          <w:tcPr>
            <w:tcW w:w="2268" w:type="dxa"/>
            <w:vAlign w:val="center"/>
          </w:tcPr>
          <w:p>
            <w:pPr>
              <w:pStyle w:val="12"/>
            </w:pPr>
            <w:r>
              <w:t>≥4次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病虫害防治面积</w:t>
            </w:r>
          </w:p>
        </w:tc>
        <w:tc>
          <w:tcPr>
            <w:tcW w:w="5386" w:type="dxa"/>
            <w:vAlign w:val="center"/>
          </w:tcPr>
          <w:p>
            <w:pPr>
              <w:pStyle w:val="12"/>
            </w:pPr>
            <w:r>
              <w:t>主要农业有害生物防治面积</w:t>
            </w:r>
          </w:p>
        </w:tc>
        <w:tc>
          <w:tcPr>
            <w:tcW w:w="2268" w:type="dxa"/>
            <w:vAlign w:val="center"/>
          </w:tcPr>
          <w:p>
            <w:pPr>
              <w:pStyle w:val="12"/>
            </w:pPr>
            <w:r>
              <w:t>≥3000亩次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病虫害防治有效率</w:t>
            </w:r>
          </w:p>
        </w:tc>
        <w:tc>
          <w:tcPr>
            <w:tcW w:w="5386" w:type="dxa"/>
            <w:vAlign w:val="center"/>
          </w:tcPr>
          <w:p>
            <w:pPr>
              <w:pStyle w:val="12"/>
            </w:pPr>
            <w:r>
              <w:t>病虫害防治有效面积占总防治面积的比率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病虫害防治按时完成率</w:t>
            </w:r>
          </w:p>
        </w:tc>
        <w:tc>
          <w:tcPr>
            <w:tcW w:w="5386" w:type="dxa"/>
            <w:vAlign w:val="center"/>
          </w:tcPr>
          <w:p>
            <w:pPr>
              <w:pStyle w:val="12"/>
            </w:pPr>
            <w:r>
              <w:t>病虫害防治按时完成次数占总防治次数的比率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蝗虫防治成本</w:t>
            </w:r>
          </w:p>
        </w:tc>
        <w:tc>
          <w:tcPr>
            <w:tcW w:w="5386" w:type="dxa"/>
            <w:vAlign w:val="center"/>
          </w:tcPr>
          <w:p>
            <w:pPr>
              <w:pStyle w:val="12"/>
            </w:pPr>
            <w:r>
              <w:t>防治蝗虫每亩成本</w:t>
            </w:r>
          </w:p>
        </w:tc>
        <w:tc>
          <w:tcPr>
            <w:tcW w:w="2268" w:type="dxa"/>
            <w:vAlign w:val="center"/>
          </w:tcPr>
          <w:p>
            <w:pPr>
              <w:pStyle w:val="12"/>
            </w:pPr>
            <w:r>
              <w:t>≤40元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黄顶菊防治成本</w:t>
            </w:r>
          </w:p>
        </w:tc>
        <w:tc>
          <w:tcPr>
            <w:tcW w:w="5386" w:type="dxa"/>
            <w:vAlign w:val="center"/>
          </w:tcPr>
          <w:p>
            <w:pPr>
              <w:pStyle w:val="12"/>
            </w:pPr>
            <w:r>
              <w:t>防治黄顶菊每亩成本</w:t>
            </w:r>
          </w:p>
        </w:tc>
        <w:tc>
          <w:tcPr>
            <w:tcW w:w="2268" w:type="dxa"/>
            <w:vAlign w:val="center"/>
          </w:tcPr>
          <w:p>
            <w:pPr>
              <w:pStyle w:val="12"/>
            </w:pPr>
            <w:r>
              <w:t>≤90元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草地贪夜蛾防治成本</w:t>
            </w:r>
          </w:p>
        </w:tc>
        <w:tc>
          <w:tcPr>
            <w:tcW w:w="5386" w:type="dxa"/>
            <w:vAlign w:val="center"/>
          </w:tcPr>
          <w:p>
            <w:pPr>
              <w:pStyle w:val="12"/>
            </w:pPr>
            <w:r>
              <w:t>防治草地贪夜蛾每亩成本</w:t>
            </w:r>
          </w:p>
        </w:tc>
        <w:tc>
          <w:tcPr>
            <w:tcW w:w="2268" w:type="dxa"/>
            <w:vAlign w:val="center"/>
          </w:tcPr>
          <w:p>
            <w:pPr>
              <w:pStyle w:val="12"/>
            </w:pPr>
            <w:r>
              <w:t>≤20元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主要农作物病虫危害经济损失率</w:t>
            </w:r>
          </w:p>
        </w:tc>
        <w:tc>
          <w:tcPr>
            <w:tcW w:w="5386" w:type="dxa"/>
            <w:vAlign w:val="center"/>
          </w:tcPr>
          <w:p>
            <w:pPr>
              <w:pStyle w:val="12"/>
            </w:pPr>
            <w:r>
              <w:t>主要农作物病虫害经济损失比率</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主要农作物总产量</w:t>
            </w:r>
          </w:p>
        </w:tc>
        <w:tc>
          <w:tcPr>
            <w:tcW w:w="5386" w:type="dxa"/>
            <w:vAlign w:val="center"/>
          </w:tcPr>
          <w:p>
            <w:pPr>
              <w:pStyle w:val="12"/>
            </w:pPr>
            <w:r>
              <w:t>农作物总产量提高</w:t>
            </w:r>
          </w:p>
        </w:tc>
        <w:tc>
          <w:tcPr>
            <w:tcW w:w="2268" w:type="dxa"/>
            <w:vAlign w:val="center"/>
          </w:tcPr>
          <w:p>
            <w:pPr>
              <w:pStyle w:val="12"/>
            </w:pPr>
            <w:r>
              <w:t>≥10%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主要粮食作物不产生重大疫情</w:t>
            </w:r>
          </w:p>
        </w:tc>
        <w:tc>
          <w:tcPr>
            <w:tcW w:w="5386" w:type="dxa"/>
            <w:vAlign w:val="center"/>
          </w:tcPr>
          <w:p>
            <w:pPr>
              <w:pStyle w:val="12"/>
            </w:pPr>
            <w:r>
              <w:t>主要粮食作物不产生重大病虫疫情</w:t>
            </w:r>
          </w:p>
        </w:tc>
        <w:tc>
          <w:tcPr>
            <w:tcW w:w="2268" w:type="dxa"/>
            <w:vAlign w:val="center"/>
          </w:tcPr>
          <w:p>
            <w:pPr>
              <w:pStyle w:val="12"/>
            </w:pPr>
            <w:r>
              <w:t>主要粮食作物不产生重大病虫疫情</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2268" w:type="dxa"/>
            <w:vAlign w:val="center"/>
          </w:tcPr>
          <w:p>
            <w:pPr>
              <w:pStyle w:val="12"/>
            </w:pPr>
            <w:r>
              <w:t>满足生态环保要求</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项目实施满意度</w:t>
            </w:r>
          </w:p>
        </w:tc>
        <w:tc>
          <w:tcPr>
            <w:tcW w:w="5386" w:type="dxa"/>
            <w:vAlign w:val="center"/>
          </w:tcPr>
          <w:p>
            <w:pPr>
              <w:pStyle w:val="12"/>
            </w:pPr>
            <w:r>
              <w:t>项目实施满意度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2、2024农药包装废弃物回收处理体系运行费绩效目标表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13011023P00319010016P</w:t>
            </w:r>
          </w:p>
        </w:tc>
        <w:tc>
          <w:tcPr>
            <w:tcW w:w="2835" w:type="dxa"/>
            <w:vAlign w:val="center"/>
          </w:tcPr>
          <w:p>
            <w:pPr>
              <w:pStyle w:val="10"/>
            </w:pPr>
            <w:r>
              <w:t>项目名称</w:t>
            </w:r>
          </w:p>
        </w:tc>
        <w:tc>
          <w:tcPr>
            <w:tcW w:w="6094" w:type="dxa"/>
            <w:gridSpan w:val="3"/>
            <w:vAlign w:val="center"/>
          </w:tcPr>
          <w:p>
            <w:pPr>
              <w:pStyle w:val="12"/>
            </w:pPr>
            <w:r>
              <w:t>2024农药包装废弃物回收处理体系运行费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及时回收处理农药包装废弃物，解决农村面源污染问题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1.及时回收处理农药包装废弃物，解决农村面源污染问题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农药包装废弃物回收率</w:t>
            </w:r>
          </w:p>
        </w:tc>
        <w:tc>
          <w:tcPr>
            <w:tcW w:w="5386" w:type="dxa"/>
            <w:vAlign w:val="center"/>
          </w:tcPr>
          <w:p>
            <w:pPr>
              <w:pStyle w:val="12"/>
            </w:pPr>
            <w:r>
              <w:t>农药包装废弃物回收量占总产生农药包装废弃物的比率</w:t>
            </w:r>
          </w:p>
        </w:tc>
        <w:tc>
          <w:tcPr>
            <w:tcW w:w="2268" w:type="dxa"/>
            <w:vAlign w:val="center"/>
          </w:tcPr>
          <w:p>
            <w:pPr>
              <w:pStyle w:val="12"/>
            </w:pPr>
            <w:r>
              <w:t>≥75%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农药包装废弃物处置率</w:t>
            </w:r>
          </w:p>
        </w:tc>
        <w:tc>
          <w:tcPr>
            <w:tcW w:w="5386" w:type="dxa"/>
            <w:vAlign w:val="center"/>
          </w:tcPr>
          <w:p>
            <w:pPr>
              <w:pStyle w:val="12"/>
            </w:pPr>
            <w:r>
              <w:t>处置的农药包装废弃物占回收的农药包装废弃物比率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及时回收处置农药包装废弃物</w:t>
            </w:r>
          </w:p>
        </w:tc>
        <w:tc>
          <w:tcPr>
            <w:tcW w:w="5386" w:type="dxa"/>
            <w:vAlign w:val="center"/>
          </w:tcPr>
          <w:p>
            <w:pPr>
              <w:pStyle w:val="12"/>
            </w:pPr>
            <w:r>
              <w:t>回收处置农药包装废弃物及时率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农药包装废弃物回收成本</w:t>
            </w:r>
          </w:p>
        </w:tc>
        <w:tc>
          <w:tcPr>
            <w:tcW w:w="5386" w:type="dxa"/>
            <w:vAlign w:val="center"/>
          </w:tcPr>
          <w:p>
            <w:pPr>
              <w:pStyle w:val="12"/>
            </w:pPr>
            <w:r>
              <w:t>农药包装废弃物回收成本</w:t>
            </w:r>
          </w:p>
        </w:tc>
        <w:tc>
          <w:tcPr>
            <w:tcW w:w="2268" w:type="dxa"/>
            <w:vAlign w:val="center"/>
          </w:tcPr>
          <w:p>
            <w:pPr>
              <w:pStyle w:val="12"/>
            </w:pPr>
            <w:r>
              <w:t>0.01元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农药包装废弃物处置成本</w:t>
            </w:r>
          </w:p>
        </w:tc>
        <w:tc>
          <w:tcPr>
            <w:tcW w:w="5386" w:type="dxa"/>
            <w:vAlign w:val="center"/>
          </w:tcPr>
          <w:p>
            <w:pPr>
              <w:pStyle w:val="12"/>
            </w:pPr>
            <w:r>
              <w:t>农药包装废弃物处置成本</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保护农村生态环境，减轻农业面源污染</w:t>
            </w:r>
          </w:p>
        </w:tc>
        <w:tc>
          <w:tcPr>
            <w:tcW w:w="5386" w:type="dxa"/>
            <w:vAlign w:val="center"/>
          </w:tcPr>
          <w:p>
            <w:pPr>
              <w:pStyle w:val="12"/>
            </w:pPr>
            <w:r>
              <w:t>保护农村生态环境，减轻农业面源污染</w:t>
            </w:r>
          </w:p>
        </w:tc>
        <w:tc>
          <w:tcPr>
            <w:tcW w:w="2268" w:type="dxa"/>
            <w:vAlign w:val="center"/>
          </w:tcPr>
          <w:p>
            <w:pPr>
              <w:pStyle w:val="12"/>
            </w:pPr>
            <w:r>
              <w:t>保护农村生态环境，减轻农业面源污染</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3、2024玉米大豆“一喷多促”防控资金绩效目标表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13011023P00003810016A</w:t>
            </w:r>
          </w:p>
        </w:tc>
        <w:tc>
          <w:tcPr>
            <w:tcW w:w="2835" w:type="dxa"/>
            <w:vAlign w:val="center"/>
          </w:tcPr>
          <w:p>
            <w:pPr>
              <w:pStyle w:val="10"/>
            </w:pPr>
            <w:r>
              <w:t>项目名称</w:t>
            </w:r>
          </w:p>
        </w:tc>
        <w:tc>
          <w:tcPr>
            <w:tcW w:w="6094" w:type="dxa"/>
            <w:gridSpan w:val="3"/>
            <w:vAlign w:val="center"/>
          </w:tcPr>
          <w:p>
            <w:pPr>
              <w:pStyle w:val="12"/>
            </w:pPr>
            <w:r>
              <w:t>2024玉米大豆“一喷多促”防控资金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开展夏玉米大豆”一喷多促“，重发区域农作物病虫害得到有效控制，不出现大面积成灾绝收，有力保障粮食生产安全。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1.开展夏玉米大豆”一喷多促“，重发区域农作物病虫害得到有效控制，不出现大面积成灾绝收，有力保障粮食生产安全。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玉米大豆”一喷多促“面积</w:t>
            </w:r>
          </w:p>
        </w:tc>
        <w:tc>
          <w:tcPr>
            <w:tcW w:w="5386" w:type="dxa"/>
            <w:vAlign w:val="center"/>
          </w:tcPr>
          <w:p>
            <w:pPr>
              <w:pStyle w:val="12"/>
            </w:pPr>
            <w:r>
              <w:t>玉米大豆”一喷多促“面积</w:t>
            </w:r>
          </w:p>
        </w:tc>
        <w:tc>
          <w:tcPr>
            <w:tcW w:w="2268" w:type="dxa"/>
            <w:vAlign w:val="center"/>
          </w:tcPr>
          <w:p>
            <w:pPr>
              <w:pStyle w:val="12"/>
            </w:pPr>
            <w:r>
              <w:t>11.8万亩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病虫害防控效果</w:t>
            </w:r>
          </w:p>
        </w:tc>
        <w:tc>
          <w:tcPr>
            <w:tcW w:w="5386" w:type="dxa"/>
            <w:vAlign w:val="center"/>
          </w:tcPr>
          <w:p>
            <w:pPr>
              <w:pStyle w:val="12"/>
            </w:pPr>
            <w:r>
              <w:t>病虫害防控效果</w:t>
            </w:r>
          </w:p>
        </w:tc>
        <w:tc>
          <w:tcPr>
            <w:tcW w:w="2268" w:type="dxa"/>
            <w:vAlign w:val="center"/>
          </w:tcPr>
          <w:p>
            <w:pPr>
              <w:pStyle w:val="12"/>
            </w:pPr>
            <w:r>
              <w:t>有效遏制病虫害暴发流行成灾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实施时效</w:t>
            </w:r>
          </w:p>
        </w:tc>
        <w:tc>
          <w:tcPr>
            <w:tcW w:w="5386" w:type="dxa"/>
            <w:vAlign w:val="center"/>
          </w:tcPr>
          <w:p>
            <w:pPr>
              <w:pStyle w:val="12"/>
            </w:pPr>
            <w:r>
              <w:t>实施时效</w:t>
            </w:r>
          </w:p>
        </w:tc>
        <w:tc>
          <w:tcPr>
            <w:tcW w:w="2268" w:type="dxa"/>
            <w:vAlign w:val="center"/>
          </w:tcPr>
          <w:p>
            <w:pPr>
              <w:pStyle w:val="12"/>
            </w:pPr>
            <w:r>
              <w:t>关键时期组织防治</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采购物资或服务价格</w:t>
            </w:r>
          </w:p>
        </w:tc>
        <w:tc>
          <w:tcPr>
            <w:tcW w:w="5386" w:type="dxa"/>
            <w:vAlign w:val="center"/>
          </w:tcPr>
          <w:p>
            <w:pPr>
              <w:pStyle w:val="12"/>
            </w:pPr>
            <w:r>
              <w:t>采购物资或服务价格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防灾措施保障粮食安全和农业生产安全</w:t>
            </w:r>
          </w:p>
        </w:tc>
        <w:tc>
          <w:tcPr>
            <w:tcW w:w="5386" w:type="dxa"/>
            <w:vAlign w:val="center"/>
          </w:tcPr>
          <w:p>
            <w:pPr>
              <w:pStyle w:val="12"/>
            </w:pPr>
            <w:r>
              <w:t>防灾措施保障粮食安全和农业生产安全</w:t>
            </w:r>
          </w:p>
        </w:tc>
        <w:tc>
          <w:tcPr>
            <w:tcW w:w="2268" w:type="dxa"/>
            <w:vAlign w:val="center"/>
          </w:tcPr>
          <w:p>
            <w:pPr>
              <w:pStyle w:val="12"/>
            </w:pPr>
            <w:r>
              <w:t>农作物不出现大范围成灾或绝收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有效保持重大病虫疫情灾情监测预警能力</w:t>
            </w:r>
          </w:p>
        </w:tc>
        <w:tc>
          <w:tcPr>
            <w:tcW w:w="5386" w:type="dxa"/>
            <w:vAlign w:val="center"/>
          </w:tcPr>
          <w:p>
            <w:pPr>
              <w:pStyle w:val="12"/>
            </w:pPr>
            <w:r>
              <w:t>有效保持重大病虫疫情灾情监测预警能力</w:t>
            </w:r>
          </w:p>
        </w:tc>
        <w:tc>
          <w:tcPr>
            <w:tcW w:w="2268" w:type="dxa"/>
            <w:vAlign w:val="center"/>
          </w:tcPr>
          <w:p>
            <w:pPr>
              <w:pStyle w:val="12"/>
            </w:pPr>
            <w:r>
              <w:t>病虫害防控期内不出现重大疫情传播扩散</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技术指导对象满意度</w:t>
            </w:r>
          </w:p>
        </w:tc>
        <w:tc>
          <w:tcPr>
            <w:tcW w:w="5386" w:type="dxa"/>
            <w:vAlign w:val="center"/>
          </w:tcPr>
          <w:p>
            <w:pPr>
              <w:pStyle w:val="12"/>
            </w:pPr>
            <w:r>
              <w:t>受灾农民或服务组织满意度</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4、石财农【2023】108号提前下达2024年省级农业生态资源保护资金预算（农药减量控害技术示范）绩效目标表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13011023P00320410007W</w:t>
            </w:r>
          </w:p>
        </w:tc>
        <w:tc>
          <w:tcPr>
            <w:tcW w:w="2835" w:type="dxa"/>
            <w:vAlign w:val="center"/>
          </w:tcPr>
          <w:p>
            <w:pPr>
              <w:pStyle w:val="10"/>
            </w:pPr>
            <w:r>
              <w:t>项目名称</w:t>
            </w:r>
          </w:p>
        </w:tc>
        <w:tc>
          <w:tcPr>
            <w:tcW w:w="6094" w:type="dxa"/>
            <w:gridSpan w:val="3"/>
            <w:vAlign w:val="center"/>
          </w:tcPr>
          <w:p>
            <w:pPr>
              <w:pStyle w:val="12"/>
            </w:pPr>
            <w:r>
              <w:t>石财农【2023】108号提前下达2024年省级农业生态资源保护资金预算（农药减量控害技术示范）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对全区农作物病虫害监测分析调查，全年发布病虫情报10期以上，为科学指导防治提供依据实现农药减量控害。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1.对全区农作物病虫害监测调查分析预测，全年发布病虫情报10期以上，为指导科学防治提供依据，实现农药减量控害，主要粮食作物不产生重大疫情。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发布病虫情报数量</w:t>
            </w:r>
          </w:p>
        </w:tc>
        <w:tc>
          <w:tcPr>
            <w:tcW w:w="5386" w:type="dxa"/>
            <w:vAlign w:val="center"/>
          </w:tcPr>
          <w:p>
            <w:pPr>
              <w:pStyle w:val="12"/>
            </w:pPr>
            <w:r>
              <w:t>发布病虫情报不少于10期</w:t>
            </w:r>
          </w:p>
        </w:tc>
        <w:tc>
          <w:tcPr>
            <w:tcW w:w="2268" w:type="dxa"/>
            <w:vAlign w:val="center"/>
          </w:tcPr>
          <w:p>
            <w:pPr>
              <w:pStyle w:val="12"/>
            </w:pPr>
            <w:r>
              <w:t>≥10期</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监测准确率</w:t>
            </w:r>
          </w:p>
        </w:tc>
        <w:tc>
          <w:tcPr>
            <w:tcW w:w="5386" w:type="dxa"/>
            <w:vAlign w:val="center"/>
          </w:tcPr>
          <w:p>
            <w:pPr>
              <w:pStyle w:val="12"/>
            </w:pPr>
            <w:r>
              <w:t>监测准确次数占监测总次数的比率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监测及时率</w:t>
            </w:r>
          </w:p>
        </w:tc>
        <w:tc>
          <w:tcPr>
            <w:tcW w:w="5386" w:type="dxa"/>
            <w:vAlign w:val="center"/>
          </w:tcPr>
          <w:p>
            <w:pPr>
              <w:pStyle w:val="12"/>
            </w:pPr>
            <w:r>
              <w:t>及时监测次数占监测总次数的比率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财政投入补贴资金</w:t>
            </w:r>
          </w:p>
        </w:tc>
        <w:tc>
          <w:tcPr>
            <w:tcW w:w="5386" w:type="dxa"/>
            <w:vAlign w:val="center"/>
          </w:tcPr>
          <w:p>
            <w:pPr>
              <w:pStyle w:val="12"/>
            </w:pPr>
            <w:r>
              <w:t>财政投入补贴资金6万元</w:t>
            </w:r>
          </w:p>
        </w:tc>
        <w:tc>
          <w:tcPr>
            <w:tcW w:w="2268" w:type="dxa"/>
            <w:vAlign w:val="center"/>
          </w:tcPr>
          <w:p>
            <w:pPr>
              <w:pStyle w:val="12"/>
            </w:pPr>
            <w:r>
              <w:t>6万元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控制病虫危害损失</w:t>
            </w:r>
          </w:p>
        </w:tc>
        <w:tc>
          <w:tcPr>
            <w:tcW w:w="5386" w:type="dxa"/>
            <w:vAlign w:val="center"/>
          </w:tcPr>
          <w:p>
            <w:pPr>
              <w:pStyle w:val="12"/>
            </w:pPr>
            <w:r>
              <w:t>控制病虫危害损失在5%以下</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保障粮食安全</w:t>
            </w:r>
          </w:p>
        </w:tc>
        <w:tc>
          <w:tcPr>
            <w:tcW w:w="5386" w:type="dxa"/>
            <w:vAlign w:val="center"/>
          </w:tcPr>
          <w:p>
            <w:pPr>
              <w:pStyle w:val="12"/>
            </w:pPr>
            <w:r>
              <w:t>保障粮食安全</w:t>
            </w:r>
          </w:p>
        </w:tc>
        <w:tc>
          <w:tcPr>
            <w:tcW w:w="2268" w:type="dxa"/>
            <w:vAlign w:val="center"/>
          </w:tcPr>
          <w:p>
            <w:pPr>
              <w:pStyle w:val="12"/>
            </w:pPr>
            <w:r>
              <w:t>保障粮食安全</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农药使用零增长</w:t>
            </w:r>
          </w:p>
        </w:tc>
        <w:tc>
          <w:tcPr>
            <w:tcW w:w="5386" w:type="dxa"/>
            <w:vAlign w:val="center"/>
          </w:tcPr>
          <w:p>
            <w:pPr>
              <w:pStyle w:val="12"/>
            </w:pPr>
            <w:r>
              <w:t>农药使用零增长</w:t>
            </w:r>
          </w:p>
        </w:tc>
        <w:tc>
          <w:tcPr>
            <w:tcW w:w="2268" w:type="dxa"/>
            <w:vAlign w:val="center"/>
          </w:tcPr>
          <w:p>
            <w:pPr>
              <w:pStyle w:val="12"/>
            </w:pPr>
            <w:r>
              <w:t>农药使用零增长，保护农村环境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主要农作物不产生重大疫情</w:t>
            </w:r>
          </w:p>
        </w:tc>
        <w:tc>
          <w:tcPr>
            <w:tcW w:w="5386" w:type="dxa"/>
            <w:vAlign w:val="center"/>
          </w:tcPr>
          <w:p>
            <w:pPr>
              <w:pStyle w:val="12"/>
            </w:pPr>
            <w:r>
              <w:t>主要农作物不产生重大疫情</w:t>
            </w:r>
          </w:p>
        </w:tc>
        <w:tc>
          <w:tcPr>
            <w:tcW w:w="2268" w:type="dxa"/>
            <w:vAlign w:val="center"/>
          </w:tcPr>
          <w:p>
            <w:pPr>
              <w:pStyle w:val="12"/>
            </w:pPr>
            <w:r>
              <w:t>主要农作物不产生重大疫情</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农民满意度</w:t>
            </w:r>
          </w:p>
        </w:tc>
        <w:tc>
          <w:tcPr>
            <w:tcW w:w="5386" w:type="dxa"/>
            <w:vAlign w:val="center"/>
          </w:tcPr>
          <w:p>
            <w:pPr>
              <w:pStyle w:val="12"/>
            </w:pPr>
            <w:r>
              <w:t>农民满意度</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5、石财农【2023】89号提前下达2024年中央粮油生产保障资金（小麦“一喷三防”）绩效目标表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13011023P003194100243</w:t>
            </w:r>
          </w:p>
        </w:tc>
        <w:tc>
          <w:tcPr>
            <w:tcW w:w="2835" w:type="dxa"/>
            <w:vAlign w:val="center"/>
          </w:tcPr>
          <w:p>
            <w:pPr>
              <w:pStyle w:val="10"/>
            </w:pPr>
            <w:r>
              <w:t>项目名称</w:t>
            </w:r>
          </w:p>
        </w:tc>
        <w:tc>
          <w:tcPr>
            <w:tcW w:w="6094" w:type="dxa"/>
            <w:gridSpan w:val="3"/>
            <w:vAlign w:val="center"/>
          </w:tcPr>
          <w:p>
            <w:pPr>
              <w:pStyle w:val="12"/>
            </w:pPr>
            <w:r>
              <w:t>石财农【2023】89号提前下达2024年中央粮油生产保障资金（小麦“一喷三防”）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通过使用项目资金，购置全区14.5万亩小麦生长后期所需杀虫剂、杀菌剂、叶面肥、植物生长调节剂等，每亩补助标准不超5元。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1.通过使用项目资金，开展全区14.5万亩小麦“一喷三防”，每亩补助标准不超5元，起到防病虫、抗干热风、防早衰，增强灌浆强度，延长灌浆时间，提高粒重，争取夏粮丰收。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小麦“一喷三防”面积</w:t>
            </w:r>
          </w:p>
        </w:tc>
        <w:tc>
          <w:tcPr>
            <w:tcW w:w="5386" w:type="dxa"/>
            <w:vAlign w:val="center"/>
          </w:tcPr>
          <w:p>
            <w:pPr>
              <w:pStyle w:val="12"/>
            </w:pPr>
            <w:r>
              <w:t>小麦“一喷三防”面积</w:t>
            </w:r>
          </w:p>
        </w:tc>
        <w:tc>
          <w:tcPr>
            <w:tcW w:w="2268" w:type="dxa"/>
            <w:vAlign w:val="center"/>
          </w:tcPr>
          <w:p>
            <w:pPr>
              <w:pStyle w:val="12"/>
            </w:pPr>
            <w:r>
              <w:t>14.5万亩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小麦“一喷三防”效果</w:t>
            </w:r>
          </w:p>
        </w:tc>
        <w:tc>
          <w:tcPr>
            <w:tcW w:w="5386" w:type="dxa"/>
            <w:vAlign w:val="center"/>
          </w:tcPr>
          <w:p>
            <w:pPr>
              <w:pStyle w:val="12"/>
            </w:pPr>
            <w:r>
              <w:t>小麦“一喷三防”效果</w:t>
            </w:r>
          </w:p>
        </w:tc>
        <w:tc>
          <w:tcPr>
            <w:tcW w:w="2268" w:type="dxa"/>
            <w:vAlign w:val="center"/>
          </w:tcPr>
          <w:p>
            <w:pPr>
              <w:pStyle w:val="12"/>
            </w:pPr>
            <w:r>
              <w:t>延长小麦灌浆期，有效遏制病虫危害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及时拨付资金</w:t>
            </w:r>
          </w:p>
        </w:tc>
        <w:tc>
          <w:tcPr>
            <w:tcW w:w="5386" w:type="dxa"/>
            <w:vAlign w:val="center"/>
          </w:tcPr>
          <w:p>
            <w:pPr>
              <w:pStyle w:val="12"/>
            </w:pPr>
            <w:r>
              <w:t>及时拨付资金</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重大病虫防控时效</w:t>
            </w:r>
          </w:p>
        </w:tc>
        <w:tc>
          <w:tcPr>
            <w:tcW w:w="5386" w:type="dxa"/>
            <w:vAlign w:val="center"/>
          </w:tcPr>
          <w:p>
            <w:pPr>
              <w:pStyle w:val="12"/>
            </w:pPr>
            <w:r>
              <w:t>重大病虫防控时效</w:t>
            </w:r>
          </w:p>
        </w:tc>
        <w:tc>
          <w:tcPr>
            <w:tcW w:w="2268" w:type="dxa"/>
            <w:vAlign w:val="center"/>
          </w:tcPr>
          <w:p>
            <w:pPr>
              <w:pStyle w:val="12"/>
            </w:pPr>
            <w:r>
              <w:t>不超过有效防控时期</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严格执行资金预算管理</w:t>
            </w:r>
          </w:p>
        </w:tc>
        <w:tc>
          <w:tcPr>
            <w:tcW w:w="5386" w:type="dxa"/>
            <w:vAlign w:val="center"/>
          </w:tcPr>
          <w:p>
            <w:pPr>
              <w:pStyle w:val="12"/>
            </w:pPr>
            <w:r>
              <w:t>严格执行资金预算管理</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采购物资价格</w:t>
            </w:r>
          </w:p>
        </w:tc>
        <w:tc>
          <w:tcPr>
            <w:tcW w:w="5386" w:type="dxa"/>
            <w:vAlign w:val="center"/>
          </w:tcPr>
          <w:p>
            <w:pPr>
              <w:pStyle w:val="12"/>
            </w:pPr>
            <w:r>
              <w:t>采购物资价格</w:t>
            </w:r>
          </w:p>
        </w:tc>
        <w:tc>
          <w:tcPr>
            <w:tcW w:w="2268" w:type="dxa"/>
            <w:vAlign w:val="center"/>
          </w:tcPr>
          <w:p>
            <w:pPr>
              <w:pStyle w:val="12"/>
            </w:pPr>
            <w:r>
              <w:t>不超过市场价格</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受灾地区小麦减产</w:t>
            </w:r>
          </w:p>
        </w:tc>
        <w:tc>
          <w:tcPr>
            <w:tcW w:w="5386" w:type="dxa"/>
            <w:vAlign w:val="center"/>
          </w:tcPr>
          <w:p>
            <w:pPr>
              <w:pStyle w:val="12"/>
            </w:pPr>
            <w:r>
              <w:t>受灾地区小麦减产</w:t>
            </w:r>
          </w:p>
        </w:tc>
        <w:tc>
          <w:tcPr>
            <w:tcW w:w="2268" w:type="dxa"/>
            <w:vAlign w:val="center"/>
          </w:tcPr>
          <w:p>
            <w:pPr>
              <w:pStyle w:val="12"/>
            </w:pPr>
            <w:r>
              <w:t>重灾区少减产，轻灾区不减产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资金使用无重大违纪问题</w:t>
            </w:r>
          </w:p>
        </w:tc>
        <w:tc>
          <w:tcPr>
            <w:tcW w:w="5386" w:type="dxa"/>
            <w:vAlign w:val="center"/>
          </w:tcPr>
          <w:p>
            <w:pPr>
              <w:pStyle w:val="12"/>
            </w:pPr>
            <w:r>
              <w:t>资金使用无重大违纪问题</w:t>
            </w:r>
          </w:p>
        </w:tc>
        <w:tc>
          <w:tcPr>
            <w:tcW w:w="2268" w:type="dxa"/>
            <w:vAlign w:val="center"/>
          </w:tcPr>
          <w:p>
            <w:pPr>
              <w:pStyle w:val="12"/>
            </w:pPr>
            <w:r>
              <w:t>无</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重大病虫危害损失率</w:t>
            </w:r>
          </w:p>
        </w:tc>
        <w:tc>
          <w:tcPr>
            <w:tcW w:w="5386" w:type="dxa"/>
            <w:vAlign w:val="center"/>
          </w:tcPr>
          <w:p>
            <w:pPr>
              <w:pStyle w:val="12"/>
            </w:pPr>
            <w:r>
              <w:t>重大病虫危害损失比率</w:t>
            </w:r>
          </w:p>
        </w:tc>
        <w:tc>
          <w:tcPr>
            <w:tcW w:w="2268" w:type="dxa"/>
            <w:vAlign w:val="center"/>
          </w:tcPr>
          <w:p>
            <w:pPr>
              <w:pStyle w:val="12"/>
            </w:pPr>
            <w:r>
              <w:t>≤5%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小麦持续稳产增产</w:t>
            </w:r>
          </w:p>
        </w:tc>
        <w:tc>
          <w:tcPr>
            <w:tcW w:w="5386" w:type="dxa"/>
            <w:vAlign w:val="center"/>
          </w:tcPr>
          <w:p>
            <w:pPr>
              <w:pStyle w:val="12"/>
            </w:pPr>
            <w:r>
              <w:t>小麦持续稳产增产</w:t>
            </w:r>
          </w:p>
        </w:tc>
        <w:tc>
          <w:tcPr>
            <w:tcW w:w="2268" w:type="dxa"/>
            <w:vAlign w:val="center"/>
          </w:tcPr>
          <w:p>
            <w:pPr>
              <w:pStyle w:val="12"/>
            </w:pPr>
            <w:r>
              <w:t>小麦持续稳产增产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服务对象满意度指标</w:t>
            </w:r>
          </w:p>
        </w:tc>
        <w:tc>
          <w:tcPr>
            <w:tcW w:w="2268" w:type="dxa"/>
            <w:vAlign w:val="center"/>
          </w:tcPr>
          <w:p>
            <w:pPr>
              <w:pStyle w:val="12"/>
            </w:pPr>
            <w:r>
              <w:t>≥85%</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62.00</w:t>
            </w:r>
          </w:p>
        </w:tc>
        <w:tc>
          <w:tcPr>
            <w:tcW w:w="964" w:type="dxa"/>
            <w:vAlign w:val="center"/>
          </w:tcPr>
          <w:p>
            <w:pPr>
              <w:pStyle w:val="15"/>
            </w:pPr>
            <w:r>
              <w:t>62.00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石家庄市鹿泉区植物保护检疫站小计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62.00</w:t>
            </w:r>
          </w:p>
        </w:tc>
        <w:tc>
          <w:tcPr>
            <w:tcW w:w="964" w:type="dxa"/>
            <w:vAlign w:val="center"/>
          </w:tcPr>
          <w:p>
            <w:pPr>
              <w:pStyle w:val="15"/>
            </w:pPr>
            <w:r>
              <w:t>62.00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石财农【2023】89号提前下达2024年中央粮油生产保障资金（小麦“一喷三防”）</w:t>
            </w:r>
          </w:p>
        </w:tc>
        <w:tc>
          <w:tcPr>
            <w:tcW w:w="964" w:type="dxa"/>
            <w:vAlign w:val="center"/>
          </w:tcPr>
          <w:p>
            <w:pPr>
              <w:pStyle w:val="11"/>
            </w:pPr>
            <w:r>
              <w:t>62.00</w:t>
            </w:r>
          </w:p>
        </w:tc>
        <w:tc>
          <w:tcPr>
            <w:tcW w:w="1134" w:type="dxa"/>
            <w:vAlign w:val="center"/>
          </w:tcPr>
          <w:p>
            <w:pPr>
              <w:pStyle w:val="12"/>
            </w:pPr>
            <w:r>
              <w:t>化学农药</w:t>
            </w:r>
          </w:p>
        </w:tc>
        <w:tc>
          <w:tcPr>
            <w:tcW w:w="1134" w:type="dxa"/>
            <w:vAlign w:val="center"/>
          </w:tcPr>
          <w:p>
            <w:pPr>
              <w:pStyle w:val="12"/>
            </w:pPr>
            <w:r>
              <w:t>A07080106</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62.00</w:t>
            </w:r>
          </w:p>
        </w:tc>
        <w:tc>
          <w:tcPr>
            <w:tcW w:w="964" w:type="dxa"/>
            <w:vAlign w:val="center"/>
          </w:tcPr>
          <w:p>
            <w:pPr>
              <w:pStyle w:val="11"/>
            </w:pPr>
            <w:r>
              <w:t>62.00</w:t>
            </w:r>
          </w:p>
        </w:tc>
        <w:tc>
          <w:tcPr>
            <w:tcW w:w="964" w:type="dxa"/>
            <w:vAlign w:val="center"/>
          </w:tcPr>
          <w:p>
            <w:pPr>
              <w:pStyle w:val="11"/>
            </w:pPr>
            <w:r>
              <w:t>62.00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石家庄市鹿泉区植物保护检疫站上年末固定资产金额为50.99万元（详见下表）。本年度拟购置固定资产总额为0.00万元，已按要求列入政府采购预算，详见政府采购预算表。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326006石家庄市鹿泉区植物保护检疫站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48</w:t>
            </w:r>
          </w:p>
        </w:tc>
        <w:tc>
          <w:tcPr>
            <w:tcW w:w="2835" w:type="dxa"/>
            <w:vAlign w:val="center"/>
          </w:tcPr>
          <w:p>
            <w:pPr>
              <w:pStyle w:val="11"/>
            </w:pPr>
            <w:r>
              <w:t>43.71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六、石家庄市鹿泉区农业机械化技术推广站收支预算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240.20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240.20</w:t>
            </w:r>
          </w:p>
        </w:tc>
        <w:tc>
          <w:tcPr>
            <w:tcW w:w="4535" w:type="dxa"/>
            <w:vAlign w:val="center"/>
          </w:tcPr>
          <w:p>
            <w:pPr>
              <w:pStyle w:val="14"/>
            </w:pPr>
            <w:r>
              <w:t>本年支出合计</w:t>
            </w:r>
          </w:p>
        </w:tc>
        <w:tc>
          <w:tcPr>
            <w:tcW w:w="2126" w:type="dxa"/>
            <w:vAlign w:val="center"/>
          </w:tcPr>
          <w:p>
            <w:pPr>
              <w:pStyle w:val="15"/>
            </w:pPr>
            <w:r>
              <w:t>240.20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240.20</w:t>
            </w:r>
          </w:p>
        </w:tc>
        <w:tc>
          <w:tcPr>
            <w:tcW w:w="4535" w:type="dxa"/>
            <w:vAlign w:val="center"/>
          </w:tcPr>
          <w:p>
            <w:pPr>
              <w:pStyle w:val="14"/>
            </w:pPr>
            <w:r>
              <w:t>支出总计</w:t>
            </w:r>
          </w:p>
        </w:tc>
        <w:tc>
          <w:tcPr>
            <w:tcW w:w="2126" w:type="dxa"/>
            <w:vAlign w:val="center"/>
          </w:tcPr>
          <w:p>
            <w:pPr>
              <w:pStyle w:val="15"/>
            </w:pPr>
            <w:r>
              <w:t>240.20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240.20</w:t>
            </w:r>
          </w:p>
        </w:tc>
        <w:tc>
          <w:tcPr>
            <w:tcW w:w="1134" w:type="dxa"/>
            <w:vAlign w:val="center"/>
          </w:tcPr>
          <w:p>
            <w:pPr>
              <w:pStyle w:val="15"/>
            </w:pPr>
            <w:r>
              <w:t>240.20</w:t>
            </w:r>
          </w:p>
        </w:tc>
        <w:tc>
          <w:tcPr>
            <w:tcW w:w="1134" w:type="dxa"/>
            <w:vAlign w:val="center"/>
          </w:tcPr>
          <w:p>
            <w:pPr>
              <w:pStyle w:val="15"/>
            </w:pPr>
            <w:r>
              <w:t>240.20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59.28</w:t>
            </w:r>
          </w:p>
        </w:tc>
        <w:tc>
          <w:tcPr>
            <w:tcW w:w="1134" w:type="dxa"/>
            <w:vAlign w:val="center"/>
          </w:tcPr>
          <w:p>
            <w:pPr>
              <w:pStyle w:val="11"/>
            </w:pPr>
            <w:r>
              <w:t>59.28</w:t>
            </w:r>
          </w:p>
        </w:tc>
        <w:tc>
          <w:tcPr>
            <w:tcW w:w="1134" w:type="dxa"/>
            <w:vAlign w:val="center"/>
          </w:tcPr>
          <w:p>
            <w:pPr>
              <w:pStyle w:val="11"/>
            </w:pPr>
            <w:r>
              <w:t>59.28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59.28</w:t>
            </w:r>
          </w:p>
        </w:tc>
        <w:tc>
          <w:tcPr>
            <w:tcW w:w="1134" w:type="dxa"/>
            <w:vAlign w:val="center"/>
          </w:tcPr>
          <w:p>
            <w:pPr>
              <w:pStyle w:val="11"/>
            </w:pPr>
            <w:r>
              <w:t>59.28</w:t>
            </w:r>
          </w:p>
        </w:tc>
        <w:tc>
          <w:tcPr>
            <w:tcW w:w="1134" w:type="dxa"/>
            <w:vAlign w:val="center"/>
          </w:tcPr>
          <w:p>
            <w:pPr>
              <w:pStyle w:val="11"/>
            </w:pPr>
            <w:r>
              <w:t>59.28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43.09</w:t>
            </w:r>
          </w:p>
        </w:tc>
        <w:tc>
          <w:tcPr>
            <w:tcW w:w="1134" w:type="dxa"/>
            <w:vAlign w:val="center"/>
          </w:tcPr>
          <w:p>
            <w:pPr>
              <w:pStyle w:val="11"/>
            </w:pPr>
            <w:r>
              <w:t>43.09</w:t>
            </w:r>
          </w:p>
        </w:tc>
        <w:tc>
          <w:tcPr>
            <w:tcW w:w="1134" w:type="dxa"/>
            <w:vAlign w:val="center"/>
          </w:tcPr>
          <w:p>
            <w:pPr>
              <w:pStyle w:val="11"/>
            </w:pPr>
            <w:r>
              <w:t>43.09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16.19</w:t>
            </w:r>
          </w:p>
        </w:tc>
        <w:tc>
          <w:tcPr>
            <w:tcW w:w="1134" w:type="dxa"/>
            <w:vAlign w:val="center"/>
          </w:tcPr>
          <w:p>
            <w:pPr>
              <w:pStyle w:val="11"/>
            </w:pPr>
            <w:r>
              <w:t>16.19</w:t>
            </w:r>
          </w:p>
        </w:tc>
        <w:tc>
          <w:tcPr>
            <w:tcW w:w="1134" w:type="dxa"/>
            <w:vAlign w:val="center"/>
          </w:tcPr>
          <w:p>
            <w:pPr>
              <w:pStyle w:val="11"/>
            </w:pPr>
            <w:r>
              <w:t>16.19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r>
              <w:t>11.54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r>
              <w:t>154.80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14.58</w:t>
            </w:r>
          </w:p>
        </w:tc>
        <w:tc>
          <w:tcPr>
            <w:tcW w:w="1134" w:type="dxa"/>
            <w:vAlign w:val="center"/>
          </w:tcPr>
          <w:p>
            <w:pPr>
              <w:pStyle w:val="11"/>
            </w:pPr>
            <w:r>
              <w:t>14.58</w:t>
            </w:r>
          </w:p>
        </w:tc>
        <w:tc>
          <w:tcPr>
            <w:tcW w:w="1134" w:type="dxa"/>
            <w:vAlign w:val="center"/>
          </w:tcPr>
          <w:p>
            <w:pPr>
              <w:pStyle w:val="11"/>
            </w:pPr>
            <w:r>
              <w:t>14.58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14.58</w:t>
            </w:r>
          </w:p>
        </w:tc>
        <w:tc>
          <w:tcPr>
            <w:tcW w:w="1134" w:type="dxa"/>
            <w:vAlign w:val="center"/>
          </w:tcPr>
          <w:p>
            <w:pPr>
              <w:pStyle w:val="11"/>
            </w:pPr>
            <w:r>
              <w:t>14.58</w:t>
            </w:r>
          </w:p>
        </w:tc>
        <w:tc>
          <w:tcPr>
            <w:tcW w:w="1134" w:type="dxa"/>
            <w:vAlign w:val="center"/>
          </w:tcPr>
          <w:p>
            <w:pPr>
              <w:pStyle w:val="11"/>
            </w:pPr>
            <w:r>
              <w:t>14.58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14.58</w:t>
            </w:r>
          </w:p>
        </w:tc>
        <w:tc>
          <w:tcPr>
            <w:tcW w:w="1134" w:type="dxa"/>
            <w:vAlign w:val="center"/>
          </w:tcPr>
          <w:p>
            <w:pPr>
              <w:pStyle w:val="11"/>
            </w:pPr>
            <w:r>
              <w:t>14.58</w:t>
            </w:r>
          </w:p>
        </w:tc>
        <w:tc>
          <w:tcPr>
            <w:tcW w:w="1134" w:type="dxa"/>
            <w:vAlign w:val="center"/>
          </w:tcPr>
          <w:p>
            <w:pPr>
              <w:pStyle w:val="11"/>
            </w:pPr>
            <w:r>
              <w:t>14.58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240.20</w:t>
            </w:r>
          </w:p>
        </w:tc>
        <w:tc>
          <w:tcPr>
            <w:tcW w:w="1361" w:type="dxa"/>
            <w:vAlign w:val="center"/>
          </w:tcPr>
          <w:p>
            <w:pPr>
              <w:pStyle w:val="15"/>
            </w:pPr>
            <w:r>
              <w:t>222.94</w:t>
            </w:r>
          </w:p>
        </w:tc>
        <w:tc>
          <w:tcPr>
            <w:tcW w:w="1361" w:type="dxa"/>
            <w:vAlign w:val="center"/>
          </w:tcPr>
          <w:p>
            <w:pPr>
              <w:pStyle w:val="15"/>
            </w:pPr>
            <w:r>
              <w:t>17.26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59.28</w:t>
            </w:r>
          </w:p>
        </w:tc>
        <w:tc>
          <w:tcPr>
            <w:tcW w:w="1361" w:type="dxa"/>
            <w:vAlign w:val="center"/>
          </w:tcPr>
          <w:p>
            <w:pPr>
              <w:pStyle w:val="11"/>
            </w:pPr>
            <w:r>
              <w:t>59.28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59.28</w:t>
            </w:r>
          </w:p>
        </w:tc>
        <w:tc>
          <w:tcPr>
            <w:tcW w:w="1361" w:type="dxa"/>
            <w:vAlign w:val="center"/>
          </w:tcPr>
          <w:p>
            <w:pPr>
              <w:pStyle w:val="11"/>
            </w:pPr>
            <w:r>
              <w:t>59.28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43.09</w:t>
            </w:r>
          </w:p>
        </w:tc>
        <w:tc>
          <w:tcPr>
            <w:tcW w:w="1361" w:type="dxa"/>
            <w:vAlign w:val="center"/>
          </w:tcPr>
          <w:p>
            <w:pPr>
              <w:pStyle w:val="11"/>
            </w:pPr>
            <w:r>
              <w:t>43.09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16.19</w:t>
            </w:r>
          </w:p>
        </w:tc>
        <w:tc>
          <w:tcPr>
            <w:tcW w:w="1361" w:type="dxa"/>
            <w:vAlign w:val="center"/>
          </w:tcPr>
          <w:p>
            <w:pPr>
              <w:pStyle w:val="11"/>
            </w:pPr>
            <w:r>
              <w:t>16.19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11.54</w:t>
            </w: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11.54</w:t>
            </w: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11.54</w:t>
            </w:r>
          </w:p>
        </w:tc>
        <w:tc>
          <w:tcPr>
            <w:tcW w:w="1361" w:type="dxa"/>
            <w:vAlign w:val="center"/>
          </w:tcPr>
          <w:p>
            <w:pPr>
              <w:pStyle w:val="11"/>
            </w:pPr>
            <w:r>
              <w:t>11.54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154.80</w:t>
            </w:r>
          </w:p>
        </w:tc>
        <w:tc>
          <w:tcPr>
            <w:tcW w:w="1361" w:type="dxa"/>
            <w:vAlign w:val="center"/>
          </w:tcPr>
          <w:p>
            <w:pPr>
              <w:pStyle w:val="11"/>
            </w:pPr>
            <w:r>
              <w:t>137.54</w:t>
            </w:r>
          </w:p>
        </w:tc>
        <w:tc>
          <w:tcPr>
            <w:tcW w:w="1361" w:type="dxa"/>
            <w:vAlign w:val="center"/>
          </w:tcPr>
          <w:p>
            <w:pPr>
              <w:pStyle w:val="11"/>
            </w:pPr>
            <w:r>
              <w:t>17.26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154.80</w:t>
            </w:r>
          </w:p>
        </w:tc>
        <w:tc>
          <w:tcPr>
            <w:tcW w:w="1361" w:type="dxa"/>
            <w:vAlign w:val="center"/>
          </w:tcPr>
          <w:p>
            <w:pPr>
              <w:pStyle w:val="11"/>
            </w:pPr>
            <w:r>
              <w:t>137.54</w:t>
            </w:r>
          </w:p>
        </w:tc>
        <w:tc>
          <w:tcPr>
            <w:tcW w:w="1361" w:type="dxa"/>
            <w:vAlign w:val="center"/>
          </w:tcPr>
          <w:p>
            <w:pPr>
              <w:pStyle w:val="11"/>
            </w:pPr>
            <w:r>
              <w:t>17.26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154.80</w:t>
            </w:r>
          </w:p>
        </w:tc>
        <w:tc>
          <w:tcPr>
            <w:tcW w:w="1361" w:type="dxa"/>
            <w:vAlign w:val="center"/>
          </w:tcPr>
          <w:p>
            <w:pPr>
              <w:pStyle w:val="11"/>
            </w:pPr>
            <w:r>
              <w:t>137.54</w:t>
            </w:r>
          </w:p>
        </w:tc>
        <w:tc>
          <w:tcPr>
            <w:tcW w:w="1361" w:type="dxa"/>
            <w:vAlign w:val="center"/>
          </w:tcPr>
          <w:p>
            <w:pPr>
              <w:pStyle w:val="11"/>
            </w:pPr>
            <w:r>
              <w:t>17.26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14.58</w:t>
            </w:r>
          </w:p>
        </w:tc>
        <w:tc>
          <w:tcPr>
            <w:tcW w:w="1361" w:type="dxa"/>
            <w:vAlign w:val="center"/>
          </w:tcPr>
          <w:p>
            <w:pPr>
              <w:pStyle w:val="11"/>
            </w:pPr>
            <w:r>
              <w:t>14.58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14.58</w:t>
            </w:r>
          </w:p>
        </w:tc>
        <w:tc>
          <w:tcPr>
            <w:tcW w:w="1361" w:type="dxa"/>
            <w:vAlign w:val="center"/>
          </w:tcPr>
          <w:p>
            <w:pPr>
              <w:pStyle w:val="11"/>
            </w:pPr>
            <w:r>
              <w:t>14.58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14.58</w:t>
            </w:r>
          </w:p>
        </w:tc>
        <w:tc>
          <w:tcPr>
            <w:tcW w:w="1361" w:type="dxa"/>
            <w:vAlign w:val="center"/>
          </w:tcPr>
          <w:p>
            <w:pPr>
              <w:pStyle w:val="11"/>
            </w:pPr>
            <w:r>
              <w:t>14.58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240.20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59.28</w:t>
            </w:r>
          </w:p>
        </w:tc>
        <w:tc>
          <w:tcPr>
            <w:tcW w:w="1474" w:type="dxa"/>
            <w:vAlign w:val="center"/>
          </w:tcPr>
          <w:p>
            <w:pPr>
              <w:pStyle w:val="11"/>
            </w:pPr>
            <w:r>
              <w:t>59.28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11.54</w:t>
            </w:r>
          </w:p>
        </w:tc>
        <w:tc>
          <w:tcPr>
            <w:tcW w:w="1474" w:type="dxa"/>
            <w:vAlign w:val="center"/>
          </w:tcPr>
          <w:p>
            <w:pPr>
              <w:pStyle w:val="11"/>
            </w:pPr>
            <w:r>
              <w:t>11.54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154.80</w:t>
            </w:r>
          </w:p>
        </w:tc>
        <w:tc>
          <w:tcPr>
            <w:tcW w:w="1474" w:type="dxa"/>
            <w:vAlign w:val="center"/>
          </w:tcPr>
          <w:p>
            <w:pPr>
              <w:pStyle w:val="11"/>
            </w:pPr>
            <w:r>
              <w:t>154.80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14.58</w:t>
            </w:r>
          </w:p>
        </w:tc>
        <w:tc>
          <w:tcPr>
            <w:tcW w:w="1474" w:type="dxa"/>
            <w:vAlign w:val="center"/>
          </w:tcPr>
          <w:p>
            <w:pPr>
              <w:pStyle w:val="11"/>
            </w:pPr>
            <w:r>
              <w:t>14.58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240.20</w:t>
            </w:r>
          </w:p>
        </w:tc>
        <w:tc>
          <w:tcPr>
            <w:tcW w:w="3402" w:type="dxa"/>
            <w:vAlign w:val="center"/>
          </w:tcPr>
          <w:p>
            <w:pPr>
              <w:pStyle w:val="14"/>
            </w:pPr>
            <w:r>
              <w:t>本年支出合计</w:t>
            </w:r>
          </w:p>
        </w:tc>
        <w:tc>
          <w:tcPr>
            <w:tcW w:w="1474" w:type="dxa"/>
            <w:vAlign w:val="center"/>
          </w:tcPr>
          <w:p>
            <w:pPr>
              <w:pStyle w:val="15"/>
            </w:pPr>
            <w:r>
              <w:t>240.20</w:t>
            </w:r>
          </w:p>
        </w:tc>
        <w:tc>
          <w:tcPr>
            <w:tcW w:w="1474" w:type="dxa"/>
            <w:vAlign w:val="center"/>
          </w:tcPr>
          <w:p>
            <w:pPr>
              <w:pStyle w:val="15"/>
            </w:pPr>
            <w:r>
              <w:t>240.20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240.20</w:t>
            </w:r>
          </w:p>
        </w:tc>
        <w:tc>
          <w:tcPr>
            <w:tcW w:w="3402" w:type="dxa"/>
            <w:vAlign w:val="center"/>
          </w:tcPr>
          <w:p>
            <w:pPr>
              <w:pStyle w:val="14"/>
            </w:pPr>
            <w:r>
              <w:t>支出总计</w:t>
            </w:r>
          </w:p>
        </w:tc>
        <w:tc>
          <w:tcPr>
            <w:tcW w:w="1474" w:type="dxa"/>
            <w:vAlign w:val="center"/>
          </w:tcPr>
          <w:p>
            <w:pPr>
              <w:pStyle w:val="15"/>
            </w:pPr>
            <w:r>
              <w:t>240.20</w:t>
            </w:r>
          </w:p>
        </w:tc>
        <w:tc>
          <w:tcPr>
            <w:tcW w:w="1474" w:type="dxa"/>
            <w:vAlign w:val="center"/>
          </w:tcPr>
          <w:p>
            <w:pPr>
              <w:pStyle w:val="15"/>
            </w:pPr>
            <w:r>
              <w:t>240.20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240.20</w:t>
            </w:r>
          </w:p>
        </w:tc>
        <w:tc>
          <w:tcPr>
            <w:tcW w:w="2551" w:type="dxa"/>
            <w:vAlign w:val="center"/>
          </w:tcPr>
          <w:p>
            <w:pPr>
              <w:pStyle w:val="15"/>
            </w:pPr>
            <w:r>
              <w:t>222.94</w:t>
            </w:r>
          </w:p>
        </w:tc>
        <w:tc>
          <w:tcPr>
            <w:tcW w:w="2551" w:type="dxa"/>
            <w:vAlign w:val="center"/>
          </w:tcPr>
          <w:p>
            <w:pPr>
              <w:pStyle w:val="15"/>
            </w:pPr>
            <w:r>
              <w:t>17.26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59.28</w:t>
            </w:r>
          </w:p>
        </w:tc>
        <w:tc>
          <w:tcPr>
            <w:tcW w:w="2551" w:type="dxa"/>
            <w:vAlign w:val="center"/>
          </w:tcPr>
          <w:p>
            <w:pPr>
              <w:pStyle w:val="11"/>
            </w:pPr>
            <w:r>
              <w:t>59.28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59.28</w:t>
            </w:r>
          </w:p>
        </w:tc>
        <w:tc>
          <w:tcPr>
            <w:tcW w:w="2551" w:type="dxa"/>
            <w:vAlign w:val="center"/>
          </w:tcPr>
          <w:p>
            <w:pPr>
              <w:pStyle w:val="11"/>
            </w:pPr>
            <w:r>
              <w:t>59.28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43.09</w:t>
            </w:r>
          </w:p>
        </w:tc>
        <w:tc>
          <w:tcPr>
            <w:tcW w:w="2551" w:type="dxa"/>
            <w:vAlign w:val="center"/>
          </w:tcPr>
          <w:p>
            <w:pPr>
              <w:pStyle w:val="11"/>
            </w:pPr>
            <w:r>
              <w:t>43.09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16.19</w:t>
            </w:r>
          </w:p>
        </w:tc>
        <w:tc>
          <w:tcPr>
            <w:tcW w:w="2551" w:type="dxa"/>
            <w:vAlign w:val="center"/>
          </w:tcPr>
          <w:p>
            <w:pPr>
              <w:pStyle w:val="11"/>
            </w:pPr>
            <w:r>
              <w:t>16.19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11.54</w:t>
            </w:r>
          </w:p>
        </w:tc>
        <w:tc>
          <w:tcPr>
            <w:tcW w:w="2551" w:type="dxa"/>
            <w:vAlign w:val="center"/>
          </w:tcPr>
          <w:p>
            <w:pPr>
              <w:pStyle w:val="11"/>
            </w:pPr>
            <w:r>
              <w:t>11.54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11.54</w:t>
            </w:r>
          </w:p>
        </w:tc>
        <w:tc>
          <w:tcPr>
            <w:tcW w:w="2551" w:type="dxa"/>
            <w:vAlign w:val="center"/>
          </w:tcPr>
          <w:p>
            <w:pPr>
              <w:pStyle w:val="11"/>
            </w:pPr>
            <w:r>
              <w:t>11.54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11.54</w:t>
            </w:r>
          </w:p>
        </w:tc>
        <w:tc>
          <w:tcPr>
            <w:tcW w:w="2551" w:type="dxa"/>
            <w:vAlign w:val="center"/>
          </w:tcPr>
          <w:p>
            <w:pPr>
              <w:pStyle w:val="11"/>
            </w:pPr>
            <w:r>
              <w:t>11.54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154.80</w:t>
            </w:r>
          </w:p>
        </w:tc>
        <w:tc>
          <w:tcPr>
            <w:tcW w:w="2551" w:type="dxa"/>
            <w:vAlign w:val="center"/>
          </w:tcPr>
          <w:p>
            <w:pPr>
              <w:pStyle w:val="11"/>
            </w:pPr>
            <w:r>
              <w:t>137.54</w:t>
            </w:r>
          </w:p>
        </w:tc>
        <w:tc>
          <w:tcPr>
            <w:tcW w:w="2551" w:type="dxa"/>
            <w:vAlign w:val="center"/>
          </w:tcPr>
          <w:p>
            <w:pPr>
              <w:pStyle w:val="11"/>
            </w:pPr>
            <w:r>
              <w:t>17.26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154.80</w:t>
            </w:r>
          </w:p>
        </w:tc>
        <w:tc>
          <w:tcPr>
            <w:tcW w:w="2551" w:type="dxa"/>
            <w:vAlign w:val="center"/>
          </w:tcPr>
          <w:p>
            <w:pPr>
              <w:pStyle w:val="11"/>
            </w:pPr>
            <w:r>
              <w:t>137.54</w:t>
            </w:r>
          </w:p>
        </w:tc>
        <w:tc>
          <w:tcPr>
            <w:tcW w:w="2551" w:type="dxa"/>
            <w:vAlign w:val="center"/>
          </w:tcPr>
          <w:p>
            <w:pPr>
              <w:pStyle w:val="11"/>
            </w:pPr>
            <w:r>
              <w:t>17.26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154.80</w:t>
            </w:r>
          </w:p>
        </w:tc>
        <w:tc>
          <w:tcPr>
            <w:tcW w:w="2551" w:type="dxa"/>
            <w:vAlign w:val="center"/>
          </w:tcPr>
          <w:p>
            <w:pPr>
              <w:pStyle w:val="11"/>
            </w:pPr>
            <w:r>
              <w:t>137.54</w:t>
            </w:r>
          </w:p>
        </w:tc>
        <w:tc>
          <w:tcPr>
            <w:tcW w:w="2551" w:type="dxa"/>
            <w:vAlign w:val="center"/>
          </w:tcPr>
          <w:p>
            <w:pPr>
              <w:pStyle w:val="11"/>
            </w:pPr>
            <w:r>
              <w:t>17.26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14.58</w:t>
            </w:r>
          </w:p>
        </w:tc>
        <w:tc>
          <w:tcPr>
            <w:tcW w:w="2551" w:type="dxa"/>
            <w:vAlign w:val="center"/>
          </w:tcPr>
          <w:p>
            <w:pPr>
              <w:pStyle w:val="11"/>
            </w:pPr>
            <w:r>
              <w:t>14.58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14.58</w:t>
            </w:r>
          </w:p>
        </w:tc>
        <w:tc>
          <w:tcPr>
            <w:tcW w:w="2551" w:type="dxa"/>
            <w:vAlign w:val="center"/>
          </w:tcPr>
          <w:p>
            <w:pPr>
              <w:pStyle w:val="11"/>
            </w:pPr>
            <w:r>
              <w:t>14.58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14.58</w:t>
            </w:r>
          </w:p>
        </w:tc>
        <w:tc>
          <w:tcPr>
            <w:tcW w:w="2551" w:type="dxa"/>
            <w:vAlign w:val="center"/>
          </w:tcPr>
          <w:p>
            <w:pPr>
              <w:pStyle w:val="11"/>
            </w:pPr>
            <w:r>
              <w:t>14.58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222.94</w:t>
            </w:r>
          </w:p>
        </w:tc>
        <w:tc>
          <w:tcPr>
            <w:tcW w:w="2551" w:type="dxa"/>
            <w:vAlign w:val="center"/>
          </w:tcPr>
          <w:p>
            <w:pPr>
              <w:pStyle w:val="15"/>
            </w:pPr>
            <w:r>
              <w:t>212.99</w:t>
            </w:r>
          </w:p>
        </w:tc>
        <w:tc>
          <w:tcPr>
            <w:tcW w:w="2551" w:type="dxa"/>
            <w:vAlign w:val="center"/>
          </w:tcPr>
          <w:p>
            <w:pPr>
              <w:pStyle w:val="15"/>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167.98</w:t>
            </w:r>
          </w:p>
        </w:tc>
        <w:tc>
          <w:tcPr>
            <w:tcW w:w="2551" w:type="dxa"/>
            <w:vAlign w:val="center"/>
          </w:tcPr>
          <w:p>
            <w:pPr>
              <w:pStyle w:val="11"/>
            </w:pPr>
            <w:r>
              <w:t>167.98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45.83</w:t>
            </w:r>
          </w:p>
        </w:tc>
        <w:tc>
          <w:tcPr>
            <w:tcW w:w="2551" w:type="dxa"/>
            <w:vAlign w:val="center"/>
          </w:tcPr>
          <w:p>
            <w:pPr>
              <w:pStyle w:val="11"/>
            </w:pPr>
            <w:r>
              <w:t>45.83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8.64</w:t>
            </w:r>
          </w:p>
        </w:tc>
        <w:tc>
          <w:tcPr>
            <w:tcW w:w="2551" w:type="dxa"/>
            <w:vAlign w:val="center"/>
          </w:tcPr>
          <w:p>
            <w:pPr>
              <w:pStyle w:val="11"/>
            </w:pPr>
            <w:r>
              <w:t>8.64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67.13</w:t>
            </w:r>
          </w:p>
        </w:tc>
        <w:tc>
          <w:tcPr>
            <w:tcW w:w="2551" w:type="dxa"/>
            <w:vAlign w:val="center"/>
          </w:tcPr>
          <w:p>
            <w:pPr>
              <w:pStyle w:val="11"/>
            </w:pPr>
            <w:r>
              <w:t>67.13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16.19</w:t>
            </w:r>
          </w:p>
        </w:tc>
        <w:tc>
          <w:tcPr>
            <w:tcW w:w="2551" w:type="dxa"/>
            <w:vAlign w:val="center"/>
          </w:tcPr>
          <w:p>
            <w:pPr>
              <w:pStyle w:val="11"/>
            </w:pPr>
            <w:r>
              <w:t>16.19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6.50</w:t>
            </w:r>
          </w:p>
        </w:tc>
        <w:tc>
          <w:tcPr>
            <w:tcW w:w="2551" w:type="dxa"/>
            <w:vAlign w:val="center"/>
          </w:tcPr>
          <w:p>
            <w:pPr>
              <w:pStyle w:val="11"/>
            </w:pPr>
            <w:r>
              <w:t>6.50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5.03</w:t>
            </w:r>
          </w:p>
        </w:tc>
        <w:tc>
          <w:tcPr>
            <w:tcW w:w="2551" w:type="dxa"/>
            <w:vAlign w:val="center"/>
          </w:tcPr>
          <w:p>
            <w:pPr>
              <w:pStyle w:val="11"/>
            </w:pPr>
            <w:r>
              <w:t>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4.07</w:t>
            </w:r>
          </w:p>
        </w:tc>
        <w:tc>
          <w:tcPr>
            <w:tcW w:w="2551" w:type="dxa"/>
            <w:vAlign w:val="center"/>
          </w:tcPr>
          <w:p>
            <w:pPr>
              <w:pStyle w:val="11"/>
            </w:pPr>
            <w:r>
              <w:t>4.07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14.58</w:t>
            </w:r>
          </w:p>
        </w:tc>
        <w:tc>
          <w:tcPr>
            <w:tcW w:w="2551" w:type="dxa"/>
            <w:vAlign w:val="center"/>
          </w:tcPr>
          <w:p>
            <w:pPr>
              <w:pStyle w:val="11"/>
            </w:pPr>
            <w:r>
              <w:t>14.58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8.95</w:t>
            </w:r>
          </w:p>
        </w:tc>
        <w:tc>
          <w:tcPr>
            <w:tcW w:w="2551" w:type="dxa"/>
            <w:vAlign w:val="center"/>
          </w:tcPr>
          <w:p>
            <w:pPr>
              <w:pStyle w:val="11"/>
            </w:pPr>
          </w:p>
        </w:tc>
        <w:tc>
          <w:tcPr>
            <w:tcW w:w="2551" w:type="dxa"/>
            <w:vAlign w:val="center"/>
          </w:tcPr>
          <w:p>
            <w:pPr>
              <w:pStyle w:val="11"/>
            </w:pPr>
            <w:r>
              <w:t>8.95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0.93</w:t>
            </w:r>
          </w:p>
        </w:tc>
        <w:tc>
          <w:tcPr>
            <w:tcW w:w="2551" w:type="dxa"/>
            <w:vAlign w:val="center"/>
          </w:tcPr>
          <w:p>
            <w:pPr>
              <w:pStyle w:val="11"/>
            </w:pPr>
          </w:p>
        </w:tc>
        <w:tc>
          <w:tcPr>
            <w:tcW w:w="2551" w:type="dxa"/>
            <w:vAlign w:val="center"/>
          </w:tcPr>
          <w:p>
            <w:pPr>
              <w:pStyle w:val="11"/>
            </w:pPr>
            <w:r>
              <w:t>0.93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1.15</w:t>
            </w:r>
          </w:p>
        </w:tc>
        <w:tc>
          <w:tcPr>
            <w:tcW w:w="2551" w:type="dxa"/>
            <w:vAlign w:val="center"/>
          </w:tcPr>
          <w:p>
            <w:pPr>
              <w:pStyle w:val="11"/>
            </w:pPr>
          </w:p>
        </w:tc>
        <w:tc>
          <w:tcPr>
            <w:tcW w:w="2551"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45.01</w:t>
            </w:r>
          </w:p>
        </w:tc>
        <w:tc>
          <w:tcPr>
            <w:tcW w:w="2551" w:type="dxa"/>
            <w:vAlign w:val="center"/>
          </w:tcPr>
          <w:p>
            <w:pPr>
              <w:pStyle w:val="11"/>
            </w:pPr>
            <w:r>
              <w:t>45.01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12.55</w:t>
            </w:r>
          </w:p>
        </w:tc>
        <w:tc>
          <w:tcPr>
            <w:tcW w:w="2551" w:type="dxa"/>
            <w:vAlign w:val="center"/>
          </w:tcPr>
          <w:p>
            <w:pPr>
              <w:pStyle w:val="11"/>
            </w:pPr>
            <w:r>
              <w:t>12.55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29.54</w:t>
            </w:r>
          </w:p>
        </w:tc>
        <w:tc>
          <w:tcPr>
            <w:tcW w:w="2551" w:type="dxa"/>
            <w:vAlign w:val="center"/>
          </w:tcPr>
          <w:p>
            <w:pPr>
              <w:pStyle w:val="11"/>
            </w:pPr>
            <w:r>
              <w:t>29.54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2.92</w:t>
            </w:r>
          </w:p>
        </w:tc>
        <w:tc>
          <w:tcPr>
            <w:tcW w:w="2551" w:type="dxa"/>
            <w:vAlign w:val="center"/>
          </w:tcPr>
          <w:p>
            <w:pPr>
              <w:pStyle w:val="11"/>
            </w:pPr>
            <w:r>
              <w:t>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石家庄市鹿泉区农业机械化技术推广站2024年单位预算信息公开情况说明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按照《中华人民共和国预算法》、《地方预决算公开操作规程》和《关于进一步推进预算公开工作的实施意见》规定，现将石家庄市鹿泉区农业机械化技术推广站2024年单位预算公开如下：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推广先进农机技术，提高农业机械化水平；农机技术标准与规范拟定，农机技术推广计划编制；农机技术推广机构与队伍建设业务指导；新农机具引进，农机对比试验，质量测试；农机技术培训；农机信息服务。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石家庄市鹿泉区农业机械化技术推广站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240.20万元，其中：一般公共预算收入240.20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农业机械化技术推广站年度单位预算中支出预算的总体情况。2024年支出预算240.20万元，其中基本支出222.94万元，包括人员经费212.99万元和日常公用经费9.95万元；项目支出17.26万元，主要为在职人员工资，社保，医保，住房公积金，失业保险，工伤保险，离退休人员工资，日常办公经费，取暖费等，项目支出为2023年、2024年办公场地租赁费等资金支出。</w:t>
      </w:r>
    </w:p>
    <w:p>
      <w:pPr>
        <w:pStyle w:val="18"/>
      </w:pPr>
      <w:r>
        <w:t>3、比上年增减情况</w:t>
      </w:r>
    </w:p>
    <w:p>
      <w:pPr>
        <w:pStyle w:val="18"/>
      </w:pPr>
      <w:r>
        <w:t>2024年预算收支安排240.20万元，较2023年预算减少13.05万元，其中：基本支出减少23.50万元，主要为退休人员减少,绩效考核奖减少。项目支出增加10.46万元，主要为项目支出为2024年1-12月办公场地租赁费资金支出。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2024年，我单位机关运行经费共计安排</w:t>
      </w:r>
      <w:r>
        <w:rPr>
          <w:rFonts w:hint="eastAsia"/>
          <w:lang w:val="en-US" w:eastAsia="zh-CN"/>
        </w:rPr>
        <w:t>9.95</w:t>
      </w:r>
      <w:r>
        <w:rPr>
          <w:rFonts w:hint="eastAsia"/>
        </w:rPr>
        <w:t>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2024年，我单位财政拨款“三公”经费预算安排0.00万元，其中因公出国（境）费0.00万元；公务用车购置及运维费0.00万元（其中：公务用车购置费为0.00万元，公务用车运维费0.00万元)；公务接待费0.00万元。与2023年</w:t>
      </w:r>
      <w:r>
        <w:rPr>
          <w:rFonts w:hint="eastAsia"/>
          <w:lang w:eastAsia="zh-CN"/>
        </w:rPr>
        <w:t>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1、2024农机推广站办公场所租赁费绩效目标表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13011023P003188100423</w:t>
            </w:r>
          </w:p>
        </w:tc>
        <w:tc>
          <w:tcPr>
            <w:tcW w:w="2835" w:type="dxa"/>
            <w:vAlign w:val="center"/>
          </w:tcPr>
          <w:p>
            <w:pPr>
              <w:pStyle w:val="10"/>
            </w:pPr>
            <w:r>
              <w:t>项目名称</w:t>
            </w:r>
          </w:p>
        </w:tc>
        <w:tc>
          <w:tcPr>
            <w:tcW w:w="6094" w:type="dxa"/>
            <w:gridSpan w:val="3"/>
            <w:vAlign w:val="center"/>
          </w:tcPr>
          <w:p>
            <w:pPr>
              <w:pStyle w:val="12"/>
            </w:pPr>
            <w:r>
              <w:t>2024农机推广站办公场所租赁费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17.26</w:t>
            </w:r>
          </w:p>
        </w:tc>
        <w:tc>
          <w:tcPr>
            <w:tcW w:w="2835" w:type="dxa"/>
            <w:vAlign w:val="center"/>
          </w:tcPr>
          <w:p>
            <w:pPr>
              <w:pStyle w:val="10"/>
            </w:pPr>
            <w:r>
              <w:t>其中：财政    资金</w:t>
            </w:r>
          </w:p>
        </w:tc>
        <w:tc>
          <w:tcPr>
            <w:tcW w:w="2551" w:type="dxa"/>
            <w:vAlign w:val="center"/>
          </w:tcPr>
          <w:p>
            <w:pPr>
              <w:pStyle w:val="12"/>
            </w:pPr>
            <w:r>
              <w:t>17.26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2023年4月至2024年12月办公用房场地租赁费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456.57平方米</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办公用房内各项设施齐全，运转正常</w:t>
            </w:r>
          </w:p>
        </w:tc>
        <w:tc>
          <w:tcPr>
            <w:tcW w:w="2268" w:type="dxa"/>
            <w:vAlign w:val="center"/>
          </w:tcPr>
          <w:p>
            <w:pPr>
              <w:pStyle w:val="12"/>
            </w:pPr>
            <w:r>
              <w:t>设施齐全，正常运转</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2023年4月1日</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单位面积办公用房年度租赁费</w:t>
            </w:r>
          </w:p>
        </w:tc>
        <w:tc>
          <w:tcPr>
            <w:tcW w:w="5386" w:type="dxa"/>
            <w:vAlign w:val="center"/>
          </w:tcPr>
          <w:p>
            <w:pPr>
              <w:pStyle w:val="12"/>
            </w:pPr>
            <w:r>
              <w:t>每平方米办公用房年度租赁费</w:t>
            </w:r>
          </w:p>
        </w:tc>
        <w:tc>
          <w:tcPr>
            <w:tcW w:w="2268" w:type="dxa"/>
            <w:vAlign w:val="center"/>
          </w:tcPr>
          <w:p>
            <w:pPr>
              <w:pStyle w:val="12"/>
            </w:pPr>
            <w:r>
              <w:t>≤203元/平米</w:t>
            </w:r>
          </w:p>
        </w:tc>
        <w:tc>
          <w:tcPr>
            <w:tcW w:w="1276" w:type="dxa"/>
            <w:vAlign w:val="center"/>
          </w:tcPr>
          <w:p>
            <w:pPr>
              <w:pStyle w:val="12"/>
            </w:pPr>
            <w:r>
              <w:t>租赁合同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保障办公用房人数</w:t>
            </w:r>
          </w:p>
        </w:tc>
        <w:tc>
          <w:tcPr>
            <w:tcW w:w="5386" w:type="dxa"/>
            <w:vAlign w:val="center"/>
          </w:tcPr>
          <w:p>
            <w:pPr>
              <w:pStyle w:val="12"/>
            </w:pPr>
            <w:r>
              <w:t>租赁办公用房保障办公需要的人数</w:t>
            </w:r>
          </w:p>
        </w:tc>
        <w:tc>
          <w:tcPr>
            <w:tcW w:w="2268" w:type="dxa"/>
            <w:vAlign w:val="center"/>
          </w:tcPr>
          <w:p>
            <w:pPr>
              <w:pStyle w:val="12"/>
            </w:pPr>
            <w:r>
              <w:t>≥10人</w:t>
            </w:r>
          </w:p>
        </w:tc>
        <w:tc>
          <w:tcPr>
            <w:tcW w:w="1276" w:type="dxa"/>
            <w:vAlign w:val="center"/>
          </w:tcPr>
          <w:p>
            <w:pPr>
              <w:pStyle w:val="12"/>
            </w:pPr>
            <w:r>
              <w:t>人员编制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≥1.9年</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0.56</w:t>
            </w:r>
          </w:p>
        </w:tc>
        <w:tc>
          <w:tcPr>
            <w:tcW w:w="964" w:type="dxa"/>
            <w:vAlign w:val="center"/>
          </w:tcPr>
          <w:p>
            <w:pPr>
              <w:pStyle w:val="15"/>
            </w:pPr>
            <w:r>
              <w:t>0.56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石家庄市鹿泉区农业机械化技术推广站小计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0.56</w:t>
            </w:r>
          </w:p>
        </w:tc>
        <w:tc>
          <w:tcPr>
            <w:tcW w:w="964" w:type="dxa"/>
            <w:vAlign w:val="center"/>
          </w:tcPr>
          <w:p>
            <w:pPr>
              <w:pStyle w:val="15"/>
            </w:pPr>
            <w:r>
              <w:t>0.56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9.87</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9.87</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0.15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9.87</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石家庄市鹿泉区农业机械化技术推广站上年末固定资产金额为49.10万元（详见下表）。本年度拟购置固定资产总额为0.00万元，已按要求列入政府采购预算，详见政府采购预算表。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326007石家庄市鹿泉区农业机械化技术推广站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560</w:t>
            </w:r>
          </w:p>
        </w:tc>
        <w:tc>
          <w:tcPr>
            <w:tcW w:w="2835" w:type="dxa"/>
            <w:vAlign w:val="center"/>
          </w:tcPr>
          <w:p>
            <w:pPr>
              <w:pStyle w:val="11"/>
            </w:pPr>
            <w:r>
              <w:t>32.24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290</w:t>
            </w:r>
          </w:p>
        </w:tc>
        <w:tc>
          <w:tcPr>
            <w:tcW w:w="2835" w:type="dxa"/>
            <w:vAlign w:val="center"/>
          </w:tcPr>
          <w:p>
            <w:pPr>
              <w:pStyle w:val="11"/>
            </w:pPr>
            <w:r>
              <w:t>12.24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46</w:t>
            </w:r>
          </w:p>
        </w:tc>
        <w:tc>
          <w:tcPr>
            <w:tcW w:w="2835" w:type="dxa"/>
            <w:vAlign w:val="center"/>
          </w:tcPr>
          <w:p>
            <w:pPr>
              <w:pStyle w:val="11"/>
            </w:pPr>
            <w:r>
              <w:t>16.86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七、石家庄市鹿泉区农业技术推广中心收支预算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763.66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223.10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233.10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671.14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986.76</w:t>
            </w:r>
          </w:p>
        </w:tc>
        <w:tc>
          <w:tcPr>
            <w:tcW w:w="4535" w:type="dxa"/>
            <w:vAlign w:val="center"/>
          </w:tcPr>
          <w:p>
            <w:pPr>
              <w:pStyle w:val="14"/>
            </w:pPr>
            <w:r>
              <w:t>本年支出合计</w:t>
            </w:r>
          </w:p>
        </w:tc>
        <w:tc>
          <w:tcPr>
            <w:tcW w:w="2126" w:type="dxa"/>
            <w:vAlign w:val="center"/>
          </w:tcPr>
          <w:p>
            <w:pPr>
              <w:pStyle w:val="15"/>
            </w:pPr>
            <w:r>
              <w:t>1054.45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67.68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1054.45</w:t>
            </w:r>
          </w:p>
        </w:tc>
        <w:tc>
          <w:tcPr>
            <w:tcW w:w="4535" w:type="dxa"/>
            <w:vAlign w:val="center"/>
          </w:tcPr>
          <w:p>
            <w:pPr>
              <w:pStyle w:val="14"/>
            </w:pPr>
            <w:r>
              <w:t>支出总计</w:t>
            </w:r>
          </w:p>
        </w:tc>
        <w:tc>
          <w:tcPr>
            <w:tcW w:w="2126" w:type="dxa"/>
            <w:vAlign w:val="center"/>
          </w:tcPr>
          <w:p>
            <w:pPr>
              <w:pStyle w:val="15"/>
            </w:pPr>
            <w:r>
              <w:t>1054.45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1054.45</w:t>
            </w:r>
          </w:p>
        </w:tc>
        <w:tc>
          <w:tcPr>
            <w:tcW w:w="1134" w:type="dxa"/>
            <w:vAlign w:val="center"/>
          </w:tcPr>
          <w:p>
            <w:pPr>
              <w:pStyle w:val="15"/>
            </w:pPr>
            <w:r>
              <w:t>986.76</w:t>
            </w:r>
          </w:p>
        </w:tc>
        <w:tc>
          <w:tcPr>
            <w:tcW w:w="1134" w:type="dxa"/>
            <w:vAlign w:val="center"/>
          </w:tcPr>
          <w:p>
            <w:pPr>
              <w:pStyle w:val="15"/>
            </w:pPr>
            <w:r>
              <w:t>986.76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82.66</w:t>
            </w:r>
          </w:p>
        </w:tc>
        <w:tc>
          <w:tcPr>
            <w:tcW w:w="1134" w:type="dxa"/>
            <w:vAlign w:val="center"/>
          </w:tcPr>
          <w:p>
            <w:pPr>
              <w:pStyle w:val="11"/>
            </w:pPr>
            <w:r>
              <w:t>82.66</w:t>
            </w:r>
          </w:p>
        </w:tc>
        <w:tc>
          <w:tcPr>
            <w:tcW w:w="1134" w:type="dxa"/>
            <w:vAlign w:val="center"/>
          </w:tcPr>
          <w:p>
            <w:pPr>
              <w:pStyle w:val="11"/>
            </w:pPr>
            <w:r>
              <w:t>82.66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82.66</w:t>
            </w:r>
          </w:p>
        </w:tc>
        <w:tc>
          <w:tcPr>
            <w:tcW w:w="1134" w:type="dxa"/>
            <w:vAlign w:val="center"/>
          </w:tcPr>
          <w:p>
            <w:pPr>
              <w:pStyle w:val="11"/>
            </w:pPr>
            <w:r>
              <w:t>82.66</w:t>
            </w:r>
          </w:p>
        </w:tc>
        <w:tc>
          <w:tcPr>
            <w:tcW w:w="1134" w:type="dxa"/>
            <w:vAlign w:val="center"/>
          </w:tcPr>
          <w:p>
            <w:pPr>
              <w:pStyle w:val="11"/>
            </w:pPr>
            <w:r>
              <w:t>82.66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40.83</w:t>
            </w:r>
          </w:p>
        </w:tc>
        <w:tc>
          <w:tcPr>
            <w:tcW w:w="1134" w:type="dxa"/>
            <w:vAlign w:val="center"/>
          </w:tcPr>
          <w:p>
            <w:pPr>
              <w:pStyle w:val="11"/>
            </w:pPr>
            <w:r>
              <w:t>40.83</w:t>
            </w:r>
          </w:p>
        </w:tc>
        <w:tc>
          <w:tcPr>
            <w:tcW w:w="1134" w:type="dxa"/>
            <w:vAlign w:val="center"/>
          </w:tcPr>
          <w:p>
            <w:pPr>
              <w:pStyle w:val="11"/>
            </w:pPr>
            <w:r>
              <w:t>40.83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41.83</w:t>
            </w:r>
          </w:p>
        </w:tc>
        <w:tc>
          <w:tcPr>
            <w:tcW w:w="1134" w:type="dxa"/>
            <w:vAlign w:val="center"/>
          </w:tcPr>
          <w:p>
            <w:pPr>
              <w:pStyle w:val="11"/>
            </w:pPr>
            <w:r>
              <w:t>41.83</w:t>
            </w:r>
          </w:p>
        </w:tc>
        <w:tc>
          <w:tcPr>
            <w:tcW w:w="1134" w:type="dxa"/>
            <w:vAlign w:val="center"/>
          </w:tcPr>
          <w:p>
            <w:pPr>
              <w:pStyle w:val="11"/>
            </w:pPr>
            <w:r>
              <w:t>41.83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r>
              <w:t>29.64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233.10</w:t>
            </w:r>
          </w:p>
        </w:tc>
        <w:tc>
          <w:tcPr>
            <w:tcW w:w="1134" w:type="dxa"/>
            <w:vAlign w:val="center"/>
          </w:tcPr>
          <w:p>
            <w:pPr>
              <w:pStyle w:val="11"/>
            </w:pPr>
            <w:r>
              <w:t>223.10</w:t>
            </w:r>
          </w:p>
        </w:tc>
        <w:tc>
          <w:tcPr>
            <w:tcW w:w="1134" w:type="dxa"/>
            <w:vAlign w:val="center"/>
          </w:tcPr>
          <w:p>
            <w:pPr>
              <w:pStyle w:val="11"/>
            </w:pPr>
            <w:r>
              <w:t>223.10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233.10</w:t>
            </w:r>
          </w:p>
        </w:tc>
        <w:tc>
          <w:tcPr>
            <w:tcW w:w="1134" w:type="dxa"/>
            <w:vAlign w:val="center"/>
          </w:tcPr>
          <w:p>
            <w:pPr>
              <w:pStyle w:val="11"/>
            </w:pPr>
            <w:r>
              <w:t>223.10</w:t>
            </w:r>
          </w:p>
        </w:tc>
        <w:tc>
          <w:tcPr>
            <w:tcW w:w="1134" w:type="dxa"/>
            <w:vAlign w:val="center"/>
          </w:tcPr>
          <w:p>
            <w:pPr>
              <w:pStyle w:val="11"/>
            </w:pPr>
            <w:r>
              <w:t>223.10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233.10</w:t>
            </w:r>
          </w:p>
        </w:tc>
        <w:tc>
          <w:tcPr>
            <w:tcW w:w="1134" w:type="dxa"/>
            <w:vAlign w:val="center"/>
          </w:tcPr>
          <w:p>
            <w:pPr>
              <w:pStyle w:val="11"/>
            </w:pPr>
            <w:r>
              <w:t>223.10</w:t>
            </w:r>
          </w:p>
        </w:tc>
        <w:tc>
          <w:tcPr>
            <w:tcW w:w="1134" w:type="dxa"/>
            <w:vAlign w:val="center"/>
          </w:tcPr>
          <w:p>
            <w:pPr>
              <w:pStyle w:val="11"/>
            </w:pPr>
            <w:r>
              <w:t>223.10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671.14</w:t>
            </w:r>
          </w:p>
        </w:tc>
        <w:tc>
          <w:tcPr>
            <w:tcW w:w="1134" w:type="dxa"/>
            <w:vAlign w:val="center"/>
          </w:tcPr>
          <w:p>
            <w:pPr>
              <w:pStyle w:val="11"/>
            </w:pPr>
            <w:r>
              <w:t>613.46</w:t>
            </w:r>
          </w:p>
        </w:tc>
        <w:tc>
          <w:tcPr>
            <w:tcW w:w="1134" w:type="dxa"/>
            <w:vAlign w:val="center"/>
          </w:tcPr>
          <w:p>
            <w:pPr>
              <w:pStyle w:val="11"/>
            </w:pPr>
            <w:r>
              <w:t>613.46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671.14</w:t>
            </w:r>
          </w:p>
        </w:tc>
        <w:tc>
          <w:tcPr>
            <w:tcW w:w="1134" w:type="dxa"/>
            <w:vAlign w:val="center"/>
          </w:tcPr>
          <w:p>
            <w:pPr>
              <w:pStyle w:val="11"/>
            </w:pPr>
            <w:r>
              <w:t>613.46</w:t>
            </w:r>
          </w:p>
        </w:tc>
        <w:tc>
          <w:tcPr>
            <w:tcW w:w="1134" w:type="dxa"/>
            <w:vAlign w:val="center"/>
          </w:tcPr>
          <w:p>
            <w:pPr>
              <w:pStyle w:val="11"/>
            </w:pPr>
            <w:r>
              <w:t>613.46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359.98</w:t>
            </w:r>
          </w:p>
        </w:tc>
        <w:tc>
          <w:tcPr>
            <w:tcW w:w="1134" w:type="dxa"/>
            <w:vAlign w:val="center"/>
          </w:tcPr>
          <w:p>
            <w:pPr>
              <w:pStyle w:val="11"/>
            </w:pPr>
            <w:r>
              <w:t>359.98</w:t>
            </w:r>
          </w:p>
        </w:tc>
        <w:tc>
          <w:tcPr>
            <w:tcW w:w="1134" w:type="dxa"/>
            <w:vAlign w:val="center"/>
          </w:tcPr>
          <w:p>
            <w:pPr>
              <w:pStyle w:val="11"/>
            </w:pPr>
            <w:r>
              <w:t>359.98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2130106</w:t>
            </w:r>
          </w:p>
        </w:tc>
        <w:tc>
          <w:tcPr>
            <w:tcW w:w="1559" w:type="dxa"/>
            <w:vAlign w:val="center"/>
          </w:tcPr>
          <w:p>
            <w:pPr>
              <w:pStyle w:val="12"/>
            </w:pPr>
            <w:r>
              <w:t>科技转化与推广服务</w:t>
            </w:r>
          </w:p>
        </w:tc>
        <w:tc>
          <w:tcPr>
            <w:tcW w:w="1134" w:type="dxa"/>
            <w:vAlign w:val="center"/>
          </w:tcPr>
          <w:p>
            <w:pPr>
              <w:pStyle w:val="11"/>
            </w:pPr>
            <w:r>
              <w:t>21.28</w:t>
            </w:r>
          </w:p>
        </w:tc>
        <w:tc>
          <w:tcPr>
            <w:tcW w:w="1134" w:type="dxa"/>
            <w:vAlign w:val="center"/>
          </w:tcPr>
          <w:p>
            <w:pPr>
              <w:pStyle w:val="11"/>
            </w:pPr>
            <w:r>
              <w:t>21.28</w:t>
            </w:r>
          </w:p>
        </w:tc>
        <w:tc>
          <w:tcPr>
            <w:tcW w:w="1134" w:type="dxa"/>
            <w:vAlign w:val="center"/>
          </w:tcPr>
          <w:p>
            <w:pPr>
              <w:pStyle w:val="11"/>
            </w:pPr>
            <w:r>
              <w:t>21.28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122.18</w:t>
            </w:r>
          </w:p>
        </w:tc>
        <w:tc>
          <w:tcPr>
            <w:tcW w:w="1134" w:type="dxa"/>
            <w:vAlign w:val="center"/>
          </w:tcPr>
          <w:p>
            <w:pPr>
              <w:pStyle w:val="11"/>
            </w:pPr>
            <w:r>
              <w:t>66.00</w:t>
            </w:r>
          </w:p>
        </w:tc>
        <w:tc>
          <w:tcPr>
            <w:tcW w:w="1134" w:type="dxa"/>
            <w:vAlign w:val="center"/>
          </w:tcPr>
          <w:p>
            <w:pPr>
              <w:pStyle w:val="11"/>
            </w:pPr>
            <w:r>
              <w:t>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16.20</w:t>
            </w:r>
          </w:p>
        </w:tc>
        <w:tc>
          <w:tcPr>
            <w:tcW w:w="1134" w:type="dxa"/>
            <w:vAlign w:val="center"/>
          </w:tcPr>
          <w:p>
            <w:pPr>
              <w:pStyle w:val="11"/>
            </w:pPr>
            <w:r>
              <w:t>16.20</w:t>
            </w:r>
          </w:p>
        </w:tc>
        <w:tc>
          <w:tcPr>
            <w:tcW w:w="1134" w:type="dxa"/>
            <w:vAlign w:val="center"/>
          </w:tcPr>
          <w:p>
            <w:pPr>
              <w:pStyle w:val="11"/>
            </w:pPr>
            <w:r>
              <w:t>16.20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r>
              <w:t>37.90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1054.45</w:t>
            </w:r>
          </w:p>
        </w:tc>
        <w:tc>
          <w:tcPr>
            <w:tcW w:w="1361" w:type="dxa"/>
            <w:vAlign w:val="center"/>
          </w:tcPr>
          <w:p>
            <w:pPr>
              <w:pStyle w:val="15"/>
            </w:pPr>
            <w:r>
              <w:t>510.18</w:t>
            </w:r>
          </w:p>
        </w:tc>
        <w:tc>
          <w:tcPr>
            <w:tcW w:w="1361" w:type="dxa"/>
            <w:vAlign w:val="center"/>
          </w:tcPr>
          <w:p>
            <w:pPr>
              <w:pStyle w:val="15"/>
            </w:pPr>
            <w:r>
              <w:t>544.26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82.66</w:t>
            </w:r>
          </w:p>
        </w:tc>
        <w:tc>
          <w:tcPr>
            <w:tcW w:w="1361" w:type="dxa"/>
            <w:vAlign w:val="center"/>
          </w:tcPr>
          <w:p>
            <w:pPr>
              <w:pStyle w:val="11"/>
            </w:pPr>
            <w:r>
              <w:t>82.66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82.66</w:t>
            </w:r>
          </w:p>
        </w:tc>
        <w:tc>
          <w:tcPr>
            <w:tcW w:w="1361" w:type="dxa"/>
            <w:vAlign w:val="center"/>
          </w:tcPr>
          <w:p>
            <w:pPr>
              <w:pStyle w:val="11"/>
            </w:pPr>
            <w:r>
              <w:t>82.66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40.83</w:t>
            </w:r>
          </w:p>
        </w:tc>
        <w:tc>
          <w:tcPr>
            <w:tcW w:w="1361" w:type="dxa"/>
            <w:vAlign w:val="center"/>
          </w:tcPr>
          <w:p>
            <w:pPr>
              <w:pStyle w:val="11"/>
            </w:pPr>
            <w:r>
              <w:t>40.83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41.83</w:t>
            </w:r>
          </w:p>
        </w:tc>
        <w:tc>
          <w:tcPr>
            <w:tcW w:w="1361" w:type="dxa"/>
            <w:vAlign w:val="center"/>
          </w:tcPr>
          <w:p>
            <w:pPr>
              <w:pStyle w:val="11"/>
            </w:pPr>
            <w:r>
              <w:t>41.83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29.64</w:t>
            </w:r>
          </w:p>
        </w:tc>
        <w:tc>
          <w:tcPr>
            <w:tcW w:w="1361" w:type="dxa"/>
            <w:vAlign w:val="center"/>
          </w:tcPr>
          <w:p>
            <w:pPr>
              <w:pStyle w:val="11"/>
            </w:pPr>
            <w:r>
              <w:t>29.64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29.64</w:t>
            </w:r>
          </w:p>
        </w:tc>
        <w:tc>
          <w:tcPr>
            <w:tcW w:w="1361" w:type="dxa"/>
            <w:vAlign w:val="center"/>
          </w:tcPr>
          <w:p>
            <w:pPr>
              <w:pStyle w:val="11"/>
            </w:pPr>
            <w:r>
              <w:t>29.64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29.64</w:t>
            </w:r>
          </w:p>
        </w:tc>
        <w:tc>
          <w:tcPr>
            <w:tcW w:w="1361" w:type="dxa"/>
            <w:vAlign w:val="center"/>
          </w:tcPr>
          <w:p>
            <w:pPr>
              <w:pStyle w:val="11"/>
            </w:pPr>
            <w:r>
              <w:t>29.64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233.10</w:t>
            </w:r>
          </w:p>
        </w:tc>
        <w:tc>
          <w:tcPr>
            <w:tcW w:w="1361" w:type="dxa"/>
            <w:vAlign w:val="center"/>
          </w:tcPr>
          <w:p>
            <w:pPr>
              <w:pStyle w:val="11"/>
            </w:pPr>
          </w:p>
        </w:tc>
        <w:tc>
          <w:tcPr>
            <w:tcW w:w="1361" w:type="dxa"/>
            <w:vAlign w:val="center"/>
          </w:tcPr>
          <w:p>
            <w:pPr>
              <w:pStyle w:val="11"/>
            </w:pPr>
            <w:r>
              <w:t>233.10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233.10</w:t>
            </w:r>
          </w:p>
        </w:tc>
        <w:tc>
          <w:tcPr>
            <w:tcW w:w="1361" w:type="dxa"/>
            <w:vAlign w:val="center"/>
          </w:tcPr>
          <w:p>
            <w:pPr>
              <w:pStyle w:val="11"/>
            </w:pPr>
          </w:p>
        </w:tc>
        <w:tc>
          <w:tcPr>
            <w:tcW w:w="1361" w:type="dxa"/>
            <w:vAlign w:val="center"/>
          </w:tcPr>
          <w:p>
            <w:pPr>
              <w:pStyle w:val="11"/>
            </w:pPr>
            <w:r>
              <w:t>233.10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233.10</w:t>
            </w:r>
          </w:p>
        </w:tc>
        <w:tc>
          <w:tcPr>
            <w:tcW w:w="1361" w:type="dxa"/>
            <w:vAlign w:val="center"/>
          </w:tcPr>
          <w:p>
            <w:pPr>
              <w:pStyle w:val="11"/>
            </w:pPr>
          </w:p>
        </w:tc>
        <w:tc>
          <w:tcPr>
            <w:tcW w:w="1361" w:type="dxa"/>
            <w:vAlign w:val="center"/>
          </w:tcPr>
          <w:p>
            <w:pPr>
              <w:pStyle w:val="11"/>
            </w:pPr>
            <w:r>
              <w:t>233.10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671.14</w:t>
            </w:r>
          </w:p>
        </w:tc>
        <w:tc>
          <w:tcPr>
            <w:tcW w:w="1361" w:type="dxa"/>
            <w:vAlign w:val="center"/>
          </w:tcPr>
          <w:p>
            <w:pPr>
              <w:pStyle w:val="11"/>
            </w:pPr>
            <w:r>
              <w:t>359.98</w:t>
            </w:r>
          </w:p>
        </w:tc>
        <w:tc>
          <w:tcPr>
            <w:tcW w:w="1361" w:type="dxa"/>
            <w:vAlign w:val="center"/>
          </w:tcPr>
          <w:p>
            <w:pPr>
              <w:pStyle w:val="11"/>
            </w:pPr>
            <w:r>
              <w:t>311.16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671.14</w:t>
            </w:r>
          </w:p>
        </w:tc>
        <w:tc>
          <w:tcPr>
            <w:tcW w:w="1361" w:type="dxa"/>
            <w:vAlign w:val="center"/>
          </w:tcPr>
          <w:p>
            <w:pPr>
              <w:pStyle w:val="11"/>
            </w:pPr>
            <w:r>
              <w:t>359.98</w:t>
            </w:r>
          </w:p>
        </w:tc>
        <w:tc>
          <w:tcPr>
            <w:tcW w:w="1361" w:type="dxa"/>
            <w:vAlign w:val="center"/>
          </w:tcPr>
          <w:p>
            <w:pPr>
              <w:pStyle w:val="11"/>
            </w:pPr>
            <w:r>
              <w:t>311.16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359.98</w:t>
            </w:r>
          </w:p>
        </w:tc>
        <w:tc>
          <w:tcPr>
            <w:tcW w:w="1361" w:type="dxa"/>
            <w:vAlign w:val="center"/>
          </w:tcPr>
          <w:p>
            <w:pPr>
              <w:pStyle w:val="11"/>
            </w:pPr>
            <w:r>
              <w:t>359.98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2130106</w:t>
            </w:r>
          </w:p>
        </w:tc>
        <w:tc>
          <w:tcPr>
            <w:tcW w:w="4535" w:type="dxa"/>
            <w:vAlign w:val="center"/>
          </w:tcPr>
          <w:p>
            <w:pPr>
              <w:pStyle w:val="12"/>
            </w:pPr>
            <w:r>
              <w:t>科技转化与推广服务</w:t>
            </w:r>
          </w:p>
        </w:tc>
        <w:tc>
          <w:tcPr>
            <w:tcW w:w="1361" w:type="dxa"/>
            <w:vAlign w:val="center"/>
          </w:tcPr>
          <w:p>
            <w:pPr>
              <w:pStyle w:val="11"/>
            </w:pPr>
            <w:r>
              <w:t>21.28</w:t>
            </w:r>
          </w:p>
        </w:tc>
        <w:tc>
          <w:tcPr>
            <w:tcW w:w="1361" w:type="dxa"/>
            <w:vAlign w:val="center"/>
          </w:tcPr>
          <w:p>
            <w:pPr>
              <w:pStyle w:val="11"/>
            </w:pPr>
          </w:p>
        </w:tc>
        <w:tc>
          <w:tcPr>
            <w:tcW w:w="1361" w:type="dxa"/>
            <w:vAlign w:val="center"/>
          </w:tcPr>
          <w:p>
            <w:pPr>
              <w:pStyle w:val="11"/>
            </w:pPr>
            <w:r>
              <w:t>21.28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122.18</w:t>
            </w:r>
          </w:p>
        </w:tc>
        <w:tc>
          <w:tcPr>
            <w:tcW w:w="1361" w:type="dxa"/>
            <w:vAlign w:val="center"/>
          </w:tcPr>
          <w:p>
            <w:pPr>
              <w:pStyle w:val="11"/>
            </w:pPr>
          </w:p>
        </w:tc>
        <w:tc>
          <w:tcPr>
            <w:tcW w:w="1361" w:type="dxa"/>
            <w:vAlign w:val="center"/>
          </w:tcPr>
          <w:p>
            <w:pPr>
              <w:pStyle w:val="11"/>
            </w:pPr>
            <w:r>
              <w:t>122.18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16.20</w:t>
            </w:r>
          </w:p>
        </w:tc>
        <w:tc>
          <w:tcPr>
            <w:tcW w:w="1361" w:type="dxa"/>
            <w:vAlign w:val="center"/>
          </w:tcPr>
          <w:p>
            <w:pPr>
              <w:pStyle w:val="11"/>
            </w:pPr>
          </w:p>
        </w:tc>
        <w:tc>
          <w:tcPr>
            <w:tcW w:w="1361" w:type="dxa"/>
            <w:vAlign w:val="center"/>
          </w:tcPr>
          <w:p>
            <w:pPr>
              <w:pStyle w:val="11"/>
            </w:pPr>
            <w:r>
              <w:t>16.20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37.90</w:t>
            </w:r>
          </w:p>
        </w:tc>
        <w:tc>
          <w:tcPr>
            <w:tcW w:w="1361" w:type="dxa"/>
            <w:vAlign w:val="center"/>
          </w:tcPr>
          <w:p>
            <w:pPr>
              <w:pStyle w:val="11"/>
            </w:pPr>
            <w:r>
              <w:t>37.90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37.90</w:t>
            </w:r>
          </w:p>
        </w:tc>
        <w:tc>
          <w:tcPr>
            <w:tcW w:w="1361" w:type="dxa"/>
            <w:vAlign w:val="center"/>
          </w:tcPr>
          <w:p>
            <w:pPr>
              <w:pStyle w:val="11"/>
            </w:pPr>
            <w:r>
              <w:t>37.90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37.90</w:t>
            </w:r>
          </w:p>
        </w:tc>
        <w:tc>
          <w:tcPr>
            <w:tcW w:w="1361" w:type="dxa"/>
            <w:vAlign w:val="center"/>
          </w:tcPr>
          <w:p>
            <w:pPr>
              <w:pStyle w:val="11"/>
            </w:pPr>
            <w:r>
              <w:t>37.90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763.66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223.10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82.66</w:t>
            </w:r>
          </w:p>
        </w:tc>
        <w:tc>
          <w:tcPr>
            <w:tcW w:w="1474" w:type="dxa"/>
            <w:vAlign w:val="center"/>
          </w:tcPr>
          <w:p>
            <w:pPr>
              <w:pStyle w:val="11"/>
            </w:pPr>
            <w:r>
              <w:t>82.66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29.64</w:t>
            </w:r>
          </w:p>
        </w:tc>
        <w:tc>
          <w:tcPr>
            <w:tcW w:w="1474" w:type="dxa"/>
            <w:vAlign w:val="center"/>
          </w:tcPr>
          <w:p>
            <w:pPr>
              <w:pStyle w:val="11"/>
            </w:pPr>
            <w:r>
              <w:t>29.64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233.10</w:t>
            </w:r>
          </w:p>
        </w:tc>
        <w:tc>
          <w:tcPr>
            <w:tcW w:w="1474" w:type="dxa"/>
            <w:vAlign w:val="center"/>
          </w:tcPr>
          <w:p>
            <w:pPr>
              <w:pStyle w:val="11"/>
            </w:pPr>
          </w:p>
        </w:tc>
        <w:tc>
          <w:tcPr>
            <w:tcW w:w="1474" w:type="dxa"/>
            <w:vAlign w:val="center"/>
          </w:tcPr>
          <w:p>
            <w:pPr>
              <w:pStyle w:val="11"/>
            </w:pPr>
            <w:r>
              <w:t>233.10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671.14</w:t>
            </w:r>
          </w:p>
        </w:tc>
        <w:tc>
          <w:tcPr>
            <w:tcW w:w="1474" w:type="dxa"/>
            <w:vAlign w:val="center"/>
          </w:tcPr>
          <w:p>
            <w:pPr>
              <w:pStyle w:val="11"/>
            </w:pPr>
            <w:r>
              <w:t>671.14</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37.90</w:t>
            </w:r>
          </w:p>
        </w:tc>
        <w:tc>
          <w:tcPr>
            <w:tcW w:w="1474" w:type="dxa"/>
            <w:vAlign w:val="center"/>
          </w:tcPr>
          <w:p>
            <w:pPr>
              <w:pStyle w:val="11"/>
            </w:pPr>
            <w:r>
              <w:t>37.90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986.76</w:t>
            </w:r>
          </w:p>
        </w:tc>
        <w:tc>
          <w:tcPr>
            <w:tcW w:w="3402" w:type="dxa"/>
            <w:vAlign w:val="center"/>
          </w:tcPr>
          <w:p>
            <w:pPr>
              <w:pStyle w:val="14"/>
            </w:pPr>
            <w:r>
              <w:t>本年支出合计</w:t>
            </w:r>
          </w:p>
        </w:tc>
        <w:tc>
          <w:tcPr>
            <w:tcW w:w="1474" w:type="dxa"/>
            <w:vAlign w:val="center"/>
          </w:tcPr>
          <w:p>
            <w:pPr>
              <w:pStyle w:val="15"/>
            </w:pPr>
            <w:r>
              <w:t>1054.45</w:t>
            </w:r>
          </w:p>
        </w:tc>
        <w:tc>
          <w:tcPr>
            <w:tcW w:w="1474" w:type="dxa"/>
            <w:vAlign w:val="center"/>
          </w:tcPr>
          <w:p>
            <w:pPr>
              <w:pStyle w:val="15"/>
            </w:pPr>
            <w:r>
              <w:t>821.35</w:t>
            </w:r>
          </w:p>
        </w:tc>
        <w:tc>
          <w:tcPr>
            <w:tcW w:w="1474" w:type="dxa"/>
            <w:vAlign w:val="center"/>
          </w:tcPr>
          <w:p>
            <w:pPr>
              <w:pStyle w:val="15"/>
            </w:pPr>
            <w:r>
              <w:t>233.10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67.68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57.68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1054.45</w:t>
            </w:r>
          </w:p>
        </w:tc>
        <w:tc>
          <w:tcPr>
            <w:tcW w:w="3402" w:type="dxa"/>
            <w:vAlign w:val="center"/>
          </w:tcPr>
          <w:p>
            <w:pPr>
              <w:pStyle w:val="14"/>
            </w:pPr>
            <w:r>
              <w:t>支出总计</w:t>
            </w:r>
          </w:p>
        </w:tc>
        <w:tc>
          <w:tcPr>
            <w:tcW w:w="1474" w:type="dxa"/>
            <w:vAlign w:val="center"/>
          </w:tcPr>
          <w:p>
            <w:pPr>
              <w:pStyle w:val="15"/>
            </w:pPr>
            <w:r>
              <w:t>1054.45</w:t>
            </w:r>
          </w:p>
        </w:tc>
        <w:tc>
          <w:tcPr>
            <w:tcW w:w="1474" w:type="dxa"/>
            <w:vAlign w:val="center"/>
          </w:tcPr>
          <w:p>
            <w:pPr>
              <w:pStyle w:val="15"/>
            </w:pPr>
            <w:r>
              <w:t>821.35</w:t>
            </w:r>
          </w:p>
        </w:tc>
        <w:tc>
          <w:tcPr>
            <w:tcW w:w="1474" w:type="dxa"/>
            <w:vAlign w:val="center"/>
          </w:tcPr>
          <w:p>
            <w:pPr>
              <w:pStyle w:val="15"/>
            </w:pPr>
            <w:r>
              <w:t>233.10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821.35</w:t>
            </w:r>
          </w:p>
        </w:tc>
        <w:tc>
          <w:tcPr>
            <w:tcW w:w="2551" w:type="dxa"/>
            <w:vAlign w:val="center"/>
          </w:tcPr>
          <w:p>
            <w:pPr>
              <w:pStyle w:val="15"/>
            </w:pPr>
            <w:r>
              <w:t>510.18</w:t>
            </w:r>
          </w:p>
        </w:tc>
        <w:tc>
          <w:tcPr>
            <w:tcW w:w="2551" w:type="dxa"/>
            <w:vAlign w:val="center"/>
          </w:tcPr>
          <w:p>
            <w:pPr>
              <w:pStyle w:val="15"/>
            </w:pPr>
            <w:r>
              <w:t>311.16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82.66</w:t>
            </w:r>
          </w:p>
        </w:tc>
        <w:tc>
          <w:tcPr>
            <w:tcW w:w="2551" w:type="dxa"/>
            <w:vAlign w:val="center"/>
          </w:tcPr>
          <w:p>
            <w:pPr>
              <w:pStyle w:val="11"/>
            </w:pPr>
            <w:r>
              <w:t>82.66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82.66</w:t>
            </w:r>
          </w:p>
        </w:tc>
        <w:tc>
          <w:tcPr>
            <w:tcW w:w="2551" w:type="dxa"/>
            <w:vAlign w:val="center"/>
          </w:tcPr>
          <w:p>
            <w:pPr>
              <w:pStyle w:val="11"/>
            </w:pPr>
            <w:r>
              <w:t>82.66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40.83</w:t>
            </w:r>
          </w:p>
        </w:tc>
        <w:tc>
          <w:tcPr>
            <w:tcW w:w="2551" w:type="dxa"/>
            <w:vAlign w:val="center"/>
          </w:tcPr>
          <w:p>
            <w:pPr>
              <w:pStyle w:val="11"/>
            </w:pPr>
            <w:r>
              <w:t>40.83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41.83</w:t>
            </w:r>
          </w:p>
        </w:tc>
        <w:tc>
          <w:tcPr>
            <w:tcW w:w="2551" w:type="dxa"/>
            <w:vAlign w:val="center"/>
          </w:tcPr>
          <w:p>
            <w:pPr>
              <w:pStyle w:val="11"/>
            </w:pPr>
            <w:r>
              <w:t>41.83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29.64</w:t>
            </w:r>
          </w:p>
        </w:tc>
        <w:tc>
          <w:tcPr>
            <w:tcW w:w="2551" w:type="dxa"/>
            <w:vAlign w:val="center"/>
          </w:tcPr>
          <w:p>
            <w:pPr>
              <w:pStyle w:val="11"/>
            </w:pPr>
            <w:r>
              <w:t>29.64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29.64</w:t>
            </w:r>
          </w:p>
        </w:tc>
        <w:tc>
          <w:tcPr>
            <w:tcW w:w="2551" w:type="dxa"/>
            <w:vAlign w:val="center"/>
          </w:tcPr>
          <w:p>
            <w:pPr>
              <w:pStyle w:val="11"/>
            </w:pPr>
            <w:r>
              <w:t>29.64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29.64</w:t>
            </w:r>
          </w:p>
        </w:tc>
        <w:tc>
          <w:tcPr>
            <w:tcW w:w="2551" w:type="dxa"/>
            <w:vAlign w:val="center"/>
          </w:tcPr>
          <w:p>
            <w:pPr>
              <w:pStyle w:val="11"/>
            </w:pPr>
            <w:r>
              <w:t>29.64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671.14</w:t>
            </w:r>
          </w:p>
        </w:tc>
        <w:tc>
          <w:tcPr>
            <w:tcW w:w="2551" w:type="dxa"/>
            <w:vAlign w:val="center"/>
          </w:tcPr>
          <w:p>
            <w:pPr>
              <w:pStyle w:val="11"/>
            </w:pPr>
            <w:r>
              <w:t>359.98</w:t>
            </w:r>
          </w:p>
        </w:tc>
        <w:tc>
          <w:tcPr>
            <w:tcW w:w="2551" w:type="dxa"/>
            <w:vAlign w:val="center"/>
          </w:tcPr>
          <w:p>
            <w:pPr>
              <w:pStyle w:val="11"/>
            </w:pPr>
            <w:r>
              <w:t>311.16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671.14</w:t>
            </w:r>
          </w:p>
        </w:tc>
        <w:tc>
          <w:tcPr>
            <w:tcW w:w="2551" w:type="dxa"/>
            <w:vAlign w:val="center"/>
          </w:tcPr>
          <w:p>
            <w:pPr>
              <w:pStyle w:val="11"/>
            </w:pPr>
            <w:r>
              <w:t>359.98</w:t>
            </w:r>
          </w:p>
        </w:tc>
        <w:tc>
          <w:tcPr>
            <w:tcW w:w="2551" w:type="dxa"/>
            <w:vAlign w:val="center"/>
          </w:tcPr>
          <w:p>
            <w:pPr>
              <w:pStyle w:val="11"/>
            </w:pPr>
            <w:r>
              <w:t>311.16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359.98</w:t>
            </w:r>
          </w:p>
        </w:tc>
        <w:tc>
          <w:tcPr>
            <w:tcW w:w="2551" w:type="dxa"/>
            <w:vAlign w:val="center"/>
          </w:tcPr>
          <w:p>
            <w:pPr>
              <w:pStyle w:val="11"/>
            </w:pPr>
            <w:r>
              <w:t>359.98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2130106</w:t>
            </w:r>
          </w:p>
        </w:tc>
        <w:tc>
          <w:tcPr>
            <w:tcW w:w="4535" w:type="dxa"/>
            <w:vAlign w:val="center"/>
          </w:tcPr>
          <w:p>
            <w:pPr>
              <w:pStyle w:val="12"/>
            </w:pPr>
            <w:r>
              <w:t>科技转化与推广服务</w:t>
            </w:r>
          </w:p>
        </w:tc>
        <w:tc>
          <w:tcPr>
            <w:tcW w:w="2551" w:type="dxa"/>
            <w:vAlign w:val="center"/>
          </w:tcPr>
          <w:p>
            <w:pPr>
              <w:pStyle w:val="11"/>
            </w:pPr>
            <w:r>
              <w:t>21.28</w:t>
            </w:r>
          </w:p>
        </w:tc>
        <w:tc>
          <w:tcPr>
            <w:tcW w:w="2551" w:type="dxa"/>
            <w:vAlign w:val="center"/>
          </w:tcPr>
          <w:p>
            <w:pPr>
              <w:pStyle w:val="11"/>
            </w:pPr>
          </w:p>
        </w:tc>
        <w:tc>
          <w:tcPr>
            <w:tcW w:w="2551" w:type="dxa"/>
            <w:vAlign w:val="center"/>
          </w:tcPr>
          <w:p>
            <w:pPr>
              <w:pStyle w:val="11"/>
            </w:pPr>
            <w:r>
              <w:t>21.28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122.18</w:t>
            </w:r>
          </w:p>
        </w:tc>
        <w:tc>
          <w:tcPr>
            <w:tcW w:w="2551" w:type="dxa"/>
            <w:vAlign w:val="center"/>
          </w:tcPr>
          <w:p>
            <w:pPr>
              <w:pStyle w:val="11"/>
            </w:pPr>
          </w:p>
        </w:tc>
        <w:tc>
          <w:tcPr>
            <w:tcW w:w="2551" w:type="dxa"/>
            <w:vAlign w:val="center"/>
          </w:tcPr>
          <w:p>
            <w:pPr>
              <w:pStyle w:val="11"/>
            </w:pPr>
            <w:r>
              <w:t>122.18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16.20</w:t>
            </w:r>
          </w:p>
        </w:tc>
        <w:tc>
          <w:tcPr>
            <w:tcW w:w="2551" w:type="dxa"/>
            <w:vAlign w:val="center"/>
          </w:tcPr>
          <w:p>
            <w:pPr>
              <w:pStyle w:val="11"/>
            </w:pPr>
          </w:p>
        </w:tc>
        <w:tc>
          <w:tcPr>
            <w:tcW w:w="2551" w:type="dxa"/>
            <w:vAlign w:val="center"/>
          </w:tcPr>
          <w:p>
            <w:pPr>
              <w:pStyle w:val="11"/>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37.90</w:t>
            </w:r>
          </w:p>
        </w:tc>
        <w:tc>
          <w:tcPr>
            <w:tcW w:w="2551" w:type="dxa"/>
            <w:vAlign w:val="center"/>
          </w:tcPr>
          <w:p>
            <w:pPr>
              <w:pStyle w:val="11"/>
            </w:pPr>
            <w:r>
              <w:t>37.90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37.90</w:t>
            </w:r>
          </w:p>
        </w:tc>
        <w:tc>
          <w:tcPr>
            <w:tcW w:w="2551" w:type="dxa"/>
            <w:vAlign w:val="center"/>
          </w:tcPr>
          <w:p>
            <w:pPr>
              <w:pStyle w:val="11"/>
            </w:pPr>
            <w:r>
              <w:t>37.90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37.90</w:t>
            </w:r>
          </w:p>
        </w:tc>
        <w:tc>
          <w:tcPr>
            <w:tcW w:w="2551" w:type="dxa"/>
            <w:vAlign w:val="center"/>
          </w:tcPr>
          <w:p>
            <w:pPr>
              <w:pStyle w:val="11"/>
            </w:pPr>
            <w:r>
              <w:t>37.90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510.18</w:t>
            </w:r>
          </w:p>
        </w:tc>
        <w:tc>
          <w:tcPr>
            <w:tcW w:w="2551" w:type="dxa"/>
            <w:vAlign w:val="center"/>
          </w:tcPr>
          <w:p>
            <w:pPr>
              <w:pStyle w:val="15"/>
            </w:pPr>
            <w:r>
              <w:t>487.64</w:t>
            </w:r>
          </w:p>
        </w:tc>
        <w:tc>
          <w:tcPr>
            <w:tcW w:w="2551" w:type="dxa"/>
            <w:vAlign w:val="center"/>
          </w:tcPr>
          <w:p>
            <w:pPr>
              <w:pStyle w:val="15"/>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447.92</w:t>
            </w:r>
          </w:p>
        </w:tc>
        <w:tc>
          <w:tcPr>
            <w:tcW w:w="2551" w:type="dxa"/>
            <w:vAlign w:val="center"/>
          </w:tcPr>
          <w:p>
            <w:pPr>
              <w:pStyle w:val="11"/>
            </w:pPr>
            <w:r>
              <w:t>447.92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115.80</w:t>
            </w:r>
          </w:p>
        </w:tc>
        <w:tc>
          <w:tcPr>
            <w:tcW w:w="2551" w:type="dxa"/>
            <w:vAlign w:val="center"/>
          </w:tcPr>
          <w:p>
            <w:pPr>
              <w:pStyle w:val="11"/>
            </w:pPr>
            <w:r>
              <w:t>115.80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33.02</w:t>
            </w:r>
          </w:p>
        </w:tc>
        <w:tc>
          <w:tcPr>
            <w:tcW w:w="2551" w:type="dxa"/>
            <w:vAlign w:val="center"/>
          </w:tcPr>
          <w:p>
            <w:pPr>
              <w:pStyle w:val="11"/>
            </w:pPr>
            <w:r>
              <w:t>33.02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177.96</w:t>
            </w:r>
          </w:p>
        </w:tc>
        <w:tc>
          <w:tcPr>
            <w:tcW w:w="2551" w:type="dxa"/>
            <w:vAlign w:val="center"/>
          </w:tcPr>
          <w:p>
            <w:pPr>
              <w:pStyle w:val="11"/>
            </w:pPr>
            <w:r>
              <w:t>177.96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41.83</w:t>
            </w:r>
          </w:p>
        </w:tc>
        <w:tc>
          <w:tcPr>
            <w:tcW w:w="2551" w:type="dxa"/>
            <w:vAlign w:val="center"/>
          </w:tcPr>
          <w:p>
            <w:pPr>
              <w:pStyle w:val="11"/>
            </w:pPr>
            <w:r>
              <w:t>41.83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16.71</w:t>
            </w:r>
          </w:p>
        </w:tc>
        <w:tc>
          <w:tcPr>
            <w:tcW w:w="2551" w:type="dxa"/>
            <w:vAlign w:val="center"/>
          </w:tcPr>
          <w:p>
            <w:pPr>
              <w:pStyle w:val="11"/>
            </w:pPr>
            <w:r>
              <w:t>16.71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12.93</w:t>
            </w:r>
          </w:p>
        </w:tc>
        <w:tc>
          <w:tcPr>
            <w:tcW w:w="2551" w:type="dxa"/>
            <w:vAlign w:val="center"/>
          </w:tcPr>
          <w:p>
            <w:pPr>
              <w:pStyle w:val="11"/>
            </w:pPr>
            <w:r>
              <w:t>12.93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11.77</w:t>
            </w:r>
          </w:p>
        </w:tc>
        <w:tc>
          <w:tcPr>
            <w:tcW w:w="2551" w:type="dxa"/>
            <w:vAlign w:val="center"/>
          </w:tcPr>
          <w:p>
            <w:pPr>
              <w:pStyle w:val="11"/>
            </w:pPr>
            <w:r>
              <w:t>11.77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37.90</w:t>
            </w:r>
          </w:p>
        </w:tc>
        <w:tc>
          <w:tcPr>
            <w:tcW w:w="2551" w:type="dxa"/>
            <w:vAlign w:val="center"/>
          </w:tcPr>
          <w:p>
            <w:pPr>
              <w:pStyle w:val="11"/>
            </w:pPr>
            <w:r>
              <w:t>37.90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22.54</w:t>
            </w:r>
          </w:p>
        </w:tc>
        <w:tc>
          <w:tcPr>
            <w:tcW w:w="2551" w:type="dxa"/>
            <w:vAlign w:val="center"/>
          </w:tcPr>
          <w:p>
            <w:pPr>
              <w:pStyle w:val="11"/>
            </w:pPr>
          </w:p>
        </w:tc>
        <w:tc>
          <w:tcPr>
            <w:tcW w:w="2551" w:type="dxa"/>
            <w:vAlign w:val="center"/>
          </w:tcPr>
          <w:p>
            <w:pPr>
              <w:pStyle w:val="11"/>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2.37</w:t>
            </w:r>
          </w:p>
        </w:tc>
        <w:tc>
          <w:tcPr>
            <w:tcW w:w="2551" w:type="dxa"/>
            <w:vAlign w:val="center"/>
          </w:tcPr>
          <w:p>
            <w:pPr>
              <w:pStyle w:val="11"/>
            </w:pPr>
          </w:p>
        </w:tc>
        <w:tc>
          <w:tcPr>
            <w:tcW w:w="2551" w:type="dxa"/>
            <w:vAlign w:val="center"/>
          </w:tcPr>
          <w:p>
            <w:pPr>
              <w:pStyle w:val="11"/>
            </w:pPr>
            <w:r>
              <w:t>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2.89</w:t>
            </w:r>
          </w:p>
        </w:tc>
        <w:tc>
          <w:tcPr>
            <w:tcW w:w="2551" w:type="dxa"/>
            <w:vAlign w:val="center"/>
          </w:tcPr>
          <w:p>
            <w:pPr>
              <w:pStyle w:val="11"/>
            </w:pPr>
          </w:p>
        </w:tc>
        <w:tc>
          <w:tcPr>
            <w:tcW w:w="2551" w:type="dxa"/>
            <w:vAlign w:val="center"/>
          </w:tcPr>
          <w:p>
            <w:pPr>
              <w:pStyle w:val="11"/>
            </w:pPr>
            <w: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1.37</w:t>
            </w:r>
          </w:p>
        </w:tc>
        <w:tc>
          <w:tcPr>
            <w:tcW w:w="2551" w:type="dxa"/>
            <w:vAlign w:val="center"/>
          </w:tcPr>
          <w:p>
            <w:pPr>
              <w:pStyle w:val="11"/>
            </w:pPr>
          </w:p>
        </w:tc>
        <w:tc>
          <w:tcPr>
            <w:tcW w:w="2551" w:type="dxa"/>
            <w:vAlign w:val="center"/>
          </w:tcPr>
          <w:p>
            <w:pPr>
              <w:pStyle w:val="11"/>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39.72</w:t>
            </w:r>
          </w:p>
        </w:tc>
        <w:tc>
          <w:tcPr>
            <w:tcW w:w="2551" w:type="dxa"/>
            <w:vAlign w:val="center"/>
          </w:tcPr>
          <w:p>
            <w:pPr>
              <w:pStyle w:val="11"/>
            </w:pPr>
            <w:r>
              <w:t>39.72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39.70</w:t>
            </w:r>
          </w:p>
        </w:tc>
        <w:tc>
          <w:tcPr>
            <w:tcW w:w="2551" w:type="dxa"/>
            <w:vAlign w:val="center"/>
          </w:tcPr>
          <w:p>
            <w:pPr>
              <w:pStyle w:val="11"/>
            </w:pPr>
            <w:r>
              <w:t>39.70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233.10</w:t>
            </w:r>
          </w:p>
        </w:tc>
        <w:tc>
          <w:tcPr>
            <w:tcW w:w="2551" w:type="dxa"/>
            <w:vAlign w:val="center"/>
          </w:tcPr>
          <w:p>
            <w:pPr>
              <w:pStyle w:val="15"/>
            </w:pPr>
          </w:p>
        </w:tc>
        <w:tc>
          <w:tcPr>
            <w:tcW w:w="2551" w:type="dxa"/>
            <w:vAlign w:val="center"/>
          </w:tcPr>
          <w:p>
            <w:pPr>
              <w:pStyle w:val="15"/>
            </w:pPr>
            <w:r>
              <w:t>233.10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233.10</w:t>
            </w:r>
          </w:p>
        </w:tc>
        <w:tc>
          <w:tcPr>
            <w:tcW w:w="2551" w:type="dxa"/>
            <w:vAlign w:val="center"/>
          </w:tcPr>
          <w:p>
            <w:pPr>
              <w:pStyle w:val="11"/>
            </w:pPr>
          </w:p>
        </w:tc>
        <w:tc>
          <w:tcPr>
            <w:tcW w:w="2551" w:type="dxa"/>
            <w:vAlign w:val="center"/>
          </w:tcPr>
          <w:p>
            <w:pPr>
              <w:pStyle w:val="11"/>
            </w:pPr>
            <w:r>
              <w:t>233.10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233.10</w:t>
            </w:r>
          </w:p>
        </w:tc>
        <w:tc>
          <w:tcPr>
            <w:tcW w:w="2551" w:type="dxa"/>
            <w:vAlign w:val="center"/>
          </w:tcPr>
          <w:p>
            <w:pPr>
              <w:pStyle w:val="11"/>
            </w:pPr>
          </w:p>
        </w:tc>
        <w:tc>
          <w:tcPr>
            <w:tcW w:w="2551" w:type="dxa"/>
            <w:vAlign w:val="center"/>
          </w:tcPr>
          <w:p>
            <w:pPr>
              <w:pStyle w:val="11"/>
            </w:pPr>
            <w:r>
              <w:t>233.10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233.10</w:t>
            </w:r>
          </w:p>
        </w:tc>
        <w:tc>
          <w:tcPr>
            <w:tcW w:w="2551" w:type="dxa"/>
            <w:vAlign w:val="center"/>
          </w:tcPr>
          <w:p>
            <w:pPr>
              <w:pStyle w:val="11"/>
            </w:pPr>
          </w:p>
        </w:tc>
        <w:tc>
          <w:tcPr>
            <w:tcW w:w="2551" w:type="dxa"/>
            <w:vAlign w:val="center"/>
          </w:tcPr>
          <w:p>
            <w:pPr>
              <w:pStyle w:val="11"/>
            </w:pPr>
            <w:r>
              <w:t>233.10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石家庄市鹿泉区农业技术推广中心2024年单位预算信息公开情况说明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按照《中华人民共和国预算法》、《地方预决算公开操作规程》和《关于进一步推进预算公开工作的实施意见》规定，现将石家庄市鹿泉区农业技术推广中心2024年单位预算公开如下：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推广种植业技术，促进农业发展。种植业技术的引进、试验、示范、推广，以及推广机构与队伍的建设；种植业技术推广业务指导和农业技术推广法规宣传。种子监督和管理职能。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石家庄市鹿泉区农业技术推广中心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1054.45万元，其中：一般公共预算收入763.66万元，基金预算收入223.10万元，国有资本经营预算收入0.00万元，财政专户核拨收入0.00万元，单位资金收入0.00万元，上年结转结余67.68万元。</w:t>
      </w:r>
    </w:p>
    <w:p>
      <w:pPr>
        <w:pStyle w:val="18"/>
      </w:pPr>
      <w:r>
        <w:t>2、支出说明</w:t>
      </w:r>
    </w:p>
    <w:p>
      <w:pPr>
        <w:pStyle w:val="18"/>
      </w:pPr>
      <w:r>
        <w:t>收支预算总表支出栏、基本支出表、项目支出表按经济分类和支出功能分类科目编制，反映石家庄市鹿泉区农业技术推广中心年度单位预算中支出预算的总体情况。2024年支出预算1054.45万元，其中基本支出510.18万元，包括人员经费487.64万元和日常公用经费22.54万元；项目支出544.26万元，主要为提前下达2024年中央农业经营主体能力提升资金（基层农技推广体系改革与建设）66万元，提前下达2024年市级农业转移支付预算指标（村级农业技术员）11.1万元，2024农业技术推广服务经费10.18万元，提前下达2024年省级耕地建设与利用（耕地质量提升等3个支出方向）资金（第三次土壤普查）15万元，下达2023年中央耕地建设与利用资金（化肥减量增效项目）1.5万元，2024区级村级技术员补助资金11.1万元，提前下达2024年市级农业转移支付预算指标（农业创新驿站）40万元，提前下达2024年市级农业转移支付预算指标（现代种业提升）172万元，下达2023年中央农业经营主体能力提升资金（基层农技推广体系改革与建设）56.18万元，提前下达2024年省级耕地建设与利用（耕地质量提升等3个支出方向）资金（耕地质量监测与保护提升）1.2万元，提前下达2024年省级农业产业发展资金预算（农作物种业工程建设）150万元，提前下达2023年市级农业转移支付资金（现代种业提升）10万元。</w:t>
      </w:r>
    </w:p>
    <w:p>
      <w:pPr>
        <w:pStyle w:val="18"/>
      </w:pPr>
      <w:r>
        <w:t>3、比上年增减情况</w:t>
      </w:r>
    </w:p>
    <w:p>
      <w:pPr>
        <w:pStyle w:val="18"/>
      </w:pPr>
      <w:r>
        <w:t>2024年预算收支安排1054.45万元，较2023年预算增加429.75万元，其中：基本支出减少16.40万元，主要为在职人员减少，人员经费支出减少。项目支出增加446.15万元，主要为项目实施计划安排的中央、省、市、区级项目本年度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2024年，我单位机关运行经费共计安排22.54万元，主要用于日常维修、办公用房水电费、办公用房取暖费、办公用房物业管理费等日常运行支出。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2024年，我单位财政拨款“三公”经费预算安排2.70万元，其中因公出国（境）费0.00万元；公务用车购置及运维费2.70万元（其中：公务用车购置费为0.00万元，公务用车运维费2.70万元)；公务接待费0.00万元。与2023年</w:t>
      </w:r>
      <w:r>
        <w:rPr>
          <w:rFonts w:hint="eastAsia"/>
          <w:lang w:eastAsia="zh-CN"/>
        </w:rPr>
        <w:t>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1、2024农业技术推广服务经费绩效目标表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13011023P00318810027D</w:t>
            </w:r>
          </w:p>
        </w:tc>
        <w:tc>
          <w:tcPr>
            <w:tcW w:w="2835" w:type="dxa"/>
            <w:vAlign w:val="center"/>
          </w:tcPr>
          <w:p>
            <w:pPr>
              <w:pStyle w:val="10"/>
            </w:pPr>
            <w:r>
              <w:t>项目名称</w:t>
            </w:r>
          </w:p>
        </w:tc>
        <w:tc>
          <w:tcPr>
            <w:tcW w:w="6094" w:type="dxa"/>
            <w:gridSpan w:val="3"/>
            <w:vAlign w:val="center"/>
          </w:tcPr>
          <w:p>
            <w:pPr>
              <w:pStyle w:val="12"/>
            </w:pPr>
            <w:r>
              <w:t>2024农业技术推广服务经费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10.18</w:t>
            </w:r>
          </w:p>
        </w:tc>
        <w:tc>
          <w:tcPr>
            <w:tcW w:w="2835" w:type="dxa"/>
            <w:vAlign w:val="center"/>
          </w:tcPr>
          <w:p>
            <w:pPr>
              <w:pStyle w:val="10"/>
            </w:pPr>
            <w:r>
              <w:t>其中：财政    资金</w:t>
            </w:r>
          </w:p>
        </w:tc>
        <w:tc>
          <w:tcPr>
            <w:tcW w:w="2551" w:type="dxa"/>
            <w:vAlign w:val="center"/>
          </w:tcPr>
          <w:p>
            <w:pPr>
              <w:pStyle w:val="12"/>
            </w:pPr>
            <w:r>
              <w:t>10.18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用于技术中心技术推广及服务所需车辆运行、日常办公；新品种、新技术引进所需试验示范材料及服务；差旅、交通、资料印刷等。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1.引进试验农作物新品种、新技术10个以上，促进农业绿色发展。</w:t>
            </w:r>
          </w:p>
          <w:p>
            <w:pPr>
              <w:pStyle w:val="12"/>
            </w:pPr>
            <w:r>
              <w:t>2.开展下乡技术指导、培训不少于12次，印发技术资料5000以上。</w:t>
            </w:r>
          </w:p>
          <w:p>
            <w:pPr>
              <w:pStyle w:val="12"/>
            </w:pPr>
            <w:r>
              <w:t>3.开展农作物生育期调查，及时指导技术建议不少于10期。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引进使用新品种新技术的个数</w:t>
            </w:r>
          </w:p>
        </w:tc>
        <w:tc>
          <w:tcPr>
            <w:tcW w:w="5386" w:type="dxa"/>
            <w:vAlign w:val="center"/>
          </w:tcPr>
          <w:p>
            <w:pPr>
              <w:pStyle w:val="12"/>
            </w:pPr>
            <w:r>
              <w:t>引进试验新品种、新技术个数</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下乡技术指导和培训的次数</w:t>
            </w:r>
          </w:p>
        </w:tc>
        <w:tc>
          <w:tcPr>
            <w:tcW w:w="5386" w:type="dxa"/>
            <w:vAlign w:val="center"/>
          </w:tcPr>
          <w:p>
            <w:pPr>
              <w:pStyle w:val="12"/>
            </w:pPr>
            <w:r>
              <w:t>下乡开展技术指导和培训次数</w:t>
            </w:r>
          </w:p>
        </w:tc>
        <w:tc>
          <w:tcPr>
            <w:tcW w:w="2268" w:type="dxa"/>
            <w:vAlign w:val="center"/>
          </w:tcPr>
          <w:p>
            <w:pPr>
              <w:pStyle w:val="12"/>
            </w:pPr>
            <w:r>
              <w:t>≥12个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节水节肥节药率</w:t>
            </w:r>
          </w:p>
        </w:tc>
        <w:tc>
          <w:tcPr>
            <w:tcW w:w="5386" w:type="dxa"/>
            <w:vAlign w:val="center"/>
          </w:tcPr>
          <w:p>
            <w:pPr>
              <w:pStyle w:val="12"/>
            </w:pPr>
            <w:r>
              <w:t>试验示范区节水节肥节药率</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12万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科学种植水平</w:t>
            </w:r>
          </w:p>
        </w:tc>
        <w:tc>
          <w:tcPr>
            <w:tcW w:w="5386" w:type="dxa"/>
            <w:vAlign w:val="center"/>
          </w:tcPr>
          <w:p>
            <w:pPr>
              <w:pStyle w:val="12"/>
            </w:pPr>
            <w:r>
              <w:t>农民科学种植水平持续增强</w:t>
            </w:r>
          </w:p>
        </w:tc>
        <w:tc>
          <w:tcPr>
            <w:tcW w:w="2268" w:type="dxa"/>
            <w:vAlign w:val="center"/>
          </w:tcPr>
          <w:p>
            <w:pPr>
              <w:pStyle w:val="12"/>
            </w:pPr>
            <w:r>
              <w:t>持续增强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农民满意度</w:t>
            </w:r>
          </w:p>
        </w:tc>
        <w:tc>
          <w:tcPr>
            <w:tcW w:w="5386" w:type="dxa"/>
            <w:vAlign w:val="center"/>
          </w:tcPr>
          <w:p>
            <w:pPr>
              <w:pStyle w:val="12"/>
            </w:pPr>
            <w:r>
              <w:t>农民满意度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2、2024区级村级技术员补助资金绩效目标表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13011023P00319210002Q</w:t>
            </w:r>
          </w:p>
        </w:tc>
        <w:tc>
          <w:tcPr>
            <w:tcW w:w="2835" w:type="dxa"/>
            <w:vAlign w:val="center"/>
          </w:tcPr>
          <w:p>
            <w:pPr>
              <w:pStyle w:val="10"/>
            </w:pPr>
            <w:r>
              <w:t>项目名称</w:t>
            </w:r>
          </w:p>
        </w:tc>
        <w:tc>
          <w:tcPr>
            <w:tcW w:w="6094" w:type="dxa"/>
            <w:gridSpan w:val="3"/>
            <w:vAlign w:val="center"/>
          </w:tcPr>
          <w:p>
            <w:pPr>
              <w:pStyle w:val="12"/>
            </w:pPr>
            <w:r>
              <w:t>2024区级村级技术员补助资金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主要用于村级技术员补助，绩效考评补助后剩余资金用于技术资料印刷、杂志书籍订阅、技术宣传等。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1.各乡镇选聘村级农业技术员185名，组织召开技术培训、现场观摩会。</w:t>
            </w:r>
          </w:p>
          <w:p>
            <w:pPr>
              <w:pStyle w:val="12"/>
            </w:pPr>
            <w:r>
              <w:t>2.印发技术资料、发放科技书籍、开展业务调查、农业政策宣传等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农业技术资料张贴数量</w:t>
            </w:r>
          </w:p>
        </w:tc>
        <w:tc>
          <w:tcPr>
            <w:tcW w:w="5386" w:type="dxa"/>
            <w:vAlign w:val="center"/>
          </w:tcPr>
          <w:p>
            <w:pPr>
              <w:pStyle w:val="12"/>
            </w:pPr>
            <w:r>
              <w:t>农业技术资料张贴160份</w:t>
            </w:r>
          </w:p>
        </w:tc>
        <w:tc>
          <w:tcPr>
            <w:tcW w:w="2268" w:type="dxa"/>
            <w:vAlign w:val="center"/>
          </w:tcPr>
          <w:p>
            <w:pPr>
              <w:pStyle w:val="12"/>
            </w:pPr>
            <w:r>
              <w:t>160份</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张贴技术资料、开展业务调查次数</w:t>
            </w:r>
          </w:p>
        </w:tc>
        <w:tc>
          <w:tcPr>
            <w:tcW w:w="5386" w:type="dxa"/>
            <w:vAlign w:val="center"/>
          </w:tcPr>
          <w:p>
            <w:pPr>
              <w:pStyle w:val="12"/>
            </w:pPr>
            <w:r>
              <w:t>在本村宣传栏张贴技术资料、协助有关业务科室开展业务调查次数</w:t>
            </w:r>
          </w:p>
        </w:tc>
        <w:tc>
          <w:tcPr>
            <w:tcW w:w="2268" w:type="dxa"/>
            <w:vAlign w:val="center"/>
          </w:tcPr>
          <w:p>
            <w:pPr>
              <w:pStyle w:val="12"/>
            </w:pPr>
            <w:r>
              <w:t>≥5次</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农情、病虫害动态采集上报率</w:t>
            </w:r>
          </w:p>
        </w:tc>
        <w:tc>
          <w:tcPr>
            <w:tcW w:w="5386" w:type="dxa"/>
            <w:vAlign w:val="center"/>
          </w:tcPr>
          <w:p>
            <w:pPr>
              <w:pStyle w:val="12"/>
            </w:pPr>
            <w:r>
              <w:t>实际上报农情、病虫害动态次数占要求上报信息次数的比例</w:t>
            </w:r>
          </w:p>
        </w:tc>
        <w:tc>
          <w:tcPr>
            <w:tcW w:w="2268" w:type="dxa"/>
            <w:vAlign w:val="center"/>
          </w:tcPr>
          <w:p>
            <w:pPr>
              <w:pStyle w:val="12"/>
            </w:pPr>
            <w:r>
              <w:t>100%</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项目目标按时完成率</w:t>
            </w:r>
          </w:p>
        </w:tc>
        <w:tc>
          <w:tcPr>
            <w:tcW w:w="5386" w:type="dxa"/>
            <w:vAlign w:val="center"/>
          </w:tcPr>
          <w:p>
            <w:pPr>
              <w:pStyle w:val="12"/>
            </w:pPr>
            <w:r>
              <w:t>按时完成的目标占全部目标的比例</w:t>
            </w:r>
          </w:p>
        </w:tc>
        <w:tc>
          <w:tcPr>
            <w:tcW w:w="2268" w:type="dxa"/>
            <w:vAlign w:val="center"/>
          </w:tcPr>
          <w:p>
            <w:pPr>
              <w:pStyle w:val="12"/>
            </w:pPr>
            <w:r>
              <w:t>100%</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村级技术员误工补贴标准</w:t>
            </w:r>
          </w:p>
        </w:tc>
        <w:tc>
          <w:tcPr>
            <w:tcW w:w="5386" w:type="dxa"/>
            <w:vAlign w:val="center"/>
          </w:tcPr>
          <w:p>
            <w:pPr>
              <w:pStyle w:val="12"/>
            </w:pPr>
            <w:r>
              <w:t>村级技术员误工补贴人均600元</w:t>
            </w:r>
          </w:p>
        </w:tc>
        <w:tc>
          <w:tcPr>
            <w:tcW w:w="2268" w:type="dxa"/>
            <w:vAlign w:val="center"/>
          </w:tcPr>
          <w:p>
            <w:pPr>
              <w:pStyle w:val="12"/>
            </w:pPr>
            <w:r>
              <w:t>600元/年</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提高农业科技普及率，促进科技成果转化</w:t>
            </w:r>
          </w:p>
        </w:tc>
        <w:tc>
          <w:tcPr>
            <w:tcW w:w="5386" w:type="dxa"/>
            <w:vAlign w:val="center"/>
          </w:tcPr>
          <w:p>
            <w:pPr>
              <w:pStyle w:val="12"/>
            </w:pPr>
            <w:r>
              <w:t>落实上级科技服务具体技术方案和技术措施比例</w:t>
            </w:r>
          </w:p>
        </w:tc>
        <w:tc>
          <w:tcPr>
            <w:tcW w:w="2268" w:type="dxa"/>
            <w:vAlign w:val="center"/>
          </w:tcPr>
          <w:p>
            <w:pPr>
              <w:pStyle w:val="12"/>
            </w:pPr>
            <w:r>
              <w:t>100%</w:t>
            </w:r>
          </w:p>
        </w:tc>
        <w:tc>
          <w:tcPr>
            <w:tcW w:w="1276" w:type="dxa"/>
            <w:vAlign w:val="center"/>
          </w:tcPr>
          <w:p>
            <w:pPr>
              <w:pStyle w:val="12"/>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3、石财农【2022】109号提前下达2023年市级农业转移支付资金（现代种业提升）绩效目标表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13011023P00001210218K</w:t>
            </w:r>
          </w:p>
        </w:tc>
        <w:tc>
          <w:tcPr>
            <w:tcW w:w="2835" w:type="dxa"/>
            <w:vAlign w:val="center"/>
          </w:tcPr>
          <w:p>
            <w:pPr>
              <w:pStyle w:val="10"/>
            </w:pPr>
            <w:r>
              <w:t>项目名称</w:t>
            </w:r>
          </w:p>
        </w:tc>
        <w:tc>
          <w:tcPr>
            <w:tcW w:w="6094" w:type="dxa"/>
            <w:gridSpan w:val="3"/>
            <w:vAlign w:val="center"/>
          </w:tcPr>
          <w:p>
            <w:pPr>
              <w:pStyle w:val="12"/>
            </w:pPr>
            <w:r>
              <w:t>石财农【2022】109号提前下达2023年市级农业转移支付资金（现代种业提升）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用于农作物育种联合攻关及新品种展示。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1.承担2个农作物品种育种联合攻关；开展小麦、玉米、大豆等农作物新品种展示50个。加快新品种培育和新品种推广，促进农民增产增收。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农作物品种育种个数</w:t>
            </w:r>
          </w:p>
        </w:tc>
        <w:tc>
          <w:tcPr>
            <w:tcW w:w="5386" w:type="dxa"/>
            <w:vAlign w:val="center"/>
          </w:tcPr>
          <w:p>
            <w:pPr>
              <w:pStyle w:val="12"/>
            </w:pPr>
            <w:r>
              <w:t>农作物品种育种个数</w:t>
            </w:r>
          </w:p>
        </w:tc>
        <w:tc>
          <w:tcPr>
            <w:tcW w:w="2268" w:type="dxa"/>
            <w:vAlign w:val="center"/>
          </w:tcPr>
          <w:p>
            <w:pPr>
              <w:pStyle w:val="12"/>
            </w:pPr>
            <w:r>
              <w:t>2个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农作物新品种展示数量</w:t>
            </w:r>
          </w:p>
        </w:tc>
        <w:tc>
          <w:tcPr>
            <w:tcW w:w="5386" w:type="dxa"/>
            <w:vAlign w:val="center"/>
          </w:tcPr>
          <w:p>
            <w:pPr>
              <w:pStyle w:val="12"/>
            </w:pPr>
            <w:r>
              <w:t>农作物新品种展示数量</w:t>
            </w:r>
          </w:p>
        </w:tc>
        <w:tc>
          <w:tcPr>
            <w:tcW w:w="2268" w:type="dxa"/>
            <w:vAlign w:val="center"/>
          </w:tcPr>
          <w:p>
            <w:pPr>
              <w:pStyle w:val="12"/>
            </w:pPr>
            <w:r>
              <w:t>50个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农作物新品种展示完成率</w:t>
            </w:r>
          </w:p>
        </w:tc>
        <w:tc>
          <w:tcPr>
            <w:tcW w:w="5386" w:type="dxa"/>
            <w:vAlign w:val="center"/>
          </w:tcPr>
          <w:p>
            <w:pPr>
              <w:pStyle w:val="12"/>
            </w:pPr>
            <w:r>
              <w:t>农作物新品种展示完成率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80万元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提高农作物良种覆盖率</w:t>
            </w:r>
          </w:p>
        </w:tc>
        <w:tc>
          <w:tcPr>
            <w:tcW w:w="5386" w:type="dxa"/>
            <w:vAlign w:val="center"/>
          </w:tcPr>
          <w:p>
            <w:pPr>
              <w:pStyle w:val="12"/>
            </w:pPr>
            <w:r>
              <w:t>提高农作物良种覆盖率</w:t>
            </w:r>
          </w:p>
        </w:tc>
        <w:tc>
          <w:tcPr>
            <w:tcW w:w="2268" w:type="dxa"/>
            <w:vAlign w:val="center"/>
          </w:tcPr>
          <w:p>
            <w:pPr>
              <w:pStyle w:val="12"/>
            </w:pPr>
            <w:r>
              <w:t>提高农作物良种覆盖率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4、石财农【2023】111号提前下达2024年省级农业产业发展资金预算（农作物种业工程建设）绩效目标表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13011023P00319410032P</w:t>
            </w:r>
          </w:p>
        </w:tc>
        <w:tc>
          <w:tcPr>
            <w:tcW w:w="2835" w:type="dxa"/>
            <w:vAlign w:val="center"/>
          </w:tcPr>
          <w:p>
            <w:pPr>
              <w:pStyle w:val="10"/>
            </w:pPr>
            <w:r>
              <w:t>项目名称</w:t>
            </w:r>
          </w:p>
        </w:tc>
        <w:tc>
          <w:tcPr>
            <w:tcW w:w="6094" w:type="dxa"/>
            <w:gridSpan w:val="3"/>
            <w:vAlign w:val="center"/>
          </w:tcPr>
          <w:p>
            <w:pPr>
              <w:pStyle w:val="12"/>
            </w:pPr>
            <w:r>
              <w:t>石财农【2023】111号提前下达2024年省级农业产业发展资金预算（农作物种业工程建设）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用于大豆良繁基地建设。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1.建设高标准大豆良繁基地1个，开展大豆高产栽培技术研究，带动周边新型农业经营主体大豆良繁，提高种子生产加工仓储能力。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大豆良繁基地数量</w:t>
            </w:r>
          </w:p>
        </w:tc>
        <w:tc>
          <w:tcPr>
            <w:tcW w:w="5386" w:type="dxa"/>
            <w:vAlign w:val="center"/>
          </w:tcPr>
          <w:p>
            <w:pPr>
              <w:pStyle w:val="12"/>
            </w:pPr>
            <w:r>
              <w:t>大豆良繁基地数量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项目任务完成率</w:t>
            </w:r>
          </w:p>
        </w:tc>
        <w:tc>
          <w:tcPr>
            <w:tcW w:w="5386" w:type="dxa"/>
            <w:vAlign w:val="center"/>
          </w:tcPr>
          <w:p>
            <w:pPr>
              <w:pStyle w:val="12"/>
            </w:pPr>
            <w:r>
              <w:t>项目任务完成率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150万元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促进种业高质量发展</w:t>
            </w:r>
          </w:p>
        </w:tc>
        <w:tc>
          <w:tcPr>
            <w:tcW w:w="5386" w:type="dxa"/>
            <w:vAlign w:val="center"/>
          </w:tcPr>
          <w:p>
            <w:pPr>
              <w:pStyle w:val="12"/>
            </w:pPr>
            <w:r>
              <w:t>促进种业高质量发展</w:t>
            </w:r>
          </w:p>
        </w:tc>
        <w:tc>
          <w:tcPr>
            <w:tcW w:w="2268" w:type="dxa"/>
            <w:vAlign w:val="center"/>
          </w:tcPr>
          <w:p>
            <w:pPr>
              <w:pStyle w:val="12"/>
            </w:pPr>
            <w:r>
              <w:t>促进种业高质量发展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5、石财农【2023】117号提前下达2024年市级农业转移支付预算指标（村级农业技术员）绩效目标表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13011024P003194100449</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石财农【2023】117号提前下达2024年市级农业转移支付预算指标（村级农业技术员）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w:t>
            </w:r>
          </w:p>
        </w:tc>
        <w:tc>
          <w:tcPr>
            <w:tcW w:w="2835" w:type="dxa"/>
            <w:vAlign w:val="center"/>
          </w:tcPr>
          <w:p>
            <w:pPr>
              <w:pStyle w:val="10"/>
            </w:pPr>
            <w:r>
              <w:t>其中：财政    资金</w:t>
            </w:r>
          </w:p>
        </w:tc>
        <w:tc>
          <w:tcPr>
            <w:tcW w:w="2551" w:type="dxa"/>
            <w:vAlign w:val="center"/>
          </w:tcPr>
          <w:p>
            <w:pPr>
              <w:pStyle w:val="12"/>
            </w:pPr>
            <w:r>
              <w:t>11.10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用于村级技术员补助。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1.各乡镇选聘村级农业技术员185名，组织召开技术培训、现场观摩会。印发技术资料、发放科技书籍、开展业务调查、农业政策宣传等。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村级技术员人数</w:t>
            </w:r>
          </w:p>
        </w:tc>
        <w:tc>
          <w:tcPr>
            <w:tcW w:w="5386" w:type="dxa"/>
            <w:vAlign w:val="center"/>
          </w:tcPr>
          <w:p>
            <w:pPr>
              <w:pStyle w:val="12"/>
            </w:pPr>
            <w:r>
              <w:t>村级技术员人数</w:t>
            </w:r>
          </w:p>
        </w:tc>
        <w:tc>
          <w:tcPr>
            <w:tcW w:w="2268" w:type="dxa"/>
            <w:vAlign w:val="center"/>
          </w:tcPr>
          <w:p>
            <w:pPr>
              <w:pStyle w:val="12"/>
            </w:pPr>
            <w:r>
              <w:t>185人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村级技术员开展技术指导次数</w:t>
            </w:r>
          </w:p>
        </w:tc>
        <w:tc>
          <w:tcPr>
            <w:tcW w:w="5386" w:type="dxa"/>
            <w:vAlign w:val="center"/>
          </w:tcPr>
          <w:p>
            <w:pPr>
              <w:pStyle w:val="12"/>
            </w:pPr>
            <w:r>
              <w:t>村级技术员开展技术指导次数</w:t>
            </w:r>
          </w:p>
        </w:tc>
        <w:tc>
          <w:tcPr>
            <w:tcW w:w="2268" w:type="dxa"/>
            <w:vAlign w:val="center"/>
          </w:tcPr>
          <w:p>
            <w:pPr>
              <w:pStyle w:val="12"/>
            </w:pPr>
            <w:r>
              <w:t>≥10次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村级技术员张贴技术资料份数</w:t>
            </w:r>
          </w:p>
        </w:tc>
        <w:tc>
          <w:tcPr>
            <w:tcW w:w="5386" w:type="dxa"/>
            <w:vAlign w:val="center"/>
          </w:tcPr>
          <w:p>
            <w:pPr>
              <w:pStyle w:val="12"/>
            </w:pPr>
            <w:r>
              <w:t>村级技术员张贴技术资料份数</w:t>
            </w:r>
          </w:p>
        </w:tc>
        <w:tc>
          <w:tcPr>
            <w:tcW w:w="2268" w:type="dxa"/>
            <w:vAlign w:val="center"/>
          </w:tcPr>
          <w:p>
            <w:pPr>
              <w:pStyle w:val="12"/>
            </w:pPr>
            <w:r>
              <w:t>≥6份</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村级技术员任务完成率</w:t>
            </w:r>
          </w:p>
        </w:tc>
        <w:tc>
          <w:tcPr>
            <w:tcW w:w="5386" w:type="dxa"/>
            <w:vAlign w:val="center"/>
          </w:tcPr>
          <w:p>
            <w:pPr>
              <w:pStyle w:val="12"/>
            </w:pPr>
            <w:r>
              <w:t>实际完成数量占总量比例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任务上报及时率</w:t>
            </w:r>
          </w:p>
        </w:tc>
        <w:tc>
          <w:tcPr>
            <w:tcW w:w="5386" w:type="dxa"/>
            <w:vAlign w:val="center"/>
          </w:tcPr>
          <w:p>
            <w:pPr>
              <w:pStyle w:val="12"/>
            </w:pPr>
            <w:r>
              <w:t>及时上报次数占总数比例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技术员补贴标准</w:t>
            </w:r>
          </w:p>
        </w:tc>
        <w:tc>
          <w:tcPr>
            <w:tcW w:w="5386" w:type="dxa"/>
            <w:vAlign w:val="center"/>
          </w:tcPr>
          <w:p>
            <w:pPr>
              <w:pStyle w:val="12"/>
            </w:pPr>
            <w:r>
              <w:t>误工补贴年人均600元</w:t>
            </w:r>
          </w:p>
        </w:tc>
        <w:tc>
          <w:tcPr>
            <w:tcW w:w="2268" w:type="dxa"/>
            <w:vAlign w:val="center"/>
          </w:tcPr>
          <w:p>
            <w:pPr>
              <w:pStyle w:val="12"/>
            </w:pPr>
            <w:r>
              <w:t>600元/人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提高普及率推动发展</w:t>
            </w:r>
          </w:p>
        </w:tc>
        <w:tc>
          <w:tcPr>
            <w:tcW w:w="5386" w:type="dxa"/>
            <w:vAlign w:val="center"/>
          </w:tcPr>
          <w:p>
            <w:pPr>
              <w:pStyle w:val="12"/>
            </w:pPr>
            <w:r>
              <w:t>提高普及率推动发展</w:t>
            </w:r>
          </w:p>
        </w:tc>
        <w:tc>
          <w:tcPr>
            <w:tcW w:w="2268" w:type="dxa"/>
            <w:vAlign w:val="center"/>
          </w:tcPr>
          <w:p>
            <w:pPr>
              <w:pStyle w:val="12"/>
            </w:pPr>
            <w:r>
              <w:t>提高普及率推动发展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6、石财农【2023】117号提前下达2024年市级农业转移支付预算指标（农业创新驿站）绩效目标表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13011024P00319410041E</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石财农【2023】117号提前下达2024年市级农业转移支付预算指标（农业创新驿站）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用于建设2个农业创新驿站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1.通过打造2个市级驿站，全面推进我区农业科技成果转化。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创建市级驿站数量</w:t>
            </w:r>
          </w:p>
        </w:tc>
        <w:tc>
          <w:tcPr>
            <w:tcW w:w="5386" w:type="dxa"/>
            <w:vAlign w:val="center"/>
          </w:tcPr>
          <w:p>
            <w:pPr>
              <w:pStyle w:val="12"/>
            </w:pPr>
            <w:r>
              <w:t>创建市级驿站数量</w:t>
            </w:r>
          </w:p>
        </w:tc>
        <w:tc>
          <w:tcPr>
            <w:tcW w:w="2268" w:type="dxa"/>
            <w:vAlign w:val="center"/>
          </w:tcPr>
          <w:p>
            <w:pPr>
              <w:pStyle w:val="12"/>
            </w:pPr>
            <w:r>
              <w:t>2个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及时完成内容占应完成内容的比例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40万元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全面推进我区农业科技成果转化</w:t>
            </w:r>
          </w:p>
        </w:tc>
        <w:tc>
          <w:tcPr>
            <w:tcW w:w="5386" w:type="dxa"/>
            <w:vAlign w:val="center"/>
          </w:tcPr>
          <w:p>
            <w:pPr>
              <w:pStyle w:val="12"/>
            </w:pPr>
            <w:r>
              <w:t>全面推进我区农业科技转化</w:t>
            </w:r>
          </w:p>
        </w:tc>
        <w:tc>
          <w:tcPr>
            <w:tcW w:w="2268" w:type="dxa"/>
            <w:vAlign w:val="center"/>
          </w:tcPr>
          <w:p>
            <w:pPr>
              <w:pStyle w:val="12"/>
            </w:pPr>
            <w:r>
              <w:t>全面推进我区农业科技转化</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7、石财农【2023】117号提前下达2024年市级农业转移支付预算指标（现代种业提升）绩效目标表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13011024P00319410043M</w:t>
            </w:r>
          </w:p>
        </w:tc>
        <w:tc>
          <w:tcPr>
            <w:tcW w:w="2835" w:type="dxa"/>
            <w:vAlign w:val="center"/>
          </w:tcPr>
          <w:p>
            <w:pPr>
              <w:pStyle w:val="10"/>
            </w:pPr>
            <w:r>
              <w:t>项目名称</w:t>
            </w:r>
          </w:p>
        </w:tc>
        <w:tc>
          <w:tcPr>
            <w:tcW w:w="6094" w:type="dxa"/>
            <w:gridSpan w:val="3"/>
            <w:vAlign w:val="center"/>
          </w:tcPr>
          <w:p>
            <w:pPr>
              <w:pStyle w:val="12"/>
            </w:pPr>
            <w:r>
              <w:t>石财农【2023】117号提前下达2024年市级农业转移支付预算指标（现代种业提升）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172.00</w:t>
            </w:r>
          </w:p>
        </w:tc>
        <w:tc>
          <w:tcPr>
            <w:tcW w:w="2835" w:type="dxa"/>
            <w:vAlign w:val="center"/>
          </w:tcPr>
          <w:p>
            <w:pPr>
              <w:pStyle w:val="10"/>
            </w:pPr>
            <w:r>
              <w:t>其中：财政    资金</w:t>
            </w:r>
          </w:p>
        </w:tc>
        <w:tc>
          <w:tcPr>
            <w:tcW w:w="2551" w:type="dxa"/>
            <w:vAlign w:val="center"/>
          </w:tcPr>
          <w:p>
            <w:pPr>
              <w:pStyle w:val="12"/>
            </w:pPr>
            <w:r>
              <w:t>172.00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用于小麦基地建设，鲜食玉米、特色蔬菜育种联合攻关，农作物新品种展示及种质资源收集。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40%</w:t>
            </w:r>
          </w:p>
        </w:tc>
        <w:tc>
          <w:tcPr>
            <w:tcW w:w="2835" w:type="dxa"/>
            <w:vAlign w:val="center"/>
          </w:tcPr>
          <w:p>
            <w:pPr>
              <w:pStyle w:val="13"/>
            </w:pPr>
            <w:r>
              <w:t>40%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1.承担2个农作物育种联合攻关，建设农作物良种繁育基地1个，开展小麦、玉米、大豆等农作物新品种展示50个。加快新品种培育和新品种推广，促进农民增产增收。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农作物品种育种个数</w:t>
            </w:r>
          </w:p>
        </w:tc>
        <w:tc>
          <w:tcPr>
            <w:tcW w:w="5386" w:type="dxa"/>
            <w:vAlign w:val="center"/>
          </w:tcPr>
          <w:p>
            <w:pPr>
              <w:pStyle w:val="12"/>
            </w:pPr>
            <w:r>
              <w:t>农作物品种育种个数</w:t>
            </w:r>
          </w:p>
        </w:tc>
        <w:tc>
          <w:tcPr>
            <w:tcW w:w="2268" w:type="dxa"/>
            <w:vAlign w:val="center"/>
          </w:tcPr>
          <w:p>
            <w:pPr>
              <w:pStyle w:val="12"/>
            </w:pPr>
            <w:r>
              <w:t>2个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农作物良种繁育基地数量</w:t>
            </w:r>
          </w:p>
        </w:tc>
        <w:tc>
          <w:tcPr>
            <w:tcW w:w="5386" w:type="dxa"/>
            <w:vAlign w:val="center"/>
          </w:tcPr>
          <w:p>
            <w:pPr>
              <w:pStyle w:val="12"/>
            </w:pPr>
            <w:r>
              <w:t>农作物良种繁育基地数量</w:t>
            </w:r>
          </w:p>
        </w:tc>
        <w:tc>
          <w:tcPr>
            <w:tcW w:w="2268" w:type="dxa"/>
            <w:vAlign w:val="center"/>
          </w:tcPr>
          <w:p>
            <w:pPr>
              <w:pStyle w:val="12"/>
            </w:pPr>
            <w:r>
              <w:t>1个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农作物新品种展示数量</w:t>
            </w:r>
          </w:p>
        </w:tc>
        <w:tc>
          <w:tcPr>
            <w:tcW w:w="5386" w:type="dxa"/>
            <w:vAlign w:val="center"/>
          </w:tcPr>
          <w:p>
            <w:pPr>
              <w:pStyle w:val="12"/>
            </w:pPr>
            <w:r>
              <w:t>农作物新品种展示数量</w:t>
            </w:r>
          </w:p>
        </w:tc>
        <w:tc>
          <w:tcPr>
            <w:tcW w:w="2268" w:type="dxa"/>
            <w:vAlign w:val="center"/>
          </w:tcPr>
          <w:p>
            <w:pPr>
              <w:pStyle w:val="12"/>
            </w:pPr>
            <w:r>
              <w:t>50个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农作物新品种展示完成率</w:t>
            </w:r>
          </w:p>
        </w:tc>
        <w:tc>
          <w:tcPr>
            <w:tcW w:w="5386" w:type="dxa"/>
            <w:vAlign w:val="center"/>
          </w:tcPr>
          <w:p>
            <w:pPr>
              <w:pStyle w:val="12"/>
            </w:pPr>
            <w:r>
              <w:t>农作物新品种展示完成率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172万元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提高农作物良种覆盖率</w:t>
            </w:r>
          </w:p>
        </w:tc>
        <w:tc>
          <w:tcPr>
            <w:tcW w:w="5386" w:type="dxa"/>
            <w:vAlign w:val="center"/>
          </w:tcPr>
          <w:p>
            <w:pPr>
              <w:pStyle w:val="12"/>
            </w:pPr>
            <w:r>
              <w:t>提高农作物良种覆盖率</w:t>
            </w:r>
          </w:p>
        </w:tc>
        <w:tc>
          <w:tcPr>
            <w:tcW w:w="2268" w:type="dxa"/>
            <w:vAlign w:val="center"/>
          </w:tcPr>
          <w:p>
            <w:pPr>
              <w:pStyle w:val="12"/>
            </w:pPr>
            <w:r>
              <w:t>提高农作物良种覆盖率</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8、石财农【2023】120号提前下达2024年省级耕地建设与利用（耕地质量提升等3个支出方向）资金（第三次土壤普查）绩效目标表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13011024P00007510002A</w:t>
            </w:r>
          </w:p>
        </w:tc>
        <w:tc>
          <w:tcPr>
            <w:tcW w:w="2835" w:type="dxa"/>
            <w:vAlign w:val="center"/>
          </w:tcPr>
          <w:p>
            <w:pPr>
              <w:pStyle w:val="10"/>
            </w:pPr>
            <w:r>
              <w:t>项目名称</w:t>
            </w:r>
          </w:p>
        </w:tc>
        <w:tc>
          <w:tcPr>
            <w:tcW w:w="6094" w:type="dxa"/>
            <w:gridSpan w:val="3"/>
            <w:vAlign w:val="center"/>
          </w:tcPr>
          <w:p>
            <w:pPr>
              <w:pStyle w:val="12"/>
            </w:pPr>
            <w:r>
              <w:t>石财农【2023】120号提前下达2024年省级耕地建设与利用（耕地质量提升等3个支出方向）资金（第三次土壤普查）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编纂出版鹿泉区土种志、土壤志。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1.编写出版鹿泉区土壤志、土种志各一本，详细描述鹿泉区土种、土壤质量情况，用于指导农业生产、提升耕地质量。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编写土壤志数量</w:t>
            </w:r>
          </w:p>
        </w:tc>
        <w:tc>
          <w:tcPr>
            <w:tcW w:w="5386" w:type="dxa"/>
            <w:vAlign w:val="center"/>
          </w:tcPr>
          <w:p>
            <w:pPr>
              <w:pStyle w:val="12"/>
            </w:pPr>
            <w:r>
              <w:t>编写土壤志数量</w:t>
            </w:r>
          </w:p>
        </w:tc>
        <w:tc>
          <w:tcPr>
            <w:tcW w:w="2268" w:type="dxa"/>
            <w:vAlign w:val="center"/>
          </w:tcPr>
          <w:p>
            <w:pPr>
              <w:pStyle w:val="12"/>
            </w:pPr>
            <w:r>
              <w:t>1本</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编写土种志数量</w:t>
            </w:r>
          </w:p>
        </w:tc>
        <w:tc>
          <w:tcPr>
            <w:tcW w:w="5386" w:type="dxa"/>
            <w:vAlign w:val="center"/>
          </w:tcPr>
          <w:p>
            <w:pPr>
              <w:pStyle w:val="12"/>
            </w:pPr>
            <w:r>
              <w:t>编写土种志数量</w:t>
            </w:r>
          </w:p>
        </w:tc>
        <w:tc>
          <w:tcPr>
            <w:tcW w:w="2268" w:type="dxa"/>
            <w:vAlign w:val="center"/>
          </w:tcPr>
          <w:p>
            <w:pPr>
              <w:pStyle w:val="12"/>
            </w:pPr>
            <w:r>
              <w:t>1本</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编写完成率</w:t>
            </w:r>
          </w:p>
        </w:tc>
        <w:tc>
          <w:tcPr>
            <w:tcW w:w="5386" w:type="dxa"/>
            <w:vAlign w:val="center"/>
          </w:tcPr>
          <w:p>
            <w:pPr>
              <w:pStyle w:val="12"/>
            </w:pPr>
            <w:r>
              <w:t>编写完成率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保障农业可持续发展</w:t>
            </w:r>
          </w:p>
        </w:tc>
        <w:tc>
          <w:tcPr>
            <w:tcW w:w="5386" w:type="dxa"/>
            <w:vAlign w:val="center"/>
          </w:tcPr>
          <w:p>
            <w:pPr>
              <w:pStyle w:val="12"/>
            </w:pPr>
            <w:r>
              <w:t>保障农业可持续发展</w:t>
            </w:r>
          </w:p>
        </w:tc>
        <w:tc>
          <w:tcPr>
            <w:tcW w:w="2268" w:type="dxa"/>
            <w:vAlign w:val="center"/>
          </w:tcPr>
          <w:p>
            <w:pPr>
              <w:pStyle w:val="12"/>
            </w:pPr>
            <w:r>
              <w:t>保障农业可持续发展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9、石财农【2023】120号提前下达2024年省级耕地建设与利用（耕地质量提升等3个支出方向）资金（耕地质量监测与保护提升）绩效目标表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13011024P00007510003X</w:t>
            </w:r>
          </w:p>
        </w:tc>
        <w:tc>
          <w:tcPr>
            <w:tcW w:w="2835" w:type="dxa"/>
            <w:vAlign w:val="center"/>
          </w:tcPr>
          <w:p>
            <w:pPr>
              <w:pStyle w:val="10"/>
            </w:pPr>
            <w:r>
              <w:t>项目名称</w:t>
            </w:r>
          </w:p>
        </w:tc>
        <w:tc>
          <w:tcPr>
            <w:tcW w:w="6094" w:type="dxa"/>
            <w:gridSpan w:val="3"/>
            <w:vAlign w:val="center"/>
          </w:tcPr>
          <w:p>
            <w:pPr>
              <w:pStyle w:val="12"/>
            </w:pPr>
            <w:r>
              <w:t>石财农【2023】120号提前下达2024年省级耕地建设与利用（耕地质量提升等3个支出方向）资金（耕地质量监测与保护提升）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用于监测点监测补助及土壤化验。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1.对全区4个耕地质量定位点进行作物生育期及土壤理化性状监测，及时上报汇总数据。协助河北省耕保中心迅速掌握所设监测点耕地质量状况，完成河北省耕地质量监测报告。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监测点个数</w:t>
            </w:r>
          </w:p>
        </w:tc>
        <w:tc>
          <w:tcPr>
            <w:tcW w:w="5386" w:type="dxa"/>
            <w:vAlign w:val="center"/>
          </w:tcPr>
          <w:p>
            <w:pPr>
              <w:pStyle w:val="12"/>
            </w:pPr>
            <w:r>
              <w:t>监测点个数</w:t>
            </w:r>
          </w:p>
        </w:tc>
        <w:tc>
          <w:tcPr>
            <w:tcW w:w="2268" w:type="dxa"/>
            <w:vAlign w:val="center"/>
          </w:tcPr>
          <w:p>
            <w:pPr>
              <w:pStyle w:val="12"/>
            </w:pPr>
            <w:r>
              <w:t>4个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监测完成率</w:t>
            </w:r>
          </w:p>
        </w:tc>
        <w:tc>
          <w:tcPr>
            <w:tcW w:w="5386" w:type="dxa"/>
            <w:vAlign w:val="center"/>
          </w:tcPr>
          <w:p>
            <w:pPr>
              <w:pStyle w:val="12"/>
            </w:pPr>
            <w:r>
              <w:t>实际检测占应监测比例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耕地质量</w:t>
            </w:r>
          </w:p>
        </w:tc>
        <w:tc>
          <w:tcPr>
            <w:tcW w:w="5386" w:type="dxa"/>
            <w:vAlign w:val="center"/>
          </w:tcPr>
          <w:p>
            <w:pPr>
              <w:pStyle w:val="12"/>
            </w:pPr>
            <w:r>
              <w:t>耕地质量</w:t>
            </w:r>
          </w:p>
        </w:tc>
        <w:tc>
          <w:tcPr>
            <w:tcW w:w="2268" w:type="dxa"/>
            <w:vAlign w:val="center"/>
          </w:tcPr>
          <w:p>
            <w:pPr>
              <w:pStyle w:val="12"/>
            </w:pPr>
            <w:r>
              <w:t>不下降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10、石财农【2023】33号下达2023年中央农业经营主体能力提升资金（基层农技推广体系改革与建设）绩效目标表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13011023P003194100120</w:t>
            </w:r>
          </w:p>
        </w:tc>
        <w:tc>
          <w:tcPr>
            <w:tcW w:w="2835" w:type="dxa"/>
            <w:vAlign w:val="center"/>
          </w:tcPr>
          <w:p>
            <w:pPr>
              <w:pStyle w:val="10"/>
            </w:pPr>
            <w:r>
              <w:t>项目名称</w:t>
            </w:r>
          </w:p>
        </w:tc>
        <w:tc>
          <w:tcPr>
            <w:tcW w:w="6094" w:type="dxa"/>
            <w:gridSpan w:val="3"/>
            <w:vAlign w:val="center"/>
          </w:tcPr>
          <w:p>
            <w:pPr>
              <w:pStyle w:val="12"/>
            </w:pPr>
            <w:r>
              <w:t>石财农【2023】33号下达2023年中央农业经营主体能力提升资金（基层农技推广体系改革与建设）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56.18</w:t>
            </w:r>
          </w:p>
        </w:tc>
        <w:tc>
          <w:tcPr>
            <w:tcW w:w="2835" w:type="dxa"/>
            <w:vAlign w:val="center"/>
          </w:tcPr>
          <w:p>
            <w:pPr>
              <w:pStyle w:val="10"/>
            </w:pPr>
            <w:r>
              <w:t>其中：财政    资金</w:t>
            </w:r>
          </w:p>
        </w:tc>
        <w:tc>
          <w:tcPr>
            <w:tcW w:w="2551" w:type="dxa"/>
            <w:vAlign w:val="center"/>
          </w:tcPr>
          <w:p>
            <w:pPr>
              <w:pStyle w:val="12"/>
            </w:pPr>
            <w:r>
              <w:t>56.18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用于建设试验示范基地、创建示范主体等。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3000%</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4个试验示范基地，创建10个科技示范主体，以先进适用技术示范样板为载体，以提升农技推广服务效能为目标，强化公益性农技推广机构主责履行，壮大农技队伍，构建“一主多元”的农技推广体系，提升推广能力，推动农业科技社会化服务发展，加快信息化手段普及应用，为持续深化“四个农业”、促进农业高质量发展提供科技支出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建设试验示范基地数量</w:t>
            </w:r>
          </w:p>
        </w:tc>
        <w:tc>
          <w:tcPr>
            <w:tcW w:w="5386" w:type="dxa"/>
            <w:vAlign w:val="center"/>
          </w:tcPr>
          <w:p>
            <w:pPr>
              <w:pStyle w:val="12"/>
            </w:pPr>
            <w:r>
              <w:t>建设试验示范基地数量</w:t>
            </w:r>
          </w:p>
        </w:tc>
        <w:tc>
          <w:tcPr>
            <w:tcW w:w="2268" w:type="dxa"/>
            <w:vAlign w:val="center"/>
          </w:tcPr>
          <w:p>
            <w:pPr>
              <w:pStyle w:val="12"/>
            </w:pPr>
            <w:r>
              <w:t>4个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创建科技示范主体数量</w:t>
            </w:r>
          </w:p>
        </w:tc>
        <w:tc>
          <w:tcPr>
            <w:tcW w:w="5386" w:type="dxa"/>
            <w:vAlign w:val="center"/>
          </w:tcPr>
          <w:p>
            <w:pPr>
              <w:pStyle w:val="12"/>
            </w:pPr>
            <w:r>
              <w:t>创建科技示范主体数量</w:t>
            </w:r>
          </w:p>
        </w:tc>
        <w:tc>
          <w:tcPr>
            <w:tcW w:w="2268" w:type="dxa"/>
            <w:vAlign w:val="center"/>
          </w:tcPr>
          <w:p>
            <w:pPr>
              <w:pStyle w:val="12"/>
            </w:pPr>
            <w:r>
              <w:t>10个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p>
            <w:pPr>
              <w:pStyle w:val="12"/>
            </w:pPr>
          </w:p>
        </w:tc>
        <w:tc>
          <w:tcPr>
            <w:tcW w:w="2268" w:type="dxa"/>
            <w:vAlign w:val="center"/>
          </w:tcPr>
          <w:p>
            <w:pPr>
              <w:pStyle w:val="12"/>
            </w:pPr>
            <w:r>
              <w:t>81万元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农技推广体系不断健全，服务能力不断提升，信息化服务水平持续提高</w:t>
            </w:r>
          </w:p>
        </w:tc>
        <w:tc>
          <w:tcPr>
            <w:tcW w:w="5386" w:type="dxa"/>
            <w:vAlign w:val="center"/>
          </w:tcPr>
          <w:p>
            <w:pPr>
              <w:pStyle w:val="12"/>
            </w:pPr>
            <w:r>
              <w:t>农技推广体系不断健全，服务能力不断提升，信息化服务水平持续提高</w:t>
            </w:r>
          </w:p>
        </w:tc>
        <w:tc>
          <w:tcPr>
            <w:tcW w:w="2268" w:type="dxa"/>
            <w:vAlign w:val="center"/>
          </w:tcPr>
          <w:p>
            <w:pPr>
              <w:pStyle w:val="12"/>
            </w:pPr>
            <w:r>
              <w:t>农技推广体系不断健全，服务能力不断提升，信息化服务水平持续提高</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11、石财农【2023】35号下达2023年中央耕地建设与利用资金（化肥减量增效项目）绩效目标表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13011023P003204100069</w:t>
            </w:r>
          </w:p>
        </w:tc>
        <w:tc>
          <w:tcPr>
            <w:tcW w:w="2835" w:type="dxa"/>
            <w:vAlign w:val="center"/>
          </w:tcPr>
          <w:p>
            <w:pPr>
              <w:pStyle w:val="10"/>
            </w:pPr>
            <w:r>
              <w:t>项目名称</w:t>
            </w:r>
          </w:p>
        </w:tc>
        <w:tc>
          <w:tcPr>
            <w:tcW w:w="6094" w:type="dxa"/>
            <w:gridSpan w:val="3"/>
            <w:vAlign w:val="center"/>
          </w:tcPr>
          <w:p>
            <w:pPr>
              <w:pStyle w:val="12"/>
            </w:pPr>
            <w:r>
              <w:t>石财农【2023】35号下达2023年中央耕地建设与利用资金（化肥减量增效项目）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用于农户施肥调查和测土配方施肥宣传。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eastAsia" w:eastAsia="方正书宋_GBK"/>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1.推广测土配方施肥面积51万亩，完成农户施肥调查50户，提高肥料配方科学性和针对性，更好指导农民科学施肥。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推广测土配方施肥技术的面积</w:t>
            </w:r>
          </w:p>
        </w:tc>
        <w:tc>
          <w:tcPr>
            <w:tcW w:w="5386" w:type="dxa"/>
            <w:vAlign w:val="center"/>
          </w:tcPr>
          <w:p>
            <w:pPr>
              <w:pStyle w:val="12"/>
            </w:pPr>
            <w:r>
              <w:t>推广测土配方施肥技术的面积</w:t>
            </w:r>
          </w:p>
        </w:tc>
        <w:tc>
          <w:tcPr>
            <w:tcW w:w="2268" w:type="dxa"/>
            <w:vAlign w:val="center"/>
          </w:tcPr>
          <w:p>
            <w:pPr>
              <w:pStyle w:val="12"/>
            </w:pPr>
            <w:r>
              <w:t>51万亩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农户施肥调查的户数</w:t>
            </w:r>
          </w:p>
        </w:tc>
        <w:tc>
          <w:tcPr>
            <w:tcW w:w="5386" w:type="dxa"/>
            <w:vAlign w:val="center"/>
          </w:tcPr>
          <w:p>
            <w:pPr>
              <w:pStyle w:val="12"/>
            </w:pPr>
            <w:r>
              <w:t>农户施肥调查的户数</w:t>
            </w:r>
          </w:p>
        </w:tc>
        <w:tc>
          <w:tcPr>
            <w:tcW w:w="2268" w:type="dxa"/>
            <w:vAlign w:val="center"/>
          </w:tcPr>
          <w:p>
            <w:pPr>
              <w:pStyle w:val="12"/>
            </w:pPr>
            <w:r>
              <w:t>50户</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技术覆盖率</w:t>
            </w:r>
          </w:p>
        </w:tc>
        <w:tc>
          <w:tcPr>
            <w:tcW w:w="5386" w:type="dxa"/>
            <w:vAlign w:val="center"/>
          </w:tcPr>
          <w:p>
            <w:pPr>
              <w:pStyle w:val="12"/>
            </w:pPr>
            <w:r>
              <w:t>技术覆盖率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提高肥料配方科学性、针对性</w:t>
            </w:r>
          </w:p>
        </w:tc>
        <w:tc>
          <w:tcPr>
            <w:tcW w:w="5386" w:type="dxa"/>
            <w:vAlign w:val="center"/>
          </w:tcPr>
          <w:p>
            <w:pPr>
              <w:pStyle w:val="12"/>
            </w:pPr>
            <w:r>
              <w:t>提高肥料配方科学性、针对性</w:t>
            </w:r>
          </w:p>
        </w:tc>
        <w:tc>
          <w:tcPr>
            <w:tcW w:w="2268" w:type="dxa"/>
            <w:vAlign w:val="center"/>
          </w:tcPr>
          <w:p>
            <w:pPr>
              <w:pStyle w:val="12"/>
            </w:pPr>
            <w:r>
              <w:t>提高肥料配方科学性、针对性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12、石财农【2023】92号提前下达2024年中央农业经营主体能力提升资金（基层农技推广体系改革与建设）绩效目标表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13011023P00004210013L</w:t>
            </w:r>
          </w:p>
        </w:tc>
        <w:tc>
          <w:tcPr>
            <w:tcW w:w="2835" w:type="dxa"/>
            <w:vAlign w:val="center"/>
          </w:tcPr>
          <w:p>
            <w:pPr>
              <w:pStyle w:val="10"/>
            </w:pPr>
            <w:r>
              <w:t>项目名称</w:t>
            </w:r>
          </w:p>
        </w:tc>
        <w:tc>
          <w:tcPr>
            <w:tcW w:w="6094" w:type="dxa"/>
            <w:gridSpan w:val="3"/>
            <w:vAlign w:val="center"/>
          </w:tcPr>
          <w:p>
            <w:pPr>
              <w:pStyle w:val="12"/>
            </w:pPr>
            <w:r>
              <w:t>石财农【2023】92号提前下达2024年中央农业经营主体能力提升资金（基层农技推广体系改革与建设）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w:t>
            </w:r>
          </w:p>
        </w:tc>
        <w:tc>
          <w:tcPr>
            <w:tcW w:w="2835" w:type="dxa"/>
            <w:vAlign w:val="center"/>
          </w:tcPr>
          <w:p>
            <w:pPr>
              <w:pStyle w:val="10"/>
            </w:pPr>
            <w:r>
              <w:t>其中：财政    资金</w:t>
            </w:r>
          </w:p>
        </w:tc>
        <w:tc>
          <w:tcPr>
            <w:tcW w:w="2551" w:type="dxa"/>
            <w:vAlign w:val="center"/>
          </w:tcPr>
          <w:p>
            <w:pPr>
              <w:pStyle w:val="12"/>
            </w:pPr>
            <w:r>
              <w:t>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用于基层农技人员能力更新培训，示范主体、基地建设，农技推广服务信息化建设及技术服务。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3个以上试验示范基地，以先进适用技术示范样板为载体，以提升农技推广服务效能为目标，强化公益性农技推广机构主责履行，壮大农技队伍，构建“一主多元”的农技推广体系，提升推广能力，推动农业科技社会化服务发展，加快信息化手段普及应用，为持续深化“四个农业”、促进农业高质量发展提供科技支撑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建设试验示范基地数量</w:t>
            </w:r>
          </w:p>
        </w:tc>
        <w:tc>
          <w:tcPr>
            <w:tcW w:w="5386" w:type="dxa"/>
            <w:vAlign w:val="center"/>
          </w:tcPr>
          <w:p>
            <w:pPr>
              <w:pStyle w:val="12"/>
            </w:pPr>
            <w:r>
              <w:t>建设试验示范基地数量</w:t>
            </w:r>
          </w:p>
        </w:tc>
        <w:tc>
          <w:tcPr>
            <w:tcW w:w="2268" w:type="dxa"/>
            <w:vAlign w:val="center"/>
          </w:tcPr>
          <w:p>
            <w:pPr>
              <w:pStyle w:val="12"/>
            </w:pPr>
            <w:r>
              <w:t>≥3个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项目内容完成率</w:t>
            </w:r>
          </w:p>
        </w:tc>
        <w:tc>
          <w:tcPr>
            <w:tcW w:w="5386" w:type="dxa"/>
            <w:vAlign w:val="center"/>
          </w:tcPr>
          <w:p>
            <w:pPr>
              <w:pStyle w:val="12"/>
            </w:pPr>
            <w:r>
              <w:t>实际完成项目内容占应完成项目内容的比例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及时完成项目内容占全部项目内容的比例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w:t>
            </w:r>
          </w:p>
        </w:tc>
        <w:tc>
          <w:tcPr>
            <w:tcW w:w="5386" w:type="dxa"/>
            <w:vAlign w:val="center"/>
          </w:tcPr>
          <w:p>
            <w:pPr>
              <w:pStyle w:val="12"/>
            </w:pPr>
            <w:r>
              <w:t>财政投入资金</w:t>
            </w:r>
          </w:p>
        </w:tc>
        <w:tc>
          <w:tcPr>
            <w:tcW w:w="2268" w:type="dxa"/>
            <w:vAlign w:val="center"/>
          </w:tcPr>
          <w:p>
            <w:pPr>
              <w:pStyle w:val="12"/>
            </w:pPr>
            <w:r>
              <w:t>66万元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农技推广体系不断健全，服务能力不断提升，信息化服务水平持续提高</w:t>
            </w:r>
          </w:p>
        </w:tc>
        <w:tc>
          <w:tcPr>
            <w:tcW w:w="5386" w:type="dxa"/>
            <w:vAlign w:val="center"/>
          </w:tcPr>
          <w:p>
            <w:pPr>
              <w:pStyle w:val="12"/>
            </w:pPr>
            <w:r>
              <w:t>农技推广体系不断健全，服务能力不断提升，信息化服务水平持续提高</w:t>
            </w:r>
          </w:p>
        </w:tc>
        <w:tc>
          <w:tcPr>
            <w:tcW w:w="2268" w:type="dxa"/>
            <w:vAlign w:val="center"/>
          </w:tcPr>
          <w:p>
            <w:pPr>
              <w:pStyle w:val="12"/>
            </w:pPr>
            <w:r>
              <w:t>农技推广体系不断健全，服务能力不断提升，信息化服务水平持续提高</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石家庄市鹿泉区农业技术推广中心上年末固定资产金额为286.35万元（详见下表）。本年度拟购置固定资产总额为0.00万元，已按要求列入政府采购预算，详见政府采购预算表。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326008石家庄市鹿泉区农业技术推广中心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2190.50</w:t>
            </w:r>
          </w:p>
        </w:tc>
        <w:tc>
          <w:tcPr>
            <w:tcW w:w="2835" w:type="dxa"/>
            <w:vAlign w:val="center"/>
          </w:tcPr>
          <w:p>
            <w:pPr>
              <w:pStyle w:val="11"/>
            </w:pPr>
            <w:r>
              <w:t>53.55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198</w:t>
            </w:r>
          </w:p>
        </w:tc>
        <w:tc>
          <w:tcPr>
            <w:tcW w:w="2835" w:type="dxa"/>
            <w:vAlign w:val="center"/>
          </w:tcPr>
          <w:p>
            <w:pPr>
              <w:pStyle w:val="11"/>
            </w:pPr>
            <w:r>
              <w:t>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15.90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320</w:t>
            </w:r>
          </w:p>
        </w:tc>
        <w:tc>
          <w:tcPr>
            <w:tcW w:w="2835" w:type="dxa"/>
            <w:vAlign w:val="center"/>
          </w:tcPr>
          <w:p>
            <w:pPr>
              <w:pStyle w:val="11"/>
            </w:pPr>
            <w:r>
              <w:t>216.90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八、石家庄市鹿泉区气象灾害防御中心收支预算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58.11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58.11</w:t>
            </w:r>
          </w:p>
        </w:tc>
        <w:tc>
          <w:tcPr>
            <w:tcW w:w="4535" w:type="dxa"/>
            <w:vAlign w:val="center"/>
          </w:tcPr>
          <w:p>
            <w:pPr>
              <w:pStyle w:val="14"/>
            </w:pPr>
            <w:r>
              <w:t>本年支出合计</w:t>
            </w:r>
          </w:p>
        </w:tc>
        <w:tc>
          <w:tcPr>
            <w:tcW w:w="2126" w:type="dxa"/>
            <w:vAlign w:val="center"/>
          </w:tcPr>
          <w:p>
            <w:pPr>
              <w:pStyle w:val="15"/>
            </w:pPr>
            <w:r>
              <w:t>58.11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58.11</w:t>
            </w:r>
          </w:p>
        </w:tc>
        <w:tc>
          <w:tcPr>
            <w:tcW w:w="4535" w:type="dxa"/>
            <w:vAlign w:val="center"/>
          </w:tcPr>
          <w:p>
            <w:pPr>
              <w:pStyle w:val="14"/>
            </w:pPr>
            <w:r>
              <w:t>支出总计</w:t>
            </w:r>
          </w:p>
        </w:tc>
        <w:tc>
          <w:tcPr>
            <w:tcW w:w="2126" w:type="dxa"/>
            <w:vAlign w:val="center"/>
          </w:tcPr>
          <w:p>
            <w:pPr>
              <w:pStyle w:val="15"/>
            </w:pPr>
            <w:r>
              <w:t>58.11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58.11</w:t>
            </w:r>
          </w:p>
        </w:tc>
        <w:tc>
          <w:tcPr>
            <w:tcW w:w="1134" w:type="dxa"/>
            <w:vAlign w:val="center"/>
          </w:tcPr>
          <w:p>
            <w:pPr>
              <w:pStyle w:val="15"/>
            </w:pPr>
            <w:r>
              <w:t>58.11</w:t>
            </w:r>
          </w:p>
        </w:tc>
        <w:tc>
          <w:tcPr>
            <w:tcW w:w="1134" w:type="dxa"/>
            <w:vAlign w:val="center"/>
          </w:tcPr>
          <w:p>
            <w:pPr>
              <w:pStyle w:val="15"/>
            </w:pPr>
            <w:r>
              <w:t>58.11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23.98</w:t>
            </w:r>
          </w:p>
        </w:tc>
        <w:tc>
          <w:tcPr>
            <w:tcW w:w="1134" w:type="dxa"/>
            <w:vAlign w:val="center"/>
          </w:tcPr>
          <w:p>
            <w:pPr>
              <w:pStyle w:val="11"/>
            </w:pPr>
            <w:r>
              <w:t>23.98</w:t>
            </w:r>
          </w:p>
        </w:tc>
        <w:tc>
          <w:tcPr>
            <w:tcW w:w="1134" w:type="dxa"/>
            <w:vAlign w:val="center"/>
          </w:tcPr>
          <w:p>
            <w:pPr>
              <w:pStyle w:val="11"/>
            </w:pPr>
            <w:r>
              <w:t>23.98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23.98</w:t>
            </w:r>
          </w:p>
        </w:tc>
        <w:tc>
          <w:tcPr>
            <w:tcW w:w="1134" w:type="dxa"/>
            <w:vAlign w:val="center"/>
          </w:tcPr>
          <w:p>
            <w:pPr>
              <w:pStyle w:val="11"/>
            </w:pPr>
            <w:r>
              <w:t>23.98</w:t>
            </w:r>
          </w:p>
        </w:tc>
        <w:tc>
          <w:tcPr>
            <w:tcW w:w="1134" w:type="dxa"/>
            <w:vAlign w:val="center"/>
          </w:tcPr>
          <w:p>
            <w:pPr>
              <w:pStyle w:val="11"/>
            </w:pPr>
            <w:r>
              <w:t>23.98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20.56</w:t>
            </w:r>
          </w:p>
        </w:tc>
        <w:tc>
          <w:tcPr>
            <w:tcW w:w="1134" w:type="dxa"/>
            <w:vAlign w:val="center"/>
          </w:tcPr>
          <w:p>
            <w:pPr>
              <w:pStyle w:val="11"/>
            </w:pPr>
            <w:r>
              <w:t>20.56</w:t>
            </w:r>
          </w:p>
        </w:tc>
        <w:tc>
          <w:tcPr>
            <w:tcW w:w="1134" w:type="dxa"/>
            <w:vAlign w:val="center"/>
          </w:tcPr>
          <w:p>
            <w:pPr>
              <w:pStyle w:val="11"/>
            </w:pPr>
            <w:r>
              <w:t>20.56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r>
              <w:t>3.41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r>
              <w:t>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28.61</w:t>
            </w:r>
          </w:p>
        </w:tc>
        <w:tc>
          <w:tcPr>
            <w:tcW w:w="1134" w:type="dxa"/>
            <w:vAlign w:val="center"/>
          </w:tcPr>
          <w:p>
            <w:pPr>
              <w:pStyle w:val="11"/>
            </w:pPr>
            <w:r>
              <w:t>28.61</w:t>
            </w:r>
          </w:p>
        </w:tc>
        <w:tc>
          <w:tcPr>
            <w:tcW w:w="1134" w:type="dxa"/>
            <w:vAlign w:val="center"/>
          </w:tcPr>
          <w:p>
            <w:pPr>
              <w:pStyle w:val="11"/>
            </w:pPr>
            <w:r>
              <w:t>28.61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28.61</w:t>
            </w:r>
          </w:p>
        </w:tc>
        <w:tc>
          <w:tcPr>
            <w:tcW w:w="1134" w:type="dxa"/>
            <w:vAlign w:val="center"/>
          </w:tcPr>
          <w:p>
            <w:pPr>
              <w:pStyle w:val="11"/>
            </w:pPr>
            <w:r>
              <w:t>28.61</w:t>
            </w:r>
          </w:p>
        </w:tc>
        <w:tc>
          <w:tcPr>
            <w:tcW w:w="1134" w:type="dxa"/>
            <w:vAlign w:val="center"/>
          </w:tcPr>
          <w:p>
            <w:pPr>
              <w:pStyle w:val="11"/>
            </w:pPr>
            <w:r>
              <w:t>28.61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28.61</w:t>
            </w:r>
          </w:p>
        </w:tc>
        <w:tc>
          <w:tcPr>
            <w:tcW w:w="1134" w:type="dxa"/>
            <w:vAlign w:val="center"/>
          </w:tcPr>
          <w:p>
            <w:pPr>
              <w:pStyle w:val="11"/>
            </w:pPr>
            <w:r>
              <w:t>28.61</w:t>
            </w:r>
          </w:p>
        </w:tc>
        <w:tc>
          <w:tcPr>
            <w:tcW w:w="1134" w:type="dxa"/>
            <w:vAlign w:val="center"/>
          </w:tcPr>
          <w:p>
            <w:pPr>
              <w:pStyle w:val="11"/>
            </w:pPr>
            <w:r>
              <w:t>28.61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3.12</w:t>
            </w:r>
          </w:p>
        </w:tc>
        <w:tc>
          <w:tcPr>
            <w:tcW w:w="1134" w:type="dxa"/>
            <w:vAlign w:val="center"/>
          </w:tcPr>
          <w:p>
            <w:pPr>
              <w:pStyle w:val="11"/>
            </w:pPr>
            <w:r>
              <w:t>3.12</w:t>
            </w:r>
          </w:p>
        </w:tc>
        <w:tc>
          <w:tcPr>
            <w:tcW w:w="1134" w:type="dxa"/>
            <w:vAlign w:val="center"/>
          </w:tcPr>
          <w:p>
            <w:pPr>
              <w:pStyle w:val="11"/>
            </w:pPr>
            <w:r>
              <w:t>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3.12</w:t>
            </w:r>
          </w:p>
        </w:tc>
        <w:tc>
          <w:tcPr>
            <w:tcW w:w="1134" w:type="dxa"/>
            <w:vAlign w:val="center"/>
          </w:tcPr>
          <w:p>
            <w:pPr>
              <w:pStyle w:val="11"/>
            </w:pPr>
            <w:r>
              <w:t>3.12</w:t>
            </w:r>
          </w:p>
        </w:tc>
        <w:tc>
          <w:tcPr>
            <w:tcW w:w="1134" w:type="dxa"/>
            <w:vAlign w:val="center"/>
          </w:tcPr>
          <w:p>
            <w:pPr>
              <w:pStyle w:val="11"/>
            </w:pPr>
            <w:r>
              <w:t>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3.12</w:t>
            </w:r>
          </w:p>
        </w:tc>
        <w:tc>
          <w:tcPr>
            <w:tcW w:w="1134" w:type="dxa"/>
            <w:vAlign w:val="center"/>
          </w:tcPr>
          <w:p>
            <w:pPr>
              <w:pStyle w:val="11"/>
            </w:pPr>
            <w:r>
              <w:t>3.12</w:t>
            </w:r>
          </w:p>
        </w:tc>
        <w:tc>
          <w:tcPr>
            <w:tcW w:w="1134" w:type="dxa"/>
            <w:vAlign w:val="center"/>
          </w:tcPr>
          <w:p>
            <w:pPr>
              <w:pStyle w:val="11"/>
            </w:pPr>
            <w:r>
              <w:t>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58.11</w:t>
            </w:r>
          </w:p>
        </w:tc>
        <w:tc>
          <w:tcPr>
            <w:tcW w:w="1361" w:type="dxa"/>
            <w:vAlign w:val="center"/>
          </w:tcPr>
          <w:p>
            <w:pPr>
              <w:pStyle w:val="15"/>
            </w:pPr>
            <w:r>
              <w:t>58.11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23.98</w:t>
            </w:r>
          </w:p>
        </w:tc>
        <w:tc>
          <w:tcPr>
            <w:tcW w:w="1361" w:type="dxa"/>
            <w:vAlign w:val="center"/>
          </w:tcPr>
          <w:p>
            <w:pPr>
              <w:pStyle w:val="11"/>
            </w:pPr>
            <w:r>
              <w:t>23.98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23.98</w:t>
            </w:r>
          </w:p>
        </w:tc>
        <w:tc>
          <w:tcPr>
            <w:tcW w:w="1361" w:type="dxa"/>
            <w:vAlign w:val="center"/>
          </w:tcPr>
          <w:p>
            <w:pPr>
              <w:pStyle w:val="11"/>
            </w:pPr>
            <w:r>
              <w:t>23.98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20.56</w:t>
            </w:r>
          </w:p>
        </w:tc>
        <w:tc>
          <w:tcPr>
            <w:tcW w:w="1361" w:type="dxa"/>
            <w:vAlign w:val="center"/>
          </w:tcPr>
          <w:p>
            <w:pPr>
              <w:pStyle w:val="11"/>
            </w:pPr>
            <w:r>
              <w:t>20.56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3.41</w:t>
            </w:r>
          </w:p>
        </w:tc>
        <w:tc>
          <w:tcPr>
            <w:tcW w:w="1361" w:type="dxa"/>
            <w:vAlign w:val="center"/>
          </w:tcPr>
          <w:p>
            <w:pPr>
              <w:pStyle w:val="11"/>
            </w:pPr>
            <w:r>
              <w:t>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2.41</w:t>
            </w:r>
          </w:p>
        </w:tc>
        <w:tc>
          <w:tcPr>
            <w:tcW w:w="1361" w:type="dxa"/>
            <w:vAlign w:val="center"/>
          </w:tcPr>
          <w:p>
            <w:pPr>
              <w:pStyle w:val="11"/>
            </w:pPr>
            <w:r>
              <w:t>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2.41</w:t>
            </w:r>
          </w:p>
        </w:tc>
        <w:tc>
          <w:tcPr>
            <w:tcW w:w="1361" w:type="dxa"/>
            <w:vAlign w:val="center"/>
          </w:tcPr>
          <w:p>
            <w:pPr>
              <w:pStyle w:val="11"/>
            </w:pPr>
            <w:r>
              <w:t>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2.41</w:t>
            </w:r>
          </w:p>
        </w:tc>
        <w:tc>
          <w:tcPr>
            <w:tcW w:w="1361" w:type="dxa"/>
            <w:vAlign w:val="center"/>
          </w:tcPr>
          <w:p>
            <w:pPr>
              <w:pStyle w:val="11"/>
            </w:pPr>
            <w:r>
              <w:t>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28.61</w:t>
            </w:r>
          </w:p>
        </w:tc>
        <w:tc>
          <w:tcPr>
            <w:tcW w:w="1361" w:type="dxa"/>
            <w:vAlign w:val="center"/>
          </w:tcPr>
          <w:p>
            <w:pPr>
              <w:pStyle w:val="11"/>
            </w:pPr>
            <w:r>
              <w:t>28.61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28.61</w:t>
            </w:r>
          </w:p>
        </w:tc>
        <w:tc>
          <w:tcPr>
            <w:tcW w:w="1361" w:type="dxa"/>
            <w:vAlign w:val="center"/>
          </w:tcPr>
          <w:p>
            <w:pPr>
              <w:pStyle w:val="11"/>
            </w:pPr>
            <w:r>
              <w:t>28.61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28.61</w:t>
            </w:r>
          </w:p>
        </w:tc>
        <w:tc>
          <w:tcPr>
            <w:tcW w:w="1361" w:type="dxa"/>
            <w:vAlign w:val="center"/>
          </w:tcPr>
          <w:p>
            <w:pPr>
              <w:pStyle w:val="11"/>
            </w:pPr>
            <w:r>
              <w:t>28.61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3.12</w:t>
            </w:r>
          </w:p>
        </w:tc>
        <w:tc>
          <w:tcPr>
            <w:tcW w:w="1361" w:type="dxa"/>
            <w:vAlign w:val="center"/>
          </w:tcPr>
          <w:p>
            <w:pPr>
              <w:pStyle w:val="11"/>
            </w:pPr>
            <w:r>
              <w:t>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3.12</w:t>
            </w:r>
          </w:p>
        </w:tc>
        <w:tc>
          <w:tcPr>
            <w:tcW w:w="1361" w:type="dxa"/>
            <w:vAlign w:val="center"/>
          </w:tcPr>
          <w:p>
            <w:pPr>
              <w:pStyle w:val="11"/>
            </w:pPr>
            <w:r>
              <w:t>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3.12</w:t>
            </w:r>
          </w:p>
        </w:tc>
        <w:tc>
          <w:tcPr>
            <w:tcW w:w="1361" w:type="dxa"/>
            <w:vAlign w:val="center"/>
          </w:tcPr>
          <w:p>
            <w:pPr>
              <w:pStyle w:val="11"/>
            </w:pPr>
            <w:r>
              <w:t>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58.11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23.98</w:t>
            </w:r>
          </w:p>
        </w:tc>
        <w:tc>
          <w:tcPr>
            <w:tcW w:w="1474" w:type="dxa"/>
            <w:vAlign w:val="center"/>
          </w:tcPr>
          <w:p>
            <w:pPr>
              <w:pStyle w:val="11"/>
            </w:pPr>
            <w:r>
              <w:t>23.98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2.41</w:t>
            </w:r>
          </w:p>
        </w:tc>
        <w:tc>
          <w:tcPr>
            <w:tcW w:w="1474" w:type="dxa"/>
            <w:vAlign w:val="center"/>
          </w:tcPr>
          <w:p>
            <w:pPr>
              <w:pStyle w:val="11"/>
            </w:pPr>
            <w:r>
              <w:t>2.41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28.61</w:t>
            </w:r>
          </w:p>
        </w:tc>
        <w:tc>
          <w:tcPr>
            <w:tcW w:w="1474" w:type="dxa"/>
            <w:vAlign w:val="center"/>
          </w:tcPr>
          <w:p>
            <w:pPr>
              <w:pStyle w:val="11"/>
            </w:pPr>
            <w:r>
              <w:t>28.61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3.12</w:t>
            </w:r>
          </w:p>
        </w:tc>
        <w:tc>
          <w:tcPr>
            <w:tcW w:w="1474" w:type="dxa"/>
            <w:vAlign w:val="center"/>
          </w:tcPr>
          <w:p>
            <w:pPr>
              <w:pStyle w:val="11"/>
            </w:pPr>
            <w:r>
              <w:t>3.12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58.11</w:t>
            </w:r>
          </w:p>
        </w:tc>
        <w:tc>
          <w:tcPr>
            <w:tcW w:w="3402" w:type="dxa"/>
            <w:vAlign w:val="center"/>
          </w:tcPr>
          <w:p>
            <w:pPr>
              <w:pStyle w:val="14"/>
            </w:pPr>
            <w:r>
              <w:t>本年支出合计</w:t>
            </w:r>
          </w:p>
        </w:tc>
        <w:tc>
          <w:tcPr>
            <w:tcW w:w="1474" w:type="dxa"/>
            <w:vAlign w:val="center"/>
          </w:tcPr>
          <w:p>
            <w:pPr>
              <w:pStyle w:val="15"/>
            </w:pPr>
            <w:r>
              <w:t>58.11</w:t>
            </w:r>
          </w:p>
        </w:tc>
        <w:tc>
          <w:tcPr>
            <w:tcW w:w="1474" w:type="dxa"/>
            <w:vAlign w:val="center"/>
          </w:tcPr>
          <w:p>
            <w:pPr>
              <w:pStyle w:val="15"/>
            </w:pPr>
            <w:r>
              <w:t>58.11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58.11</w:t>
            </w:r>
          </w:p>
        </w:tc>
        <w:tc>
          <w:tcPr>
            <w:tcW w:w="3402" w:type="dxa"/>
            <w:vAlign w:val="center"/>
          </w:tcPr>
          <w:p>
            <w:pPr>
              <w:pStyle w:val="14"/>
            </w:pPr>
            <w:r>
              <w:t>支出总计</w:t>
            </w:r>
          </w:p>
        </w:tc>
        <w:tc>
          <w:tcPr>
            <w:tcW w:w="1474" w:type="dxa"/>
            <w:vAlign w:val="center"/>
          </w:tcPr>
          <w:p>
            <w:pPr>
              <w:pStyle w:val="15"/>
            </w:pPr>
            <w:r>
              <w:t>58.11</w:t>
            </w:r>
          </w:p>
        </w:tc>
        <w:tc>
          <w:tcPr>
            <w:tcW w:w="1474" w:type="dxa"/>
            <w:vAlign w:val="center"/>
          </w:tcPr>
          <w:p>
            <w:pPr>
              <w:pStyle w:val="15"/>
            </w:pPr>
            <w:r>
              <w:t>58.11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58.11</w:t>
            </w:r>
          </w:p>
        </w:tc>
        <w:tc>
          <w:tcPr>
            <w:tcW w:w="2551" w:type="dxa"/>
            <w:vAlign w:val="center"/>
          </w:tcPr>
          <w:p>
            <w:pPr>
              <w:pStyle w:val="15"/>
            </w:pPr>
            <w:r>
              <w:t>58.11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23.98</w:t>
            </w:r>
          </w:p>
        </w:tc>
        <w:tc>
          <w:tcPr>
            <w:tcW w:w="2551" w:type="dxa"/>
            <w:vAlign w:val="center"/>
          </w:tcPr>
          <w:p>
            <w:pPr>
              <w:pStyle w:val="11"/>
            </w:pPr>
            <w:r>
              <w:t>23.98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23.98</w:t>
            </w:r>
          </w:p>
        </w:tc>
        <w:tc>
          <w:tcPr>
            <w:tcW w:w="2551" w:type="dxa"/>
            <w:vAlign w:val="center"/>
          </w:tcPr>
          <w:p>
            <w:pPr>
              <w:pStyle w:val="11"/>
            </w:pPr>
            <w:r>
              <w:t>23.98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20.56</w:t>
            </w:r>
          </w:p>
        </w:tc>
        <w:tc>
          <w:tcPr>
            <w:tcW w:w="2551" w:type="dxa"/>
            <w:vAlign w:val="center"/>
          </w:tcPr>
          <w:p>
            <w:pPr>
              <w:pStyle w:val="11"/>
            </w:pPr>
            <w:r>
              <w:t>20.56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3.41</w:t>
            </w:r>
          </w:p>
        </w:tc>
        <w:tc>
          <w:tcPr>
            <w:tcW w:w="2551" w:type="dxa"/>
            <w:vAlign w:val="center"/>
          </w:tcPr>
          <w:p>
            <w:pPr>
              <w:pStyle w:val="11"/>
            </w:pPr>
            <w:r>
              <w:t>3.41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2.41</w:t>
            </w:r>
          </w:p>
        </w:tc>
        <w:tc>
          <w:tcPr>
            <w:tcW w:w="2551" w:type="dxa"/>
            <w:vAlign w:val="center"/>
          </w:tcPr>
          <w:p>
            <w:pPr>
              <w:pStyle w:val="11"/>
            </w:pPr>
            <w:r>
              <w:t>2.41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2.41</w:t>
            </w:r>
          </w:p>
        </w:tc>
        <w:tc>
          <w:tcPr>
            <w:tcW w:w="2551" w:type="dxa"/>
            <w:vAlign w:val="center"/>
          </w:tcPr>
          <w:p>
            <w:pPr>
              <w:pStyle w:val="11"/>
            </w:pPr>
            <w:r>
              <w:t>2.41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2.41</w:t>
            </w:r>
          </w:p>
        </w:tc>
        <w:tc>
          <w:tcPr>
            <w:tcW w:w="2551" w:type="dxa"/>
            <w:vAlign w:val="center"/>
          </w:tcPr>
          <w:p>
            <w:pPr>
              <w:pStyle w:val="11"/>
            </w:pPr>
            <w:r>
              <w:t>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28.61</w:t>
            </w:r>
          </w:p>
        </w:tc>
        <w:tc>
          <w:tcPr>
            <w:tcW w:w="2551" w:type="dxa"/>
            <w:vAlign w:val="center"/>
          </w:tcPr>
          <w:p>
            <w:pPr>
              <w:pStyle w:val="11"/>
            </w:pPr>
            <w:r>
              <w:t>28.61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28.61</w:t>
            </w:r>
          </w:p>
        </w:tc>
        <w:tc>
          <w:tcPr>
            <w:tcW w:w="2551" w:type="dxa"/>
            <w:vAlign w:val="center"/>
          </w:tcPr>
          <w:p>
            <w:pPr>
              <w:pStyle w:val="11"/>
            </w:pPr>
            <w:r>
              <w:t>28.61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28.61</w:t>
            </w:r>
          </w:p>
        </w:tc>
        <w:tc>
          <w:tcPr>
            <w:tcW w:w="2551" w:type="dxa"/>
            <w:vAlign w:val="center"/>
          </w:tcPr>
          <w:p>
            <w:pPr>
              <w:pStyle w:val="11"/>
            </w:pPr>
            <w:r>
              <w:t>28.61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3.12</w:t>
            </w:r>
          </w:p>
        </w:tc>
        <w:tc>
          <w:tcPr>
            <w:tcW w:w="2551" w:type="dxa"/>
            <w:vAlign w:val="center"/>
          </w:tcPr>
          <w:p>
            <w:pPr>
              <w:pStyle w:val="11"/>
            </w:pPr>
            <w:r>
              <w:t>3.12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3.12</w:t>
            </w:r>
          </w:p>
        </w:tc>
        <w:tc>
          <w:tcPr>
            <w:tcW w:w="2551" w:type="dxa"/>
            <w:vAlign w:val="center"/>
          </w:tcPr>
          <w:p>
            <w:pPr>
              <w:pStyle w:val="11"/>
            </w:pPr>
            <w:r>
              <w:t>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3.12</w:t>
            </w:r>
          </w:p>
        </w:tc>
        <w:tc>
          <w:tcPr>
            <w:tcW w:w="2551" w:type="dxa"/>
            <w:vAlign w:val="center"/>
          </w:tcPr>
          <w:p>
            <w:pPr>
              <w:pStyle w:val="11"/>
            </w:pPr>
            <w:r>
              <w:t>3.12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58.11</w:t>
            </w:r>
          </w:p>
        </w:tc>
        <w:tc>
          <w:tcPr>
            <w:tcW w:w="2551" w:type="dxa"/>
            <w:vAlign w:val="center"/>
          </w:tcPr>
          <w:p>
            <w:pPr>
              <w:pStyle w:val="15"/>
            </w:pPr>
            <w:r>
              <w:t>55.84</w:t>
            </w:r>
          </w:p>
        </w:tc>
        <w:tc>
          <w:tcPr>
            <w:tcW w:w="2551" w:type="dxa"/>
            <w:vAlign w:val="center"/>
          </w:tcPr>
          <w:p>
            <w:pPr>
              <w:pStyle w:val="15"/>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35.90</w:t>
            </w:r>
          </w:p>
        </w:tc>
        <w:tc>
          <w:tcPr>
            <w:tcW w:w="2551" w:type="dxa"/>
            <w:vAlign w:val="center"/>
          </w:tcPr>
          <w:p>
            <w:pPr>
              <w:pStyle w:val="11"/>
            </w:pPr>
            <w:r>
              <w:t>35.90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8.99</w:t>
            </w:r>
          </w:p>
        </w:tc>
        <w:tc>
          <w:tcPr>
            <w:tcW w:w="2551" w:type="dxa"/>
            <w:vAlign w:val="center"/>
          </w:tcPr>
          <w:p>
            <w:pPr>
              <w:pStyle w:val="11"/>
            </w:pPr>
            <w:r>
              <w:t>8.99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1.74</w:t>
            </w:r>
          </w:p>
        </w:tc>
        <w:tc>
          <w:tcPr>
            <w:tcW w:w="2551" w:type="dxa"/>
            <w:vAlign w:val="center"/>
          </w:tcPr>
          <w:p>
            <w:pPr>
              <w:pStyle w:val="11"/>
            </w:pPr>
            <w:r>
              <w:t>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15.29</w:t>
            </w:r>
          </w:p>
        </w:tc>
        <w:tc>
          <w:tcPr>
            <w:tcW w:w="2551" w:type="dxa"/>
            <w:vAlign w:val="center"/>
          </w:tcPr>
          <w:p>
            <w:pPr>
              <w:pStyle w:val="11"/>
            </w:pPr>
            <w:r>
              <w:t>15.29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3.41</w:t>
            </w:r>
          </w:p>
        </w:tc>
        <w:tc>
          <w:tcPr>
            <w:tcW w:w="2551" w:type="dxa"/>
            <w:vAlign w:val="center"/>
          </w:tcPr>
          <w:p>
            <w:pPr>
              <w:pStyle w:val="11"/>
            </w:pPr>
            <w:r>
              <w:t>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1.36</w:t>
            </w:r>
          </w:p>
        </w:tc>
        <w:tc>
          <w:tcPr>
            <w:tcW w:w="2551" w:type="dxa"/>
            <w:vAlign w:val="center"/>
          </w:tcPr>
          <w:p>
            <w:pPr>
              <w:pStyle w:val="11"/>
            </w:pPr>
            <w:r>
              <w:t>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0.95</w:t>
            </w:r>
          </w:p>
        </w:tc>
        <w:tc>
          <w:tcPr>
            <w:tcW w:w="2551" w:type="dxa"/>
            <w:vAlign w:val="center"/>
          </w:tcPr>
          <w:p>
            <w:pPr>
              <w:pStyle w:val="11"/>
            </w:pPr>
            <w:r>
              <w:t>0.95</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3.12</w:t>
            </w:r>
          </w:p>
        </w:tc>
        <w:tc>
          <w:tcPr>
            <w:tcW w:w="2551" w:type="dxa"/>
            <w:vAlign w:val="center"/>
          </w:tcPr>
          <w:p>
            <w:pPr>
              <w:pStyle w:val="11"/>
            </w:pPr>
            <w:r>
              <w:t>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2.27</w:t>
            </w:r>
          </w:p>
        </w:tc>
        <w:tc>
          <w:tcPr>
            <w:tcW w:w="2551" w:type="dxa"/>
            <w:vAlign w:val="center"/>
          </w:tcPr>
          <w:p>
            <w:pPr>
              <w:pStyle w:val="11"/>
            </w:pPr>
          </w:p>
        </w:tc>
        <w:tc>
          <w:tcPr>
            <w:tcW w:w="2551" w:type="dxa"/>
            <w:vAlign w:val="center"/>
          </w:tcPr>
          <w:p>
            <w:pPr>
              <w:pStyle w:val="11"/>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0.19</w:t>
            </w:r>
          </w:p>
        </w:tc>
        <w:tc>
          <w:tcPr>
            <w:tcW w:w="2551" w:type="dxa"/>
            <w:vAlign w:val="center"/>
          </w:tcPr>
          <w:p>
            <w:pPr>
              <w:pStyle w:val="11"/>
            </w:pPr>
          </w:p>
        </w:tc>
        <w:tc>
          <w:tcPr>
            <w:tcW w:w="2551"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19.94</w:t>
            </w:r>
          </w:p>
        </w:tc>
        <w:tc>
          <w:tcPr>
            <w:tcW w:w="2551" w:type="dxa"/>
            <w:vAlign w:val="center"/>
          </w:tcPr>
          <w:p>
            <w:pPr>
              <w:pStyle w:val="11"/>
            </w:pPr>
            <w:r>
              <w:t>19.94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19.92</w:t>
            </w:r>
          </w:p>
        </w:tc>
        <w:tc>
          <w:tcPr>
            <w:tcW w:w="2551" w:type="dxa"/>
            <w:vAlign w:val="center"/>
          </w:tcPr>
          <w:p>
            <w:pPr>
              <w:pStyle w:val="11"/>
            </w:pPr>
            <w:r>
              <w:t>19.92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石家庄市鹿泉区气象灾害防御中心2024年单位预算信息公开情况说明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按照《中华人民共和国预算法》、《地方预决算公开操作规程》和《关于进一步推进预算公开工作的实施意见》规定，现将石家庄市鹿泉区气象灾害防御中心2024年单位预算公开如下：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石家庄市鹿泉区气象灾害防御技术指导、培训、科普宣传、监测预警及影响评估；承担气象灾害普查、隐患排查、联合检查、应急演练、应急准备认证等事务性工作；负责编制气象灾害风险区划；协助鹿泉区政府拟定气象灾害防御政策、规划等；拟定石家庄市鹿泉区人工影响天气工作规划；承担人工影响天气工作的组织、协调，具体实施防雹、增雨（雪）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石家庄市鹿泉区气象灾害防御中心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58.11万元，其中：一般公共预算收入58.11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气象灾害防御中心年度单位预算中支出预算的总体情况。2024年支出预算58.11万元，其中基本支出58.11万元，包括人员经费55.84万元和日常公用经费2.27万元；项目支出0.00万元，主要为在职人员工资、五险、及退休人员工资、日常办公经费等资金支出</w:t>
      </w:r>
    </w:p>
    <w:p>
      <w:pPr>
        <w:pStyle w:val="18"/>
      </w:pPr>
      <w:r>
        <w:t>3、比上年增减情况</w:t>
      </w:r>
    </w:p>
    <w:p>
      <w:pPr>
        <w:pStyle w:val="18"/>
        <w:rPr>
          <w:rFonts w:hint="eastAsia" w:eastAsia="方正仿宋_GBK"/>
          <w:lang w:val="en-US" w:eastAsia="zh-CN"/>
        </w:rPr>
      </w:pPr>
      <w:r>
        <w:t>2024年预算收支安排58.11万元，较2023年预算减少7.07万元，其中：基本支出减少7.07万元，主要为绩效考核奖减少</w:t>
      </w:r>
      <w:r>
        <w:rPr>
          <w:rFonts w:hint="eastAsia"/>
          <w:lang w:eastAsia="zh-CN"/>
        </w:rPr>
        <w:t>；</w:t>
      </w:r>
      <w:r>
        <w:t>项目支出增加0.00万元，主要为无项目</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2024年，我单位机关运行经费共计安排</w:t>
      </w:r>
      <w:r>
        <w:rPr>
          <w:rFonts w:hint="eastAsia"/>
          <w:lang w:val="en-US" w:eastAsia="zh-CN"/>
        </w:rPr>
        <w:t>2.27</w:t>
      </w:r>
      <w:r>
        <w:rPr>
          <w:rFonts w:hint="eastAsia"/>
        </w:rPr>
        <w:t>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2024年，我单位财政拨款“三公”经费预算安排0.00万元，其中因公出国（境）费0.00万元；公务用车购置及运维费0.00万元（其中：公务用车购置费为0.00万元，公务用车运维费0.00万元)；公务接待费0.00万元。与2023年</w:t>
      </w:r>
      <w:r>
        <w:rPr>
          <w:rFonts w:hint="eastAsia"/>
          <w:lang w:eastAsia="zh-CN"/>
        </w:rPr>
        <w:t>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石家庄市鹿泉区气象灾害防御中心上年末固定资产金额为16.10万元（详见下表）。本年度拟购置固定资产总额为0.00万元，已按要求列入政府采购预算，详见政府采购预算表。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326009石家庄市鹿泉区气象灾害防御中心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108</w:t>
            </w:r>
          </w:p>
        </w:tc>
        <w:tc>
          <w:tcPr>
            <w:tcW w:w="2835" w:type="dxa"/>
            <w:vAlign w:val="center"/>
          </w:tcPr>
          <w:p>
            <w:pPr>
              <w:pStyle w:val="11"/>
            </w:pPr>
            <w:r>
              <w:t>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w:t>
            </w:r>
          </w:p>
        </w:tc>
        <w:tc>
          <w:tcPr>
            <w:tcW w:w="2835" w:type="dxa"/>
            <w:vAlign w:val="center"/>
          </w:tcPr>
          <w:p>
            <w:pPr>
              <w:pStyle w:val="11"/>
            </w:pPr>
            <w:r>
              <w:t>5.07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九、河北省农业广播电视学校石家庄市鹿泉区分校收支预算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278.45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217.03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278.45</w:t>
            </w:r>
          </w:p>
        </w:tc>
        <w:tc>
          <w:tcPr>
            <w:tcW w:w="4535" w:type="dxa"/>
            <w:vAlign w:val="center"/>
          </w:tcPr>
          <w:p>
            <w:pPr>
              <w:pStyle w:val="14"/>
            </w:pPr>
            <w:r>
              <w:t>本年支出合计</w:t>
            </w:r>
          </w:p>
        </w:tc>
        <w:tc>
          <w:tcPr>
            <w:tcW w:w="2126" w:type="dxa"/>
            <w:vAlign w:val="center"/>
          </w:tcPr>
          <w:p>
            <w:pPr>
              <w:pStyle w:val="15"/>
            </w:pPr>
            <w:r>
              <w:t>278.45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278.45</w:t>
            </w:r>
          </w:p>
        </w:tc>
        <w:tc>
          <w:tcPr>
            <w:tcW w:w="4535" w:type="dxa"/>
            <w:vAlign w:val="center"/>
          </w:tcPr>
          <w:p>
            <w:pPr>
              <w:pStyle w:val="14"/>
            </w:pPr>
            <w:r>
              <w:t>支出总计</w:t>
            </w:r>
          </w:p>
        </w:tc>
        <w:tc>
          <w:tcPr>
            <w:tcW w:w="2126" w:type="dxa"/>
            <w:vAlign w:val="center"/>
          </w:tcPr>
          <w:p>
            <w:pPr>
              <w:pStyle w:val="15"/>
            </w:pPr>
            <w:r>
              <w:t>278.45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278.45</w:t>
            </w:r>
          </w:p>
        </w:tc>
        <w:tc>
          <w:tcPr>
            <w:tcW w:w="1134" w:type="dxa"/>
            <w:vAlign w:val="center"/>
          </w:tcPr>
          <w:p>
            <w:pPr>
              <w:pStyle w:val="15"/>
            </w:pPr>
            <w:r>
              <w:t>278.45</w:t>
            </w:r>
          </w:p>
        </w:tc>
        <w:tc>
          <w:tcPr>
            <w:tcW w:w="1134" w:type="dxa"/>
            <w:vAlign w:val="center"/>
          </w:tcPr>
          <w:p>
            <w:pPr>
              <w:pStyle w:val="15"/>
            </w:pPr>
            <w:r>
              <w:t>278.45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217.03</w:t>
            </w:r>
          </w:p>
        </w:tc>
        <w:tc>
          <w:tcPr>
            <w:tcW w:w="1134" w:type="dxa"/>
            <w:vAlign w:val="center"/>
          </w:tcPr>
          <w:p>
            <w:pPr>
              <w:pStyle w:val="11"/>
            </w:pPr>
            <w:r>
              <w:t>217.03</w:t>
            </w:r>
          </w:p>
        </w:tc>
        <w:tc>
          <w:tcPr>
            <w:tcW w:w="1134" w:type="dxa"/>
            <w:vAlign w:val="center"/>
          </w:tcPr>
          <w:p>
            <w:pPr>
              <w:pStyle w:val="11"/>
            </w:pPr>
            <w:r>
              <w:t>217.03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217.03</w:t>
            </w:r>
          </w:p>
        </w:tc>
        <w:tc>
          <w:tcPr>
            <w:tcW w:w="1134" w:type="dxa"/>
            <w:vAlign w:val="center"/>
          </w:tcPr>
          <w:p>
            <w:pPr>
              <w:pStyle w:val="11"/>
            </w:pPr>
            <w:r>
              <w:t>217.03</w:t>
            </w:r>
          </w:p>
        </w:tc>
        <w:tc>
          <w:tcPr>
            <w:tcW w:w="1134" w:type="dxa"/>
            <w:vAlign w:val="center"/>
          </w:tcPr>
          <w:p>
            <w:pPr>
              <w:pStyle w:val="11"/>
            </w:pPr>
            <w:r>
              <w:t>217.03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2050802</w:t>
            </w:r>
          </w:p>
        </w:tc>
        <w:tc>
          <w:tcPr>
            <w:tcW w:w="1559" w:type="dxa"/>
            <w:vAlign w:val="center"/>
          </w:tcPr>
          <w:p>
            <w:pPr>
              <w:pStyle w:val="12"/>
            </w:pPr>
            <w:r>
              <w:t>干部教育</w:t>
            </w:r>
          </w:p>
        </w:tc>
        <w:tc>
          <w:tcPr>
            <w:tcW w:w="1134" w:type="dxa"/>
            <w:vAlign w:val="center"/>
          </w:tcPr>
          <w:p>
            <w:pPr>
              <w:pStyle w:val="11"/>
            </w:pPr>
            <w:r>
              <w:t>217.03</w:t>
            </w:r>
          </w:p>
        </w:tc>
        <w:tc>
          <w:tcPr>
            <w:tcW w:w="1134" w:type="dxa"/>
            <w:vAlign w:val="center"/>
          </w:tcPr>
          <w:p>
            <w:pPr>
              <w:pStyle w:val="11"/>
            </w:pPr>
            <w:r>
              <w:t>217.03</w:t>
            </w:r>
          </w:p>
        </w:tc>
        <w:tc>
          <w:tcPr>
            <w:tcW w:w="1134" w:type="dxa"/>
            <w:vAlign w:val="center"/>
          </w:tcPr>
          <w:p>
            <w:pPr>
              <w:pStyle w:val="11"/>
            </w:pPr>
            <w:r>
              <w:t>217.03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22.52</w:t>
            </w:r>
          </w:p>
        </w:tc>
        <w:tc>
          <w:tcPr>
            <w:tcW w:w="1134" w:type="dxa"/>
            <w:vAlign w:val="center"/>
          </w:tcPr>
          <w:p>
            <w:pPr>
              <w:pStyle w:val="11"/>
            </w:pPr>
            <w:r>
              <w:t>22.52</w:t>
            </w:r>
          </w:p>
        </w:tc>
        <w:tc>
          <w:tcPr>
            <w:tcW w:w="1134" w:type="dxa"/>
            <w:vAlign w:val="center"/>
          </w:tcPr>
          <w:p>
            <w:pPr>
              <w:pStyle w:val="11"/>
            </w:pPr>
            <w:r>
              <w:t>22.52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22.52</w:t>
            </w:r>
          </w:p>
        </w:tc>
        <w:tc>
          <w:tcPr>
            <w:tcW w:w="1134" w:type="dxa"/>
            <w:vAlign w:val="center"/>
          </w:tcPr>
          <w:p>
            <w:pPr>
              <w:pStyle w:val="11"/>
            </w:pPr>
            <w:r>
              <w:t>22.52</w:t>
            </w:r>
          </w:p>
        </w:tc>
        <w:tc>
          <w:tcPr>
            <w:tcW w:w="1134" w:type="dxa"/>
            <w:vAlign w:val="center"/>
          </w:tcPr>
          <w:p>
            <w:pPr>
              <w:pStyle w:val="11"/>
            </w:pPr>
            <w:r>
              <w:t>22.52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22.52</w:t>
            </w:r>
          </w:p>
        </w:tc>
        <w:tc>
          <w:tcPr>
            <w:tcW w:w="1134" w:type="dxa"/>
            <w:vAlign w:val="center"/>
          </w:tcPr>
          <w:p>
            <w:pPr>
              <w:pStyle w:val="11"/>
            </w:pPr>
            <w:r>
              <w:t>22.52</w:t>
            </w:r>
          </w:p>
        </w:tc>
        <w:tc>
          <w:tcPr>
            <w:tcW w:w="1134" w:type="dxa"/>
            <w:vAlign w:val="center"/>
          </w:tcPr>
          <w:p>
            <w:pPr>
              <w:pStyle w:val="11"/>
            </w:pPr>
            <w:r>
              <w:t>22.52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16.49</w:t>
            </w:r>
          </w:p>
        </w:tc>
        <w:tc>
          <w:tcPr>
            <w:tcW w:w="1134" w:type="dxa"/>
            <w:vAlign w:val="center"/>
          </w:tcPr>
          <w:p>
            <w:pPr>
              <w:pStyle w:val="11"/>
            </w:pPr>
            <w:r>
              <w:t>16.49</w:t>
            </w:r>
          </w:p>
        </w:tc>
        <w:tc>
          <w:tcPr>
            <w:tcW w:w="1134" w:type="dxa"/>
            <w:vAlign w:val="center"/>
          </w:tcPr>
          <w:p>
            <w:pPr>
              <w:pStyle w:val="11"/>
            </w:pPr>
            <w:r>
              <w:t>16.49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16.49</w:t>
            </w:r>
          </w:p>
        </w:tc>
        <w:tc>
          <w:tcPr>
            <w:tcW w:w="1134" w:type="dxa"/>
            <w:vAlign w:val="center"/>
          </w:tcPr>
          <w:p>
            <w:pPr>
              <w:pStyle w:val="11"/>
            </w:pPr>
            <w:r>
              <w:t>16.49</w:t>
            </w:r>
          </w:p>
        </w:tc>
        <w:tc>
          <w:tcPr>
            <w:tcW w:w="1134" w:type="dxa"/>
            <w:vAlign w:val="center"/>
          </w:tcPr>
          <w:p>
            <w:pPr>
              <w:pStyle w:val="11"/>
            </w:pPr>
            <w:r>
              <w:t>16.49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16.49</w:t>
            </w:r>
          </w:p>
        </w:tc>
        <w:tc>
          <w:tcPr>
            <w:tcW w:w="1134" w:type="dxa"/>
            <w:vAlign w:val="center"/>
          </w:tcPr>
          <w:p>
            <w:pPr>
              <w:pStyle w:val="11"/>
            </w:pPr>
            <w:r>
              <w:t>16.49</w:t>
            </w:r>
          </w:p>
        </w:tc>
        <w:tc>
          <w:tcPr>
            <w:tcW w:w="1134" w:type="dxa"/>
            <w:vAlign w:val="center"/>
          </w:tcPr>
          <w:p>
            <w:pPr>
              <w:pStyle w:val="11"/>
            </w:pPr>
            <w:r>
              <w:t>16.49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20.41</w:t>
            </w:r>
          </w:p>
        </w:tc>
        <w:tc>
          <w:tcPr>
            <w:tcW w:w="1134" w:type="dxa"/>
            <w:vAlign w:val="center"/>
          </w:tcPr>
          <w:p>
            <w:pPr>
              <w:pStyle w:val="11"/>
            </w:pPr>
            <w:r>
              <w:t>20.41</w:t>
            </w:r>
          </w:p>
        </w:tc>
        <w:tc>
          <w:tcPr>
            <w:tcW w:w="1134" w:type="dxa"/>
            <w:vAlign w:val="center"/>
          </w:tcPr>
          <w:p>
            <w:pPr>
              <w:pStyle w:val="11"/>
            </w:pPr>
            <w:r>
              <w:t>20.41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20.41</w:t>
            </w:r>
          </w:p>
        </w:tc>
        <w:tc>
          <w:tcPr>
            <w:tcW w:w="1134" w:type="dxa"/>
            <w:vAlign w:val="center"/>
          </w:tcPr>
          <w:p>
            <w:pPr>
              <w:pStyle w:val="11"/>
            </w:pPr>
            <w:r>
              <w:t>20.41</w:t>
            </w:r>
          </w:p>
        </w:tc>
        <w:tc>
          <w:tcPr>
            <w:tcW w:w="1134" w:type="dxa"/>
            <w:vAlign w:val="center"/>
          </w:tcPr>
          <w:p>
            <w:pPr>
              <w:pStyle w:val="11"/>
            </w:pPr>
            <w:r>
              <w:t>20.41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20.41</w:t>
            </w:r>
          </w:p>
        </w:tc>
        <w:tc>
          <w:tcPr>
            <w:tcW w:w="1134" w:type="dxa"/>
            <w:vAlign w:val="center"/>
          </w:tcPr>
          <w:p>
            <w:pPr>
              <w:pStyle w:val="11"/>
            </w:pPr>
            <w:r>
              <w:t>20.41</w:t>
            </w:r>
          </w:p>
        </w:tc>
        <w:tc>
          <w:tcPr>
            <w:tcW w:w="1134" w:type="dxa"/>
            <w:vAlign w:val="center"/>
          </w:tcPr>
          <w:p>
            <w:pPr>
              <w:pStyle w:val="11"/>
            </w:pPr>
            <w:r>
              <w:t>20.41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278.45</w:t>
            </w:r>
          </w:p>
        </w:tc>
        <w:tc>
          <w:tcPr>
            <w:tcW w:w="1361" w:type="dxa"/>
            <w:vAlign w:val="center"/>
          </w:tcPr>
          <w:p>
            <w:pPr>
              <w:pStyle w:val="15"/>
            </w:pPr>
            <w:r>
              <w:t>276.45</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217.03</w:t>
            </w:r>
          </w:p>
        </w:tc>
        <w:tc>
          <w:tcPr>
            <w:tcW w:w="1361" w:type="dxa"/>
            <w:vAlign w:val="center"/>
          </w:tcPr>
          <w:p>
            <w:pPr>
              <w:pStyle w:val="11"/>
            </w:pPr>
            <w:r>
              <w:t>217.03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217.03</w:t>
            </w:r>
          </w:p>
        </w:tc>
        <w:tc>
          <w:tcPr>
            <w:tcW w:w="1361" w:type="dxa"/>
            <w:vAlign w:val="center"/>
          </w:tcPr>
          <w:p>
            <w:pPr>
              <w:pStyle w:val="11"/>
            </w:pPr>
            <w:r>
              <w:t>217.03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2050802</w:t>
            </w:r>
          </w:p>
        </w:tc>
        <w:tc>
          <w:tcPr>
            <w:tcW w:w="4535" w:type="dxa"/>
            <w:vAlign w:val="center"/>
          </w:tcPr>
          <w:p>
            <w:pPr>
              <w:pStyle w:val="12"/>
            </w:pPr>
            <w:r>
              <w:t>干部教育</w:t>
            </w:r>
          </w:p>
        </w:tc>
        <w:tc>
          <w:tcPr>
            <w:tcW w:w="1361" w:type="dxa"/>
            <w:vAlign w:val="center"/>
          </w:tcPr>
          <w:p>
            <w:pPr>
              <w:pStyle w:val="11"/>
            </w:pPr>
            <w:r>
              <w:t>217.03</w:t>
            </w:r>
          </w:p>
        </w:tc>
        <w:tc>
          <w:tcPr>
            <w:tcW w:w="1361" w:type="dxa"/>
            <w:vAlign w:val="center"/>
          </w:tcPr>
          <w:p>
            <w:pPr>
              <w:pStyle w:val="11"/>
            </w:pPr>
            <w:r>
              <w:t>217.03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22.52</w:t>
            </w:r>
          </w:p>
        </w:tc>
        <w:tc>
          <w:tcPr>
            <w:tcW w:w="1361" w:type="dxa"/>
            <w:vAlign w:val="center"/>
          </w:tcPr>
          <w:p>
            <w:pPr>
              <w:pStyle w:val="11"/>
            </w:pPr>
            <w:r>
              <w:t>22.52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22.52</w:t>
            </w:r>
          </w:p>
        </w:tc>
        <w:tc>
          <w:tcPr>
            <w:tcW w:w="1361" w:type="dxa"/>
            <w:vAlign w:val="center"/>
          </w:tcPr>
          <w:p>
            <w:pPr>
              <w:pStyle w:val="11"/>
            </w:pPr>
            <w:r>
              <w:t>22.52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22.52</w:t>
            </w:r>
          </w:p>
        </w:tc>
        <w:tc>
          <w:tcPr>
            <w:tcW w:w="1361" w:type="dxa"/>
            <w:vAlign w:val="center"/>
          </w:tcPr>
          <w:p>
            <w:pPr>
              <w:pStyle w:val="11"/>
            </w:pPr>
            <w:r>
              <w:t>22.52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16.49</w:t>
            </w:r>
          </w:p>
        </w:tc>
        <w:tc>
          <w:tcPr>
            <w:tcW w:w="1361" w:type="dxa"/>
            <w:vAlign w:val="center"/>
          </w:tcPr>
          <w:p>
            <w:pPr>
              <w:pStyle w:val="11"/>
            </w:pPr>
            <w:r>
              <w:t>16.49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16.49</w:t>
            </w:r>
          </w:p>
        </w:tc>
        <w:tc>
          <w:tcPr>
            <w:tcW w:w="1361" w:type="dxa"/>
            <w:vAlign w:val="center"/>
          </w:tcPr>
          <w:p>
            <w:pPr>
              <w:pStyle w:val="11"/>
            </w:pPr>
            <w:r>
              <w:t>16.49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16.49</w:t>
            </w:r>
          </w:p>
        </w:tc>
        <w:tc>
          <w:tcPr>
            <w:tcW w:w="1361" w:type="dxa"/>
            <w:vAlign w:val="center"/>
          </w:tcPr>
          <w:p>
            <w:pPr>
              <w:pStyle w:val="11"/>
            </w:pPr>
            <w:r>
              <w:t>16.49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20.41</w:t>
            </w:r>
          </w:p>
        </w:tc>
        <w:tc>
          <w:tcPr>
            <w:tcW w:w="1361" w:type="dxa"/>
            <w:vAlign w:val="center"/>
          </w:tcPr>
          <w:p>
            <w:pPr>
              <w:pStyle w:val="11"/>
            </w:pPr>
            <w:r>
              <w:t>20.41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20.41</w:t>
            </w:r>
          </w:p>
        </w:tc>
        <w:tc>
          <w:tcPr>
            <w:tcW w:w="1361" w:type="dxa"/>
            <w:vAlign w:val="center"/>
          </w:tcPr>
          <w:p>
            <w:pPr>
              <w:pStyle w:val="11"/>
            </w:pPr>
            <w:r>
              <w:t>20.41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20.41</w:t>
            </w:r>
          </w:p>
        </w:tc>
        <w:tc>
          <w:tcPr>
            <w:tcW w:w="1361" w:type="dxa"/>
            <w:vAlign w:val="center"/>
          </w:tcPr>
          <w:p>
            <w:pPr>
              <w:pStyle w:val="11"/>
            </w:pPr>
            <w:r>
              <w:t>20.41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278.45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217.03</w:t>
            </w:r>
          </w:p>
        </w:tc>
        <w:tc>
          <w:tcPr>
            <w:tcW w:w="1474" w:type="dxa"/>
            <w:vAlign w:val="center"/>
          </w:tcPr>
          <w:p>
            <w:pPr>
              <w:pStyle w:val="11"/>
            </w:pPr>
            <w:r>
              <w:t>217.03</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22.52</w:t>
            </w:r>
          </w:p>
        </w:tc>
        <w:tc>
          <w:tcPr>
            <w:tcW w:w="1474" w:type="dxa"/>
            <w:vAlign w:val="center"/>
          </w:tcPr>
          <w:p>
            <w:pPr>
              <w:pStyle w:val="11"/>
            </w:pPr>
            <w:r>
              <w:t>22.52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16.49</w:t>
            </w:r>
          </w:p>
        </w:tc>
        <w:tc>
          <w:tcPr>
            <w:tcW w:w="1474" w:type="dxa"/>
            <w:vAlign w:val="center"/>
          </w:tcPr>
          <w:p>
            <w:pPr>
              <w:pStyle w:val="11"/>
            </w:pPr>
            <w:r>
              <w:t>16.49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2.00</w:t>
            </w:r>
          </w:p>
        </w:tc>
        <w:tc>
          <w:tcPr>
            <w:tcW w:w="1474" w:type="dxa"/>
            <w:vAlign w:val="center"/>
          </w:tcPr>
          <w:p>
            <w:pPr>
              <w:pStyle w:val="11"/>
            </w:pPr>
            <w:r>
              <w:t>2.00</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20.41</w:t>
            </w:r>
          </w:p>
        </w:tc>
        <w:tc>
          <w:tcPr>
            <w:tcW w:w="1474" w:type="dxa"/>
            <w:vAlign w:val="center"/>
          </w:tcPr>
          <w:p>
            <w:pPr>
              <w:pStyle w:val="11"/>
            </w:pPr>
            <w:r>
              <w:t>20.41</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278.45</w:t>
            </w:r>
          </w:p>
        </w:tc>
        <w:tc>
          <w:tcPr>
            <w:tcW w:w="3402" w:type="dxa"/>
            <w:vAlign w:val="center"/>
          </w:tcPr>
          <w:p>
            <w:pPr>
              <w:pStyle w:val="14"/>
            </w:pPr>
            <w:r>
              <w:t>本年支出合计</w:t>
            </w:r>
          </w:p>
        </w:tc>
        <w:tc>
          <w:tcPr>
            <w:tcW w:w="1474" w:type="dxa"/>
            <w:vAlign w:val="center"/>
          </w:tcPr>
          <w:p>
            <w:pPr>
              <w:pStyle w:val="15"/>
            </w:pPr>
            <w:r>
              <w:t>278.45</w:t>
            </w:r>
          </w:p>
        </w:tc>
        <w:tc>
          <w:tcPr>
            <w:tcW w:w="1474" w:type="dxa"/>
            <w:vAlign w:val="center"/>
          </w:tcPr>
          <w:p>
            <w:pPr>
              <w:pStyle w:val="15"/>
            </w:pPr>
            <w:r>
              <w:t>278.45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278.45</w:t>
            </w:r>
          </w:p>
        </w:tc>
        <w:tc>
          <w:tcPr>
            <w:tcW w:w="3402" w:type="dxa"/>
            <w:vAlign w:val="center"/>
          </w:tcPr>
          <w:p>
            <w:pPr>
              <w:pStyle w:val="14"/>
            </w:pPr>
            <w:r>
              <w:t>支出总计</w:t>
            </w:r>
          </w:p>
        </w:tc>
        <w:tc>
          <w:tcPr>
            <w:tcW w:w="1474" w:type="dxa"/>
            <w:vAlign w:val="center"/>
          </w:tcPr>
          <w:p>
            <w:pPr>
              <w:pStyle w:val="15"/>
            </w:pPr>
            <w:r>
              <w:t>278.45</w:t>
            </w:r>
          </w:p>
        </w:tc>
        <w:tc>
          <w:tcPr>
            <w:tcW w:w="1474" w:type="dxa"/>
            <w:vAlign w:val="center"/>
          </w:tcPr>
          <w:p>
            <w:pPr>
              <w:pStyle w:val="15"/>
            </w:pPr>
            <w:r>
              <w:t>278.45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278.45</w:t>
            </w:r>
          </w:p>
        </w:tc>
        <w:tc>
          <w:tcPr>
            <w:tcW w:w="2551" w:type="dxa"/>
            <w:vAlign w:val="center"/>
          </w:tcPr>
          <w:p>
            <w:pPr>
              <w:pStyle w:val="15"/>
            </w:pPr>
            <w:r>
              <w:t>276.45</w:t>
            </w: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217.03</w:t>
            </w:r>
          </w:p>
        </w:tc>
        <w:tc>
          <w:tcPr>
            <w:tcW w:w="2551" w:type="dxa"/>
            <w:vAlign w:val="center"/>
          </w:tcPr>
          <w:p>
            <w:pPr>
              <w:pStyle w:val="11"/>
            </w:pPr>
            <w:r>
              <w:t>217.03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217.03</w:t>
            </w:r>
          </w:p>
        </w:tc>
        <w:tc>
          <w:tcPr>
            <w:tcW w:w="2551" w:type="dxa"/>
            <w:vAlign w:val="center"/>
          </w:tcPr>
          <w:p>
            <w:pPr>
              <w:pStyle w:val="11"/>
            </w:pPr>
            <w:r>
              <w:t>217.03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2050802</w:t>
            </w:r>
          </w:p>
        </w:tc>
        <w:tc>
          <w:tcPr>
            <w:tcW w:w="4535" w:type="dxa"/>
            <w:vAlign w:val="center"/>
          </w:tcPr>
          <w:p>
            <w:pPr>
              <w:pStyle w:val="12"/>
            </w:pPr>
            <w:r>
              <w:t>干部教育</w:t>
            </w:r>
          </w:p>
        </w:tc>
        <w:tc>
          <w:tcPr>
            <w:tcW w:w="2551" w:type="dxa"/>
            <w:vAlign w:val="center"/>
          </w:tcPr>
          <w:p>
            <w:pPr>
              <w:pStyle w:val="11"/>
            </w:pPr>
            <w:r>
              <w:t>217.03</w:t>
            </w:r>
          </w:p>
        </w:tc>
        <w:tc>
          <w:tcPr>
            <w:tcW w:w="2551" w:type="dxa"/>
            <w:vAlign w:val="center"/>
          </w:tcPr>
          <w:p>
            <w:pPr>
              <w:pStyle w:val="11"/>
            </w:pPr>
            <w:r>
              <w:t>217.03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22.52</w:t>
            </w:r>
          </w:p>
        </w:tc>
        <w:tc>
          <w:tcPr>
            <w:tcW w:w="2551" w:type="dxa"/>
            <w:vAlign w:val="center"/>
          </w:tcPr>
          <w:p>
            <w:pPr>
              <w:pStyle w:val="11"/>
            </w:pPr>
            <w:r>
              <w:t>22.52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22.52</w:t>
            </w:r>
          </w:p>
        </w:tc>
        <w:tc>
          <w:tcPr>
            <w:tcW w:w="2551" w:type="dxa"/>
            <w:vAlign w:val="center"/>
          </w:tcPr>
          <w:p>
            <w:pPr>
              <w:pStyle w:val="11"/>
            </w:pPr>
            <w:r>
              <w:t>22.52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22.52</w:t>
            </w:r>
          </w:p>
        </w:tc>
        <w:tc>
          <w:tcPr>
            <w:tcW w:w="2551" w:type="dxa"/>
            <w:vAlign w:val="center"/>
          </w:tcPr>
          <w:p>
            <w:pPr>
              <w:pStyle w:val="11"/>
            </w:pPr>
            <w:r>
              <w:t>22.52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16.49</w:t>
            </w:r>
          </w:p>
        </w:tc>
        <w:tc>
          <w:tcPr>
            <w:tcW w:w="2551" w:type="dxa"/>
            <w:vAlign w:val="center"/>
          </w:tcPr>
          <w:p>
            <w:pPr>
              <w:pStyle w:val="11"/>
            </w:pPr>
            <w:r>
              <w:t>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16.49</w:t>
            </w:r>
          </w:p>
        </w:tc>
        <w:tc>
          <w:tcPr>
            <w:tcW w:w="2551" w:type="dxa"/>
            <w:vAlign w:val="center"/>
          </w:tcPr>
          <w:p>
            <w:pPr>
              <w:pStyle w:val="11"/>
            </w:pPr>
            <w:r>
              <w:t>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16.49</w:t>
            </w:r>
          </w:p>
        </w:tc>
        <w:tc>
          <w:tcPr>
            <w:tcW w:w="2551" w:type="dxa"/>
            <w:vAlign w:val="center"/>
          </w:tcPr>
          <w:p>
            <w:pPr>
              <w:pStyle w:val="11"/>
            </w:pPr>
            <w:r>
              <w:t>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20.41</w:t>
            </w:r>
          </w:p>
        </w:tc>
        <w:tc>
          <w:tcPr>
            <w:tcW w:w="2551" w:type="dxa"/>
            <w:vAlign w:val="center"/>
          </w:tcPr>
          <w:p>
            <w:pPr>
              <w:pStyle w:val="11"/>
            </w:pPr>
            <w:r>
              <w:t>20.41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20.41</w:t>
            </w:r>
          </w:p>
        </w:tc>
        <w:tc>
          <w:tcPr>
            <w:tcW w:w="2551" w:type="dxa"/>
            <w:vAlign w:val="center"/>
          </w:tcPr>
          <w:p>
            <w:pPr>
              <w:pStyle w:val="11"/>
            </w:pPr>
            <w:r>
              <w:t>20.41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20.41</w:t>
            </w:r>
          </w:p>
        </w:tc>
        <w:tc>
          <w:tcPr>
            <w:tcW w:w="2551" w:type="dxa"/>
            <w:vAlign w:val="center"/>
          </w:tcPr>
          <w:p>
            <w:pPr>
              <w:pStyle w:val="11"/>
            </w:pPr>
            <w:r>
              <w:t>20.41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276.45</w:t>
            </w:r>
          </w:p>
        </w:tc>
        <w:tc>
          <w:tcPr>
            <w:tcW w:w="2551" w:type="dxa"/>
            <w:vAlign w:val="center"/>
          </w:tcPr>
          <w:p>
            <w:pPr>
              <w:pStyle w:val="15"/>
            </w:pPr>
            <w:r>
              <w:t>263.79</w:t>
            </w:r>
          </w:p>
        </w:tc>
        <w:tc>
          <w:tcPr>
            <w:tcW w:w="2551" w:type="dxa"/>
            <w:vAlign w:val="center"/>
          </w:tcPr>
          <w:p>
            <w:pPr>
              <w:pStyle w:val="15"/>
            </w:pPr>
            <w:r>
              <w:t>12.66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233.79</w:t>
            </w:r>
          </w:p>
        </w:tc>
        <w:tc>
          <w:tcPr>
            <w:tcW w:w="2551" w:type="dxa"/>
            <w:vAlign w:val="center"/>
          </w:tcPr>
          <w:p>
            <w:pPr>
              <w:pStyle w:val="11"/>
            </w:pPr>
            <w:r>
              <w:t>233.79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69.52</w:t>
            </w:r>
          </w:p>
        </w:tc>
        <w:tc>
          <w:tcPr>
            <w:tcW w:w="2551" w:type="dxa"/>
            <w:vAlign w:val="center"/>
          </w:tcPr>
          <w:p>
            <w:pPr>
              <w:pStyle w:val="11"/>
            </w:pPr>
            <w:r>
              <w:t>69.52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12.25</w:t>
            </w:r>
          </w:p>
        </w:tc>
        <w:tc>
          <w:tcPr>
            <w:tcW w:w="2551" w:type="dxa"/>
            <w:vAlign w:val="center"/>
          </w:tcPr>
          <w:p>
            <w:pPr>
              <w:pStyle w:val="11"/>
            </w:pPr>
            <w:r>
              <w:t>12.25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85.84</w:t>
            </w:r>
          </w:p>
        </w:tc>
        <w:tc>
          <w:tcPr>
            <w:tcW w:w="2551" w:type="dxa"/>
            <w:vAlign w:val="center"/>
          </w:tcPr>
          <w:p>
            <w:pPr>
              <w:pStyle w:val="11"/>
            </w:pPr>
            <w:r>
              <w:t>85.84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22.52</w:t>
            </w:r>
          </w:p>
        </w:tc>
        <w:tc>
          <w:tcPr>
            <w:tcW w:w="2551" w:type="dxa"/>
            <w:vAlign w:val="center"/>
          </w:tcPr>
          <w:p>
            <w:pPr>
              <w:pStyle w:val="11"/>
            </w:pPr>
            <w:r>
              <w:t>22.52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9.30</w:t>
            </w:r>
          </w:p>
        </w:tc>
        <w:tc>
          <w:tcPr>
            <w:tcW w:w="2551" w:type="dxa"/>
            <w:vAlign w:val="center"/>
          </w:tcPr>
          <w:p>
            <w:pPr>
              <w:pStyle w:val="11"/>
            </w:pPr>
            <w:r>
              <w:t>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7.19</w:t>
            </w:r>
          </w:p>
        </w:tc>
        <w:tc>
          <w:tcPr>
            <w:tcW w:w="2551" w:type="dxa"/>
            <w:vAlign w:val="center"/>
          </w:tcPr>
          <w:p>
            <w:pPr>
              <w:pStyle w:val="11"/>
            </w:pPr>
            <w:r>
              <w:t>7.19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6.76</w:t>
            </w:r>
          </w:p>
        </w:tc>
        <w:tc>
          <w:tcPr>
            <w:tcW w:w="2551" w:type="dxa"/>
            <w:vAlign w:val="center"/>
          </w:tcPr>
          <w:p>
            <w:pPr>
              <w:pStyle w:val="11"/>
            </w:pPr>
            <w:r>
              <w:t>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20.41</w:t>
            </w:r>
          </w:p>
        </w:tc>
        <w:tc>
          <w:tcPr>
            <w:tcW w:w="2551" w:type="dxa"/>
            <w:vAlign w:val="center"/>
          </w:tcPr>
          <w:p>
            <w:pPr>
              <w:pStyle w:val="11"/>
            </w:pPr>
            <w:r>
              <w:t>20.41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11.26</w:t>
            </w:r>
          </w:p>
        </w:tc>
        <w:tc>
          <w:tcPr>
            <w:tcW w:w="2551" w:type="dxa"/>
            <w:vAlign w:val="center"/>
          </w:tcPr>
          <w:p>
            <w:pPr>
              <w:pStyle w:val="11"/>
            </w:pPr>
          </w:p>
        </w:tc>
        <w:tc>
          <w:tcPr>
            <w:tcW w:w="2551" w:type="dxa"/>
            <w:vAlign w:val="center"/>
          </w:tcPr>
          <w:p>
            <w:pPr>
              <w:pStyle w:val="11"/>
            </w:pPr>
            <w:r>
              <w:t>11.26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1.33</w:t>
            </w:r>
          </w:p>
        </w:tc>
        <w:tc>
          <w:tcPr>
            <w:tcW w:w="2551" w:type="dxa"/>
            <w:vAlign w:val="center"/>
          </w:tcPr>
          <w:p>
            <w:pPr>
              <w:pStyle w:val="11"/>
            </w:pPr>
          </w:p>
        </w:tc>
        <w:tc>
          <w:tcPr>
            <w:tcW w:w="2551" w:type="dxa"/>
            <w:vAlign w:val="center"/>
          </w:tcPr>
          <w:p>
            <w:pPr>
              <w:pStyle w:val="11"/>
            </w:pPr>
            <w:r>
              <w:t>1.33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1.73</w:t>
            </w:r>
          </w:p>
        </w:tc>
        <w:tc>
          <w:tcPr>
            <w:tcW w:w="2551" w:type="dxa"/>
            <w:vAlign w:val="center"/>
          </w:tcPr>
          <w:p>
            <w:pPr>
              <w:pStyle w:val="11"/>
            </w:pPr>
          </w:p>
        </w:tc>
        <w:tc>
          <w:tcPr>
            <w:tcW w:w="2551" w:type="dxa"/>
            <w:vAlign w:val="center"/>
          </w:tcPr>
          <w:p>
            <w:pPr>
              <w:pStyle w:val="11"/>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0.84</w:t>
            </w:r>
          </w:p>
        </w:tc>
        <w:tc>
          <w:tcPr>
            <w:tcW w:w="2551" w:type="dxa"/>
            <w:vAlign w:val="center"/>
          </w:tcPr>
          <w:p>
            <w:pPr>
              <w:pStyle w:val="11"/>
            </w:pPr>
          </w:p>
        </w:tc>
        <w:tc>
          <w:tcPr>
            <w:tcW w:w="2551" w:type="dxa"/>
            <w:vAlign w:val="center"/>
          </w:tcPr>
          <w:p>
            <w:pPr>
              <w:pStyle w:val="11"/>
            </w:pPr>
            <w:r>
              <w:t>0.84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30.01</w:t>
            </w:r>
          </w:p>
        </w:tc>
        <w:tc>
          <w:tcPr>
            <w:tcW w:w="2551" w:type="dxa"/>
            <w:vAlign w:val="center"/>
          </w:tcPr>
          <w:p>
            <w:pPr>
              <w:pStyle w:val="11"/>
            </w:pPr>
            <w:r>
              <w:t>30.01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29.99</w:t>
            </w:r>
          </w:p>
        </w:tc>
        <w:tc>
          <w:tcPr>
            <w:tcW w:w="2551" w:type="dxa"/>
            <w:vAlign w:val="center"/>
          </w:tcPr>
          <w:p>
            <w:pPr>
              <w:pStyle w:val="11"/>
            </w:pPr>
            <w:r>
              <w:t>29.99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河北省农业广播电视学校石家庄市鹿泉区分校2024年单位预算信息公开情况说明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按照《中华人民共和国预算法》、《地方预决算公开操作规程》和《关于进一步推进预算公开工作的实施意见》规定，现将河北省农业广播电视学校石家庄市鹿泉区分校2024年单位预算公开如下：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承担农民教育培训，农村实用人才培养。承担农业广播电视学校教育和农业系统干部知识更新远程培训及中职学历教育工资。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河北省农业广播电视学校石家庄市鹿泉区分校</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278.45万元，其中：一般公共预算收入278.45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省农业广播电视学校石家庄市鹿泉区分校年度单位预算中支出预算的总体情况。2024年支出预算278.45万元，其中基本支出276.45万元，包括人员经费263.79万元和日常公用经费12.66万元；项目支出2.00万元，主要为2024农广校教学管理费</w:t>
      </w:r>
    </w:p>
    <w:p>
      <w:pPr>
        <w:pStyle w:val="18"/>
      </w:pPr>
      <w:r>
        <w:t>3、比上年增减情况</w:t>
      </w:r>
    </w:p>
    <w:p>
      <w:pPr>
        <w:pStyle w:val="18"/>
      </w:pPr>
      <w:r>
        <w:t>2024年预算收支安排278.45万元，较2023年预算减少52.15万元，其中：基本支出减少39.15万元，主要为单位人员减少项目支出减少13.00万元，主要为减少中央资金（高素质农民培育）项目支出。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2024年，我单位机关运行经费共计安排12.66万元，主要用于日常维修、办公用房水电费、办公用房取暖费、办公用房物业管理费等日常运行支出。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0.00万元，其中因公出国（境）费0.00万元； 公务用车购置及运维费0.00万元（其中：公务用车购置费为0.00万元，公务用车运维费0.00万元)； 公务接待费0.00万元。与2023年相比持平，无增减变化。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1、2024农广校教学管理费绩效目标表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13011023P00318810023Y</w:t>
            </w:r>
          </w:p>
        </w:tc>
        <w:tc>
          <w:tcPr>
            <w:tcW w:w="2835" w:type="dxa"/>
            <w:vAlign w:val="center"/>
          </w:tcPr>
          <w:p>
            <w:pPr>
              <w:pStyle w:val="10"/>
            </w:pPr>
            <w:r>
              <w:t>项目名称</w:t>
            </w:r>
          </w:p>
        </w:tc>
        <w:tc>
          <w:tcPr>
            <w:tcW w:w="6094" w:type="dxa"/>
            <w:gridSpan w:val="3"/>
            <w:vAlign w:val="center"/>
          </w:tcPr>
          <w:p>
            <w:pPr>
              <w:pStyle w:val="12"/>
            </w:pPr>
            <w:r>
              <w:t>2024农广校教学管理费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开展农业农村实用技术和高素质农民培育工作，推动农民教育培训提质增效。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1.培训1000人次，农业农村实用技术和高素质农民。</w:t>
            </w:r>
            <w:r>
              <w:tab/>
            </w:r>
            <w:r>
              <w:tab/>
            </w:r>
            <w:r>
              <w:tab/>
            </w:r>
            <w:r>
              <w:tab/>
            </w:r>
            <w:r>
              <w:tab/>
            </w:r>
            <w:r>
              <w:tab/>
            </w:r>
          </w:p>
          <w:p>
            <w:pPr>
              <w:pStyle w:val="12"/>
            </w:pPr>
          </w:p>
          <w:p>
            <w:pPr>
              <w:pStyle w:val="12"/>
            </w:pPr>
            <w:r>
              <w:t>2.培训10次。</w:t>
            </w:r>
            <w:r>
              <w:tab/>
            </w:r>
            <w:r>
              <w:tab/>
            </w:r>
            <w:r>
              <w:tab/>
            </w:r>
            <w:r>
              <w:tab/>
            </w:r>
            <w:r>
              <w:tab/>
            </w:r>
            <w:r>
              <w:tab/>
            </w:r>
          </w:p>
          <w:p>
            <w:pPr>
              <w:pStyle w:val="12"/>
            </w:pPr>
          </w:p>
          <w:p>
            <w:pPr>
              <w:pStyle w:val="12"/>
            </w:pPr>
            <w:r>
              <w:t>3.印刷培训资料6000册。包括《互联网+现代农业》《 肥料知识》《玉米大豆机械化技术与装备》《小麦生产技术与草害防治图谱》《叶类蔬菜栽培与病虫害防治图谱》《果树水肥一体化应用技术》等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培训人次</w:t>
            </w:r>
          </w:p>
          <w:p>
            <w:pPr>
              <w:pStyle w:val="12"/>
            </w:pPr>
          </w:p>
        </w:tc>
        <w:tc>
          <w:tcPr>
            <w:tcW w:w="5386" w:type="dxa"/>
            <w:vAlign w:val="center"/>
          </w:tcPr>
          <w:p>
            <w:pPr>
              <w:pStyle w:val="12"/>
            </w:pPr>
            <w:r>
              <w:t>完成农村实用技术和高素质农民培训人次</w:t>
            </w:r>
          </w:p>
          <w:p>
            <w:pPr>
              <w:pStyle w:val="12"/>
            </w:pPr>
          </w:p>
        </w:tc>
        <w:tc>
          <w:tcPr>
            <w:tcW w:w="2268" w:type="dxa"/>
            <w:vAlign w:val="center"/>
          </w:tcPr>
          <w:p>
            <w:pPr>
              <w:pStyle w:val="12"/>
            </w:pPr>
            <w:r>
              <w:t>1000人次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培训次数</w:t>
            </w:r>
          </w:p>
          <w:p>
            <w:pPr>
              <w:pStyle w:val="12"/>
            </w:pPr>
          </w:p>
        </w:tc>
        <w:tc>
          <w:tcPr>
            <w:tcW w:w="5386" w:type="dxa"/>
            <w:vAlign w:val="center"/>
          </w:tcPr>
          <w:p>
            <w:pPr>
              <w:pStyle w:val="12"/>
            </w:pPr>
            <w:r>
              <w:t>完成农村实用技术和高素质农民培训次数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p>
            <w:pPr>
              <w:pStyle w:val="12"/>
            </w:pPr>
          </w:p>
        </w:tc>
        <w:tc>
          <w:tcPr>
            <w:tcW w:w="5386" w:type="dxa"/>
            <w:vAlign w:val="center"/>
          </w:tcPr>
          <w:p>
            <w:pPr>
              <w:pStyle w:val="12"/>
            </w:pPr>
            <w:r>
              <w:t>完成培训农村实用技术和高素质农民合格率占培训总学员数量的比率</w:t>
            </w:r>
          </w:p>
          <w:p>
            <w:pPr>
              <w:pStyle w:val="12"/>
            </w:pP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p>
            <w:pPr>
              <w:pStyle w:val="12"/>
            </w:pPr>
          </w:p>
        </w:tc>
        <w:tc>
          <w:tcPr>
            <w:tcW w:w="5386" w:type="dxa"/>
            <w:vAlign w:val="center"/>
          </w:tcPr>
          <w:p>
            <w:pPr>
              <w:pStyle w:val="12"/>
            </w:pPr>
            <w:r>
              <w:t>完成培训农村实用技术和高素质农民,按期完成率=按期完成的培训任务数/总数</w:t>
            </w:r>
          </w:p>
          <w:p>
            <w:pPr>
              <w:pStyle w:val="12"/>
            </w:pP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参加培训人均成本</w:t>
            </w:r>
          </w:p>
          <w:p>
            <w:pPr>
              <w:pStyle w:val="12"/>
            </w:pPr>
          </w:p>
        </w:tc>
        <w:tc>
          <w:tcPr>
            <w:tcW w:w="5386" w:type="dxa"/>
            <w:vAlign w:val="center"/>
          </w:tcPr>
          <w:p>
            <w:pPr>
              <w:pStyle w:val="12"/>
            </w:pPr>
            <w:r>
              <w:t>完成培训农村实用技术和高素质农民共1000人,成本:30元/人次</w:t>
            </w:r>
          </w:p>
          <w:p>
            <w:pPr>
              <w:pStyle w:val="12"/>
            </w:pPr>
          </w:p>
        </w:tc>
        <w:tc>
          <w:tcPr>
            <w:tcW w:w="2268" w:type="dxa"/>
            <w:vAlign w:val="center"/>
          </w:tcPr>
          <w:p>
            <w:pPr>
              <w:pStyle w:val="12"/>
            </w:pPr>
            <w:r>
              <w:t>30元/人次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参加农村实用技术和高素质农民培训需要技能提升掌握2-3项培训新技能</w:t>
            </w:r>
          </w:p>
          <w:p>
            <w:pPr>
              <w:pStyle w:val="12"/>
            </w:pPr>
          </w:p>
        </w:tc>
        <w:tc>
          <w:tcPr>
            <w:tcW w:w="2268" w:type="dxa"/>
            <w:vAlign w:val="center"/>
          </w:tcPr>
          <w:p>
            <w:pPr>
              <w:pStyle w:val="12"/>
            </w:pPr>
            <w:r>
              <w:t>≥2项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p>
            <w:pPr>
              <w:pStyle w:val="12"/>
            </w:pPr>
          </w:p>
        </w:tc>
        <w:tc>
          <w:tcPr>
            <w:tcW w:w="5386" w:type="dxa"/>
            <w:vAlign w:val="center"/>
          </w:tcPr>
          <w:p>
            <w:pPr>
              <w:pStyle w:val="12"/>
            </w:pPr>
            <w:r>
              <w:t>参加农村实用技术和高素质农民培训,调查满意和较满意培训学员数量占调查总人数的比例</w:t>
            </w:r>
          </w:p>
          <w:p>
            <w:pPr>
              <w:pStyle w:val="12"/>
            </w:pP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0.94</w:t>
            </w:r>
          </w:p>
        </w:tc>
        <w:tc>
          <w:tcPr>
            <w:tcW w:w="964" w:type="dxa"/>
            <w:vAlign w:val="center"/>
          </w:tcPr>
          <w:p>
            <w:pPr>
              <w:pStyle w:val="15"/>
            </w:pPr>
            <w:r>
              <w:t>0.94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河北省农业广播电视学校石家庄市鹿泉区分校小计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0.94</w:t>
            </w:r>
          </w:p>
        </w:tc>
        <w:tc>
          <w:tcPr>
            <w:tcW w:w="964" w:type="dxa"/>
            <w:vAlign w:val="center"/>
          </w:tcPr>
          <w:p>
            <w:pPr>
              <w:pStyle w:val="15"/>
            </w:pPr>
            <w:r>
              <w:t>0.94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9.79</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0.43</w:t>
            </w:r>
          </w:p>
        </w:tc>
        <w:tc>
          <w:tcPr>
            <w:tcW w:w="964" w:type="dxa"/>
            <w:vAlign w:val="center"/>
          </w:tcPr>
          <w:p>
            <w:pPr>
              <w:pStyle w:val="11"/>
            </w:pPr>
            <w:r>
              <w:t>0.43</w:t>
            </w:r>
          </w:p>
        </w:tc>
        <w:tc>
          <w:tcPr>
            <w:tcW w:w="964" w:type="dxa"/>
            <w:vAlign w:val="center"/>
          </w:tcPr>
          <w:p>
            <w:pPr>
              <w:pStyle w:val="11"/>
            </w:pPr>
            <w:r>
              <w:t>0.43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9.79</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9.79</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9.79</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9.79</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9.79</w:t>
            </w:r>
          </w:p>
        </w:tc>
        <w:tc>
          <w:tcPr>
            <w:tcW w:w="1134" w:type="dxa"/>
            <w:vAlign w:val="center"/>
          </w:tcPr>
          <w:p>
            <w:pPr>
              <w:pStyle w:val="12"/>
            </w:pPr>
            <w:r>
              <w:t>木质架类</w:t>
            </w:r>
          </w:p>
        </w:tc>
        <w:tc>
          <w:tcPr>
            <w:tcW w:w="1134" w:type="dxa"/>
            <w:vAlign w:val="center"/>
          </w:tcPr>
          <w:p>
            <w:pPr>
              <w:pStyle w:val="12"/>
            </w:pPr>
            <w:r>
              <w:t>A05010601</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0.03</w:t>
            </w:r>
          </w:p>
        </w:tc>
        <w:tc>
          <w:tcPr>
            <w:tcW w:w="964" w:type="dxa"/>
            <w:vAlign w:val="center"/>
          </w:tcPr>
          <w:p>
            <w:pPr>
              <w:pStyle w:val="11"/>
            </w:pPr>
            <w:r>
              <w:t>0.03</w:t>
            </w:r>
          </w:p>
        </w:tc>
        <w:tc>
          <w:tcPr>
            <w:tcW w:w="964" w:type="dxa"/>
            <w:vAlign w:val="center"/>
          </w:tcPr>
          <w:p>
            <w:pPr>
              <w:pStyle w:val="11"/>
            </w:pPr>
            <w:r>
              <w:t>0.03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河北省农业广播电视学校石家庄市鹿泉区分校上年末固定资产金额为32.24万元（详见下表）。本年度拟购置固定资产总额为0.00万元，已按要求列入政府采购预算，详见政府采购预算表。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326010河北省农业广播电视学校石家庄市鹿泉区分校</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73</w:t>
            </w:r>
          </w:p>
        </w:tc>
        <w:tc>
          <w:tcPr>
            <w:tcW w:w="2835" w:type="dxa"/>
            <w:vAlign w:val="center"/>
          </w:tcPr>
          <w:p>
            <w:pPr>
              <w:pStyle w:val="11"/>
            </w:pPr>
            <w:r>
              <w:t>12.87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十、石家庄市鹿泉区水产技术推广中心收支预算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191.63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141.23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191.63</w:t>
            </w:r>
          </w:p>
        </w:tc>
        <w:tc>
          <w:tcPr>
            <w:tcW w:w="4535" w:type="dxa"/>
            <w:vAlign w:val="center"/>
          </w:tcPr>
          <w:p>
            <w:pPr>
              <w:pStyle w:val="14"/>
            </w:pPr>
            <w:r>
              <w:t>本年支出合计</w:t>
            </w:r>
          </w:p>
        </w:tc>
        <w:tc>
          <w:tcPr>
            <w:tcW w:w="2126" w:type="dxa"/>
            <w:vAlign w:val="center"/>
          </w:tcPr>
          <w:p>
            <w:pPr>
              <w:pStyle w:val="15"/>
            </w:pPr>
            <w:r>
              <w:t>221.63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221.63</w:t>
            </w:r>
          </w:p>
        </w:tc>
        <w:tc>
          <w:tcPr>
            <w:tcW w:w="4535" w:type="dxa"/>
            <w:vAlign w:val="center"/>
          </w:tcPr>
          <w:p>
            <w:pPr>
              <w:pStyle w:val="14"/>
            </w:pPr>
            <w:r>
              <w:t>支出总计</w:t>
            </w:r>
          </w:p>
        </w:tc>
        <w:tc>
          <w:tcPr>
            <w:tcW w:w="2126" w:type="dxa"/>
            <w:vAlign w:val="center"/>
          </w:tcPr>
          <w:p>
            <w:pPr>
              <w:pStyle w:val="15"/>
            </w:pPr>
            <w:r>
              <w:t>221.63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221.63</w:t>
            </w:r>
          </w:p>
        </w:tc>
        <w:tc>
          <w:tcPr>
            <w:tcW w:w="1134" w:type="dxa"/>
            <w:vAlign w:val="center"/>
          </w:tcPr>
          <w:p>
            <w:pPr>
              <w:pStyle w:val="15"/>
            </w:pPr>
            <w:r>
              <w:t>191.63</w:t>
            </w:r>
          </w:p>
        </w:tc>
        <w:tc>
          <w:tcPr>
            <w:tcW w:w="1134" w:type="dxa"/>
            <w:vAlign w:val="center"/>
          </w:tcPr>
          <w:p>
            <w:pPr>
              <w:pStyle w:val="15"/>
            </w:pPr>
            <w:r>
              <w:t>191.63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60.43</w:t>
            </w:r>
          </w:p>
        </w:tc>
        <w:tc>
          <w:tcPr>
            <w:tcW w:w="1134" w:type="dxa"/>
            <w:vAlign w:val="center"/>
          </w:tcPr>
          <w:p>
            <w:pPr>
              <w:pStyle w:val="11"/>
            </w:pPr>
            <w:r>
              <w:t>60.43</w:t>
            </w:r>
          </w:p>
        </w:tc>
        <w:tc>
          <w:tcPr>
            <w:tcW w:w="1134" w:type="dxa"/>
            <w:vAlign w:val="center"/>
          </w:tcPr>
          <w:p>
            <w:pPr>
              <w:pStyle w:val="11"/>
            </w:pPr>
            <w:r>
              <w:t>60.43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60.43</w:t>
            </w:r>
          </w:p>
        </w:tc>
        <w:tc>
          <w:tcPr>
            <w:tcW w:w="1134" w:type="dxa"/>
            <w:vAlign w:val="center"/>
          </w:tcPr>
          <w:p>
            <w:pPr>
              <w:pStyle w:val="11"/>
            </w:pPr>
            <w:r>
              <w:t>60.43</w:t>
            </w:r>
          </w:p>
        </w:tc>
        <w:tc>
          <w:tcPr>
            <w:tcW w:w="1134" w:type="dxa"/>
            <w:vAlign w:val="center"/>
          </w:tcPr>
          <w:p>
            <w:pPr>
              <w:pStyle w:val="11"/>
            </w:pPr>
            <w:r>
              <w:t>60.43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48.37</w:t>
            </w:r>
          </w:p>
        </w:tc>
        <w:tc>
          <w:tcPr>
            <w:tcW w:w="1134" w:type="dxa"/>
            <w:vAlign w:val="center"/>
          </w:tcPr>
          <w:p>
            <w:pPr>
              <w:pStyle w:val="11"/>
            </w:pPr>
            <w:r>
              <w:t>48.37</w:t>
            </w:r>
          </w:p>
        </w:tc>
        <w:tc>
          <w:tcPr>
            <w:tcW w:w="1134" w:type="dxa"/>
            <w:vAlign w:val="center"/>
          </w:tcPr>
          <w:p>
            <w:pPr>
              <w:pStyle w:val="11"/>
            </w:pPr>
            <w:r>
              <w:t>48.37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12.06</w:t>
            </w:r>
          </w:p>
        </w:tc>
        <w:tc>
          <w:tcPr>
            <w:tcW w:w="1134" w:type="dxa"/>
            <w:vAlign w:val="center"/>
          </w:tcPr>
          <w:p>
            <w:pPr>
              <w:pStyle w:val="11"/>
            </w:pPr>
            <w:r>
              <w:t>12.06</w:t>
            </w:r>
          </w:p>
        </w:tc>
        <w:tc>
          <w:tcPr>
            <w:tcW w:w="1134" w:type="dxa"/>
            <w:vAlign w:val="center"/>
          </w:tcPr>
          <w:p>
            <w:pPr>
              <w:pStyle w:val="11"/>
            </w:pPr>
            <w:r>
              <w:t>12.06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8.68</w:t>
            </w:r>
          </w:p>
        </w:tc>
        <w:tc>
          <w:tcPr>
            <w:tcW w:w="1134" w:type="dxa"/>
            <w:vAlign w:val="center"/>
          </w:tcPr>
          <w:p>
            <w:pPr>
              <w:pStyle w:val="11"/>
            </w:pPr>
            <w:r>
              <w:t>8.68</w:t>
            </w:r>
          </w:p>
        </w:tc>
        <w:tc>
          <w:tcPr>
            <w:tcW w:w="1134" w:type="dxa"/>
            <w:vAlign w:val="center"/>
          </w:tcPr>
          <w:p>
            <w:pPr>
              <w:pStyle w:val="11"/>
            </w:pPr>
            <w:r>
              <w:t>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8.68</w:t>
            </w:r>
          </w:p>
        </w:tc>
        <w:tc>
          <w:tcPr>
            <w:tcW w:w="1134" w:type="dxa"/>
            <w:vAlign w:val="center"/>
          </w:tcPr>
          <w:p>
            <w:pPr>
              <w:pStyle w:val="11"/>
            </w:pPr>
            <w:r>
              <w:t>8.68</w:t>
            </w:r>
          </w:p>
        </w:tc>
        <w:tc>
          <w:tcPr>
            <w:tcW w:w="1134" w:type="dxa"/>
            <w:vAlign w:val="center"/>
          </w:tcPr>
          <w:p>
            <w:pPr>
              <w:pStyle w:val="11"/>
            </w:pPr>
            <w:r>
              <w:t>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8.68</w:t>
            </w:r>
          </w:p>
        </w:tc>
        <w:tc>
          <w:tcPr>
            <w:tcW w:w="1134" w:type="dxa"/>
            <w:vAlign w:val="center"/>
          </w:tcPr>
          <w:p>
            <w:pPr>
              <w:pStyle w:val="11"/>
            </w:pPr>
            <w:r>
              <w:t>8.68</w:t>
            </w:r>
          </w:p>
        </w:tc>
        <w:tc>
          <w:tcPr>
            <w:tcW w:w="1134" w:type="dxa"/>
            <w:vAlign w:val="center"/>
          </w:tcPr>
          <w:p>
            <w:pPr>
              <w:pStyle w:val="11"/>
            </w:pPr>
            <w:r>
              <w:t>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141.23</w:t>
            </w:r>
          </w:p>
        </w:tc>
        <w:tc>
          <w:tcPr>
            <w:tcW w:w="1134" w:type="dxa"/>
            <w:vAlign w:val="center"/>
          </w:tcPr>
          <w:p>
            <w:pPr>
              <w:pStyle w:val="11"/>
            </w:pPr>
            <w:r>
              <w:t>111.23</w:t>
            </w:r>
          </w:p>
        </w:tc>
        <w:tc>
          <w:tcPr>
            <w:tcW w:w="1134" w:type="dxa"/>
            <w:vAlign w:val="center"/>
          </w:tcPr>
          <w:p>
            <w:pPr>
              <w:pStyle w:val="11"/>
            </w:pPr>
            <w:r>
              <w:t>111.23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141.23</w:t>
            </w:r>
          </w:p>
        </w:tc>
        <w:tc>
          <w:tcPr>
            <w:tcW w:w="1134" w:type="dxa"/>
            <w:vAlign w:val="center"/>
          </w:tcPr>
          <w:p>
            <w:pPr>
              <w:pStyle w:val="11"/>
            </w:pPr>
            <w:r>
              <w:t>111.23</w:t>
            </w:r>
          </w:p>
        </w:tc>
        <w:tc>
          <w:tcPr>
            <w:tcW w:w="1134" w:type="dxa"/>
            <w:vAlign w:val="center"/>
          </w:tcPr>
          <w:p>
            <w:pPr>
              <w:pStyle w:val="11"/>
            </w:pPr>
            <w:r>
              <w:t>111.23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105.96</w:t>
            </w:r>
          </w:p>
        </w:tc>
        <w:tc>
          <w:tcPr>
            <w:tcW w:w="1134" w:type="dxa"/>
            <w:vAlign w:val="center"/>
          </w:tcPr>
          <w:p>
            <w:pPr>
              <w:pStyle w:val="11"/>
            </w:pPr>
            <w:r>
              <w:t>105.96</w:t>
            </w:r>
          </w:p>
        </w:tc>
        <w:tc>
          <w:tcPr>
            <w:tcW w:w="1134" w:type="dxa"/>
            <w:vAlign w:val="center"/>
          </w:tcPr>
          <w:p>
            <w:pPr>
              <w:pStyle w:val="11"/>
            </w:pPr>
            <w:r>
              <w:t>105.96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2130148</w:t>
            </w:r>
          </w:p>
        </w:tc>
        <w:tc>
          <w:tcPr>
            <w:tcW w:w="1559" w:type="dxa"/>
            <w:vAlign w:val="center"/>
          </w:tcPr>
          <w:p>
            <w:pPr>
              <w:pStyle w:val="12"/>
            </w:pPr>
            <w:r>
              <w:t>渔业发展</w:t>
            </w:r>
          </w:p>
        </w:tc>
        <w:tc>
          <w:tcPr>
            <w:tcW w:w="1134" w:type="dxa"/>
            <w:vAlign w:val="center"/>
          </w:tcPr>
          <w:p>
            <w:pPr>
              <w:pStyle w:val="11"/>
            </w:pPr>
            <w:r>
              <w:t>31.35</w:t>
            </w:r>
          </w:p>
        </w:tc>
        <w:tc>
          <w:tcPr>
            <w:tcW w:w="1134" w:type="dxa"/>
            <w:vAlign w:val="center"/>
          </w:tcPr>
          <w:p>
            <w:pPr>
              <w:pStyle w:val="11"/>
            </w:pPr>
            <w:r>
              <w:t>1.35</w:t>
            </w:r>
          </w:p>
        </w:tc>
        <w:tc>
          <w:tcPr>
            <w:tcW w:w="1134" w:type="dxa"/>
            <w:vAlign w:val="center"/>
          </w:tcPr>
          <w:p>
            <w:pPr>
              <w:pStyle w:val="11"/>
            </w:pPr>
            <w:r>
              <w:t>1.35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3.92</w:t>
            </w:r>
          </w:p>
        </w:tc>
        <w:tc>
          <w:tcPr>
            <w:tcW w:w="1134" w:type="dxa"/>
            <w:vAlign w:val="center"/>
          </w:tcPr>
          <w:p>
            <w:pPr>
              <w:pStyle w:val="11"/>
            </w:pPr>
            <w:r>
              <w:t>3.92</w:t>
            </w:r>
          </w:p>
        </w:tc>
        <w:tc>
          <w:tcPr>
            <w:tcW w:w="1134" w:type="dxa"/>
            <w:vAlign w:val="center"/>
          </w:tcPr>
          <w:p>
            <w:pPr>
              <w:pStyle w:val="11"/>
            </w:pPr>
            <w:r>
              <w:t>3.92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11.29</w:t>
            </w:r>
          </w:p>
        </w:tc>
        <w:tc>
          <w:tcPr>
            <w:tcW w:w="1134" w:type="dxa"/>
            <w:vAlign w:val="center"/>
          </w:tcPr>
          <w:p>
            <w:pPr>
              <w:pStyle w:val="11"/>
            </w:pPr>
            <w:r>
              <w:t>11.29</w:t>
            </w:r>
          </w:p>
        </w:tc>
        <w:tc>
          <w:tcPr>
            <w:tcW w:w="1134" w:type="dxa"/>
            <w:vAlign w:val="center"/>
          </w:tcPr>
          <w:p>
            <w:pPr>
              <w:pStyle w:val="11"/>
            </w:pPr>
            <w:r>
              <w:t>11.29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11.29</w:t>
            </w:r>
          </w:p>
        </w:tc>
        <w:tc>
          <w:tcPr>
            <w:tcW w:w="1134" w:type="dxa"/>
            <w:vAlign w:val="center"/>
          </w:tcPr>
          <w:p>
            <w:pPr>
              <w:pStyle w:val="11"/>
            </w:pPr>
            <w:r>
              <w:t>11.29</w:t>
            </w:r>
          </w:p>
        </w:tc>
        <w:tc>
          <w:tcPr>
            <w:tcW w:w="1134" w:type="dxa"/>
            <w:vAlign w:val="center"/>
          </w:tcPr>
          <w:p>
            <w:pPr>
              <w:pStyle w:val="11"/>
            </w:pPr>
            <w:r>
              <w:t>11.29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11.29</w:t>
            </w:r>
          </w:p>
        </w:tc>
        <w:tc>
          <w:tcPr>
            <w:tcW w:w="1134" w:type="dxa"/>
            <w:vAlign w:val="center"/>
          </w:tcPr>
          <w:p>
            <w:pPr>
              <w:pStyle w:val="11"/>
            </w:pPr>
            <w:r>
              <w:t>11.29</w:t>
            </w:r>
          </w:p>
        </w:tc>
        <w:tc>
          <w:tcPr>
            <w:tcW w:w="1134" w:type="dxa"/>
            <w:vAlign w:val="center"/>
          </w:tcPr>
          <w:p>
            <w:pPr>
              <w:pStyle w:val="11"/>
            </w:pPr>
            <w:r>
              <w:t>11.29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221.63</w:t>
            </w:r>
          </w:p>
        </w:tc>
        <w:tc>
          <w:tcPr>
            <w:tcW w:w="1361" w:type="dxa"/>
            <w:vAlign w:val="center"/>
          </w:tcPr>
          <w:p>
            <w:pPr>
              <w:pStyle w:val="15"/>
            </w:pPr>
            <w:r>
              <w:t>186.36</w:t>
            </w:r>
          </w:p>
        </w:tc>
        <w:tc>
          <w:tcPr>
            <w:tcW w:w="1361" w:type="dxa"/>
            <w:vAlign w:val="center"/>
          </w:tcPr>
          <w:p>
            <w:pPr>
              <w:pStyle w:val="15"/>
            </w:pPr>
            <w:r>
              <w:t>35.27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60.43</w:t>
            </w:r>
          </w:p>
        </w:tc>
        <w:tc>
          <w:tcPr>
            <w:tcW w:w="1361" w:type="dxa"/>
            <w:vAlign w:val="center"/>
          </w:tcPr>
          <w:p>
            <w:pPr>
              <w:pStyle w:val="11"/>
            </w:pPr>
            <w:r>
              <w:t>60.43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60.43</w:t>
            </w:r>
          </w:p>
        </w:tc>
        <w:tc>
          <w:tcPr>
            <w:tcW w:w="1361" w:type="dxa"/>
            <w:vAlign w:val="center"/>
          </w:tcPr>
          <w:p>
            <w:pPr>
              <w:pStyle w:val="11"/>
            </w:pPr>
            <w:r>
              <w:t>60.43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48.37</w:t>
            </w:r>
          </w:p>
        </w:tc>
        <w:tc>
          <w:tcPr>
            <w:tcW w:w="1361" w:type="dxa"/>
            <w:vAlign w:val="center"/>
          </w:tcPr>
          <w:p>
            <w:pPr>
              <w:pStyle w:val="11"/>
            </w:pPr>
            <w:r>
              <w:t>48.37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12.06</w:t>
            </w:r>
          </w:p>
        </w:tc>
        <w:tc>
          <w:tcPr>
            <w:tcW w:w="1361" w:type="dxa"/>
            <w:vAlign w:val="center"/>
          </w:tcPr>
          <w:p>
            <w:pPr>
              <w:pStyle w:val="11"/>
            </w:pPr>
            <w:r>
              <w:t>12.06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8.68</w:t>
            </w:r>
          </w:p>
        </w:tc>
        <w:tc>
          <w:tcPr>
            <w:tcW w:w="1361" w:type="dxa"/>
            <w:vAlign w:val="center"/>
          </w:tcPr>
          <w:p>
            <w:pPr>
              <w:pStyle w:val="11"/>
            </w:pPr>
            <w:r>
              <w:t>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8.68</w:t>
            </w:r>
          </w:p>
        </w:tc>
        <w:tc>
          <w:tcPr>
            <w:tcW w:w="1361" w:type="dxa"/>
            <w:vAlign w:val="center"/>
          </w:tcPr>
          <w:p>
            <w:pPr>
              <w:pStyle w:val="11"/>
            </w:pPr>
            <w:r>
              <w:t>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8.68</w:t>
            </w:r>
          </w:p>
        </w:tc>
        <w:tc>
          <w:tcPr>
            <w:tcW w:w="1361" w:type="dxa"/>
            <w:vAlign w:val="center"/>
          </w:tcPr>
          <w:p>
            <w:pPr>
              <w:pStyle w:val="11"/>
            </w:pPr>
            <w:r>
              <w:t>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141.23</w:t>
            </w:r>
          </w:p>
        </w:tc>
        <w:tc>
          <w:tcPr>
            <w:tcW w:w="1361" w:type="dxa"/>
            <w:vAlign w:val="center"/>
          </w:tcPr>
          <w:p>
            <w:pPr>
              <w:pStyle w:val="11"/>
            </w:pPr>
            <w:r>
              <w:t>105.96</w:t>
            </w:r>
          </w:p>
        </w:tc>
        <w:tc>
          <w:tcPr>
            <w:tcW w:w="1361" w:type="dxa"/>
            <w:vAlign w:val="center"/>
          </w:tcPr>
          <w:p>
            <w:pPr>
              <w:pStyle w:val="11"/>
            </w:pPr>
            <w:r>
              <w:t>35.27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141.23</w:t>
            </w:r>
          </w:p>
        </w:tc>
        <w:tc>
          <w:tcPr>
            <w:tcW w:w="1361" w:type="dxa"/>
            <w:vAlign w:val="center"/>
          </w:tcPr>
          <w:p>
            <w:pPr>
              <w:pStyle w:val="11"/>
            </w:pPr>
            <w:r>
              <w:t>105.96</w:t>
            </w:r>
          </w:p>
        </w:tc>
        <w:tc>
          <w:tcPr>
            <w:tcW w:w="1361" w:type="dxa"/>
            <w:vAlign w:val="center"/>
          </w:tcPr>
          <w:p>
            <w:pPr>
              <w:pStyle w:val="11"/>
            </w:pPr>
            <w:r>
              <w:t>35.27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105.96</w:t>
            </w:r>
          </w:p>
        </w:tc>
        <w:tc>
          <w:tcPr>
            <w:tcW w:w="1361" w:type="dxa"/>
            <w:vAlign w:val="center"/>
          </w:tcPr>
          <w:p>
            <w:pPr>
              <w:pStyle w:val="11"/>
            </w:pPr>
            <w:r>
              <w:t>105.96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2130148</w:t>
            </w:r>
          </w:p>
        </w:tc>
        <w:tc>
          <w:tcPr>
            <w:tcW w:w="4535" w:type="dxa"/>
            <w:vAlign w:val="center"/>
          </w:tcPr>
          <w:p>
            <w:pPr>
              <w:pStyle w:val="12"/>
            </w:pPr>
            <w:r>
              <w:t>渔业发展</w:t>
            </w:r>
          </w:p>
        </w:tc>
        <w:tc>
          <w:tcPr>
            <w:tcW w:w="1361" w:type="dxa"/>
            <w:vAlign w:val="center"/>
          </w:tcPr>
          <w:p>
            <w:pPr>
              <w:pStyle w:val="11"/>
            </w:pPr>
            <w:r>
              <w:t>31.35</w:t>
            </w:r>
          </w:p>
        </w:tc>
        <w:tc>
          <w:tcPr>
            <w:tcW w:w="1361" w:type="dxa"/>
            <w:vAlign w:val="center"/>
          </w:tcPr>
          <w:p>
            <w:pPr>
              <w:pStyle w:val="11"/>
            </w:pPr>
          </w:p>
        </w:tc>
        <w:tc>
          <w:tcPr>
            <w:tcW w:w="1361" w:type="dxa"/>
            <w:vAlign w:val="center"/>
          </w:tcPr>
          <w:p>
            <w:pPr>
              <w:pStyle w:val="11"/>
            </w:pPr>
            <w:r>
              <w:t>31.35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3.92</w:t>
            </w:r>
          </w:p>
        </w:tc>
        <w:tc>
          <w:tcPr>
            <w:tcW w:w="1361" w:type="dxa"/>
            <w:vAlign w:val="center"/>
          </w:tcPr>
          <w:p>
            <w:pPr>
              <w:pStyle w:val="11"/>
            </w:pPr>
          </w:p>
        </w:tc>
        <w:tc>
          <w:tcPr>
            <w:tcW w:w="1361" w:type="dxa"/>
            <w:vAlign w:val="center"/>
          </w:tcPr>
          <w:p>
            <w:pPr>
              <w:pStyle w:val="11"/>
            </w:pPr>
            <w:r>
              <w:t>3.92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11.29</w:t>
            </w:r>
          </w:p>
        </w:tc>
        <w:tc>
          <w:tcPr>
            <w:tcW w:w="1361" w:type="dxa"/>
            <w:vAlign w:val="center"/>
          </w:tcPr>
          <w:p>
            <w:pPr>
              <w:pStyle w:val="11"/>
            </w:pPr>
            <w:r>
              <w:t>11.29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11.29</w:t>
            </w:r>
          </w:p>
        </w:tc>
        <w:tc>
          <w:tcPr>
            <w:tcW w:w="1361" w:type="dxa"/>
            <w:vAlign w:val="center"/>
          </w:tcPr>
          <w:p>
            <w:pPr>
              <w:pStyle w:val="11"/>
            </w:pPr>
            <w:r>
              <w:t>11.29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11.29</w:t>
            </w:r>
          </w:p>
        </w:tc>
        <w:tc>
          <w:tcPr>
            <w:tcW w:w="1361" w:type="dxa"/>
            <w:vAlign w:val="center"/>
          </w:tcPr>
          <w:p>
            <w:pPr>
              <w:pStyle w:val="11"/>
            </w:pPr>
            <w:r>
              <w:t>11.29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191.63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60.43</w:t>
            </w:r>
          </w:p>
        </w:tc>
        <w:tc>
          <w:tcPr>
            <w:tcW w:w="1474" w:type="dxa"/>
            <w:vAlign w:val="center"/>
          </w:tcPr>
          <w:p>
            <w:pPr>
              <w:pStyle w:val="11"/>
            </w:pPr>
            <w:r>
              <w:t>60.43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8.68</w:t>
            </w:r>
          </w:p>
        </w:tc>
        <w:tc>
          <w:tcPr>
            <w:tcW w:w="1474" w:type="dxa"/>
            <w:vAlign w:val="center"/>
          </w:tcPr>
          <w:p>
            <w:pPr>
              <w:pStyle w:val="11"/>
            </w:pPr>
            <w:r>
              <w:t>8.68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141.23</w:t>
            </w:r>
          </w:p>
        </w:tc>
        <w:tc>
          <w:tcPr>
            <w:tcW w:w="1474" w:type="dxa"/>
            <w:vAlign w:val="center"/>
          </w:tcPr>
          <w:p>
            <w:pPr>
              <w:pStyle w:val="11"/>
            </w:pPr>
            <w:r>
              <w:t>141.23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11.29</w:t>
            </w:r>
          </w:p>
        </w:tc>
        <w:tc>
          <w:tcPr>
            <w:tcW w:w="1474" w:type="dxa"/>
            <w:vAlign w:val="center"/>
          </w:tcPr>
          <w:p>
            <w:pPr>
              <w:pStyle w:val="11"/>
            </w:pPr>
            <w:r>
              <w:t>11.29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191.63</w:t>
            </w:r>
          </w:p>
        </w:tc>
        <w:tc>
          <w:tcPr>
            <w:tcW w:w="3402" w:type="dxa"/>
            <w:vAlign w:val="center"/>
          </w:tcPr>
          <w:p>
            <w:pPr>
              <w:pStyle w:val="14"/>
            </w:pPr>
            <w:r>
              <w:t>本年支出合计</w:t>
            </w:r>
          </w:p>
        </w:tc>
        <w:tc>
          <w:tcPr>
            <w:tcW w:w="1474" w:type="dxa"/>
            <w:vAlign w:val="center"/>
          </w:tcPr>
          <w:p>
            <w:pPr>
              <w:pStyle w:val="15"/>
            </w:pPr>
            <w:r>
              <w:t>221.63</w:t>
            </w:r>
          </w:p>
        </w:tc>
        <w:tc>
          <w:tcPr>
            <w:tcW w:w="1474" w:type="dxa"/>
            <w:vAlign w:val="center"/>
          </w:tcPr>
          <w:p>
            <w:pPr>
              <w:pStyle w:val="15"/>
            </w:pPr>
            <w:r>
              <w:t>221.63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221.63</w:t>
            </w:r>
          </w:p>
        </w:tc>
        <w:tc>
          <w:tcPr>
            <w:tcW w:w="3402" w:type="dxa"/>
            <w:vAlign w:val="center"/>
          </w:tcPr>
          <w:p>
            <w:pPr>
              <w:pStyle w:val="14"/>
            </w:pPr>
            <w:r>
              <w:t>支出总计</w:t>
            </w:r>
          </w:p>
        </w:tc>
        <w:tc>
          <w:tcPr>
            <w:tcW w:w="1474" w:type="dxa"/>
            <w:vAlign w:val="center"/>
          </w:tcPr>
          <w:p>
            <w:pPr>
              <w:pStyle w:val="15"/>
            </w:pPr>
            <w:r>
              <w:t>221.63</w:t>
            </w:r>
          </w:p>
        </w:tc>
        <w:tc>
          <w:tcPr>
            <w:tcW w:w="1474" w:type="dxa"/>
            <w:vAlign w:val="center"/>
          </w:tcPr>
          <w:p>
            <w:pPr>
              <w:pStyle w:val="15"/>
            </w:pPr>
            <w:r>
              <w:t>221.63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221.63</w:t>
            </w:r>
          </w:p>
        </w:tc>
        <w:tc>
          <w:tcPr>
            <w:tcW w:w="2551" w:type="dxa"/>
            <w:vAlign w:val="center"/>
          </w:tcPr>
          <w:p>
            <w:pPr>
              <w:pStyle w:val="15"/>
            </w:pPr>
            <w:r>
              <w:t>186.36</w:t>
            </w:r>
          </w:p>
        </w:tc>
        <w:tc>
          <w:tcPr>
            <w:tcW w:w="2551" w:type="dxa"/>
            <w:vAlign w:val="center"/>
          </w:tcPr>
          <w:p>
            <w:pPr>
              <w:pStyle w:val="15"/>
            </w:pPr>
            <w:r>
              <w:t>35.27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60.43</w:t>
            </w:r>
          </w:p>
        </w:tc>
        <w:tc>
          <w:tcPr>
            <w:tcW w:w="2551" w:type="dxa"/>
            <w:vAlign w:val="center"/>
          </w:tcPr>
          <w:p>
            <w:pPr>
              <w:pStyle w:val="11"/>
            </w:pPr>
            <w:r>
              <w:t>60.43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60.43</w:t>
            </w:r>
          </w:p>
        </w:tc>
        <w:tc>
          <w:tcPr>
            <w:tcW w:w="2551" w:type="dxa"/>
            <w:vAlign w:val="center"/>
          </w:tcPr>
          <w:p>
            <w:pPr>
              <w:pStyle w:val="11"/>
            </w:pPr>
            <w:r>
              <w:t>60.43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48.37</w:t>
            </w:r>
          </w:p>
        </w:tc>
        <w:tc>
          <w:tcPr>
            <w:tcW w:w="2551" w:type="dxa"/>
            <w:vAlign w:val="center"/>
          </w:tcPr>
          <w:p>
            <w:pPr>
              <w:pStyle w:val="11"/>
            </w:pPr>
            <w:r>
              <w:t>48.37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12.06</w:t>
            </w:r>
          </w:p>
        </w:tc>
        <w:tc>
          <w:tcPr>
            <w:tcW w:w="2551" w:type="dxa"/>
            <w:vAlign w:val="center"/>
          </w:tcPr>
          <w:p>
            <w:pPr>
              <w:pStyle w:val="11"/>
            </w:pPr>
            <w:r>
              <w:t>12.06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8.68</w:t>
            </w:r>
          </w:p>
        </w:tc>
        <w:tc>
          <w:tcPr>
            <w:tcW w:w="2551" w:type="dxa"/>
            <w:vAlign w:val="center"/>
          </w:tcPr>
          <w:p>
            <w:pPr>
              <w:pStyle w:val="11"/>
            </w:pPr>
            <w:r>
              <w:t>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8.68</w:t>
            </w:r>
          </w:p>
        </w:tc>
        <w:tc>
          <w:tcPr>
            <w:tcW w:w="2551" w:type="dxa"/>
            <w:vAlign w:val="center"/>
          </w:tcPr>
          <w:p>
            <w:pPr>
              <w:pStyle w:val="11"/>
            </w:pPr>
            <w:r>
              <w:t>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8.68</w:t>
            </w:r>
          </w:p>
        </w:tc>
        <w:tc>
          <w:tcPr>
            <w:tcW w:w="2551" w:type="dxa"/>
            <w:vAlign w:val="center"/>
          </w:tcPr>
          <w:p>
            <w:pPr>
              <w:pStyle w:val="11"/>
            </w:pPr>
            <w:r>
              <w:t>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141.23</w:t>
            </w:r>
          </w:p>
        </w:tc>
        <w:tc>
          <w:tcPr>
            <w:tcW w:w="2551" w:type="dxa"/>
            <w:vAlign w:val="center"/>
          </w:tcPr>
          <w:p>
            <w:pPr>
              <w:pStyle w:val="11"/>
            </w:pPr>
            <w:r>
              <w:t>105.96</w:t>
            </w:r>
          </w:p>
        </w:tc>
        <w:tc>
          <w:tcPr>
            <w:tcW w:w="2551" w:type="dxa"/>
            <w:vAlign w:val="center"/>
          </w:tcPr>
          <w:p>
            <w:pPr>
              <w:pStyle w:val="11"/>
            </w:pPr>
            <w:r>
              <w:t>35.27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141.23</w:t>
            </w:r>
          </w:p>
        </w:tc>
        <w:tc>
          <w:tcPr>
            <w:tcW w:w="2551" w:type="dxa"/>
            <w:vAlign w:val="center"/>
          </w:tcPr>
          <w:p>
            <w:pPr>
              <w:pStyle w:val="11"/>
            </w:pPr>
            <w:r>
              <w:t>105.96</w:t>
            </w:r>
          </w:p>
        </w:tc>
        <w:tc>
          <w:tcPr>
            <w:tcW w:w="2551" w:type="dxa"/>
            <w:vAlign w:val="center"/>
          </w:tcPr>
          <w:p>
            <w:pPr>
              <w:pStyle w:val="11"/>
            </w:pPr>
            <w:r>
              <w:t>35.27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105.96</w:t>
            </w:r>
          </w:p>
        </w:tc>
        <w:tc>
          <w:tcPr>
            <w:tcW w:w="2551" w:type="dxa"/>
            <w:vAlign w:val="center"/>
          </w:tcPr>
          <w:p>
            <w:pPr>
              <w:pStyle w:val="11"/>
            </w:pPr>
            <w:r>
              <w:t>105.96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2130148</w:t>
            </w:r>
          </w:p>
        </w:tc>
        <w:tc>
          <w:tcPr>
            <w:tcW w:w="4535" w:type="dxa"/>
            <w:vAlign w:val="center"/>
          </w:tcPr>
          <w:p>
            <w:pPr>
              <w:pStyle w:val="12"/>
            </w:pPr>
            <w:r>
              <w:t>渔业发展</w:t>
            </w:r>
          </w:p>
        </w:tc>
        <w:tc>
          <w:tcPr>
            <w:tcW w:w="2551" w:type="dxa"/>
            <w:vAlign w:val="center"/>
          </w:tcPr>
          <w:p>
            <w:pPr>
              <w:pStyle w:val="11"/>
            </w:pPr>
            <w:r>
              <w:t>31.35</w:t>
            </w:r>
          </w:p>
        </w:tc>
        <w:tc>
          <w:tcPr>
            <w:tcW w:w="2551" w:type="dxa"/>
            <w:vAlign w:val="center"/>
          </w:tcPr>
          <w:p>
            <w:pPr>
              <w:pStyle w:val="11"/>
            </w:pPr>
          </w:p>
        </w:tc>
        <w:tc>
          <w:tcPr>
            <w:tcW w:w="2551" w:type="dxa"/>
            <w:vAlign w:val="center"/>
          </w:tcPr>
          <w:p>
            <w:pPr>
              <w:pStyle w:val="11"/>
            </w:pPr>
            <w:r>
              <w:t>31.35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3.92</w:t>
            </w:r>
          </w:p>
        </w:tc>
        <w:tc>
          <w:tcPr>
            <w:tcW w:w="2551" w:type="dxa"/>
            <w:vAlign w:val="center"/>
          </w:tcPr>
          <w:p>
            <w:pPr>
              <w:pStyle w:val="11"/>
            </w:pPr>
          </w:p>
        </w:tc>
        <w:tc>
          <w:tcPr>
            <w:tcW w:w="2551" w:type="dxa"/>
            <w:vAlign w:val="center"/>
          </w:tcPr>
          <w:p>
            <w:pPr>
              <w:pStyle w:val="11"/>
            </w:pPr>
            <w:r>
              <w:t>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11.29</w:t>
            </w:r>
          </w:p>
        </w:tc>
        <w:tc>
          <w:tcPr>
            <w:tcW w:w="2551" w:type="dxa"/>
            <w:vAlign w:val="center"/>
          </w:tcPr>
          <w:p>
            <w:pPr>
              <w:pStyle w:val="11"/>
            </w:pPr>
            <w:r>
              <w:t>11.29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11.29</w:t>
            </w:r>
          </w:p>
        </w:tc>
        <w:tc>
          <w:tcPr>
            <w:tcW w:w="2551" w:type="dxa"/>
            <w:vAlign w:val="center"/>
          </w:tcPr>
          <w:p>
            <w:pPr>
              <w:pStyle w:val="11"/>
            </w:pPr>
            <w:r>
              <w:t>11.29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11.29</w:t>
            </w:r>
          </w:p>
        </w:tc>
        <w:tc>
          <w:tcPr>
            <w:tcW w:w="2551" w:type="dxa"/>
            <w:vAlign w:val="center"/>
          </w:tcPr>
          <w:p>
            <w:pPr>
              <w:pStyle w:val="11"/>
            </w:pPr>
            <w:r>
              <w:t>11.29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186.36</w:t>
            </w:r>
          </w:p>
        </w:tc>
        <w:tc>
          <w:tcPr>
            <w:tcW w:w="2551" w:type="dxa"/>
            <w:vAlign w:val="center"/>
          </w:tcPr>
          <w:p>
            <w:pPr>
              <w:pStyle w:val="15"/>
            </w:pPr>
            <w:r>
              <w:t>174.60</w:t>
            </w:r>
          </w:p>
        </w:tc>
        <w:tc>
          <w:tcPr>
            <w:tcW w:w="2551" w:type="dxa"/>
            <w:vAlign w:val="center"/>
          </w:tcPr>
          <w:p>
            <w:pPr>
              <w:pStyle w:val="15"/>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127.48</w:t>
            </w:r>
          </w:p>
        </w:tc>
        <w:tc>
          <w:tcPr>
            <w:tcW w:w="2551" w:type="dxa"/>
            <w:vAlign w:val="center"/>
          </w:tcPr>
          <w:p>
            <w:pPr>
              <w:pStyle w:val="11"/>
            </w:pPr>
            <w:r>
              <w:t>127.48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34.66</w:t>
            </w:r>
          </w:p>
        </w:tc>
        <w:tc>
          <w:tcPr>
            <w:tcW w:w="2551" w:type="dxa"/>
            <w:vAlign w:val="center"/>
          </w:tcPr>
          <w:p>
            <w:pPr>
              <w:pStyle w:val="11"/>
            </w:pPr>
            <w:r>
              <w:t>34.66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6.45</w:t>
            </w:r>
          </w:p>
        </w:tc>
        <w:tc>
          <w:tcPr>
            <w:tcW w:w="2551" w:type="dxa"/>
            <w:vAlign w:val="center"/>
          </w:tcPr>
          <w:p>
            <w:pPr>
              <w:pStyle w:val="11"/>
            </w:pPr>
            <w:r>
              <w:t>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51.01</w:t>
            </w:r>
          </w:p>
        </w:tc>
        <w:tc>
          <w:tcPr>
            <w:tcW w:w="2551" w:type="dxa"/>
            <w:vAlign w:val="center"/>
          </w:tcPr>
          <w:p>
            <w:pPr>
              <w:pStyle w:val="11"/>
            </w:pPr>
            <w:r>
              <w:t>51.01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12.06</w:t>
            </w:r>
          </w:p>
        </w:tc>
        <w:tc>
          <w:tcPr>
            <w:tcW w:w="2551" w:type="dxa"/>
            <w:vAlign w:val="center"/>
          </w:tcPr>
          <w:p>
            <w:pPr>
              <w:pStyle w:val="11"/>
            </w:pPr>
            <w:r>
              <w:t>12.06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4.89</w:t>
            </w:r>
          </w:p>
        </w:tc>
        <w:tc>
          <w:tcPr>
            <w:tcW w:w="2551" w:type="dxa"/>
            <w:vAlign w:val="center"/>
          </w:tcPr>
          <w:p>
            <w:pPr>
              <w:pStyle w:val="11"/>
            </w:pPr>
            <w:r>
              <w:t>4.89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3.79</w:t>
            </w:r>
          </w:p>
        </w:tc>
        <w:tc>
          <w:tcPr>
            <w:tcW w:w="2551" w:type="dxa"/>
            <w:vAlign w:val="center"/>
          </w:tcPr>
          <w:p>
            <w:pPr>
              <w:pStyle w:val="11"/>
            </w:pPr>
            <w:r>
              <w:t>3.79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3.33</w:t>
            </w:r>
          </w:p>
        </w:tc>
        <w:tc>
          <w:tcPr>
            <w:tcW w:w="2551" w:type="dxa"/>
            <w:vAlign w:val="center"/>
          </w:tcPr>
          <w:p>
            <w:pPr>
              <w:pStyle w:val="11"/>
            </w:pPr>
            <w:r>
              <w:t>3.33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11.29</w:t>
            </w:r>
          </w:p>
        </w:tc>
        <w:tc>
          <w:tcPr>
            <w:tcW w:w="2551" w:type="dxa"/>
            <w:vAlign w:val="center"/>
          </w:tcPr>
          <w:p>
            <w:pPr>
              <w:pStyle w:val="11"/>
            </w:pPr>
            <w:r>
              <w:t>11.29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11.76</w:t>
            </w:r>
          </w:p>
        </w:tc>
        <w:tc>
          <w:tcPr>
            <w:tcW w:w="2551" w:type="dxa"/>
            <w:vAlign w:val="center"/>
          </w:tcPr>
          <w:p>
            <w:pPr>
              <w:pStyle w:val="11"/>
            </w:pPr>
          </w:p>
        </w:tc>
        <w:tc>
          <w:tcPr>
            <w:tcW w:w="2551" w:type="dxa"/>
            <w:vAlign w:val="center"/>
          </w:tcPr>
          <w:p>
            <w:pPr>
              <w:pStyle w:val="11"/>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3.20</w:t>
            </w:r>
          </w:p>
        </w:tc>
        <w:tc>
          <w:tcPr>
            <w:tcW w:w="2551" w:type="dxa"/>
            <w:vAlign w:val="center"/>
          </w:tcPr>
          <w:p>
            <w:pPr>
              <w:pStyle w:val="11"/>
            </w:pPr>
          </w:p>
        </w:tc>
        <w:tc>
          <w:tcPr>
            <w:tcW w:w="2551"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0.87</w:t>
            </w:r>
          </w:p>
        </w:tc>
        <w:tc>
          <w:tcPr>
            <w:tcW w:w="2551" w:type="dxa"/>
            <w:vAlign w:val="center"/>
          </w:tcPr>
          <w:p>
            <w:pPr>
              <w:pStyle w:val="11"/>
            </w:pPr>
          </w:p>
        </w:tc>
        <w:tc>
          <w:tcPr>
            <w:tcW w:w="2551"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1.32</w:t>
            </w:r>
          </w:p>
        </w:tc>
        <w:tc>
          <w:tcPr>
            <w:tcW w:w="2551" w:type="dxa"/>
            <w:vAlign w:val="center"/>
          </w:tcPr>
          <w:p>
            <w:pPr>
              <w:pStyle w:val="11"/>
            </w:pPr>
          </w:p>
        </w:tc>
        <w:tc>
          <w:tcPr>
            <w:tcW w:w="2551" w:type="dxa"/>
            <w:vAlign w:val="center"/>
          </w:tcPr>
          <w:p>
            <w:pPr>
              <w:pStyle w:val="11"/>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47.12</w:t>
            </w:r>
          </w:p>
        </w:tc>
        <w:tc>
          <w:tcPr>
            <w:tcW w:w="2551" w:type="dxa"/>
            <w:vAlign w:val="center"/>
          </w:tcPr>
          <w:p>
            <w:pPr>
              <w:pStyle w:val="11"/>
            </w:pPr>
            <w:r>
              <w:t>47.12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47.12</w:t>
            </w:r>
          </w:p>
        </w:tc>
        <w:tc>
          <w:tcPr>
            <w:tcW w:w="2551" w:type="dxa"/>
            <w:vAlign w:val="center"/>
          </w:tcPr>
          <w:p>
            <w:pPr>
              <w:pStyle w:val="11"/>
            </w:pPr>
            <w:r>
              <w:t>47.12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ind w:firstLine="0" w:firstLineChars="0"/>
              <w:rPr>
                <w:rFonts w:ascii="方正书宋_GBK" w:hAnsi="方正书宋_GBK" w:eastAsia="方正书宋_GBK" w:cs="方正书宋_GBK"/>
                <w:sz w:val="21"/>
                <w:szCs w:val="24"/>
                <w:lang w:val="en-US" w:eastAsia="uk-UA" w:bidi="ar-SA"/>
              </w:rPr>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石家庄市鹿泉区水产技术推广中心2024年单位预算信息公开情况说明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按照《中华人民共和国预算法》、《地方预决算公开操作规程》和《关于进一步推进预算公开工作的实施意见》规定，现将石家庄市鹿泉区水产技术推广中心2024年单位预算公开如下：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区水生动物疫（病）情及渔情测报、防治与防疫；水生野生动物保护等；渔政监督管理；渔业生产管理及渔业统计工作，渔业水域环境和水产品治理监督检查，渔业投入品管理等；水产技术引进、试验、示范和推广；水产品质量安全监督管理，信息服务、技术培训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石家庄市鹿泉区水产技术推广中心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221.63万元，其中：一般公共预算收入191.63万元，基金预算收入0.00万元，国有资本经营预算收入0.00万元，财政专户核拨收入0.00万元，单位资金收入0.00万元，上年结转结余30.00万元。</w:t>
      </w:r>
    </w:p>
    <w:p>
      <w:pPr>
        <w:pStyle w:val="18"/>
      </w:pPr>
      <w:r>
        <w:t>2、支出说明</w:t>
      </w:r>
    </w:p>
    <w:p>
      <w:pPr>
        <w:pStyle w:val="18"/>
      </w:pPr>
      <w:r>
        <w:t>收支预算总表支出栏、基本支出表、项目支出表按经济分类和支出功能分类科目编制，反映石家庄市鹿泉区水产技术推广中心年度单位预算中支出预算的总体情况。2024年支出预算221.63万元，其中基本支出186.36万元，包括人员经费174.60万元和日常公用经费11.76万元；项目支出35.27万元，主要为上年结转项目30万元以及水产推广、水产品质量安全监管工作经费3.92万元、渔业安全互保项目1.35万元。</w:t>
      </w:r>
    </w:p>
    <w:p>
      <w:pPr>
        <w:pStyle w:val="18"/>
      </w:pPr>
      <w:r>
        <w:t>3、比上年增减情况</w:t>
      </w:r>
    </w:p>
    <w:p>
      <w:pPr>
        <w:pStyle w:val="18"/>
      </w:pPr>
      <w:r>
        <w:t>2024年预算收支安排221.63万元，较2023年预算减少228.65万元，其中：基本支出减少18.65万元，主要为本年度人员经费支出减少项目支出减少210.00万元，主要为本年度项目减少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2024年，我单位机关运行经费共计安排11.76万元，主要用于日常维修、办公用房水电费、办公用房取暖费、办公用房物业管理费等日常运行支出。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2024年，我单位财政拨款“三公”经费预算安排2.70万元，其中因公出国（境）费0.00万元；公务用车购置及运维费2.70万元（其中：公务用车购置费为0.00万元，公务用车运维费2.70万元)；公务接待费0.00万元。与2023年</w:t>
      </w:r>
      <w:r>
        <w:rPr>
          <w:rFonts w:hint="eastAsia"/>
          <w:lang w:eastAsia="zh-CN"/>
        </w:rPr>
        <w:t>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1、2024水产推广、水产品质量安全监管工作经费绩效目标表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13011023P003188100281</w:t>
            </w:r>
          </w:p>
        </w:tc>
        <w:tc>
          <w:tcPr>
            <w:tcW w:w="2835" w:type="dxa"/>
            <w:vAlign w:val="center"/>
          </w:tcPr>
          <w:p>
            <w:pPr>
              <w:pStyle w:val="10"/>
            </w:pPr>
            <w:r>
              <w:t>项目名称</w:t>
            </w:r>
          </w:p>
        </w:tc>
        <w:tc>
          <w:tcPr>
            <w:tcW w:w="6094" w:type="dxa"/>
            <w:gridSpan w:val="3"/>
            <w:vAlign w:val="center"/>
          </w:tcPr>
          <w:p>
            <w:pPr>
              <w:pStyle w:val="12"/>
            </w:pPr>
            <w:r>
              <w:t>2024水产推广、水产品质量安全监管工作经费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w:t>
            </w:r>
          </w:p>
        </w:tc>
        <w:tc>
          <w:tcPr>
            <w:tcW w:w="2835" w:type="dxa"/>
            <w:vAlign w:val="center"/>
          </w:tcPr>
          <w:p>
            <w:pPr>
              <w:pStyle w:val="10"/>
            </w:pPr>
            <w:r>
              <w:t>其中：财政    资金</w:t>
            </w:r>
          </w:p>
        </w:tc>
        <w:tc>
          <w:tcPr>
            <w:tcW w:w="2551" w:type="dxa"/>
            <w:vAlign w:val="center"/>
          </w:tcPr>
          <w:p>
            <w:pPr>
              <w:pStyle w:val="12"/>
            </w:pPr>
            <w:r>
              <w:t>3.92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用于开展新品种示范、水产品质量安全宣传及监管工作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1.完成新品种示范1个，宣传推广渔业标准化，提升我区渔业发展水平</w:t>
            </w:r>
          </w:p>
          <w:p>
            <w:pPr>
              <w:pStyle w:val="12"/>
            </w:pPr>
            <w:r>
              <w:t>2.开展水产品质量安全宣传及抽样检测60批次，提高我区水产品安全系数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水产品抽样批次</w:t>
            </w:r>
          </w:p>
        </w:tc>
        <w:tc>
          <w:tcPr>
            <w:tcW w:w="5386" w:type="dxa"/>
            <w:vAlign w:val="center"/>
          </w:tcPr>
          <w:p>
            <w:pPr>
              <w:pStyle w:val="12"/>
            </w:pPr>
            <w:r>
              <w:t>水产品抽样检测总批次数</w:t>
            </w:r>
          </w:p>
        </w:tc>
        <w:tc>
          <w:tcPr>
            <w:tcW w:w="2268" w:type="dxa"/>
            <w:vAlign w:val="center"/>
          </w:tcPr>
          <w:p>
            <w:pPr>
              <w:pStyle w:val="12"/>
            </w:pPr>
            <w:r>
              <w:t>60批次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示范推广新品种数量</w:t>
            </w:r>
          </w:p>
        </w:tc>
        <w:tc>
          <w:tcPr>
            <w:tcW w:w="5386" w:type="dxa"/>
            <w:vAlign w:val="center"/>
          </w:tcPr>
          <w:p>
            <w:pPr>
              <w:pStyle w:val="12"/>
            </w:pPr>
            <w:r>
              <w:t>示范推广新品种数量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完成工作内容的占比</w:t>
            </w:r>
          </w:p>
        </w:tc>
        <w:tc>
          <w:tcPr>
            <w:tcW w:w="5386" w:type="dxa"/>
            <w:vAlign w:val="center"/>
          </w:tcPr>
          <w:p>
            <w:pPr>
              <w:pStyle w:val="12"/>
            </w:pPr>
            <w:r>
              <w:t>完成的工作目标占总体目标的比例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项目指标及时完成率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完成工作的成本</w:t>
            </w:r>
          </w:p>
        </w:tc>
        <w:tc>
          <w:tcPr>
            <w:tcW w:w="5386" w:type="dxa"/>
            <w:vAlign w:val="center"/>
          </w:tcPr>
          <w:p>
            <w:pPr>
              <w:pStyle w:val="12"/>
            </w:pPr>
            <w:r>
              <w:t>完成此项工作所需补助资金数</w:t>
            </w:r>
          </w:p>
        </w:tc>
        <w:tc>
          <w:tcPr>
            <w:tcW w:w="2268" w:type="dxa"/>
            <w:vAlign w:val="center"/>
          </w:tcPr>
          <w:p>
            <w:pPr>
              <w:pStyle w:val="12"/>
            </w:pPr>
            <w:r>
              <w:t>3.92万元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我区水产品市场竞争力</w:t>
            </w:r>
          </w:p>
        </w:tc>
        <w:tc>
          <w:tcPr>
            <w:tcW w:w="5386" w:type="dxa"/>
            <w:vAlign w:val="center"/>
          </w:tcPr>
          <w:p>
            <w:pPr>
              <w:pStyle w:val="12"/>
            </w:pPr>
            <w:r>
              <w:t>提高我区水产品市场竞争力</w:t>
            </w:r>
          </w:p>
        </w:tc>
        <w:tc>
          <w:tcPr>
            <w:tcW w:w="2268" w:type="dxa"/>
            <w:vAlign w:val="center"/>
          </w:tcPr>
          <w:p>
            <w:pPr>
              <w:pStyle w:val="12"/>
            </w:pPr>
            <w:r>
              <w:t>我区水产品市场竞争力增强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水产品质量安全水平</w:t>
            </w:r>
          </w:p>
        </w:tc>
        <w:tc>
          <w:tcPr>
            <w:tcW w:w="5386" w:type="dxa"/>
            <w:vAlign w:val="center"/>
          </w:tcPr>
          <w:p>
            <w:pPr>
              <w:pStyle w:val="12"/>
            </w:pPr>
            <w:r>
              <w:t>提高我区水产品质量安全水平</w:t>
            </w:r>
          </w:p>
        </w:tc>
        <w:tc>
          <w:tcPr>
            <w:tcW w:w="2268" w:type="dxa"/>
            <w:vAlign w:val="center"/>
          </w:tcPr>
          <w:p>
            <w:pPr>
              <w:pStyle w:val="12"/>
            </w:pPr>
            <w:r>
              <w:t>水产品质量得到提升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养殖环境质量</w:t>
            </w:r>
          </w:p>
        </w:tc>
        <w:tc>
          <w:tcPr>
            <w:tcW w:w="5386" w:type="dxa"/>
            <w:vAlign w:val="center"/>
          </w:tcPr>
          <w:p>
            <w:pPr>
              <w:pStyle w:val="12"/>
            </w:pPr>
            <w:r>
              <w:t>改善养殖环境</w:t>
            </w:r>
          </w:p>
        </w:tc>
        <w:tc>
          <w:tcPr>
            <w:tcW w:w="2268" w:type="dxa"/>
            <w:vAlign w:val="center"/>
          </w:tcPr>
          <w:p>
            <w:pPr>
              <w:pStyle w:val="12"/>
            </w:pPr>
            <w:r>
              <w:t>水产养殖环境得到改善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可持续影响力</w:t>
            </w:r>
          </w:p>
        </w:tc>
        <w:tc>
          <w:tcPr>
            <w:tcW w:w="5386" w:type="dxa"/>
            <w:vAlign w:val="center"/>
          </w:tcPr>
          <w:p>
            <w:pPr>
              <w:pStyle w:val="12"/>
            </w:pPr>
            <w:r>
              <w:t>对社会的可持续影响力</w:t>
            </w:r>
          </w:p>
        </w:tc>
        <w:tc>
          <w:tcPr>
            <w:tcW w:w="2268" w:type="dxa"/>
            <w:vAlign w:val="center"/>
          </w:tcPr>
          <w:p>
            <w:pPr>
              <w:pStyle w:val="12"/>
            </w:pPr>
            <w:r>
              <w:t>减药增效，促进渔业可持续发展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受益养殖户的满意率</w:t>
            </w:r>
          </w:p>
        </w:tc>
        <w:tc>
          <w:tcPr>
            <w:tcW w:w="5386" w:type="dxa"/>
            <w:vAlign w:val="center"/>
          </w:tcPr>
          <w:p>
            <w:pPr>
              <w:pStyle w:val="12"/>
            </w:pPr>
            <w:r>
              <w:t>受益养殖户的满意程度</w:t>
            </w:r>
          </w:p>
        </w:tc>
        <w:tc>
          <w:tcPr>
            <w:tcW w:w="2268" w:type="dxa"/>
            <w:vAlign w:val="center"/>
          </w:tcPr>
          <w:p>
            <w:pPr>
              <w:pStyle w:val="12"/>
            </w:pPr>
            <w:r>
              <w:t>&gt;95%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2、2024渔业安全互保资金（渔民保费以奖代补资金）绩效目标表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13011023P003202100033</w:t>
            </w:r>
          </w:p>
        </w:tc>
        <w:tc>
          <w:tcPr>
            <w:tcW w:w="2835" w:type="dxa"/>
            <w:vAlign w:val="center"/>
          </w:tcPr>
          <w:p>
            <w:pPr>
              <w:pStyle w:val="10"/>
            </w:pPr>
            <w:r>
              <w:t>项目名称</w:t>
            </w:r>
          </w:p>
        </w:tc>
        <w:tc>
          <w:tcPr>
            <w:tcW w:w="6094" w:type="dxa"/>
            <w:gridSpan w:val="3"/>
            <w:vAlign w:val="center"/>
          </w:tcPr>
          <w:p>
            <w:pPr>
              <w:pStyle w:val="12"/>
            </w:pPr>
            <w:r>
              <w:t>2024渔业安全互保资金（渔民保费以奖代补资金）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w:t>
            </w:r>
          </w:p>
        </w:tc>
        <w:tc>
          <w:tcPr>
            <w:tcW w:w="2835" w:type="dxa"/>
            <w:vAlign w:val="center"/>
          </w:tcPr>
          <w:p>
            <w:pPr>
              <w:pStyle w:val="10"/>
            </w:pPr>
            <w:r>
              <w:t>其中：财政    资金</w:t>
            </w:r>
          </w:p>
        </w:tc>
        <w:tc>
          <w:tcPr>
            <w:tcW w:w="2551" w:type="dxa"/>
            <w:vAlign w:val="center"/>
          </w:tcPr>
          <w:p>
            <w:pPr>
              <w:pStyle w:val="12"/>
            </w:pPr>
            <w:r>
              <w:t>1.35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用于对我区参保渔民发放“渔民人身平安互助保险”补助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1.完成对参加河北省渔业互保协会“渔民人身平安互助保险”（渔民安责险）的机动捕捞渔船渔民36人，发放“渔民人身平安互助保险”1.35万元，保障渔民生命安全。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发放补助的人数</w:t>
            </w:r>
          </w:p>
        </w:tc>
        <w:tc>
          <w:tcPr>
            <w:tcW w:w="5386" w:type="dxa"/>
            <w:vAlign w:val="center"/>
          </w:tcPr>
          <w:p>
            <w:pPr>
              <w:pStyle w:val="12"/>
            </w:pPr>
            <w:r>
              <w:t>发放补助的人数</w:t>
            </w:r>
          </w:p>
        </w:tc>
        <w:tc>
          <w:tcPr>
            <w:tcW w:w="2268" w:type="dxa"/>
            <w:vAlign w:val="center"/>
          </w:tcPr>
          <w:p>
            <w:pPr>
              <w:pStyle w:val="12"/>
            </w:pPr>
            <w:r>
              <w:t>36人</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发放补助的精准率</w:t>
            </w:r>
          </w:p>
        </w:tc>
        <w:tc>
          <w:tcPr>
            <w:tcW w:w="5386" w:type="dxa"/>
            <w:vAlign w:val="center"/>
          </w:tcPr>
          <w:p>
            <w:pPr>
              <w:pStyle w:val="12"/>
            </w:pPr>
            <w:r>
              <w:t>对所有参加渔业互保的渔民发放补贴的精确率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完成工作的时间</w:t>
            </w:r>
          </w:p>
        </w:tc>
        <w:tc>
          <w:tcPr>
            <w:tcW w:w="5386" w:type="dxa"/>
            <w:vAlign w:val="center"/>
          </w:tcPr>
          <w:p>
            <w:pPr>
              <w:pStyle w:val="12"/>
            </w:pPr>
            <w:r>
              <w:t>2024年11月底前完成</w:t>
            </w:r>
          </w:p>
        </w:tc>
        <w:tc>
          <w:tcPr>
            <w:tcW w:w="2268" w:type="dxa"/>
            <w:vAlign w:val="center"/>
          </w:tcPr>
          <w:p>
            <w:pPr>
              <w:pStyle w:val="12"/>
            </w:pPr>
            <w:r>
              <w:t>2024年11月底前完成</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渔业安责险补助资金数</w:t>
            </w:r>
          </w:p>
        </w:tc>
        <w:tc>
          <w:tcPr>
            <w:tcW w:w="5386" w:type="dxa"/>
            <w:vAlign w:val="center"/>
          </w:tcPr>
          <w:p>
            <w:pPr>
              <w:pStyle w:val="12"/>
            </w:pPr>
            <w:r>
              <w:t>发放渔民安责险补贴资金数</w:t>
            </w:r>
          </w:p>
        </w:tc>
        <w:tc>
          <w:tcPr>
            <w:tcW w:w="2268" w:type="dxa"/>
            <w:vAlign w:val="center"/>
          </w:tcPr>
          <w:p>
            <w:pPr>
              <w:pStyle w:val="12"/>
            </w:pPr>
            <w:r>
              <w:t>1.35万元</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渔民伤亡损失减少</w:t>
            </w:r>
          </w:p>
        </w:tc>
        <w:tc>
          <w:tcPr>
            <w:tcW w:w="5386" w:type="dxa"/>
            <w:vAlign w:val="center"/>
          </w:tcPr>
          <w:p>
            <w:pPr>
              <w:pStyle w:val="12"/>
            </w:pPr>
            <w:r>
              <w:t>渔民伤亡损失减少</w:t>
            </w:r>
          </w:p>
        </w:tc>
        <w:tc>
          <w:tcPr>
            <w:tcW w:w="2268" w:type="dxa"/>
            <w:vAlign w:val="center"/>
          </w:tcPr>
          <w:p>
            <w:pPr>
              <w:pStyle w:val="12"/>
            </w:pPr>
            <w:r>
              <w:t>减少渔民伤亡损失</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渔业安全水平</w:t>
            </w:r>
          </w:p>
        </w:tc>
        <w:tc>
          <w:tcPr>
            <w:tcW w:w="5386" w:type="dxa"/>
            <w:vAlign w:val="center"/>
          </w:tcPr>
          <w:p>
            <w:pPr>
              <w:pStyle w:val="12"/>
            </w:pPr>
            <w:r>
              <w:t>提高渔业安全水平</w:t>
            </w:r>
          </w:p>
        </w:tc>
        <w:tc>
          <w:tcPr>
            <w:tcW w:w="2268" w:type="dxa"/>
            <w:vAlign w:val="center"/>
          </w:tcPr>
          <w:p>
            <w:pPr>
              <w:pStyle w:val="12"/>
            </w:pPr>
            <w:r>
              <w:t>渔业安全水平明显提高</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渔民人身安全</w:t>
            </w:r>
          </w:p>
        </w:tc>
        <w:tc>
          <w:tcPr>
            <w:tcW w:w="5386" w:type="dxa"/>
            <w:vAlign w:val="center"/>
          </w:tcPr>
          <w:p>
            <w:pPr>
              <w:pStyle w:val="12"/>
            </w:pPr>
            <w:r>
              <w:t>持续保障渔民人身安全</w:t>
            </w:r>
          </w:p>
        </w:tc>
        <w:tc>
          <w:tcPr>
            <w:tcW w:w="2268" w:type="dxa"/>
            <w:vAlign w:val="center"/>
          </w:tcPr>
          <w:p>
            <w:pPr>
              <w:pStyle w:val="12"/>
            </w:pPr>
            <w:r>
              <w:t>持续保障渔民人身安全</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保障我区水域环境</w:t>
            </w:r>
          </w:p>
        </w:tc>
        <w:tc>
          <w:tcPr>
            <w:tcW w:w="5386" w:type="dxa"/>
            <w:vAlign w:val="center"/>
          </w:tcPr>
          <w:p>
            <w:pPr>
              <w:pStyle w:val="12"/>
            </w:pPr>
            <w:r>
              <w:t>保障我区水域环境不受损害</w:t>
            </w:r>
          </w:p>
        </w:tc>
        <w:tc>
          <w:tcPr>
            <w:tcW w:w="2268" w:type="dxa"/>
            <w:vAlign w:val="center"/>
          </w:tcPr>
          <w:p>
            <w:pPr>
              <w:pStyle w:val="12"/>
            </w:pPr>
            <w:r>
              <w:t>保障我区水域生态环境</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渔民满意度</w:t>
            </w:r>
          </w:p>
        </w:tc>
        <w:tc>
          <w:tcPr>
            <w:tcW w:w="5386" w:type="dxa"/>
            <w:vAlign w:val="center"/>
          </w:tcPr>
          <w:p>
            <w:pPr>
              <w:pStyle w:val="12"/>
            </w:pPr>
            <w:r>
              <w:t>渔民满意度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3、石财农【2022】96号提前下达2023年成品油价格调整对渔业补助资金（2022年度）绩效目标表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13011023P00001210115F</w:t>
            </w:r>
          </w:p>
        </w:tc>
        <w:tc>
          <w:tcPr>
            <w:tcW w:w="2835" w:type="dxa"/>
            <w:vAlign w:val="center"/>
          </w:tcPr>
          <w:p>
            <w:pPr>
              <w:pStyle w:val="10"/>
            </w:pPr>
            <w:r>
              <w:t>项目名称</w:t>
            </w:r>
          </w:p>
        </w:tc>
        <w:tc>
          <w:tcPr>
            <w:tcW w:w="6094" w:type="dxa"/>
            <w:gridSpan w:val="3"/>
            <w:vAlign w:val="center"/>
          </w:tcPr>
          <w:p>
            <w:pPr>
              <w:pStyle w:val="12"/>
            </w:pPr>
            <w:r>
              <w:t>石财农【2022】96号提前下达2023年成品油价格调整对渔业补助资金（2022年度）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用于扶持改造升级养殖场1个，提升水产种业繁育基地1个，促进我区渔业可持续发展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1.扶持改造升级养殖场1个，改善企业养殖环境；提升水产种业繁育基地1个，提高我区水产种苗繁育能力及种苗质量，提升我区水产种业发展能力，促进我区渔业可持续发展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改造升级养殖场</w:t>
            </w:r>
          </w:p>
        </w:tc>
        <w:tc>
          <w:tcPr>
            <w:tcW w:w="5386" w:type="dxa"/>
            <w:vAlign w:val="center"/>
          </w:tcPr>
          <w:p>
            <w:pPr>
              <w:pStyle w:val="12"/>
            </w:pPr>
            <w:r>
              <w:t>改造升级养殖场数量</w:t>
            </w:r>
          </w:p>
        </w:tc>
        <w:tc>
          <w:tcPr>
            <w:tcW w:w="2268" w:type="dxa"/>
            <w:vAlign w:val="center"/>
          </w:tcPr>
          <w:p>
            <w:pPr>
              <w:pStyle w:val="12"/>
            </w:pPr>
            <w:r>
              <w:t>1个</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提升水产种业繁育基地</w:t>
            </w:r>
          </w:p>
        </w:tc>
        <w:tc>
          <w:tcPr>
            <w:tcW w:w="5386" w:type="dxa"/>
            <w:vAlign w:val="center"/>
          </w:tcPr>
          <w:p>
            <w:pPr>
              <w:pStyle w:val="12"/>
            </w:pPr>
            <w:r>
              <w:t>提升水产种业繁育基地的数量</w:t>
            </w:r>
          </w:p>
        </w:tc>
        <w:tc>
          <w:tcPr>
            <w:tcW w:w="2268" w:type="dxa"/>
            <w:vAlign w:val="center"/>
          </w:tcPr>
          <w:p>
            <w:pPr>
              <w:pStyle w:val="12"/>
            </w:pPr>
            <w:r>
              <w:t>1个</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项目建设内容完成率</w:t>
            </w:r>
          </w:p>
        </w:tc>
        <w:tc>
          <w:tcPr>
            <w:tcW w:w="5386" w:type="dxa"/>
            <w:vAlign w:val="center"/>
          </w:tcPr>
          <w:p>
            <w:pPr>
              <w:pStyle w:val="12"/>
            </w:pPr>
            <w:r>
              <w:t>实际建设内容占项目批复建设内容的比例</w:t>
            </w:r>
          </w:p>
        </w:tc>
        <w:tc>
          <w:tcPr>
            <w:tcW w:w="2268" w:type="dxa"/>
            <w:vAlign w:val="center"/>
          </w:tcPr>
          <w:p>
            <w:pPr>
              <w:pStyle w:val="12"/>
            </w:pPr>
            <w:r>
              <w:t>100%</w:t>
            </w:r>
          </w:p>
        </w:tc>
        <w:tc>
          <w:tcPr>
            <w:tcW w:w="1276" w:type="dxa"/>
            <w:vAlign w:val="center"/>
          </w:tcPr>
          <w:p>
            <w:pPr>
              <w:pStyle w:val="12"/>
            </w:pPr>
            <w:r>
              <w:t>项目验收意见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项目建设完成时间</w:t>
            </w:r>
          </w:p>
        </w:tc>
        <w:tc>
          <w:tcPr>
            <w:tcW w:w="5386" w:type="dxa"/>
            <w:vAlign w:val="center"/>
          </w:tcPr>
          <w:p>
            <w:pPr>
              <w:pStyle w:val="12"/>
            </w:pPr>
            <w:r>
              <w:t>项目于2023年12月底完成</w:t>
            </w:r>
          </w:p>
        </w:tc>
        <w:tc>
          <w:tcPr>
            <w:tcW w:w="2268" w:type="dxa"/>
            <w:vAlign w:val="center"/>
          </w:tcPr>
          <w:p>
            <w:pPr>
              <w:pStyle w:val="12"/>
            </w:pPr>
            <w:r>
              <w:t>截止到2023年12月底</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财政补助投入</w:t>
            </w:r>
          </w:p>
        </w:tc>
        <w:tc>
          <w:tcPr>
            <w:tcW w:w="5386" w:type="dxa"/>
            <w:vAlign w:val="center"/>
          </w:tcPr>
          <w:p>
            <w:pPr>
              <w:pStyle w:val="12"/>
            </w:pPr>
            <w:r>
              <w:t>财政补助投入200万元</w:t>
            </w:r>
          </w:p>
        </w:tc>
        <w:tc>
          <w:tcPr>
            <w:tcW w:w="2268" w:type="dxa"/>
            <w:vAlign w:val="center"/>
          </w:tcPr>
          <w:p>
            <w:pPr>
              <w:pStyle w:val="12"/>
            </w:pPr>
            <w:r>
              <w:t>200万元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企业年收入额增加</w:t>
            </w:r>
          </w:p>
        </w:tc>
        <w:tc>
          <w:tcPr>
            <w:tcW w:w="5386" w:type="dxa"/>
            <w:vAlign w:val="center"/>
          </w:tcPr>
          <w:p>
            <w:pPr>
              <w:pStyle w:val="12"/>
            </w:pPr>
            <w:r>
              <w:t>增加企业年收入额</w:t>
            </w:r>
          </w:p>
        </w:tc>
        <w:tc>
          <w:tcPr>
            <w:tcW w:w="2268" w:type="dxa"/>
            <w:vAlign w:val="center"/>
          </w:tcPr>
          <w:p>
            <w:pPr>
              <w:pStyle w:val="12"/>
            </w:pPr>
            <w:r>
              <w:t>养殖户收益增加</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企业社会影响力</w:t>
            </w:r>
          </w:p>
        </w:tc>
        <w:tc>
          <w:tcPr>
            <w:tcW w:w="5386" w:type="dxa"/>
            <w:vAlign w:val="center"/>
          </w:tcPr>
          <w:p>
            <w:pPr>
              <w:pStyle w:val="12"/>
            </w:pPr>
            <w:r>
              <w:t>提高企业社会影响力</w:t>
            </w:r>
          </w:p>
        </w:tc>
        <w:tc>
          <w:tcPr>
            <w:tcW w:w="2268" w:type="dxa"/>
            <w:vAlign w:val="center"/>
          </w:tcPr>
          <w:p>
            <w:pPr>
              <w:pStyle w:val="12"/>
            </w:pPr>
            <w:r>
              <w:t>企业社会影响力显著提升</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改善养殖生态环境质量</w:t>
            </w:r>
          </w:p>
        </w:tc>
        <w:tc>
          <w:tcPr>
            <w:tcW w:w="5386" w:type="dxa"/>
            <w:vAlign w:val="center"/>
          </w:tcPr>
          <w:p>
            <w:pPr>
              <w:pStyle w:val="12"/>
            </w:pPr>
            <w:r>
              <w:t>养殖生态环境质量显著改善</w:t>
            </w:r>
          </w:p>
        </w:tc>
        <w:tc>
          <w:tcPr>
            <w:tcW w:w="2268" w:type="dxa"/>
            <w:vAlign w:val="center"/>
          </w:tcPr>
          <w:p>
            <w:pPr>
              <w:pStyle w:val="12"/>
            </w:pPr>
            <w:r>
              <w:t>改善养殖环境，促进产业融合</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水产品供应量及种苗生产力</w:t>
            </w:r>
          </w:p>
        </w:tc>
        <w:tc>
          <w:tcPr>
            <w:tcW w:w="5386" w:type="dxa"/>
            <w:vAlign w:val="center"/>
          </w:tcPr>
          <w:p>
            <w:pPr>
              <w:pStyle w:val="12"/>
            </w:pPr>
            <w:r>
              <w:t>水产品供应量增加及种苗生产繁育能力显著提升</w:t>
            </w:r>
          </w:p>
        </w:tc>
        <w:tc>
          <w:tcPr>
            <w:tcW w:w="2268" w:type="dxa"/>
            <w:vAlign w:val="center"/>
          </w:tcPr>
          <w:p>
            <w:pPr>
              <w:pStyle w:val="12"/>
            </w:pPr>
            <w:r>
              <w:t>水产品供应量增多及种苗繁育能力增强</w:t>
            </w:r>
          </w:p>
        </w:tc>
        <w:tc>
          <w:tcPr>
            <w:tcW w:w="1276" w:type="dxa"/>
            <w:vAlign w:val="center"/>
          </w:tcPr>
          <w:p>
            <w:pPr>
              <w:pStyle w:val="12"/>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受益企业对此次项目实施情况的满意度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石家庄市鹿泉区水产技术推广中心上年末固定资产金额为93.60万元（详见下表）。本年度拟购置固定资产总额为0.00万元，已按要求列入政府采购预算，详见政府采购预算表。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326012石家庄市鹿泉区水产技术推广中心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71.68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28</w:t>
            </w:r>
          </w:p>
        </w:tc>
        <w:tc>
          <w:tcPr>
            <w:tcW w:w="2835" w:type="dxa"/>
            <w:vAlign w:val="center"/>
          </w:tcPr>
          <w:p>
            <w:pPr>
              <w:pStyle w:val="11"/>
            </w:pPr>
            <w:r>
              <w:t>13.62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CE9F5A"/>
    <w:multiLevelType w:val="singleLevel"/>
    <w:tmpl w:val="6ECE9F5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14364A0"/>
    <w:rsid w:val="01657CDA"/>
    <w:rsid w:val="022B421F"/>
    <w:rsid w:val="0574034F"/>
    <w:rsid w:val="07C3354C"/>
    <w:rsid w:val="095A48E7"/>
    <w:rsid w:val="0CF166CC"/>
    <w:rsid w:val="0D444E52"/>
    <w:rsid w:val="0D5F6D00"/>
    <w:rsid w:val="12814D69"/>
    <w:rsid w:val="15075A0D"/>
    <w:rsid w:val="16697C0F"/>
    <w:rsid w:val="184A00E8"/>
    <w:rsid w:val="1A7F5B09"/>
    <w:rsid w:val="1B884CB7"/>
    <w:rsid w:val="1E77318B"/>
    <w:rsid w:val="23E55A70"/>
    <w:rsid w:val="262C11AD"/>
    <w:rsid w:val="26BE651E"/>
    <w:rsid w:val="29223789"/>
    <w:rsid w:val="29BF490D"/>
    <w:rsid w:val="2A544E00"/>
    <w:rsid w:val="2C9E36C0"/>
    <w:rsid w:val="31BC0B24"/>
    <w:rsid w:val="345B40F8"/>
    <w:rsid w:val="36235561"/>
    <w:rsid w:val="39387D98"/>
    <w:rsid w:val="3A1E5D66"/>
    <w:rsid w:val="3A397C14"/>
    <w:rsid w:val="3C8C4DE9"/>
    <w:rsid w:val="41970E2B"/>
    <w:rsid w:val="453A1148"/>
    <w:rsid w:val="4A742133"/>
    <w:rsid w:val="4A7730B7"/>
    <w:rsid w:val="4C83676C"/>
    <w:rsid w:val="4D9B295F"/>
    <w:rsid w:val="4E5F2745"/>
    <w:rsid w:val="4F92089C"/>
    <w:rsid w:val="5248208F"/>
    <w:rsid w:val="53242CF6"/>
    <w:rsid w:val="5391332A"/>
    <w:rsid w:val="53990737"/>
    <w:rsid w:val="54BB1B13"/>
    <w:rsid w:val="561E3959"/>
    <w:rsid w:val="58EF7EF3"/>
    <w:rsid w:val="59EC0196"/>
    <w:rsid w:val="5ACF2987"/>
    <w:rsid w:val="5D803576"/>
    <w:rsid w:val="5E3C172A"/>
    <w:rsid w:val="60B06C30"/>
    <w:rsid w:val="63A70E8C"/>
    <w:rsid w:val="647549DD"/>
    <w:rsid w:val="66F74A7C"/>
    <w:rsid w:val="68D77510"/>
    <w:rsid w:val="693F5C3A"/>
    <w:rsid w:val="6E3348DD"/>
    <w:rsid w:val="6F697D59"/>
    <w:rsid w:val="705C4D63"/>
    <w:rsid w:val="70EA114F"/>
    <w:rsid w:val="717410B3"/>
    <w:rsid w:val="72CF006A"/>
    <w:rsid w:val="75D96D69"/>
    <w:rsid w:val="764642CE"/>
    <w:rsid w:val="77554E21"/>
    <w:rsid w:val="77CA3C95"/>
    <w:rsid w:val="7D2B08E9"/>
    <w:rsid w:val="7EEF72D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2" Type="http://schemas.openxmlformats.org/officeDocument/2006/relationships/fontTable" Target="fontTable.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2024-03-01T10:27:23Z</dcterms:created>
  <dcterms:modified xsi:type="dcterms:W3CDTF">2024-03-01T02:27:23Z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2024-03-01T10:27:35Z</dcterms:created>
  <dcterms:modified xsi:type="dcterms:W3CDTF">2024-03-01T02:27:35Z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2024-03-01T10:27:36Z</dcterms:created>
  <dcterms:modified xsi:type="dcterms:W3CDTF">2024-03-01T02:27:36Z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2024-03-01T10:27:09Z</dcterms:created>
  <dcterms:modified xsi:type="dcterms:W3CDTF">2024-03-01T02:27:09Z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2024-03-01T10:27:36Z</dcterms:created>
  <dcterms:modified xsi:type="dcterms:W3CDTF">2024-03-01T02:27:36Z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2024-03-01T10:27:37Z</dcterms:created>
  <dcterms:modified xsi:type="dcterms:W3CDTF">2024-03-01T02:27:37Z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2024-03-01T10:27:37Z</dcterms:created>
  <dcterms:modified xsi:type="dcterms:W3CDTF">2024-03-01T02:27:37Z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2024-03-01T10:27:37Z</dcterms:created>
  <dcterms:modified xsi:type="dcterms:W3CDTF">2024-03-01T02:27:37Z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2024-03-01T10:27:38Z</dcterms:created>
  <dcterms:modified xsi:type="dcterms:W3CDTF">2024-03-01T02:27:38Z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2024-03-01T10:27:38Z</dcterms:created>
  <dcterms:modified xsi:type="dcterms:W3CDTF">2024-03-01T02:27:38Z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2024-03-01T10:27:29Z</dcterms:created>
  <dcterms:modified xsi:type="dcterms:W3CDTF">2024-03-01T02:27:29Z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2024-03-01T10:27:39Z</dcterms:created>
  <dcterms:modified xsi:type="dcterms:W3CDTF">2024-03-01T02:27:39Z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2024-03-01T10:27:23Z</dcterms:created>
  <dcterms:modified xsi:type="dcterms:W3CDTF">2024-03-01T02:27:23Z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2024-03-01T10:27:39Z</dcterms:created>
  <dcterms:modified xsi:type="dcterms:W3CDTF">2024-03-01T02:27:39Z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2024-03-01T10:27:39Z</dcterms:created>
  <dcterms:modified xsi:type="dcterms:W3CDTF">2024-03-01T02:27:39Z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2024-03-01T10:27:40Z</dcterms:created>
  <dcterms:modified xsi:type="dcterms:W3CDTF">2024-03-01T02:27:40Z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2024-03-01T10:27:09Z</dcterms:created>
  <dcterms:modified xsi:type="dcterms:W3CDTF">2024-03-01T02:27:09Z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2024-03-01T10:29:31Z</dcterms:created>
  <dcterms:modified xsi:type="dcterms:W3CDTF">2024-03-01T02:29:31Z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2024-03-01T10:27:40Z</dcterms:created>
  <dcterms:modified xsi:type="dcterms:W3CDTF">2024-03-01T02:27:40Z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2024-03-01T10:27:41Z</dcterms:created>
  <dcterms:modified xsi:type="dcterms:W3CDTF">2024-03-01T02:27:41Z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2024-03-01T10:27:41Z</dcterms:created>
  <dcterms:modified xsi:type="dcterms:W3CDTF">2024-03-01T02:27:41Z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2024-03-01T10:27:41Z</dcterms:created>
  <dcterms:modified xsi:type="dcterms:W3CDTF">2024-03-01T02:27:41Z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2024-03-01T10:27:42Z</dcterms:created>
  <dcterms:modified xsi:type="dcterms:W3CDTF">2024-03-01T02:27:42Z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2024-03-01T10:27:42Z</dcterms:created>
  <dcterms:modified xsi:type="dcterms:W3CDTF">2024-03-01T02:27:42Z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2024-03-01T10:27:24Z</dcterms:created>
  <dcterms:modified xsi:type="dcterms:W3CDTF">2024-03-01T02:27:24Z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2024-03-01T10:27:42Z</dcterms:created>
  <dcterms:modified xsi:type="dcterms:W3CDTF">2024-03-01T02:27:42Z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2024-03-01T10:27:43Z</dcterms:created>
  <dcterms:modified xsi:type="dcterms:W3CDTF">2024-03-01T02:27:43Z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2024-03-01T10:27:44Z</dcterms:created>
  <dcterms:modified xsi:type="dcterms:W3CDTF">2024-03-01T02:27:44Z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2024-03-01T10:29:33Z</dcterms:created>
  <dcterms:modified xsi:type="dcterms:W3CDTF">2024-03-01T02:29:33Z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2024-03-01T10:27:44Z</dcterms:created>
  <dcterms:modified xsi:type="dcterms:W3CDTF">2024-03-01T02:27:44Z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2024-03-01T10:27:10Z</dcterms:created>
  <dcterms:modified xsi:type="dcterms:W3CDTF">2024-03-01T02:27:10Z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2024-03-01T10:27:45Z</dcterms:created>
  <dcterms:modified xsi:type="dcterms:W3CDTF">2024-03-01T02:27:45Z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2024-03-01T10:27:45Z</dcterms:created>
  <dcterms:modified xsi:type="dcterms:W3CDTF">2024-03-01T02:27:45Z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2024-03-01T10:27:46Z</dcterms:created>
  <dcterms:modified xsi:type="dcterms:W3CDTF">2024-03-01T02:27:46Z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2024-03-01T10:27:47Z</dcterms:created>
  <dcterms:modified xsi:type="dcterms:W3CDTF">2024-03-01T02:27:47Z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2024-03-01T10:27:47Z</dcterms:created>
  <dcterms:modified xsi:type="dcterms:W3CDTF">2024-03-01T02:27:47Z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2024-03-01T10:27:24Z</dcterms:created>
  <dcterms:modified xsi:type="dcterms:W3CDTF">2024-03-01T02:27:24Z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2024-03-01T10:27:48Z</dcterms:created>
  <dcterms:modified xsi:type="dcterms:W3CDTF">2024-03-01T02:27:48Z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2024-03-01T10:27:48Z</dcterms:created>
  <dcterms:modified xsi:type="dcterms:W3CDTF">2024-03-01T02:27:48Z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2024-03-01T10:29:33Z</dcterms:created>
  <dcterms:modified xsi:type="dcterms:W3CDTF">2024-03-01T02:29:33Z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2024-03-01T10:27:49Z</dcterms:created>
  <dcterms:modified xsi:type="dcterms:W3CDTF">2024-03-01T02:27:48Z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2024-03-01T10:27:49Z</dcterms:created>
  <dcterms:modified xsi:type="dcterms:W3CDTF">2024-03-01T02:27:49Z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2024-03-01T10:27:49Z</dcterms:created>
  <dcterms:modified xsi:type="dcterms:W3CDTF">2024-03-01T02:27:49Z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2024-03-01T10:27:11Z</dcterms:created>
  <dcterms:modified xsi:type="dcterms:W3CDTF">2024-03-01T02:27:11Z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2024-03-01T10:27:50Z</dcterms:created>
  <dcterms:modified xsi:type="dcterms:W3CDTF">2024-03-01T02:27:50Z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2024-03-01T10:27:51Z</dcterms:created>
  <dcterms:modified xsi:type="dcterms:W3CDTF">2024-03-01T02:27:51Z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2024-03-01T10:27:51Z</dcterms:created>
  <dcterms:modified xsi:type="dcterms:W3CDTF">2024-03-01T02:27:51Z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2024-03-01T10:27:52Z</dcterms:created>
  <dcterms:modified xsi:type="dcterms:W3CDTF">2024-03-01T02:27:52Z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2024-03-01T10:27:52Z</dcterms:created>
  <dcterms:modified xsi:type="dcterms:W3CDTF">2024-03-01T02:27:52Z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2024-03-01T10:29:34Z</dcterms:created>
  <dcterms:modified xsi:type="dcterms:W3CDTF">2024-03-01T02:29:34Z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2024-03-01T10:27:53Z</dcterms:created>
  <dcterms:modified xsi:type="dcterms:W3CDTF">2024-03-01T02:27:53Z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2024-03-01T10:27:53Z</dcterms:created>
  <dcterms:modified xsi:type="dcterms:W3CDTF">2024-03-01T02:27:53Z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2024-03-01T10:27:53Z</dcterms:created>
  <dcterms:modified xsi:type="dcterms:W3CDTF">2024-03-01T02:27:53Z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2024-03-01T10:27:54Z</dcterms:created>
  <dcterms:modified xsi:type="dcterms:W3CDTF">2024-03-01T02:27:54Z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2024-03-01T10:27:24Z</dcterms:created>
  <dcterms:modified xsi:type="dcterms:W3CDTF">2024-03-01T02:27:24Z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2024-03-01T10:27:54Z</dcterms:created>
  <dcterms:modified xsi:type="dcterms:W3CDTF">2024-03-01T02:27:54Z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2024-03-01T10:27:12Z</dcterms:created>
  <dcterms:modified xsi:type="dcterms:W3CDTF">2024-03-01T02:27:12Z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2024-03-01T10:27:54Z</dcterms:created>
  <dcterms:modified xsi:type="dcterms:W3CDTF">2024-03-01T02:27:54Z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2024-03-01T10:27:55Z</dcterms:created>
  <dcterms:modified xsi:type="dcterms:W3CDTF">2024-03-01T02:27:55Z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2024-03-01T10:27:55Z</dcterms:created>
  <dcterms:modified xsi:type="dcterms:W3CDTF">2024-03-01T02:27:55Z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2024-03-01T10:29:35Z</dcterms:created>
  <dcterms:modified xsi:type="dcterms:W3CDTF">2024-03-01T02:29:35Z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2024-03-01T10:27:56Z</dcterms:created>
  <dcterms:modified xsi:type="dcterms:W3CDTF">2024-03-01T02:27:56Z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2024-03-01T10:27:56Z</dcterms:created>
  <dcterms:modified xsi:type="dcterms:W3CDTF">2024-03-01T02:27:56Z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2024-03-01T10:27:57Z</dcterms:created>
  <dcterms:modified xsi:type="dcterms:W3CDTF">2024-03-01T02:27:57Z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2024-03-01T10:27:57Z</dcterms:created>
  <dcterms:modified xsi:type="dcterms:W3CDTF">2024-03-01T02:27:57Z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2024-03-01T10:27:16Z</dcterms:created>
  <dcterms:modified xsi:type="dcterms:W3CDTF">2024-03-01T02:27:16Z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2024-03-01T10:27:57Z</dcterms:created>
  <dcterms:modified xsi:type="dcterms:W3CDTF">2024-03-01T02:27:57Z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2024-03-01T10:27:25Z</dcterms:created>
  <dcterms:modified xsi:type="dcterms:W3CDTF">2024-03-01T02:27:25Z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2024-03-01T10:27:58Z</dcterms:created>
  <dcterms:modified xsi:type="dcterms:W3CDTF">2024-03-01T02:27:58Z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2024-03-01T10:27:58Z</dcterms:created>
  <dcterms:modified xsi:type="dcterms:W3CDTF">2024-03-01T02:27:58Z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2024-03-01T10:27:12Z</dcterms:created>
  <dcterms:modified xsi:type="dcterms:W3CDTF">2024-03-01T02:27:12Z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2024-03-01T10:27:59Z</dcterms:created>
  <dcterms:modified xsi:type="dcterms:W3CDTF">2024-03-01T02:27:58Z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2024-03-01T10:27:59Z</dcterms:created>
  <dcterms:modified xsi:type="dcterms:W3CDTF">2024-03-01T02:27:59Z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2024-03-01T10:27:59Z</dcterms:created>
  <dcterms:modified xsi:type="dcterms:W3CDTF">2024-03-01T02:27:59Z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2024-03-01T10:28:00Z</dcterms:created>
  <dcterms:modified xsi:type="dcterms:W3CDTF">2024-03-01T02:28:00Z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2024-03-01T10:28:00Z</dcterms:created>
  <dcterms:modified xsi:type="dcterms:W3CDTF">2024-03-01T02:28:00Z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2024-03-01T10:28:01Z</dcterms:created>
  <dcterms:modified xsi:type="dcterms:W3CDTF">2024-03-01T02:28:01Z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2024-03-01T10:28:01Z</dcterms:created>
  <dcterms:modified xsi:type="dcterms:W3CDTF">2024-03-01T02:28:01Z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2024-03-01T10:27:25Z</dcterms:created>
  <dcterms:modified xsi:type="dcterms:W3CDTF">2024-03-01T02:27:25Z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2024-03-01T10:28:02Z</dcterms:created>
  <dcterms:modified xsi:type="dcterms:W3CDTF">2024-03-01T02:28:01Z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2024-03-01T10:28:02Z</dcterms:created>
  <dcterms:modified xsi:type="dcterms:W3CDTF">2024-03-01T02:28:02Z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2024-03-01T10:28:03Z</dcterms:created>
  <dcterms:modified xsi:type="dcterms:W3CDTF">2024-03-01T02:28:03Z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2024-03-01T10:29:40Z</dcterms:created>
  <dcterms:modified xsi:type="dcterms:W3CDTF">2024-03-01T02:29:40Z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2024-03-01T10:27:13Z</dcterms:created>
  <dcterms:modified xsi:type="dcterms:W3CDTF">2024-03-01T02:27:13Z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2024-03-01T10:28:03Z</dcterms:created>
  <dcterms:modified xsi:type="dcterms:W3CDTF">2024-03-01T02:28:03Z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2024-03-01T10:28:04Z</dcterms:created>
  <dcterms:modified xsi:type="dcterms:W3CDTF">2024-03-01T02:28:04Z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2024-03-01T10:28:04Z</dcterms:created>
  <dcterms:modified xsi:type="dcterms:W3CDTF">2024-03-01T02:28:04Z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2024-03-01T10:28:04Z</dcterms:created>
  <dcterms:modified xsi:type="dcterms:W3CDTF">2024-03-01T02:28:04Z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2024-03-01T10:28:05Z</dcterms:created>
  <dcterms:modified xsi:type="dcterms:W3CDTF">2024-03-01T02:28:05Z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2024-03-01T10:28:05Z</dcterms:created>
  <dcterms:modified xsi:type="dcterms:W3CDTF">2024-03-01T02:28:05Z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2024-03-01T10:27:26Z</dcterms:created>
  <dcterms:modified xsi:type="dcterms:W3CDTF">2024-03-01T02:27:26Z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2024-03-01T10:28:06Z</dcterms:created>
  <dcterms:modified xsi:type="dcterms:W3CDTF">2024-03-01T02:28:06Z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2024-03-01T10:28:06Z</dcterms:created>
  <dcterms:modified xsi:type="dcterms:W3CDTF">2024-03-01T02:28:06Z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2024-03-01T10:29:41Z</dcterms:created>
  <dcterms:modified xsi:type="dcterms:W3CDTF">2024-03-01T02:29:41Z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2024-03-01T10:28:06Z</dcterms:created>
  <dcterms:modified xsi:type="dcterms:W3CDTF">2024-03-01T02:28:06Z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2024-03-01T10:28:07Z</dcterms:created>
  <dcterms:modified xsi:type="dcterms:W3CDTF">2024-03-01T02:28:07Z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2024-03-01T10:27:14Z</dcterms:created>
  <dcterms:modified xsi:type="dcterms:W3CDTF">2024-03-01T02:27:14Z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2024-03-01T10:28:07Z</dcterms:created>
  <dcterms:modified xsi:type="dcterms:W3CDTF">2024-03-01T02:28:07Z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2024-03-01T10:28:08Z</dcterms:created>
  <dcterms:modified xsi:type="dcterms:W3CDTF">2024-03-01T02:28:07Z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2024-03-01T10:28:08Z</dcterms:created>
  <dcterms:modified xsi:type="dcterms:W3CDTF">2024-03-01T02:28:08Z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2024-03-01T10:28:08Z</dcterms:created>
  <dcterms:modified xsi:type="dcterms:W3CDTF">2024-03-01T02:28:08Z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2024-03-01T10:28:09Z</dcterms:created>
  <dcterms:modified xsi:type="dcterms:W3CDTF">2024-03-01T02:28:09Z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2024-03-01T10:27:27Z</dcterms:created>
  <dcterms:modified xsi:type="dcterms:W3CDTF">2024-03-01T02:27:26Z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2024-03-01T10:28:14Z</dcterms:created>
  <dcterms:modified xsi:type="dcterms:W3CDTF">2024-03-01T02:28:14Z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2024-03-01T10:28:15Z</dcterms:created>
  <dcterms:modified xsi:type="dcterms:W3CDTF">2024-03-01T02:28:15Z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2024-03-01T10:28:16Z</dcterms:created>
  <dcterms:modified xsi:type="dcterms:W3CDTF">2024-03-01T02:28:16Z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2024-03-01T10:28:22Z</dcterms:created>
  <dcterms:modified xsi:type="dcterms:W3CDTF">2024-03-01T02:28:21Z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2024-03-01T10:28:23Z</dcterms:created>
  <dcterms:modified xsi:type="dcterms:W3CDTF">2024-03-01T02:28:23Z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2024-03-01T10:27:07Z</dcterms:created>
  <dcterms:modified xsi:type="dcterms:W3CDTF">2024-03-01T02:27:07Z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2024-03-01T10:27:14Z</dcterms:created>
  <dcterms:modified xsi:type="dcterms:W3CDTF">2024-03-01T02:27:14Z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2024-03-01T10:29:18Z</dcterms:created>
  <dcterms:modified xsi:type="dcterms:W3CDTF">2024-03-01T02:29:18Z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2024-03-01T10:27:16Z</dcterms:created>
  <dcterms:modified xsi:type="dcterms:W3CDTF">2024-03-01T02:27:16Z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2024-03-01T10:28:23Z</dcterms:created>
  <dcterms:modified xsi:type="dcterms:W3CDTF">2024-03-01T02:28:23Z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2024-03-01T10:28:24Z</dcterms:created>
  <dcterms:modified xsi:type="dcterms:W3CDTF">2024-03-01T02:28:24Z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2024-03-01T10:28:30Z</dcterms:created>
  <dcterms:modified xsi:type="dcterms:W3CDTF">2024-03-01T02:28:30Z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2024-03-01T10:28:31Z</dcterms:created>
  <dcterms:modified xsi:type="dcterms:W3CDTF">2024-03-01T02:28:31Z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2024-03-01T10:28:32Z</dcterms:created>
  <dcterms:modified xsi:type="dcterms:W3CDTF">2024-03-01T02:28:32Z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2024-03-01T10:26:37Z</dcterms:created>
  <dcterms:modified xsi:type="dcterms:W3CDTF">2024-03-01T02:26:37Z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2024-03-01T10:28:32Z</dcterms:created>
  <dcterms:modified xsi:type="dcterms:W3CDTF">2024-03-01T02:28:32Z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2024-03-01T10:28:36Z</dcterms:created>
  <dcterms:modified xsi:type="dcterms:W3CDTF">2024-03-01T02:28:36Z</dcterms:modified>
</cp:core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2024-03-01T10:28:38Z</dcterms:created>
  <dcterms:modified xsi:type="dcterms:W3CDTF">2024-03-01T02:28:38Z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2024-03-01T10:27:27Z</dcterms:created>
  <dcterms:modified xsi:type="dcterms:W3CDTF">2024-03-01T02:27:27Z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2024-03-01T10:28:38Z</dcterms:created>
  <dcterms:modified xsi:type="dcterms:W3CDTF">2024-03-01T02:28:38Z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2024-03-01T10:28:38Z</dcterms:created>
  <dcterms:modified xsi:type="dcterms:W3CDTF">2024-03-01T02:28:38Z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2024-03-01T10:27:14Z</dcterms:created>
  <dcterms:modified xsi:type="dcterms:W3CDTF">2024-03-01T02:27:14Z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2024-03-01T10:28:39Z</dcterms:created>
  <dcterms:modified xsi:type="dcterms:W3CDTF">2024-03-01T02:28:39Z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2024-03-01T10:28:40Z</dcterms:created>
  <dcterms:modified xsi:type="dcterms:W3CDTF">2024-03-01T02:28:40Z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2024-03-01T10:27:16Z</dcterms:created>
  <dcterms:modified xsi:type="dcterms:W3CDTF">2024-03-01T02:27:16Z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2024-03-01T10:28:41Z</dcterms:created>
  <dcterms:modified xsi:type="dcterms:W3CDTF">2024-03-01T02:28:41Z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2024-03-01T10:28:46Z</dcterms:created>
  <dcterms:modified xsi:type="dcterms:W3CDTF">2024-03-01T02:28:45Z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2024-03-01T10:28:47Z</dcterms:created>
  <dcterms:modified xsi:type="dcterms:W3CDTF">2024-03-01T02:28:47Z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2024-03-01T10:28:48Z</dcterms:created>
  <dcterms:modified xsi:type="dcterms:W3CDTF">2024-03-01T02:28:48Z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2024-03-01T10:27:30Z</dcterms:created>
  <dcterms:modified xsi:type="dcterms:W3CDTF">2024-03-01T02:27:30Z</dcterms:modified>
</cp:core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2024-03-01T10:28:54Z</dcterms:created>
  <dcterms:modified xsi:type="dcterms:W3CDTF">2024-03-01T02:28:54Z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2024-03-01T10:27:28Z</dcterms:created>
  <dcterms:modified xsi:type="dcterms:W3CDTF">2024-03-01T02:27:28Z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2024-03-01T10:28:59Z</dcterms:created>
  <dcterms:modified xsi:type="dcterms:W3CDTF">2024-03-01T02:28:59Z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2024-03-01T10:29:00Z</dcterms:created>
  <dcterms:modified xsi:type="dcterms:W3CDTF">2024-03-01T02:29:00Z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2024-03-01T10:29:01Z</dcterms:created>
  <dcterms:modified xsi:type="dcterms:W3CDTF">2024-03-01T02:29:01Z</dcterms:modified>
</cp:core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2024-03-01T10:27:15Z</dcterms:created>
  <dcterms:modified xsi:type="dcterms:W3CDTF">2024-03-01T02:27:15Z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2024-03-01T10:29:02Z</dcterms:created>
  <dcterms:modified xsi:type="dcterms:W3CDTF">2024-03-01T02:29:02Z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2024-03-01T10:29:03Z</dcterms:created>
  <dcterms:modified xsi:type="dcterms:W3CDTF">2024-03-01T02:29:03Z</dcterms:modified>
</cp:core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2024-03-01T10:29:04Z</dcterms:created>
  <dcterms:modified xsi:type="dcterms:W3CDTF">2024-03-01T02:29:04Z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2024-03-01T10:29:05Z</dcterms:created>
  <dcterms:modified xsi:type="dcterms:W3CDTF">2024-03-01T02:29:05Z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2024-03-01T10:29:05Z</dcterms:created>
  <dcterms:modified xsi:type="dcterms:W3CDTF">2024-03-01T02:29:05Z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2024-03-01T10:27:17Z</dcterms:created>
  <dcterms:modified xsi:type="dcterms:W3CDTF">2024-03-01T02:27:17Z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2024-03-01T10:29:06Z</dcterms:created>
  <dcterms:modified xsi:type="dcterms:W3CDTF">2024-03-01T02:29:06Z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2024-03-01T10:27:28Z</dcterms:created>
  <dcterms:modified xsi:type="dcterms:W3CDTF">2024-03-01T02:27:28Z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2024-03-01T10:29:07Z</dcterms:created>
  <dcterms:modified xsi:type="dcterms:W3CDTF">2024-03-01T02:29:07Z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2024-03-01T10:29:08Z</dcterms:created>
  <dcterms:modified xsi:type="dcterms:W3CDTF">2024-03-01T02:29:08Z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2024-03-01T10:29:09Z</dcterms:created>
  <dcterms:modified xsi:type="dcterms:W3CDTF">2024-03-01T02:29:09Z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2024-03-01T10:29:10Z</dcterms:created>
  <dcterms:modified xsi:type="dcterms:W3CDTF">2024-03-01T02:29:10Z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2024-03-01T10:27:15Z</dcterms:created>
  <dcterms:modified xsi:type="dcterms:W3CDTF">2024-03-01T02:27:15Z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2024-03-01T10:29:17Z</dcterms:created>
  <dcterms:modified xsi:type="dcterms:W3CDTF">2024-03-01T02:29:17Z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2024-03-01T10:27:17Z</dcterms:created>
  <dcterms:modified xsi:type="dcterms:W3CDTF">2024-03-01T02:27:17Z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2024-03-01T10:27:18Z</dcterms:created>
  <dcterms:modified xsi:type="dcterms:W3CDTF">2024-03-01T02:27:18Z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2024-03-01T10:27:18Z</dcterms:created>
  <dcterms:modified xsi:type="dcterms:W3CDTF">2024-03-01T02:27:18Z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2024-03-01T10:27:06Z</dcterms:created>
  <dcterms:modified xsi:type="dcterms:W3CDTF">2024-03-01T02:27:06Z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2024-03-01T10:27:19Z</dcterms:created>
  <dcterms:modified xsi:type="dcterms:W3CDTF">2024-03-01T02:27:19Z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2024-03-01T10:27:19Z</dcterms:created>
  <dcterms:modified xsi:type="dcterms:W3CDTF">2024-03-01T02:27:19Z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2024-03-01T10:27:19Z</dcterms:created>
  <dcterms:modified xsi:type="dcterms:W3CDTF">2024-03-01T02:27:19Z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2024-03-01T10:29:24Z</dcterms:created>
  <dcterms:modified xsi:type="dcterms:W3CDTF">2024-03-01T02:29:24Z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2024-03-01T10:27:20Z</dcterms:created>
  <dcterms:modified xsi:type="dcterms:W3CDTF">2024-03-01T02:27:20Z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2024-03-01T10:27:20Z</dcterms:created>
  <dcterms:modified xsi:type="dcterms:W3CDTF">2024-03-01T02:27:20Z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2024-03-01T10:27:21Z</dcterms:created>
  <dcterms:modified xsi:type="dcterms:W3CDTF">2024-03-01T02:27:21Z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2024-03-01T10:27:21Z</dcterms:created>
  <dcterms:modified xsi:type="dcterms:W3CDTF">2024-03-01T02:27:21Z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2024-03-01T10:27:21Z</dcterms:created>
  <dcterms:modified xsi:type="dcterms:W3CDTF">2024-03-01T02:27:21Z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2024-03-01T10:27:22Z</dcterms:created>
  <dcterms:modified xsi:type="dcterms:W3CDTF">2024-03-01T02:27:22Z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2024-03-01T10:27:22Z</dcterms:created>
  <dcterms:modified xsi:type="dcterms:W3CDTF">2024-03-01T02:27:22Z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2024-03-01T10:27:07Z</dcterms:created>
  <dcterms:modified xsi:type="dcterms:W3CDTF">2024-03-01T02:27:07Z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2024-03-01T10:26:29Z</dcterms:created>
  <dcterms:modified xsi:type="dcterms:W3CDTF">2024-03-01T02:26:29Z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2024-03-01T10:29:25Z</dcterms:created>
  <dcterms:modified xsi:type="dcterms:W3CDTF">2024-03-01T02:29:25Z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2024-03-01T10:27:30Z</dcterms:created>
  <dcterms:modified xsi:type="dcterms:W3CDTF">2024-03-01T02:27:30Z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2024-03-01T10:27:31Z</dcterms:created>
  <dcterms:modified xsi:type="dcterms:W3CDTF">2024-03-01T02:27:31Z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2024-03-01T10:27:31Z</dcterms:created>
  <dcterms:modified xsi:type="dcterms:W3CDTF">2024-03-01T02:27:31Z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2024-03-01T10:27:31Z</dcterms:created>
  <dcterms:modified xsi:type="dcterms:W3CDTF">2024-03-01T02:27:31Z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2024-03-01T10:27:23Z</dcterms:created>
  <dcterms:modified xsi:type="dcterms:W3CDTF">2024-03-01T02:27:23Z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2024-03-01T10:27:32Z</dcterms:created>
  <dcterms:modified xsi:type="dcterms:W3CDTF">2024-03-01T02:27:32Z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2024-03-01T10:27:08Z</dcterms:created>
  <dcterms:modified xsi:type="dcterms:W3CDTF">2024-03-01T02:27:08Z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2024-03-01T10:27:32Z</dcterms:created>
  <dcterms:modified xsi:type="dcterms:W3CDTF">2024-03-01T02:27:32Z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2024-03-01T10:27:32Z</dcterms:created>
  <dcterms:modified xsi:type="dcterms:W3CDTF">2024-03-01T02:27:32Z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2024-03-01T10:27:33Z</dcterms:created>
  <dcterms:modified xsi:type="dcterms:W3CDTF">2024-03-01T02:27:33Z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2024-03-01T10:27:33Z</dcterms:created>
  <dcterms:modified xsi:type="dcterms:W3CDTF">2024-03-01T02:27:33Z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2024-03-01T10:29:26Z</dcterms:created>
  <dcterms:modified xsi:type="dcterms:W3CDTF">2024-03-01T02:29:26Z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2024-03-01T10:27:34Z</dcterms:created>
  <dcterms:modified xsi:type="dcterms:W3CDTF">2024-03-01T02:27:34Z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2024-03-01T10:27:34Z</dcterms:created>
  <dcterms:modified xsi:type="dcterms:W3CDTF">2024-03-01T02:27:34Z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2024-03-01T10:27:35Z</dcterms:created>
  <dcterms:modified xsi:type="dcterms:W3CDTF">2024-03-01T02:27:35Z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2024-03-01T10:27:35Z</dcterms:created>
  <dcterms:modified xsi:type="dcterms:W3CDTF">2024-03-01T02:27:35Z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b0c2b07-f3d3-4ba6-a900-caaaa395dd8f}">
  <ds:schemaRefs/>
</ds:datastoreItem>
</file>

<file path=customXml/itemProps100.xml><?xml version="1.0" encoding="utf-8"?>
<ds:datastoreItem xmlns:ds="http://schemas.openxmlformats.org/officeDocument/2006/customXml" ds:itemID="{9c808d04-73ba-4e10-a9ab-1c8f363f1c38}">
  <ds:schemaRefs/>
</ds:datastoreItem>
</file>

<file path=customXml/itemProps101.xml><?xml version="1.0" encoding="utf-8"?>
<ds:datastoreItem xmlns:ds="http://schemas.openxmlformats.org/officeDocument/2006/customXml" ds:itemID="{b195f918-ab2b-4ccd-be40-76fef5a794cb}">
  <ds:schemaRefs/>
</ds:datastoreItem>
</file>

<file path=customXml/itemProps102.xml><?xml version="1.0" encoding="utf-8"?>
<ds:datastoreItem xmlns:ds="http://schemas.openxmlformats.org/officeDocument/2006/customXml" ds:itemID="{784e96ed-7e88-4443-8571-c630f45eadf2}">
  <ds:schemaRefs/>
</ds:datastoreItem>
</file>

<file path=customXml/itemProps103.xml><?xml version="1.0" encoding="utf-8"?>
<ds:datastoreItem xmlns:ds="http://schemas.openxmlformats.org/officeDocument/2006/customXml" ds:itemID="{22d9b1a0-8226-490b-8c86-d6c4ab39e09c}">
  <ds:schemaRefs/>
</ds:datastoreItem>
</file>

<file path=customXml/itemProps104.xml><?xml version="1.0" encoding="utf-8"?>
<ds:datastoreItem xmlns:ds="http://schemas.openxmlformats.org/officeDocument/2006/customXml" ds:itemID="{094da1ce-5691-4058-8312-f3d12c5afe67}">
  <ds:schemaRefs/>
</ds:datastoreItem>
</file>

<file path=customXml/itemProps105.xml><?xml version="1.0" encoding="utf-8"?>
<ds:datastoreItem xmlns:ds="http://schemas.openxmlformats.org/officeDocument/2006/customXml" ds:itemID="{9c54c146-090c-48c3-9bec-7916165391de}">
  <ds:schemaRefs/>
</ds:datastoreItem>
</file>

<file path=customXml/itemProps106.xml><?xml version="1.0" encoding="utf-8"?>
<ds:datastoreItem xmlns:ds="http://schemas.openxmlformats.org/officeDocument/2006/customXml" ds:itemID="{a46e1725-f1d4-4b59-ab5d-14806c180b2c}">
  <ds:schemaRefs/>
</ds:datastoreItem>
</file>

<file path=customXml/itemProps107.xml><?xml version="1.0" encoding="utf-8"?>
<ds:datastoreItem xmlns:ds="http://schemas.openxmlformats.org/officeDocument/2006/customXml" ds:itemID="{a7bbd1ed-0738-45e5-b178-fd2e078a66cd}">
  <ds:schemaRefs/>
</ds:datastoreItem>
</file>

<file path=customXml/itemProps108.xml><?xml version="1.0" encoding="utf-8"?>
<ds:datastoreItem xmlns:ds="http://schemas.openxmlformats.org/officeDocument/2006/customXml" ds:itemID="{cd1eaf49-42f0-4fc2-894c-2469f0d5b05a}">
  <ds:schemaRefs/>
</ds:datastoreItem>
</file>

<file path=customXml/itemProps109.xml><?xml version="1.0" encoding="utf-8"?>
<ds:datastoreItem xmlns:ds="http://schemas.openxmlformats.org/officeDocument/2006/customXml" ds:itemID="{8b9a02a6-d91b-415b-beb8-dbe3cac02952}">
  <ds:schemaRefs/>
</ds:datastoreItem>
</file>

<file path=customXml/itemProps11.xml><?xml version="1.0" encoding="utf-8"?>
<ds:datastoreItem xmlns:ds="http://schemas.openxmlformats.org/officeDocument/2006/customXml" ds:itemID="{8dbda071-ac4c-4365-b52f-5b3dd8a0e259}">
  <ds:schemaRefs/>
</ds:datastoreItem>
</file>

<file path=customXml/itemProps110.xml><?xml version="1.0" encoding="utf-8"?>
<ds:datastoreItem xmlns:ds="http://schemas.openxmlformats.org/officeDocument/2006/customXml" ds:itemID="{321536a8-2ea2-4f21-9e38-592daf1123ba}">
  <ds:schemaRefs/>
</ds:datastoreItem>
</file>

<file path=customXml/itemProps111.xml><?xml version="1.0" encoding="utf-8"?>
<ds:datastoreItem xmlns:ds="http://schemas.openxmlformats.org/officeDocument/2006/customXml" ds:itemID="{18a2f6aa-c76b-4943-9f8c-a9aa6cc3d463}">
  <ds:schemaRefs/>
</ds:datastoreItem>
</file>

<file path=customXml/itemProps112.xml><?xml version="1.0" encoding="utf-8"?>
<ds:datastoreItem xmlns:ds="http://schemas.openxmlformats.org/officeDocument/2006/customXml" ds:itemID="{09c979b9-27ce-4789-8ba0-43d695a3bb95}">
  <ds:schemaRefs/>
</ds:datastoreItem>
</file>

<file path=customXml/itemProps113.xml><?xml version="1.0" encoding="utf-8"?>
<ds:datastoreItem xmlns:ds="http://schemas.openxmlformats.org/officeDocument/2006/customXml" ds:itemID="{c50e7474-46f4-4635-aab9-29cd824599aa}">
  <ds:schemaRefs/>
</ds:datastoreItem>
</file>

<file path=customXml/itemProps114.xml><?xml version="1.0" encoding="utf-8"?>
<ds:datastoreItem xmlns:ds="http://schemas.openxmlformats.org/officeDocument/2006/customXml" ds:itemID="{e161fc06-d33f-4b45-b0cf-984aa2d8c330}">
  <ds:schemaRefs/>
</ds:datastoreItem>
</file>

<file path=customXml/itemProps115.xml><?xml version="1.0" encoding="utf-8"?>
<ds:datastoreItem xmlns:ds="http://schemas.openxmlformats.org/officeDocument/2006/customXml" ds:itemID="{bba33403-0df1-41c5-818a-b246551c4a64}">
  <ds:schemaRefs/>
</ds:datastoreItem>
</file>

<file path=customXml/itemProps116.xml><?xml version="1.0" encoding="utf-8"?>
<ds:datastoreItem xmlns:ds="http://schemas.openxmlformats.org/officeDocument/2006/customXml" ds:itemID="{996fd2a1-d567-4907-b778-038b2d7d8cba}">
  <ds:schemaRefs/>
</ds:datastoreItem>
</file>

<file path=customXml/itemProps117.xml><?xml version="1.0" encoding="utf-8"?>
<ds:datastoreItem xmlns:ds="http://schemas.openxmlformats.org/officeDocument/2006/customXml" ds:itemID="{db679a7e-b2ca-4898-99c2-1038152d65d5}">
  <ds:schemaRefs/>
</ds:datastoreItem>
</file>

<file path=customXml/itemProps118.xml><?xml version="1.0" encoding="utf-8"?>
<ds:datastoreItem xmlns:ds="http://schemas.openxmlformats.org/officeDocument/2006/customXml" ds:itemID="{191a9404-630b-49b7-9b6b-4d3d335faff0}">
  <ds:schemaRefs/>
</ds:datastoreItem>
</file>

<file path=customXml/itemProps119.xml><?xml version="1.0" encoding="utf-8"?>
<ds:datastoreItem xmlns:ds="http://schemas.openxmlformats.org/officeDocument/2006/customXml" ds:itemID="{1ac12d6a-7500-48ea-b94a-30f4362f27eb}">
  <ds:schemaRefs/>
</ds:datastoreItem>
</file>

<file path=customXml/itemProps12.xml><?xml version="1.0" encoding="utf-8"?>
<ds:datastoreItem xmlns:ds="http://schemas.openxmlformats.org/officeDocument/2006/customXml" ds:itemID="{e7bc161c-bafd-4805-b4be-a5d1117da430}">
  <ds:schemaRefs/>
</ds:datastoreItem>
</file>

<file path=customXml/itemProps120.xml><?xml version="1.0" encoding="utf-8"?>
<ds:datastoreItem xmlns:ds="http://schemas.openxmlformats.org/officeDocument/2006/customXml" ds:itemID="{6ffc04a0-9faa-4171-bc23-e95432841798}">
  <ds:schemaRefs/>
</ds:datastoreItem>
</file>

<file path=customXml/itemProps121.xml><?xml version="1.0" encoding="utf-8"?>
<ds:datastoreItem xmlns:ds="http://schemas.openxmlformats.org/officeDocument/2006/customXml" ds:itemID="{82bf67c5-7e3b-44da-b5bb-c66da93b07dd}">
  <ds:schemaRefs/>
</ds:datastoreItem>
</file>

<file path=customXml/itemProps122.xml><?xml version="1.0" encoding="utf-8"?>
<ds:datastoreItem xmlns:ds="http://schemas.openxmlformats.org/officeDocument/2006/customXml" ds:itemID="{34b5bcf2-29ee-4eb9-baee-10ce1ce56f72}">
  <ds:schemaRefs/>
</ds:datastoreItem>
</file>

<file path=customXml/itemProps123.xml><?xml version="1.0" encoding="utf-8"?>
<ds:datastoreItem xmlns:ds="http://schemas.openxmlformats.org/officeDocument/2006/customXml" ds:itemID="{55ba4e7f-4c3a-4519-872c-7a470adc532c}">
  <ds:schemaRefs/>
</ds:datastoreItem>
</file>

<file path=customXml/itemProps124.xml><?xml version="1.0" encoding="utf-8"?>
<ds:datastoreItem xmlns:ds="http://schemas.openxmlformats.org/officeDocument/2006/customXml" ds:itemID="{d286804c-e999-4066-8471-0026a4274816}">
  <ds:schemaRefs/>
</ds:datastoreItem>
</file>

<file path=customXml/itemProps125.xml><?xml version="1.0" encoding="utf-8"?>
<ds:datastoreItem xmlns:ds="http://schemas.openxmlformats.org/officeDocument/2006/customXml" ds:itemID="{c93076e8-001e-45c2-b2f1-2568eddb770e}">
  <ds:schemaRefs/>
</ds:datastoreItem>
</file>

<file path=customXml/itemProps126.xml><?xml version="1.0" encoding="utf-8"?>
<ds:datastoreItem xmlns:ds="http://schemas.openxmlformats.org/officeDocument/2006/customXml" ds:itemID="{5fbf56a6-cf0f-4750-b76a-59adaf1e1fc6}">
  <ds:schemaRefs/>
</ds:datastoreItem>
</file>

<file path=customXml/itemProps127.xml><?xml version="1.0" encoding="utf-8"?>
<ds:datastoreItem xmlns:ds="http://schemas.openxmlformats.org/officeDocument/2006/customXml" ds:itemID="{d6c4d4fa-4751-4ada-9ef8-09a2cf646a82}">
  <ds:schemaRefs/>
</ds:datastoreItem>
</file>

<file path=customXml/itemProps128.xml><?xml version="1.0" encoding="utf-8"?>
<ds:datastoreItem xmlns:ds="http://schemas.openxmlformats.org/officeDocument/2006/customXml" ds:itemID="{b35967da-0783-4d5a-ac7b-7d2c0dd20913}">
  <ds:schemaRefs/>
</ds:datastoreItem>
</file>

<file path=customXml/itemProps129.xml><?xml version="1.0" encoding="utf-8"?>
<ds:datastoreItem xmlns:ds="http://schemas.openxmlformats.org/officeDocument/2006/customXml" ds:itemID="{ece1f8d8-579d-4768-b919-7bc47bb6e263}">
  <ds:schemaRefs/>
</ds:datastoreItem>
</file>

<file path=customXml/itemProps13.xml><?xml version="1.0" encoding="utf-8"?>
<ds:datastoreItem xmlns:ds="http://schemas.openxmlformats.org/officeDocument/2006/customXml" ds:itemID="{ad232e0c-8a2e-425c-a606-17f61f14a5b4}">
  <ds:schemaRefs/>
</ds:datastoreItem>
</file>

<file path=customXml/itemProps130.xml><?xml version="1.0" encoding="utf-8"?>
<ds:datastoreItem xmlns:ds="http://schemas.openxmlformats.org/officeDocument/2006/customXml" ds:itemID="{a5f9cb97-80f1-4aa0-8f45-8adee1f86b87}">
  <ds:schemaRefs/>
</ds:datastoreItem>
</file>

<file path=customXml/itemProps131.xml><?xml version="1.0" encoding="utf-8"?>
<ds:datastoreItem xmlns:ds="http://schemas.openxmlformats.org/officeDocument/2006/customXml" ds:itemID="{25045fcd-18a5-4408-8225-9f55f99f0065}">
  <ds:schemaRefs/>
</ds:datastoreItem>
</file>

<file path=customXml/itemProps132.xml><?xml version="1.0" encoding="utf-8"?>
<ds:datastoreItem xmlns:ds="http://schemas.openxmlformats.org/officeDocument/2006/customXml" ds:itemID="{00e6f3d5-93bb-47f1-849b-64a6b5247d8c}">
  <ds:schemaRefs/>
</ds:datastoreItem>
</file>

<file path=customXml/itemProps133.xml><?xml version="1.0" encoding="utf-8"?>
<ds:datastoreItem xmlns:ds="http://schemas.openxmlformats.org/officeDocument/2006/customXml" ds:itemID="{19915006-97d0-488e-82b7-36801d187b4f}">
  <ds:schemaRefs/>
</ds:datastoreItem>
</file>

<file path=customXml/itemProps134.xml><?xml version="1.0" encoding="utf-8"?>
<ds:datastoreItem xmlns:ds="http://schemas.openxmlformats.org/officeDocument/2006/customXml" ds:itemID="{f6ef2adf-9f3d-4d18-b55e-b920f4ee0bb5}">
  <ds:schemaRefs/>
</ds:datastoreItem>
</file>

<file path=customXml/itemProps135.xml><?xml version="1.0" encoding="utf-8"?>
<ds:datastoreItem xmlns:ds="http://schemas.openxmlformats.org/officeDocument/2006/customXml" ds:itemID="{db2acc06-08fe-4cf4-9ff7-82396631d24d}">
  <ds:schemaRefs/>
</ds:datastoreItem>
</file>

<file path=customXml/itemProps136.xml><?xml version="1.0" encoding="utf-8"?>
<ds:datastoreItem xmlns:ds="http://schemas.openxmlformats.org/officeDocument/2006/customXml" ds:itemID="{8a55f1cc-fa3c-4b2f-8abe-f542ec8cb3eb}">
  <ds:schemaRefs/>
</ds:datastoreItem>
</file>

<file path=customXml/itemProps137.xml><?xml version="1.0" encoding="utf-8"?>
<ds:datastoreItem xmlns:ds="http://schemas.openxmlformats.org/officeDocument/2006/customXml" ds:itemID="{97dc1766-3622-49b3-82b0-cfe3eed6d848}">
  <ds:schemaRefs/>
</ds:datastoreItem>
</file>

<file path=customXml/itemProps138.xml><?xml version="1.0" encoding="utf-8"?>
<ds:datastoreItem xmlns:ds="http://schemas.openxmlformats.org/officeDocument/2006/customXml" ds:itemID="{6bf66025-6e2d-4c89-b9fd-b098e15ee13c}">
  <ds:schemaRefs/>
</ds:datastoreItem>
</file>

<file path=customXml/itemProps139.xml><?xml version="1.0" encoding="utf-8"?>
<ds:datastoreItem xmlns:ds="http://schemas.openxmlformats.org/officeDocument/2006/customXml" ds:itemID="{191a3c99-2ab7-4515-a57c-90df8727263f}">
  <ds:schemaRefs/>
</ds:datastoreItem>
</file>

<file path=customXml/itemProps14.xml><?xml version="1.0" encoding="utf-8"?>
<ds:datastoreItem xmlns:ds="http://schemas.openxmlformats.org/officeDocument/2006/customXml" ds:itemID="{3a7d7617-4f6c-4e3a-aa13-722930d4f3be}">
  <ds:schemaRefs/>
</ds:datastoreItem>
</file>

<file path=customXml/itemProps140.xml><?xml version="1.0" encoding="utf-8"?>
<ds:datastoreItem xmlns:ds="http://schemas.openxmlformats.org/officeDocument/2006/customXml" ds:itemID="{c9e12af2-48c0-4a50-8690-e47207d4d73c}">
  <ds:schemaRefs/>
</ds:datastoreItem>
</file>

<file path=customXml/itemProps141.xml><?xml version="1.0" encoding="utf-8"?>
<ds:datastoreItem xmlns:ds="http://schemas.openxmlformats.org/officeDocument/2006/customXml" ds:itemID="{b72bd3f1-e428-4478-9983-989eb57683f3}">
  <ds:schemaRefs/>
</ds:datastoreItem>
</file>

<file path=customXml/itemProps142.xml><?xml version="1.0" encoding="utf-8"?>
<ds:datastoreItem xmlns:ds="http://schemas.openxmlformats.org/officeDocument/2006/customXml" ds:itemID="{c4942517-9f59-4632-9825-0137b81d14a6}">
  <ds:schemaRefs/>
</ds:datastoreItem>
</file>

<file path=customXml/itemProps143.xml><?xml version="1.0" encoding="utf-8"?>
<ds:datastoreItem xmlns:ds="http://schemas.openxmlformats.org/officeDocument/2006/customXml" ds:itemID="{fd566e63-7138-4308-b7cb-53a7660311ce}">
  <ds:schemaRefs/>
</ds:datastoreItem>
</file>

<file path=customXml/itemProps144.xml><?xml version="1.0" encoding="utf-8"?>
<ds:datastoreItem xmlns:ds="http://schemas.openxmlformats.org/officeDocument/2006/customXml" ds:itemID="{9eae0d78-60a7-42bb-a407-3014c831644c}">
  <ds:schemaRefs/>
</ds:datastoreItem>
</file>

<file path=customXml/itemProps145.xml><?xml version="1.0" encoding="utf-8"?>
<ds:datastoreItem xmlns:ds="http://schemas.openxmlformats.org/officeDocument/2006/customXml" ds:itemID="{b19bc94f-4d6a-48a3-b483-88a276a7c81f}">
  <ds:schemaRefs/>
</ds:datastoreItem>
</file>

<file path=customXml/itemProps146.xml><?xml version="1.0" encoding="utf-8"?>
<ds:datastoreItem xmlns:ds="http://schemas.openxmlformats.org/officeDocument/2006/customXml" ds:itemID="{3c4291ed-cad0-424f-b69c-16ee8a6e3713}">
  <ds:schemaRefs/>
</ds:datastoreItem>
</file>

<file path=customXml/itemProps147.xml><?xml version="1.0" encoding="utf-8"?>
<ds:datastoreItem xmlns:ds="http://schemas.openxmlformats.org/officeDocument/2006/customXml" ds:itemID="{236205ef-fd54-4306-8e0b-6e6798351d07}">
  <ds:schemaRefs/>
</ds:datastoreItem>
</file>

<file path=customXml/itemProps148.xml><?xml version="1.0" encoding="utf-8"?>
<ds:datastoreItem xmlns:ds="http://schemas.openxmlformats.org/officeDocument/2006/customXml" ds:itemID="{3627062a-8ec6-441a-9672-b887ad549dcc}">
  <ds:schemaRefs/>
</ds:datastoreItem>
</file>

<file path=customXml/itemProps149.xml><?xml version="1.0" encoding="utf-8"?>
<ds:datastoreItem xmlns:ds="http://schemas.openxmlformats.org/officeDocument/2006/customXml" ds:itemID="{17deb53d-ba33-43f6-87ae-0256cfb5775b}">
  <ds:schemaRefs/>
</ds:datastoreItem>
</file>

<file path=customXml/itemProps15.xml><?xml version="1.0" encoding="utf-8"?>
<ds:datastoreItem xmlns:ds="http://schemas.openxmlformats.org/officeDocument/2006/customXml" ds:itemID="{35f6eadc-69e9-4ba4-9767-053959796cba}">
  <ds:schemaRefs/>
</ds:datastoreItem>
</file>

<file path=customXml/itemProps150.xml><?xml version="1.0" encoding="utf-8"?>
<ds:datastoreItem xmlns:ds="http://schemas.openxmlformats.org/officeDocument/2006/customXml" ds:itemID="{aefeb6c5-9eba-46b4-9bb2-b6695c41dd47}">
  <ds:schemaRefs/>
</ds:datastoreItem>
</file>

<file path=customXml/itemProps151.xml><?xml version="1.0" encoding="utf-8"?>
<ds:datastoreItem xmlns:ds="http://schemas.openxmlformats.org/officeDocument/2006/customXml" ds:itemID="{6dbb5df9-7b2d-4b15-900f-9b88c393c7c9}">
  <ds:schemaRefs/>
</ds:datastoreItem>
</file>

<file path=customXml/itemProps152.xml><?xml version="1.0" encoding="utf-8"?>
<ds:datastoreItem xmlns:ds="http://schemas.openxmlformats.org/officeDocument/2006/customXml" ds:itemID="{36eb4a99-edd1-4c10-bfab-3516954c1f25}">
  <ds:schemaRefs/>
</ds:datastoreItem>
</file>

<file path=customXml/itemProps153.xml><?xml version="1.0" encoding="utf-8"?>
<ds:datastoreItem xmlns:ds="http://schemas.openxmlformats.org/officeDocument/2006/customXml" ds:itemID="{2937b5e6-f04e-4a42-97e4-d178ed860ee6}">
  <ds:schemaRefs/>
</ds:datastoreItem>
</file>

<file path=customXml/itemProps154.xml><?xml version="1.0" encoding="utf-8"?>
<ds:datastoreItem xmlns:ds="http://schemas.openxmlformats.org/officeDocument/2006/customXml" ds:itemID="{c2d44e2f-864f-4005-96e1-fa846db54385}">
  <ds:schemaRefs/>
</ds:datastoreItem>
</file>

<file path=customXml/itemProps155.xml><?xml version="1.0" encoding="utf-8"?>
<ds:datastoreItem xmlns:ds="http://schemas.openxmlformats.org/officeDocument/2006/customXml" ds:itemID="{528935da-69c3-494e-86b8-b4b1721301d9}">
  <ds:schemaRefs/>
</ds:datastoreItem>
</file>

<file path=customXml/itemProps156.xml><?xml version="1.0" encoding="utf-8"?>
<ds:datastoreItem xmlns:ds="http://schemas.openxmlformats.org/officeDocument/2006/customXml" ds:itemID="{6217071b-0a53-4b7a-9844-7a9ddb3cf2b2}">
  <ds:schemaRefs/>
</ds:datastoreItem>
</file>

<file path=customXml/itemProps157.xml><?xml version="1.0" encoding="utf-8"?>
<ds:datastoreItem xmlns:ds="http://schemas.openxmlformats.org/officeDocument/2006/customXml" ds:itemID="{5af35703-9b72-4b1a-a011-aa29ff86c2c0}">
  <ds:schemaRefs/>
</ds:datastoreItem>
</file>

<file path=customXml/itemProps158.xml><?xml version="1.0" encoding="utf-8"?>
<ds:datastoreItem xmlns:ds="http://schemas.openxmlformats.org/officeDocument/2006/customXml" ds:itemID="{8e7ea6f8-ae9f-4f2f-85c5-98229dc6f6e4}">
  <ds:schemaRefs/>
</ds:datastoreItem>
</file>

<file path=customXml/itemProps159.xml><?xml version="1.0" encoding="utf-8"?>
<ds:datastoreItem xmlns:ds="http://schemas.openxmlformats.org/officeDocument/2006/customXml" ds:itemID="{766a0a89-1596-4259-812c-c897abb5c73d}">
  <ds:schemaRefs/>
</ds:datastoreItem>
</file>

<file path=customXml/itemProps16.xml><?xml version="1.0" encoding="utf-8"?>
<ds:datastoreItem xmlns:ds="http://schemas.openxmlformats.org/officeDocument/2006/customXml" ds:itemID="{03480abc-25c1-4f18-98e0-b10e4056c61f}">
  <ds:schemaRefs/>
</ds:datastoreItem>
</file>

<file path=customXml/itemProps160.xml><?xml version="1.0" encoding="utf-8"?>
<ds:datastoreItem xmlns:ds="http://schemas.openxmlformats.org/officeDocument/2006/customXml" ds:itemID="{a42ecff2-114c-435f-ab1e-83c740b2f9ed}">
  <ds:schemaRefs/>
</ds:datastoreItem>
</file>

<file path=customXml/itemProps161.xml><?xml version="1.0" encoding="utf-8"?>
<ds:datastoreItem xmlns:ds="http://schemas.openxmlformats.org/officeDocument/2006/customXml" ds:itemID="{02785e3f-a61f-474d-9f91-d892c1274b0c}">
  <ds:schemaRefs/>
</ds:datastoreItem>
</file>

<file path=customXml/itemProps162.xml><?xml version="1.0" encoding="utf-8"?>
<ds:datastoreItem xmlns:ds="http://schemas.openxmlformats.org/officeDocument/2006/customXml" ds:itemID="{abbca7fe-f67d-48f5-a6f5-8ac83ddadf05}">
  <ds:schemaRefs/>
</ds:datastoreItem>
</file>

<file path=customXml/itemProps163.xml><?xml version="1.0" encoding="utf-8"?>
<ds:datastoreItem xmlns:ds="http://schemas.openxmlformats.org/officeDocument/2006/customXml" ds:itemID="{d39a160a-4722-4af9-8846-c9557b340bbf}">
  <ds:schemaRefs/>
</ds:datastoreItem>
</file>

<file path=customXml/itemProps164.xml><?xml version="1.0" encoding="utf-8"?>
<ds:datastoreItem xmlns:ds="http://schemas.openxmlformats.org/officeDocument/2006/customXml" ds:itemID="{d5746fca-7d61-4e00-94c4-361bc0f571cf}">
  <ds:schemaRefs/>
</ds:datastoreItem>
</file>

<file path=customXml/itemProps165.xml><?xml version="1.0" encoding="utf-8"?>
<ds:datastoreItem xmlns:ds="http://schemas.openxmlformats.org/officeDocument/2006/customXml" ds:itemID="{88840ee1-98d5-4682-a39b-47df39b0298b}">
  <ds:schemaRefs/>
</ds:datastoreItem>
</file>

<file path=customXml/itemProps166.xml><?xml version="1.0" encoding="utf-8"?>
<ds:datastoreItem xmlns:ds="http://schemas.openxmlformats.org/officeDocument/2006/customXml" ds:itemID="{49bb28f7-ca6b-421c-9939-c17a704d89ff}">
  <ds:schemaRefs/>
</ds:datastoreItem>
</file>

<file path=customXml/itemProps167.xml><?xml version="1.0" encoding="utf-8"?>
<ds:datastoreItem xmlns:ds="http://schemas.openxmlformats.org/officeDocument/2006/customXml" ds:itemID="{c65aa236-c75e-4de9-b67f-e5213745f57b}">
  <ds:schemaRefs/>
</ds:datastoreItem>
</file>

<file path=customXml/itemProps168.xml><?xml version="1.0" encoding="utf-8"?>
<ds:datastoreItem xmlns:ds="http://schemas.openxmlformats.org/officeDocument/2006/customXml" ds:itemID="{27a18fec-d87c-40d5-a156-e267cab9a7d1}">
  <ds:schemaRefs/>
</ds:datastoreItem>
</file>

<file path=customXml/itemProps169.xml><?xml version="1.0" encoding="utf-8"?>
<ds:datastoreItem xmlns:ds="http://schemas.openxmlformats.org/officeDocument/2006/customXml" ds:itemID="{2c158f36-f2c8-4709-8cf6-ab4d5e45a8b6}">
  <ds:schemaRefs/>
</ds:datastoreItem>
</file>

<file path=customXml/itemProps17.xml><?xml version="1.0" encoding="utf-8"?>
<ds:datastoreItem xmlns:ds="http://schemas.openxmlformats.org/officeDocument/2006/customXml" ds:itemID="{2b04a143-7a7d-4969-b30d-8236e7782be5}">
  <ds:schemaRefs/>
</ds:datastoreItem>
</file>

<file path=customXml/itemProps170.xml><?xml version="1.0" encoding="utf-8"?>
<ds:datastoreItem xmlns:ds="http://schemas.openxmlformats.org/officeDocument/2006/customXml" ds:itemID="{e5b0f30d-67be-47ed-a882-2b2eac448cd1}">
  <ds:schemaRefs/>
</ds:datastoreItem>
</file>

<file path=customXml/itemProps171.xml><?xml version="1.0" encoding="utf-8"?>
<ds:datastoreItem xmlns:ds="http://schemas.openxmlformats.org/officeDocument/2006/customXml" ds:itemID="{bd0b62f6-d440-4033-9792-d9d63c9ad916}">
  <ds:schemaRefs/>
</ds:datastoreItem>
</file>

<file path=customXml/itemProps172.xml><?xml version="1.0" encoding="utf-8"?>
<ds:datastoreItem xmlns:ds="http://schemas.openxmlformats.org/officeDocument/2006/customXml" ds:itemID="{45657132-f479-47bf-8aaf-6e033436303f}">
  <ds:schemaRefs/>
</ds:datastoreItem>
</file>

<file path=customXml/itemProps173.xml><?xml version="1.0" encoding="utf-8"?>
<ds:datastoreItem xmlns:ds="http://schemas.openxmlformats.org/officeDocument/2006/customXml" ds:itemID="{cbed4682-176f-4f40-acea-5394d3157289}">
  <ds:schemaRefs/>
</ds:datastoreItem>
</file>

<file path=customXml/itemProps174.xml><?xml version="1.0" encoding="utf-8"?>
<ds:datastoreItem xmlns:ds="http://schemas.openxmlformats.org/officeDocument/2006/customXml" ds:itemID="{6bad430f-1d8e-44a8-affc-5b01efe6027f}">
  <ds:schemaRefs/>
</ds:datastoreItem>
</file>

<file path=customXml/itemProps175.xml><?xml version="1.0" encoding="utf-8"?>
<ds:datastoreItem xmlns:ds="http://schemas.openxmlformats.org/officeDocument/2006/customXml" ds:itemID="{e21310af-ba56-4eb3-b235-20acdb9d01e4}">
  <ds:schemaRefs/>
</ds:datastoreItem>
</file>

<file path=customXml/itemProps176.xml><?xml version="1.0" encoding="utf-8"?>
<ds:datastoreItem xmlns:ds="http://schemas.openxmlformats.org/officeDocument/2006/customXml" ds:itemID="{7cb12ea0-8fa5-4a72-90b3-d70f73c7a60c}">
  <ds:schemaRefs/>
</ds:datastoreItem>
</file>

<file path=customXml/itemProps177.xml><?xml version="1.0" encoding="utf-8"?>
<ds:datastoreItem xmlns:ds="http://schemas.openxmlformats.org/officeDocument/2006/customXml" ds:itemID="{a6b53b64-9b0b-41f9-b476-9fd24df9f7b7}">
  <ds:schemaRefs/>
</ds:datastoreItem>
</file>

<file path=customXml/itemProps178.xml><?xml version="1.0" encoding="utf-8"?>
<ds:datastoreItem xmlns:ds="http://schemas.openxmlformats.org/officeDocument/2006/customXml" ds:itemID="{885dfa4b-10a5-4b08-9d30-926579f3cef8}">
  <ds:schemaRefs/>
</ds:datastoreItem>
</file>

<file path=customXml/itemProps179.xml><?xml version="1.0" encoding="utf-8"?>
<ds:datastoreItem xmlns:ds="http://schemas.openxmlformats.org/officeDocument/2006/customXml" ds:itemID="{c1a8b4d4-2fe2-492c-b91e-7d9a7ccd130a}">
  <ds:schemaRefs/>
</ds:datastoreItem>
</file>

<file path=customXml/itemProps18.xml><?xml version="1.0" encoding="utf-8"?>
<ds:datastoreItem xmlns:ds="http://schemas.openxmlformats.org/officeDocument/2006/customXml" ds:itemID="{aa95a722-82b7-49b2-8b48-dd6c54b8e044}">
  <ds:schemaRefs/>
</ds:datastoreItem>
</file>

<file path=customXml/itemProps180.xml><?xml version="1.0" encoding="utf-8"?>
<ds:datastoreItem xmlns:ds="http://schemas.openxmlformats.org/officeDocument/2006/customXml" ds:itemID="{7ad5f521-e451-4008-bf92-df5fbeea8eaa}">
  <ds:schemaRefs/>
</ds:datastoreItem>
</file>

<file path=customXml/itemProps181.xml><?xml version="1.0" encoding="utf-8"?>
<ds:datastoreItem xmlns:ds="http://schemas.openxmlformats.org/officeDocument/2006/customXml" ds:itemID="{1f64c546-4214-4d2a-bca2-7a41b62dd412}">
  <ds:schemaRefs/>
</ds:datastoreItem>
</file>

<file path=customXml/itemProps182.xml><?xml version="1.0" encoding="utf-8"?>
<ds:datastoreItem xmlns:ds="http://schemas.openxmlformats.org/officeDocument/2006/customXml" ds:itemID="{e40b4751-6968-4282-9e09-c20427a6ec0a}">
  <ds:schemaRefs/>
</ds:datastoreItem>
</file>

<file path=customXml/itemProps183.xml><?xml version="1.0" encoding="utf-8"?>
<ds:datastoreItem xmlns:ds="http://schemas.openxmlformats.org/officeDocument/2006/customXml" ds:itemID="{d058ba6c-3519-451e-9edd-78e0466a5c66}">
  <ds:schemaRefs/>
</ds:datastoreItem>
</file>

<file path=customXml/itemProps184.xml><?xml version="1.0" encoding="utf-8"?>
<ds:datastoreItem xmlns:ds="http://schemas.openxmlformats.org/officeDocument/2006/customXml" ds:itemID="{862b598f-bda6-43c3-ace8-249fe82df4d1}">
  <ds:schemaRefs/>
</ds:datastoreItem>
</file>

<file path=customXml/itemProps185.xml><?xml version="1.0" encoding="utf-8"?>
<ds:datastoreItem xmlns:ds="http://schemas.openxmlformats.org/officeDocument/2006/customXml" ds:itemID="{916bf8f7-d3ff-4991-8d65-d9a5a8f6678b}">
  <ds:schemaRefs/>
</ds:datastoreItem>
</file>

<file path=customXml/itemProps186.xml><?xml version="1.0" encoding="utf-8"?>
<ds:datastoreItem xmlns:ds="http://schemas.openxmlformats.org/officeDocument/2006/customXml" ds:itemID="{dadba6dd-fa82-49a8-b97c-640c5e0665a4}">
  <ds:schemaRefs/>
</ds:datastoreItem>
</file>

<file path=customXml/itemProps187.xml><?xml version="1.0" encoding="utf-8"?>
<ds:datastoreItem xmlns:ds="http://schemas.openxmlformats.org/officeDocument/2006/customXml" ds:itemID="{3774b1b3-844c-496b-9fef-5ff9dfd7fa1f}">
  <ds:schemaRefs/>
</ds:datastoreItem>
</file>

<file path=customXml/itemProps188.xml><?xml version="1.0" encoding="utf-8"?>
<ds:datastoreItem xmlns:ds="http://schemas.openxmlformats.org/officeDocument/2006/customXml" ds:itemID="{73459c71-43f9-42c6-8398-8b689953b3da}">
  <ds:schemaRefs/>
</ds:datastoreItem>
</file>

<file path=customXml/itemProps189.xml><?xml version="1.0" encoding="utf-8"?>
<ds:datastoreItem xmlns:ds="http://schemas.openxmlformats.org/officeDocument/2006/customXml" ds:itemID="{ff0c6fc8-9424-45b7-8ef8-1b7653e583b2}">
  <ds:schemaRefs/>
</ds:datastoreItem>
</file>

<file path=customXml/itemProps19.xml><?xml version="1.0" encoding="utf-8"?>
<ds:datastoreItem xmlns:ds="http://schemas.openxmlformats.org/officeDocument/2006/customXml" ds:itemID="{a50fef46-5542-41c4-aed3-eb4328095098}">
  <ds:schemaRefs/>
</ds:datastoreItem>
</file>

<file path=customXml/itemProps190.xml><?xml version="1.0" encoding="utf-8"?>
<ds:datastoreItem xmlns:ds="http://schemas.openxmlformats.org/officeDocument/2006/customXml" ds:itemID="{94bb73a2-9f6d-429f-b5e9-c12d2033d3c5}">
  <ds:schemaRefs/>
</ds:datastoreItem>
</file>

<file path=customXml/itemProps191.xml><?xml version="1.0" encoding="utf-8"?>
<ds:datastoreItem xmlns:ds="http://schemas.openxmlformats.org/officeDocument/2006/customXml" ds:itemID="{208e3f9c-2a62-4319-8930-c442c66a6735}">
  <ds:schemaRefs/>
</ds:datastoreItem>
</file>

<file path=customXml/itemProps192.xml><?xml version="1.0" encoding="utf-8"?>
<ds:datastoreItem xmlns:ds="http://schemas.openxmlformats.org/officeDocument/2006/customXml" ds:itemID="{bb34ba35-57e6-4778-add6-e3b44f27c142}">
  <ds:schemaRefs/>
</ds:datastoreItem>
</file>

<file path=customXml/itemProps193.xml><?xml version="1.0" encoding="utf-8"?>
<ds:datastoreItem xmlns:ds="http://schemas.openxmlformats.org/officeDocument/2006/customXml" ds:itemID="{b724acfe-4451-421e-b373-d129127191dc}">
  <ds:schemaRefs/>
</ds:datastoreItem>
</file>

<file path=customXml/itemProps194.xml><?xml version="1.0" encoding="utf-8"?>
<ds:datastoreItem xmlns:ds="http://schemas.openxmlformats.org/officeDocument/2006/customXml" ds:itemID="{c31e8a71-1a60-499c-ade7-f221ee0ad4db}">
  <ds:schemaRefs/>
</ds:datastoreItem>
</file>

<file path=customXml/itemProps195.xml><?xml version="1.0" encoding="utf-8"?>
<ds:datastoreItem xmlns:ds="http://schemas.openxmlformats.org/officeDocument/2006/customXml" ds:itemID="{93268d04-465c-4d8f-bf35-15edf8869312}">
  <ds:schemaRefs/>
</ds:datastoreItem>
</file>

<file path=customXml/itemProps196.xml><?xml version="1.0" encoding="utf-8"?>
<ds:datastoreItem xmlns:ds="http://schemas.openxmlformats.org/officeDocument/2006/customXml" ds:itemID="{a34923aa-3a8a-44ad-84dc-f3c72c188bf2}">
  <ds:schemaRefs/>
</ds:datastoreItem>
</file>

<file path=customXml/itemProps197.xml><?xml version="1.0" encoding="utf-8"?>
<ds:datastoreItem xmlns:ds="http://schemas.openxmlformats.org/officeDocument/2006/customXml" ds:itemID="{34e2b0f0-e89d-466d-a1ae-cb07cec54302}">
  <ds:schemaRefs/>
</ds:datastoreItem>
</file>

<file path=customXml/itemProps198.xml><?xml version="1.0" encoding="utf-8"?>
<ds:datastoreItem xmlns:ds="http://schemas.openxmlformats.org/officeDocument/2006/customXml" ds:itemID="{1dd77009-5133-475d-b98b-dd679bf1aa33}">
  <ds:schemaRefs/>
</ds:datastoreItem>
</file>

<file path=customXml/itemProps199.xml><?xml version="1.0" encoding="utf-8"?>
<ds:datastoreItem xmlns:ds="http://schemas.openxmlformats.org/officeDocument/2006/customXml" ds:itemID="{4c3ef290-f218-4c3f-bd8f-fb41c47fcbb7}">
  <ds:schemaRefs/>
</ds:datastoreItem>
</file>

<file path=customXml/itemProps2.xml><?xml version="1.0" encoding="utf-8"?>
<ds:datastoreItem xmlns:ds="http://schemas.openxmlformats.org/officeDocument/2006/customXml" ds:itemID="{9b9a2e80-f8e1-42fb-b756-32592082fc7c}">
  <ds:schemaRefs/>
</ds:datastoreItem>
</file>

<file path=customXml/itemProps20.xml><?xml version="1.0" encoding="utf-8"?>
<ds:datastoreItem xmlns:ds="http://schemas.openxmlformats.org/officeDocument/2006/customXml" ds:itemID="{edb6703b-7783-4a43-a36b-cd01ef7246a0}">
  <ds:schemaRefs/>
</ds:datastoreItem>
</file>

<file path=customXml/itemProps200.xml><?xml version="1.0" encoding="utf-8"?>
<ds:datastoreItem xmlns:ds="http://schemas.openxmlformats.org/officeDocument/2006/customXml" ds:itemID="{0ec619aa-cb62-4900-ac81-4a360b54b81c}">
  <ds:schemaRefs/>
</ds:datastoreItem>
</file>

<file path=customXml/itemProps201.xml><?xml version="1.0" encoding="utf-8"?>
<ds:datastoreItem xmlns:ds="http://schemas.openxmlformats.org/officeDocument/2006/customXml" ds:itemID="{4c045c83-5344-4111-a5f9-34dd93a118da}">
  <ds:schemaRefs/>
</ds:datastoreItem>
</file>

<file path=customXml/itemProps202.xml><?xml version="1.0" encoding="utf-8"?>
<ds:datastoreItem xmlns:ds="http://schemas.openxmlformats.org/officeDocument/2006/customXml" ds:itemID="{23e9513d-56b2-4636-bce8-042860d127ee}">
  <ds:schemaRefs/>
</ds:datastoreItem>
</file>

<file path=customXml/itemProps203.xml><?xml version="1.0" encoding="utf-8"?>
<ds:datastoreItem xmlns:ds="http://schemas.openxmlformats.org/officeDocument/2006/customXml" ds:itemID="{e519b076-6126-415b-a896-b53862f64216}">
  <ds:schemaRefs/>
</ds:datastoreItem>
</file>

<file path=customXml/itemProps204.xml><?xml version="1.0" encoding="utf-8"?>
<ds:datastoreItem xmlns:ds="http://schemas.openxmlformats.org/officeDocument/2006/customXml" ds:itemID="{251fac0e-e8be-486b-867a-90f8851b6721}">
  <ds:schemaRefs/>
</ds:datastoreItem>
</file>

<file path=customXml/itemProps205.xml><?xml version="1.0" encoding="utf-8"?>
<ds:datastoreItem xmlns:ds="http://schemas.openxmlformats.org/officeDocument/2006/customXml" ds:itemID="{9f8074fc-f25a-44f0-89b4-96943f7bbcc7}">
  <ds:schemaRefs/>
</ds:datastoreItem>
</file>

<file path=customXml/itemProps206.xml><?xml version="1.0" encoding="utf-8"?>
<ds:datastoreItem xmlns:ds="http://schemas.openxmlformats.org/officeDocument/2006/customXml" ds:itemID="{1479fb18-766c-4047-bb45-6796e2b3b6aa}">
  <ds:schemaRefs/>
</ds:datastoreItem>
</file>

<file path=customXml/itemProps207.xml><?xml version="1.0" encoding="utf-8"?>
<ds:datastoreItem xmlns:ds="http://schemas.openxmlformats.org/officeDocument/2006/customXml" ds:itemID="{eb52f3b8-b2a7-49a1-b0fd-14d4c27e6087}">
  <ds:schemaRefs/>
</ds:datastoreItem>
</file>

<file path=customXml/itemProps208.xml><?xml version="1.0" encoding="utf-8"?>
<ds:datastoreItem xmlns:ds="http://schemas.openxmlformats.org/officeDocument/2006/customXml" ds:itemID="{a53854b8-5245-49ec-bff4-a06e887e8a40}">
  <ds:schemaRefs/>
</ds:datastoreItem>
</file>

<file path=customXml/itemProps209.xml><?xml version="1.0" encoding="utf-8"?>
<ds:datastoreItem xmlns:ds="http://schemas.openxmlformats.org/officeDocument/2006/customXml" ds:itemID="{0f6b2b77-7d2a-49bc-bb86-796177f2e9b3}">
  <ds:schemaRefs/>
</ds:datastoreItem>
</file>

<file path=customXml/itemProps21.xml><?xml version="1.0" encoding="utf-8"?>
<ds:datastoreItem xmlns:ds="http://schemas.openxmlformats.org/officeDocument/2006/customXml" ds:itemID="{c73c698f-4979-46ce-abb9-3248bda407ff}">
  <ds:schemaRefs/>
</ds:datastoreItem>
</file>

<file path=customXml/itemProps210.xml><?xml version="1.0" encoding="utf-8"?>
<ds:datastoreItem xmlns:ds="http://schemas.openxmlformats.org/officeDocument/2006/customXml" ds:itemID="{583bbae4-4145-4eaa-b1e4-8371e7685a81}">
  <ds:schemaRefs/>
</ds:datastoreItem>
</file>

<file path=customXml/itemProps211.xml><?xml version="1.0" encoding="utf-8"?>
<ds:datastoreItem xmlns:ds="http://schemas.openxmlformats.org/officeDocument/2006/customXml" ds:itemID="{83dced77-cfd4-4a29-9495-8a47677c27d8}">
  <ds:schemaRefs/>
</ds:datastoreItem>
</file>

<file path=customXml/itemProps212.xml><?xml version="1.0" encoding="utf-8"?>
<ds:datastoreItem xmlns:ds="http://schemas.openxmlformats.org/officeDocument/2006/customXml" ds:itemID="{cfa384bf-b138-4c72-b579-34eb89f6ef6c}">
  <ds:schemaRefs/>
</ds:datastoreItem>
</file>

<file path=customXml/itemProps213.xml><?xml version="1.0" encoding="utf-8"?>
<ds:datastoreItem xmlns:ds="http://schemas.openxmlformats.org/officeDocument/2006/customXml" ds:itemID="{880dd10f-1839-4cd3-bb25-b0a00ee6c333}">
  <ds:schemaRefs/>
</ds:datastoreItem>
</file>

<file path=customXml/itemProps214.xml><?xml version="1.0" encoding="utf-8"?>
<ds:datastoreItem xmlns:ds="http://schemas.openxmlformats.org/officeDocument/2006/customXml" ds:itemID="{d8f1f1fd-2eef-4ab7-b717-818dab91a0f5}">
  <ds:schemaRefs/>
</ds:datastoreItem>
</file>

<file path=customXml/itemProps215.xml><?xml version="1.0" encoding="utf-8"?>
<ds:datastoreItem xmlns:ds="http://schemas.openxmlformats.org/officeDocument/2006/customXml" ds:itemID="{7c93615b-0c67-436f-a7d6-4aff8905770a}">
  <ds:schemaRefs/>
</ds:datastoreItem>
</file>

<file path=customXml/itemProps216.xml><?xml version="1.0" encoding="utf-8"?>
<ds:datastoreItem xmlns:ds="http://schemas.openxmlformats.org/officeDocument/2006/customXml" ds:itemID="{ec6dd9fa-0bf5-43a8-b319-e6721c897949}">
  <ds:schemaRefs/>
</ds:datastoreItem>
</file>

<file path=customXml/itemProps217.xml><?xml version="1.0" encoding="utf-8"?>
<ds:datastoreItem xmlns:ds="http://schemas.openxmlformats.org/officeDocument/2006/customXml" ds:itemID="{4a22a563-cb36-4a06-814c-24521e3c7f3d}">
  <ds:schemaRefs/>
</ds:datastoreItem>
</file>

<file path=customXml/itemProps218.xml><?xml version="1.0" encoding="utf-8"?>
<ds:datastoreItem xmlns:ds="http://schemas.openxmlformats.org/officeDocument/2006/customXml" ds:itemID="{cfef7170-c028-493e-882e-39bff78fdc4c}">
  <ds:schemaRefs/>
</ds:datastoreItem>
</file>

<file path=customXml/itemProps219.xml><?xml version="1.0" encoding="utf-8"?>
<ds:datastoreItem xmlns:ds="http://schemas.openxmlformats.org/officeDocument/2006/customXml" ds:itemID="{ea1b791b-4792-4b51-a9e0-a91506afd29e}">
  <ds:schemaRefs/>
</ds:datastoreItem>
</file>

<file path=customXml/itemProps22.xml><?xml version="1.0" encoding="utf-8"?>
<ds:datastoreItem xmlns:ds="http://schemas.openxmlformats.org/officeDocument/2006/customXml" ds:itemID="{443504d9-4b81-43b8-9c21-772c0a9bed0a}">
  <ds:schemaRefs/>
</ds:datastoreItem>
</file>

<file path=customXml/itemProps220.xml><?xml version="1.0" encoding="utf-8"?>
<ds:datastoreItem xmlns:ds="http://schemas.openxmlformats.org/officeDocument/2006/customXml" ds:itemID="{713c134c-5257-42c7-9dcf-b1223250bee9}">
  <ds:schemaRefs/>
</ds:datastoreItem>
</file>

<file path=customXml/itemProps221.xml><?xml version="1.0" encoding="utf-8"?>
<ds:datastoreItem xmlns:ds="http://schemas.openxmlformats.org/officeDocument/2006/customXml" ds:itemID="{b07105cc-d221-44e8-8eeb-343028754147}">
  <ds:schemaRefs/>
</ds:datastoreItem>
</file>

<file path=customXml/itemProps222.xml><?xml version="1.0" encoding="utf-8"?>
<ds:datastoreItem xmlns:ds="http://schemas.openxmlformats.org/officeDocument/2006/customXml" ds:itemID="{c295ab77-ad18-4ee0-81ba-69e5eb7d4d93}">
  <ds:schemaRefs/>
</ds:datastoreItem>
</file>

<file path=customXml/itemProps223.xml><?xml version="1.0" encoding="utf-8"?>
<ds:datastoreItem xmlns:ds="http://schemas.openxmlformats.org/officeDocument/2006/customXml" ds:itemID="{064ae480-cb14-468c-88ca-edf2a18e4f79}">
  <ds:schemaRefs/>
</ds:datastoreItem>
</file>

<file path=customXml/itemProps224.xml><?xml version="1.0" encoding="utf-8"?>
<ds:datastoreItem xmlns:ds="http://schemas.openxmlformats.org/officeDocument/2006/customXml" ds:itemID="{98e378d5-71fc-4675-bcc6-15b0dbd06262}">
  <ds:schemaRefs/>
</ds:datastoreItem>
</file>

<file path=customXml/itemProps225.xml><?xml version="1.0" encoding="utf-8"?>
<ds:datastoreItem xmlns:ds="http://schemas.openxmlformats.org/officeDocument/2006/customXml" ds:itemID="{91e9e101-d141-40ed-bf89-69efae6895e3}">
  <ds:schemaRefs/>
</ds:datastoreItem>
</file>

<file path=customXml/itemProps226.xml><?xml version="1.0" encoding="utf-8"?>
<ds:datastoreItem xmlns:ds="http://schemas.openxmlformats.org/officeDocument/2006/customXml" ds:itemID="{e9b0483f-e80e-454f-9793-08d05f6a2774}">
  <ds:schemaRefs/>
</ds:datastoreItem>
</file>

<file path=customXml/itemProps227.xml><?xml version="1.0" encoding="utf-8"?>
<ds:datastoreItem xmlns:ds="http://schemas.openxmlformats.org/officeDocument/2006/customXml" ds:itemID="{a1dc27a5-3f24-4b3b-9ee3-cdee7467eca1}">
  <ds:schemaRefs/>
</ds:datastoreItem>
</file>

<file path=customXml/itemProps228.xml><?xml version="1.0" encoding="utf-8"?>
<ds:datastoreItem xmlns:ds="http://schemas.openxmlformats.org/officeDocument/2006/customXml" ds:itemID="{b718439a-8415-495c-92d7-9d28bfcc05a2}">
  <ds:schemaRefs/>
</ds:datastoreItem>
</file>

<file path=customXml/itemProps229.xml><?xml version="1.0" encoding="utf-8"?>
<ds:datastoreItem xmlns:ds="http://schemas.openxmlformats.org/officeDocument/2006/customXml" ds:itemID="{537b64cf-ed11-4bf1-af4f-789ecf40acba}">
  <ds:schemaRefs/>
</ds:datastoreItem>
</file>

<file path=customXml/itemProps23.xml><?xml version="1.0" encoding="utf-8"?>
<ds:datastoreItem xmlns:ds="http://schemas.openxmlformats.org/officeDocument/2006/customXml" ds:itemID="{66e01115-21c9-4ab4-93a2-d1385590f58e}">
  <ds:schemaRefs/>
</ds:datastoreItem>
</file>

<file path=customXml/itemProps230.xml><?xml version="1.0" encoding="utf-8"?>
<ds:datastoreItem xmlns:ds="http://schemas.openxmlformats.org/officeDocument/2006/customXml" ds:itemID="{24f095a2-3c64-4ee8-8e4f-a8249b0db014}">
  <ds:schemaRefs/>
</ds:datastoreItem>
</file>

<file path=customXml/itemProps231.xml><?xml version="1.0" encoding="utf-8"?>
<ds:datastoreItem xmlns:ds="http://schemas.openxmlformats.org/officeDocument/2006/customXml" ds:itemID="{8ecbf2a3-9b8f-4924-87d0-8142e539a9b1}">
  <ds:schemaRefs/>
</ds:datastoreItem>
</file>

<file path=customXml/itemProps232.xml><?xml version="1.0" encoding="utf-8"?>
<ds:datastoreItem xmlns:ds="http://schemas.openxmlformats.org/officeDocument/2006/customXml" ds:itemID="{88481fdb-0278-4312-b56f-9f3dd89dd15e}">
  <ds:schemaRefs/>
</ds:datastoreItem>
</file>

<file path=customXml/itemProps233.xml><?xml version="1.0" encoding="utf-8"?>
<ds:datastoreItem xmlns:ds="http://schemas.openxmlformats.org/officeDocument/2006/customXml" ds:itemID="{2ae49390-e249-4579-8604-2d16b2f5c79d}">
  <ds:schemaRefs/>
</ds:datastoreItem>
</file>

<file path=customXml/itemProps234.xml><?xml version="1.0" encoding="utf-8"?>
<ds:datastoreItem xmlns:ds="http://schemas.openxmlformats.org/officeDocument/2006/customXml" ds:itemID="{95b9d214-80ae-44f9-8547-9d0889c3d4c9}">
  <ds:schemaRefs/>
</ds:datastoreItem>
</file>

<file path=customXml/itemProps235.xml><?xml version="1.0" encoding="utf-8"?>
<ds:datastoreItem xmlns:ds="http://schemas.openxmlformats.org/officeDocument/2006/customXml" ds:itemID="{f030a038-902f-462d-8af2-7cc5d49b9251}">
  <ds:schemaRefs/>
</ds:datastoreItem>
</file>

<file path=customXml/itemProps236.xml><?xml version="1.0" encoding="utf-8"?>
<ds:datastoreItem xmlns:ds="http://schemas.openxmlformats.org/officeDocument/2006/customXml" ds:itemID="{cf874886-5966-4470-a37a-2e480d02d2de}">
  <ds:schemaRefs/>
</ds:datastoreItem>
</file>

<file path=customXml/itemProps237.xml><?xml version="1.0" encoding="utf-8"?>
<ds:datastoreItem xmlns:ds="http://schemas.openxmlformats.org/officeDocument/2006/customXml" ds:itemID="{1bb9ee1d-5a0a-4bb0-9ff9-17812bff59c5}">
  <ds:schemaRefs/>
</ds:datastoreItem>
</file>

<file path=customXml/itemProps238.xml><?xml version="1.0" encoding="utf-8"?>
<ds:datastoreItem xmlns:ds="http://schemas.openxmlformats.org/officeDocument/2006/customXml" ds:itemID="{6b33d534-c854-4a30-b5bb-8a03374b6ad0}">
  <ds:schemaRefs/>
</ds:datastoreItem>
</file>

<file path=customXml/itemProps239.xml><?xml version="1.0" encoding="utf-8"?>
<ds:datastoreItem xmlns:ds="http://schemas.openxmlformats.org/officeDocument/2006/customXml" ds:itemID="{e0f8dc62-22d5-4557-988f-fbb9c5930f39}">
  <ds:schemaRefs/>
</ds:datastoreItem>
</file>

<file path=customXml/itemProps24.xml><?xml version="1.0" encoding="utf-8"?>
<ds:datastoreItem xmlns:ds="http://schemas.openxmlformats.org/officeDocument/2006/customXml" ds:itemID="{0f21c1a4-cbeb-4a86-afda-9c4753faffdb}">
  <ds:schemaRefs/>
</ds:datastoreItem>
</file>

<file path=customXml/itemProps240.xml><?xml version="1.0" encoding="utf-8"?>
<ds:datastoreItem xmlns:ds="http://schemas.openxmlformats.org/officeDocument/2006/customXml" ds:itemID="{a0c9a5f0-2c3e-4b86-ac14-96254bd92f4b}">
  <ds:schemaRefs/>
</ds:datastoreItem>
</file>

<file path=customXml/itemProps241.xml><?xml version="1.0" encoding="utf-8"?>
<ds:datastoreItem xmlns:ds="http://schemas.openxmlformats.org/officeDocument/2006/customXml" ds:itemID="{8658bf77-9bdf-46e4-8650-b130db4562b2}">
  <ds:schemaRefs/>
</ds:datastoreItem>
</file>

<file path=customXml/itemProps242.xml><?xml version="1.0" encoding="utf-8"?>
<ds:datastoreItem xmlns:ds="http://schemas.openxmlformats.org/officeDocument/2006/customXml" ds:itemID="{6d9841c6-a0cc-4599-8807-2952e6981cde}">
  <ds:schemaRefs/>
</ds:datastoreItem>
</file>

<file path=customXml/itemProps243.xml><?xml version="1.0" encoding="utf-8"?>
<ds:datastoreItem xmlns:ds="http://schemas.openxmlformats.org/officeDocument/2006/customXml" ds:itemID="{3904a48c-78f8-41ff-8551-8e7dd09989d8}">
  <ds:schemaRefs/>
</ds:datastoreItem>
</file>

<file path=customXml/itemProps244.xml><?xml version="1.0" encoding="utf-8"?>
<ds:datastoreItem xmlns:ds="http://schemas.openxmlformats.org/officeDocument/2006/customXml" ds:itemID="{34dd8c5d-5f6f-4eb0-9269-2eb3b324ecf9}">
  <ds:schemaRefs/>
</ds:datastoreItem>
</file>

<file path=customXml/itemProps245.xml><?xml version="1.0" encoding="utf-8"?>
<ds:datastoreItem xmlns:ds="http://schemas.openxmlformats.org/officeDocument/2006/customXml" ds:itemID="{98236d55-edb6-4f1b-a98b-201e70221e32}">
  <ds:schemaRefs/>
</ds:datastoreItem>
</file>

<file path=customXml/itemProps246.xml><?xml version="1.0" encoding="utf-8"?>
<ds:datastoreItem xmlns:ds="http://schemas.openxmlformats.org/officeDocument/2006/customXml" ds:itemID="{41fd633f-97e8-4a67-8ff7-a5f90c5f2caf}">
  <ds:schemaRefs/>
</ds:datastoreItem>
</file>

<file path=customXml/itemProps247.xml><?xml version="1.0" encoding="utf-8"?>
<ds:datastoreItem xmlns:ds="http://schemas.openxmlformats.org/officeDocument/2006/customXml" ds:itemID="{45799efa-2fbe-444a-b380-59effa030b48}">
  <ds:schemaRefs/>
</ds:datastoreItem>
</file>

<file path=customXml/itemProps248.xml><?xml version="1.0" encoding="utf-8"?>
<ds:datastoreItem xmlns:ds="http://schemas.openxmlformats.org/officeDocument/2006/customXml" ds:itemID="{27613812-c16a-483e-a203-8361f52dc0fd}">
  <ds:schemaRefs/>
</ds:datastoreItem>
</file>

<file path=customXml/itemProps249.xml><?xml version="1.0" encoding="utf-8"?>
<ds:datastoreItem xmlns:ds="http://schemas.openxmlformats.org/officeDocument/2006/customXml" ds:itemID="{2b37d7c6-81b9-4c22-918c-e53e94331e31}">
  <ds:schemaRefs/>
</ds:datastoreItem>
</file>

<file path=customXml/itemProps25.xml><?xml version="1.0" encoding="utf-8"?>
<ds:datastoreItem xmlns:ds="http://schemas.openxmlformats.org/officeDocument/2006/customXml" ds:itemID="{bb5600d4-6cfd-47d4-a5db-29ad51e4d6f8}">
  <ds:schemaRefs/>
</ds:datastoreItem>
</file>

<file path=customXml/itemProps250.xml><?xml version="1.0" encoding="utf-8"?>
<ds:datastoreItem xmlns:ds="http://schemas.openxmlformats.org/officeDocument/2006/customXml" ds:itemID="{a3a1b426-d064-42b9-b93b-0430930371f4}">
  <ds:schemaRefs/>
</ds:datastoreItem>
</file>

<file path=customXml/itemProps251.xml><?xml version="1.0" encoding="utf-8"?>
<ds:datastoreItem xmlns:ds="http://schemas.openxmlformats.org/officeDocument/2006/customXml" ds:itemID="{7a3f3b49-d9f9-44c0-9c3a-867f84329e31}">
  <ds:schemaRefs/>
</ds:datastoreItem>
</file>

<file path=customXml/itemProps252.xml><?xml version="1.0" encoding="utf-8"?>
<ds:datastoreItem xmlns:ds="http://schemas.openxmlformats.org/officeDocument/2006/customXml" ds:itemID="{0a34027c-9e61-4a6b-a6ef-02a99dc9ffb6}">
  <ds:schemaRefs/>
</ds:datastoreItem>
</file>

<file path=customXml/itemProps253.xml><?xml version="1.0" encoding="utf-8"?>
<ds:datastoreItem xmlns:ds="http://schemas.openxmlformats.org/officeDocument/2006/customXml" ds:itemID="{4c2c7206-65b8-4dbd-9f11-68fec14a8c5b}">
  <ds:schemaRefs/>
</ds:datastoreItem>
</file>

<file path=customXml/itemProps254.xml><?xml version="1.0" encoding="utf-8"?>
<ds:datastoreItem xmlns:ds="http://schemas.openxmlformats.org/officeDocument/2006/customXml" ds:itemID="{373ca102-03e4-48a4-ac6c-1e0af70fa0ba}">
  <ds:schemaRefs/>
</ds:datastoreItem>
</file>

<file path=customXml/itemProps255.xml><?xml version="1.0" encoding="utf-8"?>
<ds:datastoreItem xmlns:ds="http://schemas.openxmlformats.org/officeDocument/2006/customXml" ds:itemID="{05ace023-5356-4742-835f-593f1e634237}">
  <ds:schemaRefs/>
</ds:datastoreItem>
</file>

<file path=customXml/itemProps256.xml><?xml version="1.0" encoding="utf-8"?>
<ds:datastoreItem xmlns:ds="http://schemas.openxmlformats.org/officeDocument/2006/customXml" ds:itemID="{9c320cf1-9f90-4f90-a968-0ddc00793646}">
  <ds:schemaRefs/>
</ds:datastoreItem>
</file>

<file path=customXml/itemProps257.xml><?xml version="1.0" encoding="utf-8"?>
<ds:datastoreItem xmlns:ds="http://schemas.openxmlformats.org/officeDocument/2006/customXml" ds:itemID="{0153cee3-7480-4d32-8d66-cb7306a5a9b4}">
  <ds:schemaRefs/>
</ds:datastoreItem>
</file>

<file path=customXml/itemProps258.xml><?xml version="1.0" encoding="utf-8"?>
<ds:datastoreItem xmlns:ds="http://schemas.openxmlformats.org/officeDocument/2006/customXml" ds:itemID="{88822090-3a55-4f82-9062-6e6650c13441}">
  <ds:schemaRefs/>
</ds:datastoreItem>
</file>

<file path=customXml/itemProps259.xml><?xml version="1.0" encoding="utf-8"?>
<ds:datastoreItem xmlns:ds="http://schemas.openxmlformats.org/officeDocument/2006/customXml" ds:itemID="{cfeb73a5-7d71-4511-b59e-6bfe63c2cbb2}">
  <ds:schemaRefs/>
</ds:datastoreItem>
</file>

<file path=customXml/itemProps26.xml><?xml version="1.0" encoding="utf-8"?>
<ds:datastoreItem xmlns:ds="http://schemas.openxmlformats.org/officeDocument/2006/customXml" ds:itemID="{d8f6adc3-ba0b-4cfb-91c8-178162cc248b}">
  <ds:schemaRefs/>
</ds:datastoreItem>
</file>

<file path=customXml/itemProps260.xml><?xml version="1.0" encoding="utf-8"?>
<ds:datastoreItem xmlns:ds="http://schemas.openxmlformats.org/officeDocument/2006/customXml" ds:itemID="{6b737f3c-e33f-442c-8579-ee81909d6a95}">
  <ds:schemaRefs/>
</ds:datastoreItem>
</file>

<file path=customXml/itemProps261.xml><?xml version="1.0" encoding="utf-8"?>
<ds:datastoreItem xmlns:ds="http://schemas.openxmlformats.org/officeDocument/2006/customXml" ds:itemID="{b3780c4c-c901-48ab-8dab-e32129160482}">
  <ds:schemaRefs/>
</ds:datastoreItem>
</file>

<file path=customXml/itemProps262.xml><?xml version="1.0" encoding="utf-8"?>
<ds:datastoreItem xmlns:ds="http://schemas.openxmlformats.org/officeDocument/2006/customXml" ds:itemID="{74a684a0-71b9-4e58-a4d1-cdb6ff70a761}">
  <ds:schemaRefs/>
</ds:datastoreItem>
</file>

<file path=customXml/itemProps263.xml><?xml version="1.0" encoding="utf-8"?>
<ds:datastoreItem xmlns:ds="http://schemas.openxmlformats.org/officeDocument/2006/customXml" ds:itemID="{08ca4498-cab1-4b61-9c56-1be9c2089b50}">
  <ds:schemaRefs/>
</ds:datastoreItem>
</file>

<file path=customXml/itemProps264.xml><?xml version="1.0" encoding="utf-8"?>
<ds:datastoreItem xmlns:ds="http://schemas.openxmlformats.org/officeDocument/2006/customXml" ds:itemID="{67082d72-4ab7-44f9-ad60-1910bb1de2a4}">
  <ds:schemaRefs/>
</ds:datastoreItem>
</file>

<file path=customXml/itemProps265.xml><?xml version="1.0" encoding="utf-8"?>
<ds:datastoreItem xmlns:ds="http://schemas.openxmlformats.org/officeDocument/2006/customXml" ds:itemID="{1ff49168-61f5-470f-805e-e8041fff837a}">
  <ds:schemaRefs/>
</ds:datastoreItem>
</file>

<file path=customXml/itemProps266.xml><?xml version="1.0" encoding="utf-8"?>
<ds:datastoreItem xmlns:ds="http://schemas.openxmlformats.org/officeDocument/2006/customXml" ds:itemID="{5d30a5a1-b997-40a9-aab5-331cc18b18c0}">
  <ds:schemaRefs/>
</ds:datastoreItem>
</file>

<file path=customXml/itemProps267.xml><?xml version="1.0" encoding="utf-8"?>
<ds:datastoreItem xmlns:ds="http://schemas.openxmlformats.org/officeDocument/2006/customXml" ds:itemID="{a8ef7753-c9d9-4f9a-af6d-93c8d4d7f330}">
  <ds:schemaRefs/>
</ds:datastoreItem>
</file>

<file path=customXml/itemProps268.xml><?xml version="1.0" encoding="utf-8"?>
<ds:datastoreItem xmlns:ds="http://schemas.openxmlformats.org/officeDocument/2006/customXml" ds:itemID="{2d0d7376-6ee6-4c5c-850e-c090d053511f}">
  <ds:schemaRefs/>
</ds:datastoreItem>
</file>

<file path=customXml/itemProps269.xml><?xml version="1.0" encoding="utf-8"?>
<ds:datastoreItem xmlns:ds="http://schemas.openxmlformats.org/officeDocument/2006/customXml" ds:itemID="{5e40b301-72f2-4475-b492-c9ec2163beac}">
  <ds:schemaRefs/>
</ds:datastoreItem>
</file>

<file path=customXml/itemProps27.xml><?xml version="1.0" encoding="utf-8"?>
<ds:datastoreItem xmlns:ds="http://schemas.openxmlformats.org/officeDocument/2006/customXml" ds:itemID="{45a9ab3e-4c39-4016-b889-347444cc65fa}">
  <ds:schemaRefs/>
</ds:datastoreItem>
</file>

<file path=customXml/itemProps270.xml><?xml version="1.0" encoding="utf-8"?>
<ds:datastoreItem xmlns:ds="http://schemas.openxmlformats.org/officeDocument/2006/customXml" ds:itemID="{5cf2c17a-c372-4656-a70f-17ab0ae55e9d}">
  <ds:schemaRefs/>
</ds:datastoreItem>
</file>

<file path=customXml/itemProps271.xml><?xml version="1.0" encoding="utf-8"?>
<ds:datastoreItem xmlns:ds="http://schemas.openxmlformats.org/officeDocument/2006/customXml" ds:itemID="{a3172d22-7a0b-4b8a-9e16-ac9862670c93}">
  <ds:schemaRefs/>
</ds:datastoreItem>
</file>

<file path=customXml/itemProps272.xml><?xml version="1.0" encoding="utf-8"?>
<ds:datastoreItem xmlns:ds="http://schemas.openxmlformats.org/officeDocument/2006/customXml" ds:itemID="{2eb47b8c-078d-41cb-b0db-eb307d207673}">
  <ds:schemaRefs/>
</ds:datastoreItem>
</file>

<file path=customXml/itemProps273.xml><?xml version="1.0" encoding="utf-8"?>
<ds:datastoreItem xmlns:ds="http://schemas.openxmlformats.org/officeDocument/2006/customXml" ds:itemID="{48b45d69-cb36-4d0d-b126-77eb033aaf0d}">
  <ds:schemaRefs/>
</ds:datastoreItem>
</file>

<file path=customXml/itemProps274.xml><?xml version="1.0" encoding="utf-8"?>
<ds:datastoreItem xmlns:ds="http://schemas.openxmlformats.org/officeDocument/2006/customXml" ds:itemID="{2c41af49-73db-484e-b709-fbf12483dc92}">
  <ds:schemaRefs/>
</ds:datastoreItem>
</file>

<file path=customXml/itemProps275.xml><?xml version="1.0" encoding="utf-8"?>
<ds:datastoreItem xmlns:ds="http://schemas.openxmlformats.org/officeDocument/2006/customXml" ds:itemID="{46ed6415-3874-4155-a13f-b0cd097ebd11}">
  <ds:schemaRefs/>
</ds:datastoreItem>
</file>

<file path=customXml/itemProps276.xml><?xml version="1.0" encoding="utf-8"?>
<ds:datastoreItem xmlns:ds="http://schemas.openxmlformats.org/officeDocument/2006/customXml" ds:itemID="{f402cd1c-559e-4403-bcf1-4953834a1b7b}">
  <ds:schemaRefs/>
</ds:datastoreItem>
</file>

<file path=customXml/itemProps277.xml><?xml version="1.0" encoding="utf-8"?>
<ds:datastoreItem xmlns:ds="http://schemas.openxmlformats.org/officeDocument/2006/customXml" ds:itemID="{6cc10c58-85f8-4925-bbc0-0f38c474b0d0}">
  <ds:schemaRefs/>
</ds:datastoreItem>
</file>

<file path=customXml/itemProps278.xml><?xml version="1.0" encoding="utf-8"?>
<ds:datastoreItem xmlns:ds="http://schemas.openxmlformats.org/officeDocument/2006/customXml" ds:itemID="{23afc61c-2ecc-4ff4-ad5b-65d19a3054e4}">
  <ds:schemaRefs/>
</ds:datastoreItem>
</file>

<file path=customXml/itemProps279.xml><?xml version="1.0" encoding="utf-8"?>
<ds:datastoreItem xmlns:ds="http://schemas.openxmlformats.org/officeDocument/2006/customXml" ds:itemID="{be941431-c9dc-4d45-a44f-ac9cbb3950c1}">
  <ds:schemaRefs/>
</ds:datastoreItem>
</file>

<file path=customXml/itemProps28.xml><?xml version="1.0" encoding="utf-8"?>
<ds:datastoreItem xmlns:ds="http://schemas.openxmlformats.org/officeDocument/2006/customXml" ds:itemID="{7c78cb2e-9258-4816-a923-e4d96fb39028}">
  <ds:schemaRefs/>
</ds:datastoreItem>
</file>

<file path=customXml/itemProps280.xml><?xml version="1.0" encoding="utf-8"?>
<ds:datastoreItem xmlns:ds="http://schemas.openxmlformats.org/officeDocument/2006/customXml" ds:itemID="{e29a91fa-289e-415e-a556-218e15330f5b}">
  <ds:schemaRefs/>
</ds:datastoreItem>
</file>

<file path=customXml/itemProps281.xml><?xml version="1.0" encoding="utf-8"?>
<ds:datastoreItem xmlns:ds="http://schemas.openxmlformats.org/officeDocument/2006/customXml" ds:itemID="{6ac92e07-6d81-4ac8-be71-0fb019a23be0}">
  <ds:schemaRefs/>
</ds:datastoreItem>
</file>

<file path=customXml/itemProps282.xml><?xml version="1.0" encoding="utf-8"?>
<ds:datastoreItem xmlns:ds="http://schemas.openxmlformats.org/officeDocument/2006/customXml" ds:itemID="{681b2e6e-280f-414e-93ea-e424cf387e52}">
  <ds:schemaRefs/>
</ds:datastoreItem>
</file>

<file path=customXml/itemProps283.xml><?xml version="1.0" encoding="utf-8"?>
<ds:datastoreItem xmlns:ds="http://schemas.openxmlformats.org/officeDocument/2006/customXml" ds:itemID="{efbef631-43c2-47a2-9da9-d58b1715491d}">
  <ds:schemaRefs/>
</ds:datastoreItem>
</file>

<file path=customXml/itemProps284.xml><?xml version="1.0" encoding="utf-8"?>
<ds:datastoreItem xmlns:ds="http://schemas.openxmlformats.org/officeDocument/2006/customXml" ds:itemID="{fb6bc7df-f616-442c-b81f-ccbdf9a05726}">
  <ds:schemaRefs/>
</ds:datastoreItem>
</file>

<file path=customXml/itemProps285.xml><?xml version="1.0" encoding="utf-8"?>
<ds:datastoreItem xmlns:ds="http://schemas.openxmlformats.org/officeDocument/2006/customXml" ds:itemID="{933853ba-04da-4b33-ba69-2851cfeb5518}">
  <ds:schemaRefs/>
</ds:datastoreItem>
</file>

<file path=customXml/itemProps286.xml><?xml version="1.0" encoding="utf-8"?>
<ds:datastoreItem xmlns:ds="http://schemas.openxmlformats.org/officeDocument/2006/customXml" ds:itemID="{fe747cc4-8f71-4c91-9545-589e3603595f}">
  <ds:schemaRefs/>
</ds:datastoreItem>
</file>

<file path=customXml/itemProps287.xml><?xml version="1.0" encoding="utf-8"?>
<ds:datastoreItem xmlns:ds="http://schemas.openxmlformats.org/officeDocument/2006/customXml" ds:itemID="{5bc1aa19-bb0a-4d4c-964a-5b7d2a59e532}">
  <ds:schemaRefs/>
</ds:datastoreItem>
</file>

<file path=customXml/itemProps288.xml><?xml version="1.0" encoding="utf-8"?>
<ds:datastoreItem xmlns:ds="http://schemas.openxmlformats.org/officeDocument/2006/customXml" ds:itemID="{64d70f88-2afa-4e05-acf6-9ad28bd9e81a}">
  <ds:schemaRefs/>
</ds:datastoreItem>
</file>

<file path=customXml/itemProps289.xml><?xml version="1.0" encoding="utf-8"?>
<ds:datastoreItem xmlns:ds="http://schemas.openxmlformats.org/officeDocument/2006/customXml" ds:itemID="{30441735-3b63-43a9-8d12-8c7936d39dd8}">
  <ds:schemaRefs/>
</ds:datastoreItem>
</file>

<file path=customXml/itemProps29.xml><?xml version="1.0" encoding="utf-8"?>
<ds:datastoreItem xmlns:ds="http://schemas.openxmlformats.org/officeDocument/2006/customXml" ds:itemID="{68c924e1-2359-4b64-b6da-9993bb156f71}">
  <ds:schemaRefs/>
</ds:datastoreItem>
</file>

<file path=customXml/itemProps290.xml><?xml version="1.0" encoding="utf-8"?>
<ds:datastoreItem xmlns:ds="http://schemas.openxmlformats.org/officeDocument/2006/customXml" ds:itemID="{64620f8c-ac9e-4a10-8011-5dfd7da6ee0a}">
  <ds:schemaRefs/>
</ds:datastoreItem>
</file>

<file path=customXml/itemProps291.xml><?xml version="1.0" encoding="utf-8"?>
<ds:datastoreItem xmlns:ds="http://schemas.openxmlformats.org/officeDocument/2006/customXml" ds:itemID="{84445db2-8907-4de6-8da2-9ab5cf7eca12}">
  <ds:schemaRefs/>
</ds:datastoreItem>
</file>

<file path=customXml/itemProps292.xml><?xml version="1.0" encoding="utf-8"?>
<ds:datastoreItem xmlns:ds="http://schemas.openxmlformats.org/officeDocument/2006/customXml" ds:itemID="{70966951-2893-4ffc-adf7-e577e37d4a24}">
  <ds:schemaRefs/>
</ds:datastoreItem>
</file>

<file path=customXml/itemProps293.xml><?xml version="1.0" encoding="utf-8"?>
<ds:datastoreItem xmlns:ds="http://schemas.openxmlformats.org/officeDocument/2006/customXml" ds:itemID="{142b1781-dc3f-4b45-a080-6273c2070399}">
  <ds:schemaRefs/>
</ds:datastoreItem>
</file>

<file path=customXml/itemProps294.xml><?xml version="1.0" encoding="utf-8"?>
<ds:datastoreItem xmlns:ds="http://schemas.openxmlformats.org/officeDocument/2006/customXml" ds:itemID="{49585843-37e6-4b89-8287-4588bc9cbc80}">
  <ds:schemaRefs/>
</ds:datastoreItem>
</file>

<file path=customXml/itemProps295.xml><?xml version="1.0" encoding="utf-8"?>
<ds:datastoreItem xmlns:ds="http://schemas.openxmlformats.org/officeDocument/2006/customXml" ds:itemID="{d033aef5-f806-41dd-b483-8b7804d7728f}">
  <ds:schemaRefs/>
</ds:datastoreItem>
</file>

<file path=customXml/itemProps296.xml><?xml version="1.0" encoding="utf-8"?>
<ds:datastoreItem xmlns:ds="http://schemas.openxmlformats.org/officeDocument/2006/customXml" ds:itemID="{5d38f685-3a50-44ba-94a9-f934588282cf}">
  <ds:schemaRefs/>
</ds:datastoreItem>
</file>

<file path=customXml/itemProps297.xml><?xml version="1.0" encoding="utf-8"?>
<ds:datastoreItem xmlns:ds="http://schemas.openxmlformats.org/officeDocument/2006/customXml" ds:itemID="{2a622e0b-d7b0-472e-8214-9c103578e0fb}">
  <ds:schemaRefs/>
</ds:datastoreItem>
</file>

<file path=customXml/itemProps298.xml><?xml version="1.0" encoding="utf-8"?>
<ds:datastoreItem xmlns:ds="http://schemas.openxmlformats.org/officeDocument/2006/customXml" ds:itemID="{61c53ccf-c32f-43ff-85cb-a14bc5d3a39e}">
  <ds:schemaRefs/>
</ds:datastoreItem>
</file>

<file path=customXml/itemProps299.xml><?xml version="1.0" encoding="utf-8"?>
<ds:datastoreItem xmlns:ds="http://schemas.openxmlformats.org/officeDocument/2006/customXml" ds:itemID="{4b534c00-5eeb-4a20-bfdc-4f374d0fb243}">
  <ds:schemaRefs/>
</ds:datastoreItem>
</file>

<file path=customXml/itemProps3.xml><?xml version="1.0" encoding="utf-8"?>
<ds:datastoreItem xmlns:ds="http://schemas.openxmlformats.org/officeDocument/2006/customXml" ds:itemID="{ca533ca3-0665-4323-aabc-d11722f29ace}">
  <ds:schemaRefs/>
</ds:datastoreItem>
</file>

<file path=customXml/itemProps30.xml><?xml version="1.0" encoding="utf-8"?>
<ds:datastoreItem xmlns:ds="http://schemas.openxmlformats.org/officeDocument/2006/customXml" ds:itemID="{ceae0175-5f87-4e89-a048-5d80814f6457}">
  <ds:schemaRefs/>
</ds:datastoreItem>
</file>

<file path=customXml/itemProps300.xml><?xml version="1.0" encoding="utf-8"?>
<ds:datastoreItem xmlns:ds="http://schemas.openxmlformats.org/officeDocument/2006/customXml" ds:itemID="{43db7cb2-63f7-451a-a39e-e5a801681118}">
  <ds:schemaRefs/>
</ds:datastoreItem>
</file>

<file path=customXml/itemProps301.xml><?xml version="1.0" encoding="utf-8"?>
<ds:datastoreItem xmlns:ds="http://schemas.openxmlformats.org/officeDocument/2006/customXml" ds:itemID="{9c135394-d04c-4a30-8887-1d0621128940}">
  <ds:schemaRefs/>
</ds:datastoreItem>
</file>

<file path=customXml/itemProps302.xml><?xml version="1.0" encoding="utf-8"?>
<ds:datastoreItem xmlns:ds="http://schemas.openxmlformats.org/officeDocument/2006/customXml" ds:itemID="{64551f0b-77c7-4a18-98a4-4b0720383e15}">
  <ds:schemaRefs/>
</ds:datastoreItem>
</file>

<file path=customXml/itemProps303.xml><?xml version="1.0" encoding="utf-8"?>
<ds:datastoreItem xmlns:ds="http://schemas.openxmlformats.org/officeDocument/2006/customXml" ds:itemID="{e07a9205-b182-406a-80c9-db74df9a120c}">
  <ds:schemaRefs/>
</ds:datastoreItem>
</file>

<file path=customXml/itemProps304.xml><?xml version="1.0" encoding="utf-8"?>
<ds:datastoreItem xmlns:ds="http://schemas.openxmlformats.org/officeDocument/2006/customXml" ds:itemID="{f1bbf21a-6d4e-4c7e-80c8-801949332e1f}">
  <ds:schemaRefs/>
</ds:datastoreItem>
</file>

<file path=customXml/itemProps305.xml><?xml version="1.0" encoding="utf-8"?>
<ds:datastoreItem xmlns:ds="http://schemas.openxmlformats.org/officeDocument/2006/customXml" ds:itemID="{ac20eb93-702d-4cfe-9a66-d6f7ccb32882}">
  <ds:schemaRefs/>
</ds:datastoreItem>
</file>

<file path=customXml/itemProps306.xml><?xml version="1.0" encoding="utf-8"?>
<ds:datastoreItem xmlns:ds="http://schemas.openxmlformats.org/officeDocument/2006/customXml" ds:itemID="{b2a29dc6-2c98-4590-97cf-8faa2e60a773}">
  <ds:schemaRefs/>
</ds:datastoreItem>
</file>

<file path=customXml/itemProps307.xml><?xml version="1.0" encoding="utf-8"?>
<ds:datastoreItem xmlns:ds="http://schemas.openxmlformats.org/officeDocument/2006/customXml" ds:itemID="{7cf761ea-c618-4568-9001-3aeb4db09ea7}">
  <ds:schemaRefs/>
</ds:datastoreItem>
</file>

<file path=customXml/itemProps308.xml><?xml version="1.0" encoding="utf-8"?>
<ds:datastoreItem xmlns:ds="http://schemas.openxmlformats.org/officeDocument/2006/customXml" ds:itemID="{74219c36-2820-4035-b2ef-3d2d708b4b20}">
  <ds:schemaRefs/>
</ds:datastoreItem>
</file>

<file path=customXml/itemProps309.xml><?xml version="1.0" encoding="utf-8"?>
<ds:datastoreItem xmlns:ds="http://schemas.openxmlformats.org/officeDocument/2006/customXml" ds:itemID="{8cf5f540-4385-4c44-8f6a-8a1ee4c459bf}">
  <ds:schemaRefs/>
</ds:datastoreItem>
</file>

<file path=customXml/itemProps31.xml><?xml version="1.0" encoding="utf-8"?>
<ds:datastoreItem xmlns:ds="http://schemas.openxmlformats.org/officeDocument/2006/customXml" ds:itemID="{4222e355-c04c-4a43-bc9d-203bef1ef8d4}">
  <ds:schemaRefs/>
</ds:datastoreItem>
</file>

<file path=customXml/itemProps310.xml><?xml version="1.0" encoding="utf-8"?>
<ds:datastoreItem xmlns:ds="http://schemas.openxmlformats.org/officeDocument/2006/customXml" ds:itemID="{d0aead3c-7cd3-4326-b060-60006685653b}">
  <ds:schemaRefs/>
</ds:datastoreItem>
</file>

<file path=customXml/itemProps311.xml><?xml version="1.0" encoding="utf-8"?>
<ds:datastoreItem xmlns:ds="http://schemas.openxmlformats.org/officeDocument/2006/customXml" ds:itemID="{9098f929-f012-47c8-a46a-edee3fab7cdb}">
  <ds:schemaRefs/>
</ds:datastoreItem>
</file>

<file path=customXml/itemProps312.xml><?xml version="1.0" encoding="utf-8"?>
<ds:datastoreItem xmlns:ds="http://schemas.openxmlformats.org/officeDocument/2006/customXml" ds:itemID="{0652e958-db48-454b-841d-cda111a201b1}">
  <ds:schemaRefs/>
</ds:datastoreItem>
</file>

<file path=customXml/itemProps313.xml><?xml version="1.0" encoding="utf-8"?>
<ds:datastoreItem xmlns:ds="http://schemas.openxmlformats.org/officeDocument/2006/customXml" ds:itemID="{b86db723-cec1-4cd2-9d63-764069b91608}">
  <ds:schemaRefs/>
</ds:datastoreItem>
</file>

<file path=customXml/itemProps314.xml><?xml version="1.0" encoding="utf-8"?>
<ds:datastoreItem xmlns:ds="http://schemas.openxmlformats.org/officeDocument/2006/customXml" ds:itemID="{a5f1f8ba-25a3-4b7a-ae99-e29aa4cbe684}">
  <ds:schemaRefs/>
</ds:datastoreItem>
</file>

<file path=customXml/itemProps315.xml><?xml version="1.0" encoding="utf-8"?>
<ds:datastoreItem xmlns:ds="http://schemas.openxmlformats.org/officeDocument/2006/customXml" ds:itemID="{a9937045-3314-465e-b729-4c6dad3a66a0}">
  <ds:schemaRefs/>
</ds:datastoreItem>
</file>

<file path=customXml/itemProps316.xml><?xml version="1.0" encoding="utf-8"?>
<ds:datastoreItem xmlns:ds="http://schemas.openxmlformats.org/officeDocument/2006/customXml" ds:itemID="{30a55134-d98b-4b99-9d74-79195114aac1}">
  <ds:schemaRefs/>
</ds:datastoreItem>
</file>

<file path=customXml/itemProps317.xml><?xml version="1.0" encoding="utf-8"?>
<ds:datastoreItem xmlns:ds="http://schemas.openxmlformats.org/officeDocument/2006/customXml" ds:itemID="{f202ab35-7854-423c-84e1-ed2002b999c7}">
  <ds:schemaRefs/>
</ds:datastoreItem>
</file>

<file path=customXml/itemProps318.xml><?xml version="1.0" encoding="utf-8"?>
<ds:datastoreItem xmlns:ds="http://schemas.openxmlformats.org/officeDocument/2006/customXml" ds:itemID="{5ff8076c-962f-4f1f-a447-384041959287}">
  <ds:schemaRefs/>
</ds:datastoreItem>
</file>

<file path=customXml/itemProps319.xml><?xml version="1.0" encoding="utf-8"?>
<ds:datastoreItem xmlns:ds="http://schemas.openxmlformats.org/officeDocument/2006/customXml" ds:itemID="{1636dc8c-31e4-47a4-902f-d3f97b45e64c}">
  <ds:schemaRefs/>
</ds:datastoreItem>
</file>

<file path=customXml/itemProps32.xml><?xml version="1.0" encoding="utf-8"?>
<ds:datastoreItem xmlns:ds="http://schemas.openxmlformats.org/officeDocument/2006/customXml" ds:itemID="{6170c349-5427-4ceb-b4f0-5fc4f338338e}">
  <ds:schemaRefs/>
</ds:datastoreItem>
</file>

<file path=customXml/itemProps320.xml><?xml version="1.0" encoding="utf-8"?>
<ds:datastoreItem xmlns:ds="http://schemas.openxmlformats.org/officeDocument/2006/customXml" ds:itemID="{8a0b8d94-4cec-4ce9-a91c-0da4b904cf53}">
  <ds:schemaRefs/>
</ds:datastoreItem>
</file>

<file path=customXml/itemProps321.xml><?xml version="1.0" encoding="utf-8"?>
<ds:datastoreItem xmlns:ds="http://schemas.openxmlformats.org/officeDocument/2006/customXml" ds:itemID="{11f6a1fc-4191-4521-a06f-86f83bb8f267}">
  <ds:schemaRefs/>
</ds:datastoreItem>
</file>

<file path=customXml/itemProps322.xml><?xml version="1.0" encoding="utf-8"?>
<ds:datastoreItem xmlns:ds="http://schemas.openxmlformats.org/officeDocument/2006/customXml" ds:itemID="{9196ca1c-fb9b-4792-a583-b146d2c20627}">
  <ds:schemaRefs/>
</ds:datastoreItem>
</file>

<file path=customXml/itemProps323.xml><?xml version="1.0" encoding="utf-8"?>
<ds:datastoreItem xmlns:ds="http://schemas.openxmlformats.org/officeDocument/2006/customXml" ds:itemID="{58762dba-6f07-4ddc-9bde-215fb97f3cc9}">
  <ds:schemaRefs/>
</ds:datastoreItem>
</file>

<file path=customXml/itemProps324.xml><?xml version="1.0" encoding="utf-8"?>
<ds:datastoreItem xmlns:ds="http://schemas.openxmlformats.org/officeDocument/2006/customXml" ds:itemID="{411b1655-dbf6-4231-bf84-1accb94eb798}">
  <ds:schemaRefs/>
</ds:datastoreItem>
</file>

<file path=customXml/itemProps325.xml><?xml version="1.0" encoding="utf-8"?>
<ds:datastoreItem xmlns:ds="http://schemas.openxmlformats.org/officeDocument/2006/customXml" ds:itemID="{df754325-1390-4808-a259-3dd5bdbaac58}">
  <ds:schemaRefs/>
</ds:datastoreItem>
</file>

<file path=customXml/itemProps326.xml><?xml version="1.0" encoding="utf-8"?>
<ds:datastoreItem xmlns:ds="http://schemas.openxmlformats.org/officeDocument/2006/customXml" ds:itemID="{3c00e942-2da5-4986-ad39-ea53c4e3df75}">
  <ds:schemaRefs/>
</ds:datastoreItem>
</file>

<file path=customXml/itemProps327.xml><?xml version="1.0" encoding="utf-8"?>
<ds:datastoreItem xmlns:ds="http://schemas.openxmlformats.org/officeDocument/2006/customXml" ds:itemID="{b222dbd5-3544-4641-844d-d05cded54191}">
  <ds:schemaRefs/>
</ds:datastoreItem>
</file>

<file path=customXml/itemProps328.xml><?xml version="1.0" encoding="utf-8"?>
<ds:datastoreItem xmlns:ds="http://schemas.openxmlformats.org/officeDocument/2006/customXml" ds:itemID="{26e84fe2-c1d4-47e3-928e-43c890e5acfc}">
  <ds:schemaRefs/>
</ds:datastoreItem>
</file>

<file path=customXml/itemProps329.xml><?xml version="1.0" encoding="utf-8"?>
<ds:datastoreItem xmlns:ds="http://schemas.openxmlformats.org/officeDocument/2006/customXml" ds:itemID="{42c2f710-978e-4964-a69b-500913df48b1}">
  <ds:schemaRefs/>
</ds:datastoreItem>
</file>

<file path=customXml/itemProps33.xml><?xml version="1.0" encoding="utf-8"?>
<ds:datastoreItem xmlns:ds="http://schemas.openxmlformats.org/officeDocument/2006/customXml" ds:itemID="{766041a5-45b9-4f4a-9e96-33b23f2dd1d1}">
  <ds:schemaRefs/>
</ds:datastoreItem>
</file>

<file path=customXml/itemProps330.xml><?xml version="1.0" encoding="utf-8"?>
<ds:datastoreItem xmlns:ds="http://schemas.openxmlformats.org/officeDocument/2006/customXml" ds:itemID="{7106cd72-b2bc-4ef7-9266-f6957f63d202}">
  <ds:schemaRefs/>
</ds:datastoreItem>
</file>

<file path=customXml/itemProps331.xml><?xml version="1.0" encoding="utf-8"?>
<ds:datastoreItem xmlns:ds="http://schemas.openxmlformats.org/officeDocument/2006/customXml" ds:itemID="{e23ce4c6-f7c9-43f6-98e4-ee0597c5862c}">
  <ds:schemaRefs/>
</ds:datastoreItem>
</file>

<file path=customXml/itemProps332.xml><?xml version="1.0" encoding="utf-8"?>
<ds:datastoreItem xmlns:ds="http://schemas.openxmlformats.org/officeDocument/2006/customXml" ds:itemID="{7c934d8d-a011-40a4-aaa8-0e6ba41c69ce}">
  <ds:schemaRefs/>
</ds:datastoreItem>
</file>

<file path=customXml/itemProps333.xml><?xml version="1.0" encoding="utf-8"?>
<ds:datastoreItem xmlns:ds="http://schemas.openxmlformats.org/officeDocument/2006/customXml" ds:itemID="{1e6b4f4c-90ea-476e-9fc3-3e05402a9916}">
  <ds:schemaRefs/>
</ds:datastoreItem>
</file>

<file path=customXml/itemProps334.xml><?xml version="1.0" encoding="utf-8"?>
<ds:datastoreItem xmlns:ds="http://schemas.openxmlformats.org/officeDocument/2006/customXml" ds:itemID="{47f90457-c149-43dd-96a6-c59e8990e868}">
  <ds:schemaRefs/>
</ds:datastoreItem>
</file>

<file path=customXml/itemProps335.xml><?xml version="1.0" encoding="utf-8"?>
<ds:datastoreItem xmlns:ds="http://schemas.openxmlformats.org/officeDocument/2006/customXml" ds:itemID="{ba72e58b-5ced-4f41-85e7-bc7ef802f540}">
  <ds:schemaRefs/>
</ds:datastoreItem>
</file>

<file path=customXml/itemProps336.xml><?xml version="1.0" encoding="utf-8"?>
<ds:datastoreItem xmlns:ds="http://schemas.openxmlformats.org/officeDocument/2006/customXml" ds:itemID="{c9f94b31-2c32-4692-83ee-e38994c9425a}">
  <ds:schemaRefs/>
</ds:datastoreItem>
</file>

<file path=customXml/itemProps337.xml><?xml version="1.0" encoding="utf-8"?>
<ds:datastoreItem xmlns:ds="http://schemas.openxmlformats.org/officeDocument/2006/customXml" ds:itemID="{786ea18a-4c4c-4f0d-9219-a378a0c0bd1e}">
  <ds:schemaRefs/>
</ds:datastoreItem>
</file>

<file path=customXml/itemProps338.xml><?xml version="1.0" encoding="utf-8"?>
<ds:datastoreItem xmlns:ds="http://schemas.openxmlformats.org/officeDocument/2006/customXml" ds:itemID="{59288615-37ca-4a6e-92cd-6a81a9b53fce}">
  <ds:schemaRefs/>
</ds:datastoreItem>
</file>

<file path=customXml/itemProps339.xml><?xml version="1.0" encoding="utf-8"?>
<ds:datastoreItem xmlns:ds="http://schemas.openxmlformats.org/officeDocument/2006/customXml" ds:itemID="{e2cff856-ce0b-456c-b9a0-697803feb5c3}">
  <ds:schemaRefs/>
</ds:datastoreItem>
</file>

<file path=customXml/itemProps34.xml><?xml version="1.0" encoding="utf-8"?>
<ds:datastoreItem xmlns:ds="http://schemas.openxmlformats.org/officeDocument/2006/customXml" ds:itemID="{bb670056-02fd-456b-b5a7-bcc5813e7347}">
  <ds:schemaRefs/>
</ds:datastoreItem>
</file>

<file path=customXml/itemProps340.xml><?xml version="1.0" encoding="utf-8"?>
<ds:datastoreItem xmlns:ds="http://schemas.openxmlformats.org/officeDocument/2006/customXml" ds:itemID="{1bb19b4d-9166-429e-853b-47376b08fdac}">
  <ds:schemaRefs/>
</ds:datastoreItem>
</file>

<file path=customXml/itemProps341.xml><?xml version="1.0" encoding="utf-8"?>
<ds:datastoreItem xmlns:ds="http://schemas.openxmlformats.org/officeDocument/2006/customXml" ds:itemID="{a1fa85b2-0d29-4e5d-bfee-0f146cdd2ece}">
  <ds:schemaRefs/>
</ds:datastoreItem>
</file>

<file path=customXml/itemProps342.xml><?xml version="1.0" encoding="utf-8"?>
<ds:datastoreItem xmlns:ds="http://schemas.openxmlformats.org/officeDocument/2006/customXml" ds:itemID="{d8fe86a3-206c-4a53-a40e-46915dd0afb2}">
  <ds:schemaRefs/>
</ds:datastoreItem>
</file>

<file path=customXml/itemProps343.xml><?xml version="1.0" encoding="utf-8"?>
<ds:datastoreItem xmlns:ds="http://schemas.openxmlformats.org/officeDocument/2006/customXml" ds:itemID="{0dc5024a-1e76-4ecb-a506-e5619495650b}">
  <ds:schemaRefs/>
</ds:datastoreItem>
</file>

<file path=customXml/itemProps344.xml><?xml version="1.0" encoding="utf-8"?>
<ds:datastoreItem xmlns:ds="http://schemas.openxmlformats.org/officeDocument/2006/customXml" ds:itemID="{82219595-0498-461a-827b-7bb2ad3b3c0f}">
  <ds:schemaRefs/>
</ds:datastoreItem>
</file>

<file path=customXml/itemProps345.xml><?xml version="1.0" encoding="utf-8"?>
<ds:datastoreItem xmlns:ds="http://schemas.openxmlformats.org/officeDocument/2006/customXml" ds:itemID="{cfb3b561-de71-46e6-9901-29a0e0389bfb}">
  <ds:schemaRefs/>
</ds:datastoreItem>
</file>

<file path=customXml/itemProps346.xml><?xml version="1.0" encoding="utf-8"?>
<ds:datastoreItem xmlns:ds="http://schemas.openxmlformats.org/officeDocument/2006/customXml" ds:itemID="{bc8f2daf-e158-4e4a-860a-dcdee21a1314}">
  <ds:schemaRefs/>
</ds:datastoreItem>
</file>

<file path=customXml/itemProps347.xml><?xml version="1.0" encoding="utf-8"?>
<ds:datastoreItem xmlns:ds="http://schemas.openxmlformats.org/officeDocument/2006/customXml" ds:itemID="{121218e7-261a-4720-b156-cce9400f6843}">
  <ds:schemaRefs/>
</ds:datastoreItem>
</file>

<file path=customXml/itemProps348.xml><?xml version="1.0" encoding="utf-8"?>
<ds:datastoreItem xmlns:ds="http://schemas.openxmlformats.org/officeDocument/2006/customXml" ds:itemID="{c05de75f-016d-4651-a4fb-aa541018a57e}">
  <ds:schemaRefs/>
</ds:datastoreItem>
</file>

<file path=customXml/itemProps349.xml><?xml version="1.0" encoding="utf-8"?>
<ds:datastoreItem xmlns:ds="http://schemas.openxmlformats.org/officeDocument/2006/customXml" ds:itemID="{e620ee9e-57a3-48f1-8d65-55875c49e02e}">
  <ds:schemaRefs/>
</ds:datastoreItem>
</file>

<file path=customXml/itemProps35.xml><?xml version="1.0" encoding="utf-8"?>
<ds:datastoreItem xmlns:ds="http://schemas.openxmlformats.org/officeDocument/2006/customXml" ds:itemID="{cd5c7da7-60bd-43de-b481-bb763cb91262}">
  <ds:schemaRefs/>
</ds:datastoreItem>
</file>

<file path=customXml/itemProps350.xml><?xml version="1.0" encoding="utf-8"?>
<ds:datastoreItem xmlns:ds="http://schemas.openxmlformats.org/officeDocument/2006/customXml" ds:itemID="{d5b70182-5d3e-4203-b0ef-869db6f5e1d8}">
  <ds:schemaRefs/>
</ds:datastoreItem>
</file>

<file path=customXml/itemProps351.xml><?xml version="1.0" encoding="utf-8"?>
<ds:datastoreItem xmlns:ds="http://schemas.openxmlformats.org/officeDocument/2006/customXml" ds:itemID="{793d6b5e-cc2d-4c01-b9e0-4d52d8e89b74}">
  <ds:schemaRefs/>
</ds:datastoreItem>
</file>

<file path=customXml/itemProps352.xml><?xml version="1.0" encoding="utf-8"?>
<ds:datastoreItem xmlns:ds="http://schemas.openxmlformats.org/officeDocument/2006/customXml" ds:itemID="{5cbb230b-3a9e-4c0b-85f0-5bf04fb558bb}">
  <ds:schemaRefs/>
</ds:datastoreItem>
</file>

<file path=customXml/itemProps353.xml><?xml version="1.0" encoding="utf-8"?>
<ds:datastoreItem xmlns:ds="http://schemas.openxmlformats.org/officeDocument/2006/customXml" ds:itemID="{bc5a90f5-28cb-4286-8aec-c838deba3bb5}">
  <ds:schemaRefs/>
</ds:datastoreItem>
</file>

<file path=customXml/itemProps354.xml><?xml version="1.0" encoding="utf-8"?>
<ds:datastoreItem xmlns:ds="http://schemas.openxmlformats.org/officeDocument/2006/customXml" ds:itemID="{f1238832-ad0d-4712-891b-b4113258eb91}">
  <ds:schemaRefs/>
</ds:datastoreItem>
</file>

<file path=customXml/itemProps355.xml><?xml version="1.0" encoding="utf-8"?>
<ds:datastoreItem xmlns:ds="http://schemas.openxmlformats.org/officeDocument/2006/customXml" ds:itemID="{f87b55cc-ce62-440c-aed5-ad214f7589ab}">
  <ds:schemaRefs/>
</ds:datastoreItem>
</file>

<file path=customXml/itemProps356.xml><?xml version="1.0" encoding="utf-8"?>
<ds:datastoreItem xmlns:ds="http://schemas.openxmlformats.org/officeDocument/2006/customXml" ds:itemID="{df76a269-cb2c-4c29-8c92-b13cbd60dec0}">
  <ds:schemaRefs/>
</ds:datastoreItem>
</file>

<file path=customXml/itemProps357.xml><?xml version="1.0" encoding="utf-8"?>
<ds:datastoreItem xmlns:ds="http://schemas.openxmlformats.org/officeDocument/2006/customXml" ds:itemID="{690816a0-8923-489d-b8bf-fe0d26d3d8e9}">
  <ds:schemaRefs/>
</ds:datastoreItem>
</file>

<file path=customXml/itemProps358.xml><?xml version="1.0" encoding="utf-8"?>
<ds:datastoreItem xmlns:ds="http://schemas.openxmlformats.org/officeDocument/2006/customXml" ds:itemID="{ed961532-b41d-4376-9465-7c507657abc7}">
  <ds:schemaRefs/>
</ds:datastoreItem>
</file>

<file path=customXml/itemProps359.xml><?xml version="1.0" encoding="utf-8"?>
<ds:datastoreItem xmlns:ds="http://schemas.openxmlformats.org/officeDocument/2006/customXml" ds:itemID="{fc40a03e-4dd3-4815-8d93-b8cacc1b669d}">
  <ds:schemaRefs/>
</ds:datastoreItem>
</file>

<file path=customXml/itemProps36.xml><?xml version="1.0" encoding="utf-8"?>
<ds:datastoreItem xmlns:ds="http://schemas.openxmlformats.org/officeDocument/2006/customXml" ds:itemID="{03220018-2c55-4e15-a647-481dd105186e}">
  <ds:schemaRefs/>
</ds:datastoreItem>
</file>

<file path=customXml/itemProps360.xml><?xml version="1.0" encoding="utf-8"?>
<ds:datastoreItem xmlns:ds="http://schemas.openxmlformats.org/officeDocument/2006/customXml" ds:itemID="{f500b815-91a3-4842-b3c5-df508866a296}">
  <ds:schemaRefs/>
</ds:datastoreItem>
</file>

<file path=customXml/itemProps361.xml><?xml version="1.0" encoding="utf-8"?>
<ds:datastoreItem xmlns:ds="http://schemas.openxmlformats.org/officeDocument/2006/customXml" ds:itemID="{d3c46681-4037-44d0-84bc-e3269b614aef}">
  <ds:schemaRefs/>
</ds:datastoreItem>
</file>

<file path=customXml/itemProps362.xml><?xml version="1.0" encoding="utf-8"?>
<ds:datastoreItem xmlns:ds="http://schemas.openxmlformats.org/officeDocument/2006/customXml" ds:itemID="{c377f08f-4cb4-4a83-9b68-268460b1b207}">
  <ds:schemaRefs/>
</ds:datastoreItem>
</file>

<file path=customXml/itemProps363.xml><?xml version="1.0" encoding="utf-8"?>
<ds:datastoreItem xmlns:ds="http://schemas.openxmlformats.org/officeDocument/2006/customXml" ds:itemID="{2198f1cb-82a5-439d-b855-3aa1f98592b7}">
  <ds:schemaRefs/>
</ds:datastoreItem>
</file>

<file path=customXml/itemProps364.xml><?xml version="1.0" encoding="utf-8"?>
<ds:datastoreItem xmlns:ds="http://schemas.openxmlformats.org/officeDocument/2006/customXml" ds:itemID="{22fc4a5e-73fa-4d3c-a7a7-5b4287f8d91a}">
  <ds:schemaRefs/>
</ds:datastoreItem>
</file>

<file path=customXml/itemProps365.xml><?xml version="1.0" encoding="utf-8"?>
<ds:datastoreItem xmlns:ds="http://schemas.openxmlformats.org/officeDocument/2006/customXml" ds:itemID="{356c1956-4cea-47c1-818f-68452703133e}">
  <ds:schemaRefs/>
</ds:datastoreItem>
</file>

<file path=customXml/itemProps366.xml><?xml version="1.0" encoding="utf-8"?>
<ds:datastoreItem xmlns:ds="http://schemas.openxmlformats.org/officeDocument/2006/customXml" ds:itemID="{89d73769-03c4-4438-983d-0a41b28b9aec}">
  <ds:schemaRefs/>
</ds:datastoreItem>
</file>

<file path=customXml/itemProps367.xml><?xml version="1.0" encoding="utf-8"?>
<ds:datastoreItem xmlns:ds="http://schemas.openxmlformats.org/officeDocument/2006/customXml" ds:itemID="{2e452528-5216-420c-b771-01997c3e59a0}">
  <ds:schemaRefs/>
</ds:datastoreItem>
</file>

<file path=customXml/itemProps368.xml><?xml version="1.0" encoding="utf-8"?>
<ds:datastoreItem xmlns:ds="http://schemas.openxmlformats.org/officeDocument/2006/customXml" ds:itemID="{bb6ecf0a-25c6-48c2-a9d0-eb806f6a46e1}">
  <ds:schemaRefs/>
</ds:datastoreItem>
</file>

<file path=customXml/itemProps369.xml><?xml version="1.0" encoding="utf-8"?>
<ds:datastoreItem xmlns:ds="http://schemas.openxmlformats.org/officeDocument/2006/customXml" ds:itemID="{4ecb422d-af58-4ef8-85fa-ae71f989cff2}">
  <ds:schemaRefs/>
</ds:datastoreItem>
</file>

<file path=customXml/itemProps37.xml><?xml version="1.0" encoding="utf-8"?>
<ds:datastoreItem xmlns:ds="http://schemas.openxmlformats.org/officeDocument/2006/customXml" ds:itemID="{c436c943-78c2-4ca5-aa6e-21d0dd46600b}">
  <ds:schemaRefs/>
</ds:datastoreItem>
</file>

<file path=customXml/itemProps370.xml><?xml version="1.0" encoding="utf-8"?>
<ds:datastoreItem xmlns:ds="http://schemas.openxmlformats.org/officeDocument/2006/customXml" ds:itemID="{0e22fd35-bd1b-4cb6-846c-b971a5eb8eb6}">
  <ds:schemaRefs/>
</ds:datastoreItem>
</file>

<file path=customXml/itemProps371.xml><?xml version="1.0" encoding="utf-8"?>
<ds:datastoreItem xmlns:ds="http://schemas.openxmlformats.org/officeDocument/2006/customXml" ds:itemID="{a49efa2c-f4a6-47dd-a503-e7ba26e7863c}">
  <ds:schemaRefs/>
</ds:datastoreItem>
</file>

<file path=customXml/itemProps372.xml><?xml version="1.0" encoding="utf-8"?>
<ds:datastoreItem xmlns:ds="http://schemas.openxmlformats.org/officeDocument/2006/customXml" ds:itemID="{0caedf8c-1480-4155-8ec0-c652077edd9d}">
  <ds:schemaRefs/>
</ds:datastoreItem>
</file>

<file path=customXml/itemProps373.xml><?xml version="1.0" encoding="utf-8"?>
<ds:datastoreItem xmlns:ds="http://schemas.openxmlformats.org/officeDocument/2006/customXml" ds:itemID="{3b4461fe-041f-4091-a4cd-4e84ffea5214}">
  <ds:schemaRefs/>
</ds:datastoreItem>
</file>

<file path=customXml/itemProps374.xml><?xml version="1.0" encoding="utf-8"?>
<ds:datastoreItem xmlns:ds="http://schemas.openxmlformats.org/officeDocument/2006/customXml" ds:itemID="{3d203d02-bd7a-4a44-b4cc-a6449069e09c}">
  <ds:schemaRefs/>
</ds:datastoreItem>
</file>

<file path=customXml/itemProps375.xml><?xml version="1.0" encoding="utf-8"?>
<ds:datastoreItem xmlns:ds="http://schemas.openxmlformats.org/officeDocument/2006/customXml" ds:itemID="{78f108b2-733c-4853-8b2a-b1f0379a8a94}">
  <ds:schemaRefs/>
</ds:datastoreItem>
</file>

<file path=customXml/itemProps38.xml><?xml version="1.0" encoding="utf-8"?>
<ds:datastoreItem xmlns:ds="http://schemas.openxmlformats.org/officeDocument/2006/customXml" ds:itemID="{f4287d84-f681-4e2e-9b19-265fe783ca92}">
  <ds:schemaRefs/>
</ds:datastoreItem>
</file>

<file path=customXml/itemProps39.xml><?xml version="1.0" encoding="utf-8"?>
<ds:datastoreItem xmlns:ds="http://schemas.openxmlformats.org/officeDocument/2006/customXml" ds:itemID="{34e7f975-edc4-448d-a510-f70a6de04e88}">
  <ds:schemaRefs/>
</ds:datastoreItem>
</file>

<file path=customXml/itemProps4.xml><?xml version="1.0" encoding="utf-8"?>
<ds:datastoreItem xmlns:ds="http://schemas.openxmlformats.org/officeDocument/2006/customXml" ds:itemID="{ec3dac96-ff90-47f5-a1a8-a0b238d5e321}">
  <ds:schemaRefs/>
</ds:datastoreItem>
</file>

<file path=customXml/itemProps40.xml><?xml version="1.0" encoding="utf-8"?>
<ds:datastoreItem xmlns:ds="http://schemas.openxmlformats.org/officeDocument/2006/customXml" ds:itemID="{c618eb20-8e56-46da-9431-f85118701295}">
  <ds:schemaRefs/>
</ds:datastoreItem>
</file>

<file path=customXml/itemProps41.xml><?xml version="1.0" encoding="utf-8"?>
<ds:datastoreItem xmlns:ds="http://schemas.openxmlformats.org/officeDocument/2006/customXml" ds:itemID="{53000d7d-fe3b-4cee-bc65-dbe647cc4a67}">
  <ds:schemaRefs/>
</ds:datastoreItem>
</file>

<file path=customXml/itemProps42.xml><?xml version="1.0" encoding="utf-8"?>
<ds:datastoreItem xmlns:ds="http://schemas.openxmlformats.org/officeDocument/2006/customXml" ds:itemID="{0b677422-73f3-4c47-bf90-8d5c0d296407}">
  <ds:schemaRefs/>
</ds:datastoreItem>
</file>

<file path=customXml/itemProps43.xml><?xml version="1.0" encoding="utf-8"?>
<ds:datastoreItem xmlns:ds="http://schemas.openxmlformats.org/officeDocument/2006/customXml" ds:itemID="{80205fea-c453-4eb6-909d-016659c18a08}">
  <ds:schemaRefs/>
</ds:datastoreItem>
</file>

<file path=customXml/itemProps44.xml><?xml version="1.0" encoding="utf-8"?>
<ds:datastoreItem xmlns:ds="http://schemas.openxmlformats.org/officeDocument/2006/customXml" ds:itemID="{6815d939-0225-4931-a4c1-6d0a9f4b85ee}">
  <ds:schemaRefs/>
</ds:datastoreItem>
</file>

<file path=customXml/itemProps45.xml><?xml version="1.0" encoding="utf-8"?>
<ds:datastoreItem xmlns:ds="http://schemas.openxmlformats.org/officeDocument/2006/customXml" ds:itemID="{3e0c45ac-3f00-4401-882f-0726c796fb8a}">
  <ds:schemaRefs/>
</ds:datastoreItem>
</file>

<file path=customXml/itemProps46.xml><?xml version="1.0" encoding="utf-8"?>
<ds:datastoreItem xmlns:ds="http://schemas.openxmlformats.org/officeDocument/2006/customXml" ds:itemID="{3decb80b-fd6a-4c7a-90a1-5d8facad74bf}">
  <ds:schemaRefs/>
</ds:datastoreItem>
</file>

<file path=customXml/itemProps47.xml><?xml version="1.0" encoding="utf-8"?>
<ds:datastoreItem xmlns:ds="http://schemas.openxmlformats.org/officeDocument/2006/customXml" ds:itemID="{f9118687-d805-4a85-b133-77e0eb7200b0}">
  <ds:schemaRefs/>
</ds:datastoreItem>
</file>

<file path=customXml/itemProps48.xml><?xml version="1.0" encoding="utf-8"?>
<ds:datastoreItem xmlns:ds="http://schemas.openxmlformats.org/officeDocument/2006/customXml" ds:itemID="{209def54-4384-4be6-8647-99ce5d0254c8}">
  <ds:schemaRefs/>
</ds:datastoreItem>
</file>

<file path=customXml/itemProps49.xml><?xml version="1.0" encoding="utf-8"?>
<ds:datastoreItem xmlns:ds="http://schemas.openxmlformats.org/officeDocument/2006/customXml" ds:itemID="{2da434ad-870b-4b06-8429-3b197f80fe0a}">
  <ds:schemaRefs/>
</ds:datastoreItem>
</file>

<file path=customXml/itemProps5.xml><?xml version="1.0" encoding="utf-8"?>
<ds:datastoreItem xmlns:ds="http://schemas.openxmlformats.org/officeDocument/2006/customXml" ds:itemID="{ed72de5b-d302-4a00-8409-fb3af4933fc4}">
  <ds:schemaRefs/>
</ds:datastoreItem>
</file>

<file path=customXml/itemProps50.xml><?xml version="1.0" encoding="utf-8"?>
<ds:datastoreItem xmlns:ds="http://schemas.openxmlformats.org/officeDocument/2006/customXml" ds:itemID="{416b3228-16e5-4c69-8adc-b064e0d6c9bd}">
  <ds:schemaRefs/>
</ds:datastoreItem>
</file>

<file path=customXml/itemProps51.xml><?xml version="1.0" encoding="utf-8"?>
<ds:datastoreItem xmlns:ds="http://schemas.openxmlformats.org/officeDocument/2006/customXml" ds:itemID="{022520b2-a6e4-4d92-94aa-420bdfb5c6f4}">
  <ds:schemaRefs/>
</ds:datastoreItem>
</file>

<file path=customXml/itemProps52.xml><?xml version="1.0" encoding="utf-8"?>
<ds:datastoreItem xmlns:ds="http://schemas.openxmlformats.org/officeDocument/2006/customXml" ds:itemID="{c806b3c0-1b33-4bdf-b1c2-0c8d3785ab2c}">
  <ds:schemaRefs/>
</ds:datastoreItem>
</file>

<file path=customXml/itemProps53.xml><?xml version="1.0" encoding="utf-8"?>
<ds:datastoreItem xmlns:ds="http://schemas.openxmlformats.org/officeDocument/2006/customXml" ds:itemID="{8194a780-02b9-41bf-ab68-f677e4cef65b}">
  <ds:schemaRefs/>
</ds:datastoreItem>
</file>

<file path=customXml/itemProps54.xml><?xml version="1.0" encoding="utf-8"?>
<ds:datastoreItem xmlns:ds="http://schemas.openxmlformats.org/officeDocument/2006/customXml" ds:itemID="{3e5ba89a-7f4f-4512-ae44-dd81e1ab7586}">
  <ds:schemaRefs/>
</ds:datastoreItem>
</file>

<file path=customXml/itemProps55.xml><?xml version="1.0" encoding="utf-8"?>
<ds:datastoreItem xmlns:ds="http://schemas.openxmlformats.org/officeDocument/2006/customXml" ds:itemID="{e31082e4-1b5c-4066-a5fb-417892c356c0}">
  <ds:schemaRefs/>
</ds:datastoreItem>
</file>

<file path=customXml/itemProps56.xml><?xml version="1.0" encoding="utf-8"?>
<ds:datastoreItem xmlns:ds="http://schemas.openxmlformats.org/officeDocument/2006/customXml" ds:itemID="{68ee68c1-333e-4582-9aa3-846bfe3f64ac}">
  <ds:schemaRefs/>
</ds:datastoreItem>
</file>

<file path=customXml/itemProps57.xml><?xml version="1.0" encoding="utf-8"?>
<ds:datastoreItem xmlns:ds="http://schemas.openxmlformats.org/officeDocument/2006/customXml" ds:itemID="{99ce8395-6155-4526-a938-3de4dcc1dd18}">
  <ds:schemaRefs/>
</ds:datastoreItem>
</file>

<file path=customXml/itemProps58.xml><?xml version="1.0" encoding="utf-8"?>
<ds:datastoreItem xmlns:ds="http://schemas.openxmlformats.org/officeDocument/2006/customXml" ds:itemID="{1bb4cd60-6d47-4dc8-a959-039d15623724}">
  <ds:schemaRefs/>
</ds:datastoreItem>
</file>

<file path=customXml/itemProps59.xml><?xml version="1.0" encoding="utf-8"?>
<ds:datastoreItem xmlns:ds="http://schemas.openxmlformats.org/officeDocument/2006/customXml" ds:itemID="{d5df7cef-0a26-4c01-b4a5-515832d5943c}">
  <ds:schemaRefs/>
</ds:datastoreItem>
</file>

<file path=customXml/itemProps6.xml><?xml version="1.0" encoding="utf-8"?>
<ds:datastoreItem xmlns:ds="http://schemas.openxmlformats.org/officeDocument/2006/customXml" ds:itemID="{886b3306-6efc-474c-8ad9-942ed97df224}">
  <ds:schemaRefs/>
</ds:datastoreItem>
</file>

<file path=customXml/itemProps60.xml><?xml version="1.0" encoding="utf-8"?>
<ds:datastoreItem xmlns:ds="http://schemas.openxmlformats.org/officeDocument/2006/customXml" ds:itemID="{a5be8886-b8bc-4f52-bf1a-0e0c0ac9e33d}">
  <ds:schemaRefs/>
</ds:datastoreItem>
</file>

<file path=customXml/itemProps61.xml><?xml version="1.0" encoding="utf-8"?>
<ds:datastoreItem xmlns:ds="http://schemas.openxmlformats.org/officeDocument/2006/customXml" ds:itemID="{6813f95d-bfc7-47b8-b2fe-db8aa9e758ad}">
  <ds:schemaRefs/>
</ds:datastoreItem>
</file>

<file path=customXml/itemProps62.xml><?xml version="1.0" encoding="utf-8"?>
<ds:datastoreItem xmlns:ds="http://schemas.openxmlformats.org/officeDocument/2006/customXml" ds:itemID="{283ea2e6-bb02-4103-9fba-f785587e3bf7}">
  <ds:schemaRefs/>
</ds:datastoreItem>
</file>

<file path=customXml/itemProps63.xml><?xml version="1.0" encoding="utf-8"?>
<ds:datastoreItem xmlns:ds="http://schemas.openxmlformats.org/officeDocument/2006/customXml" ds:itemID="{bc1a6039-c9c0-40f9-b8a6-e1b9f6aee247}">
  <ds:schemaRefs/>
</ds:datastoreItem>
</file>

<file path=customXml/itemProps64.xml><?xml version="1.0" encoding="utf-8"?>
<ds:datastoreItem xmlns:ds="http://schemas.openxmlformats.org/officeDocument/2006/customXml" ds:itemID="{ed44524c-a3af-4298-a471-e2d803e996f4}">
  <ds:schemaRefs/>
</ds:datastoreItem>
</file>

<file path=customXml/itemProps65.xml><?xml version="1.0" encoding="utf-8"?>
<ds:datastoreItem xmlns:ds="http://schemas.openxmlformats.org/officeDocument/2006/customXml" ds:itemID="{e416492c-6943-4820-9d21-fedcdb730e3e}">
  <ds:schemaRefs/>
</ds:datastoreItem>
</file>

<file path=customXml/itemProps66.xml><?xml version="1.0" encoding="utf-8"?>
<ds:datastoreItem xmlns:ds="http://schemas.openxmlformats.org/officeDocument/2006/customXml" ds:itemID="{47c9c77d-4bf0-44e8-90f1-d65333d800c9}">
  <ds:schemaRefs/>
</ds:datastoreItem>
</file>

<file path=customXml/itemProps67.xml><?xml version="1.0" encoding="utf-8"?>
<ds:datastoreItem xmlns:ds="http://schemas.openxmlformats.org/officeDocument/2006/customXml" ds:itemID="{6bed928a-b100-4a6a-8652-2c984c0ca522}">
  <ds:schemaRefs/>
</ds:datastoreItem>
</file>

<file path=customXml/itemProps68.xml><?xml version="1.0" encoding="utf-8"?>
<ds:datastoreItem xmlns:ds="http://schemas.openxmlformats.org/officeDocument/2006/customXml" ds:itemID="{577e51fc-19b1-4644-8116-4d61f22242b1}">
  <ds:schemaRefs/>
</ds:datastoreItem>
</file>

<file path=customXml/itemProps69.xml><?xml version="1.0" encoding="utf-8"?>
<ds:datastoreItem xmlns:ds="http://schemas.openxmlformats.org/officeDocument/2006/customXml" ds:itemID="{ad57281a-15a8-4ad8-aa4a-067267a9197d}">
  <ds:schemaRefs/>
</ds:datastoreItem>
</file>

<file path=customXml/itemProps7.xml><?xml version="1.0" encoding="utf-8"?>
<ds:datastoreItem xmlns:ds="http://schemas.openxmlformats.org/officeDocument/2006/customXml" ds:itemID="{d781d164-33ea-4353-9ed2-6f4fffaf47ca}">
  <ds:schemaRefs/>
</ds:datastoreItem>
</file>

<file path=customXml/itemProps70.xml><?xml version="1.0" encoding="utf-8"?>
<ds:datastoreItem xmlns:ds="http://schemas.openxmlformats.org/officeDocument/2006/customXml" ds:itemID="{16a78cfc-bf9e-4fe1-9733-a909b85cf9cd}">
  <ds:schemaRefs/>
</ds:datastoreItem>
</file>

<file path=customXml/itemProps71.xml><?xml version="1.0" encoding="utf-8"?>
<ds:datastoreItem xmlns:ds="http://schemas.openxmlformats.org/officeDocument/2006/customXml" ds:itemID="{04e4b2b6-f494-44f6-9599-6dbb8116f621}">
  <ds:schemaRefs/>
</ds:datastoreItem>
</file>

<file path=customXml/itemProps72.xml><?xml version="1.0" encoding="utf-8"?>
<ds:datastoreItem xmlns:ds="http://schemas.openxmlformats.org/officeDocument/2006/customXml" ds:itemID="{5c414366-e48e-4f7a-b1f4-8df1569f322a}">
  <ds:schemaRefs/>
</ds:datastoreItem>
</file>

<file path=customXml/itemProps73.xml><?xml version="1.0" encoding="utf-8"?>
<ds:datastoreItem xmlns:ds="http://schemas.openxmlformats.org/officeDocument/2006/customXml" ds:itemID="{0d759127-63d3-49a0-b9a9-32db0bd15de0}">
  <ds:schemaRefs/>
</ds:datastoreItem>
</file>

<file path=customXml/itemProps74.xml><?xml version="1.0" encoding="utf-8"?>
<ds:datastoreItem xmlns:ds="http://schemas.openxmlformats.org/officeDocument/2006/customXml" ds:itemID="{3474c7a7-dd5c-4992-925b-28317eab5755}">
  <ds:schemaRefs/>
</ds:datastoreItem>
</file>

<file path=customXml/itemProps75.xml><?xml version="1.0" encoding="utf-8"?>
<ds:datastoreItem xmlns:ds="http://schemas.openxmlformats.org/officeDocument/2006/customXml" ds:itemID="{76422ce6-aa84-43c6-b3ee-66e3fd81fc1d}">
  <ds:schemaRefs/>
</ds:datastoreItem>
</file>

<file path=customXml/itemProps76.xml><?xml version="1.0" encoding="utf-8"?>
<ds:datastoreItem xmlns:ds="http://schemas.openxmlformats.org/officeDocument/2006/customXml" ds:itemID="{a413c697-983c-4c64-ad3b-1aa7762b1e28}">
  <ds:schemaRefs/>
</ds:datastoreItem>
</file>

<file path=customXml/itemProps77.xml><?xml version="1.0" encoding="utf-8"?>
<ds:datastoreItem xmlns:ds="http://schemas.openxmlformats.org/officeDocument/2006/customXml" ds:itemID="{2c974760-4b0d-4d84-a359-8fce9d914c5d}">
  <ds:schemaRefs/>
</ds:datastoreItem>
</file>

<file path=customXml/itemProps78.xml><?xml version="1.0" encoding="utf-8"?>
<ds:datastoreItem xmlns:ds="http://schemas.openxmlformats.org/officeDocument/2006/customXml" ds:itemID="{f66b59e7-885d-4276-b8dc-555462d8f3ad}">
  <ds:schemaRefs/>
</ds:datastoreItem>
</file>

<file path=customXml/itemProps79.xml><?xml version="1.0" encoding="utf-8"?>
<ds:datastoreItem xmlns:ds="http://schemas.openxmlformats.org/officeDocument/2006/customXml" ds:itemID="{5e3bc2d0-660a-44d8-af5e-47bda4350cae}">
  <ds:schemaRefs/>
</ds:datastoreItem>
</file>

<file path=customXml/itemProps8.xml><?xml version="1.0" encoding="utf-8"?>
<ds:datastoreItem xmlns:ds="http://schemas.openxmlformats.org/officeDocument/2006/customXml" ds:itemID="{c9129fc1-756e-4422-9293-72676c06e9a5}">
  <ds:schemaRefs/>
</ds:datastoreItem>
</file>

<file path=customXml/itemProps80.xml><?xml version="1.0" encoding="utf-8"?>
<ds:datastoreItem xmlns:ds="http://schemas.openxmlformats.org/officeDocument/2006/customXml" ds:itemID="{0b09fddf-33f8-4f13-9ecf-9c1d78d5e422}">
  <ds:schemaRefs/>
</ds:datastoreItem>
</file>

<file path=customXml/itemProps81.xml><?xml version="1.0" encoding="utf-8"?>
<ds:datastoreItem xmlns:ds="http://schemas.openxmlformats.org/officeDocument/2006/customXml" ds:itemID="{b4c5d6c1-4b3b-431e-bb6d-6980540aed60}">
  <ds:schemaRefs/>
</ds:datastoreItem>
</file>

<file path=customXml/itemProps82.xml><?xml version="1.0" encoding="utf-8"?>
<ds:datastoreItem xmlns:ds="http://schemas.openxmlformats.org/officeDocument/2006/customXml" ds:itemID="{ba24090a-48ea-43ff-b2ac-20a934107035}">
  <ds:schemaRefs/>
</ds:datastoreItem>
</file>

<file path=customXml/itemProps83.xml><?xml version="1.0" encoding="utf-8"?>
<ds:datastoreItem xmlns:ds="http://schemas.openxmlformats.org/officeDocument/2006/customXml" ds:itemID="{ab87fecd-2548-45a7-977f-0fe3b34758bd}">
  <ds:schemaRefs/>
</ds:datastoreItem>
</file>

<file path=customXml/itemProps84.xml><?xml version="1.0" encoding="utf-8"?>
<ds:datastoreItem xmlns:ds="http://schemas.openxmlformats.org/officeDocument/2006/customXml" ds:itemID="{c289ce57-26aa-49ec-8094-02f100e5b0c9}">
  <ds:schemaRefs/>
</ds:datastoreItem>
</file>

<file path=customXml/itemProps85.xml><?xml version="1.0" encoding="utf-8"?>
<ds:datastoreItem xmlns:ds="http://schemas.openxmlformats.org/officeDocument/2006/customXml" ds:itemID="{0f9eb86d-eeb6-4536-a6c8-5b268f195e5d}">
  <ds:schemaRefs/>
</ds:datastoreItem>
</file>

<file path=customXml/itemProps86.xml><?xml version="1.0" encoding="utf-8"?>
<ds:datastoreItem xmlns:ds="http://schemas.openxmlformats.org/officeDocument/2006/customXml" ds:itemID="{81e5cffa-fa51-4e94-8945-9f520aa5f895}">
  <ds:schemaRefs/>
</ds:datastoreItem>
</file>

<file path=customXml/itemProps87.xml><?xml version="1.0" encoding="utf-8"?>
<ds:datastoreItem xmlns:ds="http://schemas.openxmlformats.org/officeDocument/2006/customXml" ds:itemID="{40a8ee7a-a69b-4945-8584-01bba2c8b23e}">
  <ds:schemaRefs/>
</ds:datastoreItem>
</file>

<file path=customXml/itemProps88.xml><?xml version="1.0" encoding="utf-8"?>
<ds:datastoreItem xmlns:ds="http://schemas.openxmlformats.org/officeDocument/2006/customXml" ds:itemID="{94940df5-5988-4bf1-8211-45294411c715}">
  <ds:schemaRefs/>
</ds:datastoreItem>
</file>

<file path=customXml/itemProps89.xml><?xml version="1.0" encoding="utf-8"?>
<ds:datastoreItem xmlns:ds="http://schemas.openxmlformats.org/officeDocument/2006/customXml" ds:itemID="{fad3a069-c391-46f8-8fc3-74413a081538}">
  <ds:schemaRefs/>
</ds:datastoreItem>
</file>

<file path=customXml/itemProps9.xml><?xml version="1.0" encoding="utf-8"?>
<ds:datastoreItem xmlns:ds="http://schemas.openxmlformats.org/officeDocument/2006/customXml" ds:itemID="{256f0c41-187d-45f7-8118-792950454a4b}">
  <ds:schemaRefs/>
</ds:datastoreItem>
</file>

<file path=customXml/itemProps90.xml><?xml version="1.0" encoding="utf-8"?>
<ds:datastoreItem xmlns:ds="http://schemas.openxmlformats.org/officeDocument/2006/customXml" ds:itemID="{f0356306-7018-4ed5-9370-5b62f71b0b87}">
  <ds:schemaRefs/>
</ds:datastoreItem>
</file>

<file path=customXml/itemProps91.xml><?xml version="1.0" encoding="utf-8"?>
<ds:datastoreItem xmlns:ds="http://schemas.openxmlformats.org/officeDocument/2006/customXml" ds:itemID="{671b6751-94c7-4717-983b-52b5c4eded21}">
  <ds:schemaRefs/>
</ds:datastoreItem>
</file>

<file path=customXml/itemProps92.xml><?xml version="1.0" encoding="utf-8"?>
<ds:datastoreItem xmlns:ds="http://schemas.openxmlformats.org/officeDocument/2006/customXml" ds:itemID="{5a3e9145-1c31-4a47-8ffa-0bbd8ee8a5d3}">
  <ds:schemaRefs/>
</ds:datastoreItem>
</file>

<file path=customXml/itemProps93.xml><?xml version="1.0" encoding="utf-8"?>
<ds:datastoreItem xmlns:ds="http://schemas.openxmlformats.org/officeDocument/2006/customXml" ds:itemID="{ed1f92eb-5d87-46d0-a7cc-2897b2d3294d}">
  <ds:schemaRefs/>
</ds:datastoreItem>
</file>

<file path=customXml/itemProps94.xml><?xml version="1.0" encoding="utf-8"?>
<ds:datastoreItem xmlns:ds="http://schemas.openxmlformats.org/officeDocument/2006/customXml" ds:itemID="{172c568d-af1c-44d1-8b71-5fe28675ecce}">
  <ds:schemaRefs/>
</ds:datastoreItem>
</file>

<file path=customXml/itemProps95.xml><?xml version="1.0" encoding="utf-8"?>
<ds:datastoreItem xmlns:ds="http://schemas.openxmlformats.org/officeDocument/2006/customXml" ds:itemID="{441a6fc0-689b-4428-b69c-bfff723e118f}">
  <ds:schemaRefs/>
</ds:datastoreItem>
</file>

<file path=customXml/itemProps96.xml><?xml version="1.0" encoding="utf-8"?>
<ds:datastoreItem xmlns:ds="http://schemas.openxmlformats.org/officeDocument/2006/customXml" ds:itemID="{e4c4371f-6652-452d-b54f-21f86b28c6ac}">
  <ds:schemaRefs/>
</ds:datastoreItem>
</file>

<file path=customXml/itemProps97.xml><?xml version="1.0" encoding="utf-8"?>
<ds:datastoreItem xmlns:ds="http://schemas.openxmlformats.org/officeDocument/2006/customXml" ds:itemID="{c63da8e3-72ee-4a70-8116-7513855663f7}">
  <ds:schemaRefs/>
</ds:datastoreItem>
</file>

<file path=customXml/itemProps98.xml><?xml version="1.0" encoding="utf-8"?>
<ds:datastoreItem xmlns:ds="http://schemas.openxmlformats.org/officeDocument/2006/customXml" ds:itemID="{3606fc94-6605-410d-805f-54a9de14ba2e}">
  <ds:schemaRefs/>
</ds:datastoreItem>
</file>

<file path=customXml/itemProps99.xml><?xml version="1.0" encoding="utf-8"?>
<ds:datastoreItem xmlns:ds="http://schemas.openxmlformats.org/officeDocument/2006/customXml" ds:itemID="{3e85112e-c6a8-4b72-b768-9cb1b8eaaf7a}">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2024-03-01T10:29:00Z</dcterms:created>
  <dc:creator>Administrator</dc:creator>
  <cp:lastModifiedBy>lenovo</cp:lastModifiedBy>
  <dcterms:modified xsi:type="dcterms:W3CDTF">2024-07-05T02:58:48Z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270C9C4E017F4764A131C63EC18F6B2A</vt:lpwstr>
  </property>
</Properties>
</file>