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b/>
          <w:sz w:val="44"/>
          <w:szCs w:val="44"/>
        </w:rPr>
      </w:pPr>
      <w:r>
        <w:rPr>
          <w:rFonts w:hint="eastAsia"/>
          <w:b/>
          <w:sz w:val="44"/>
          <w:szCs w:val="44"/>
        </w:rPr>
        <w:t>石家庄市鹿泉区财政局</w:t>
      </w:r>
    </w:p>
    <w:p>
      <w:pPr>
        <w:jc w:val="center"/>
        <w:rPr>
          <w:rFonts w:hint="eastAsia"/>
          <w:b/>
          <w:sz w:val="44"/>
          <w:szCs w:val="44"/>
        </w:rPr>
      </w:pPr>
      <w:r>
        <w:rPr>
          <w:rFonts w:hint="eastAsia"/>
          <w:b/>
          <w:sz w:val="44"/>
          <w:szCs w:val="44"/>
          <w:lang w:val="en-US" w:eastAsia="zh-CN"/>
        </w:rPr>
        <w:t>2023</w:t>
      </w:r>
      <w:r>
        <w:rPr>
          <w:rFonts w:hint="eastAsia"/>
          <w:b/>
          <w:sz w:val="44"/>
          <w:szCs w:val="44"/>
        </w:rPr>
        <w:t>年农村公益事业一事一议财政奖补</w:t>
      </w:r>
    </w:p>
    <w:p>
      <w:pPr>
        <w:jc w:val="center"/>
        <w:rPr>
          <w:rFonts w:hint="eastAsia" w:eastAsia="宋体"/>
          <w:b/>
          <w:sz w:val="44"/>
          <w:szCs w:val="44"/>
          <w:lang w:eastAsia="zh-CN"/>
        </w:rPr>
      </w:pPr>
      <w:r>
        <w:rPr>
          <w:rFonts w:hint="eastAsia"/>
          <w:b/>
          <w:sz w:val="44"/>
          <w:szCs w:val="44"/>
          <w:lang w:eastAsia="zh-CN"/>
        </w:rPr>
        <w:t>项目操作办法</w:t>
      </w:r>
    </w:p>
    <w:p>
      <w:pPr>
        <w:rPr>
          <w:rFonts w:hint="eastAsia" w:ascii="仿宋_GB2312" w:eastAsia="仿宋_GB2312"/>
          <w:sz w:val="32"/>
          <w:szCs w:val="32"/>
        </w:rPr>
      </w:pPr>
    </w:p>
    <w:p>
      <w:pPr>
        <w:rPr>
          <w:rFonts w:hint="eastAsia" w:ascii="仿宋_GB2312" w:eastAsia="仿宋_GB2312"/>
          <w:sz w:val="32"/>
          <w:szCs w:val="32"/>
        </w:rPr>
      </w:pPr>
      <w:r>
        <w:rPr>
          <w:rFonts w:hint="eastAsia" w:ascii="仿宋_GB2312" w:eastAsia="仿宋_GB2312"/>
          <w:sz w:val="32"/>
          <w:szCs w:val="32"/>
        </w:rPr>
        <w:t>各乡镇人民政府、开发区管委会：</w:t>
      </w:r>
    </w:p>
    <w:p>
      <w:pPr>
        <w:tabs>
          <w:tab w:val="left" w:pos="8820"/>
        </w:tabs>
        <w:autoSpaceDN w:val="0"/>
        <w:spacing w:line="620" w:lineRule="exact"/>
        <w:ind w:firstLine="640" w:firstLineChars="200"/>
        <w:rPr>
          <w:rFonts w:hint="eastAsia" w:ascii="仿宋_GB2312" w:hAnsi="宋体" w:eastAsia="仿宋_GB2312" w:cs="宋体"/>
          <w:kern w:val="0"/>
          <w:sz w:val="32"/>
          <w:szCs w:val="32"/>
        </w:rPr>
      </w:pPr>
      <w:r>
        <w:rPr>
          <w:rFonts w:hint="eastAsia" w:ascii="仿宋_GB2312" w:eastAsia="仿宋_GB2312"/>
          <w:sz w:val="32"/>
          <w:szCs w:val="32"/>
          <w:lang w:eastAsia="zh-CN"/>
        </w:rPr>
        <w:t>根据</w:t>
      </w:r>
      <w:r>
        <w:rPr>
          <w:rFonts w:hint="eastAsia" w:ascii="仿宋" w:hAnsi="仿宋" w:eastAsia="仿宋" w:cs="仿宋"/>
          <w:sz w:val="32"/>
          <w:szCs w:val="32"/>
          <w:lang w:eastAsia="zh-CN"/>
        </w:rPr>
        <w:t>&lt;</w:t>
      </w:r>
      <w:r>
        <w:rPr>
          <w:rFonts w:hint="eastAsia" w:ascii="仿宋_GB2312" w:eastAsia="仿宋_GB2312"/>
          <w:sz w:val="32"/>
          <w:szCs w:val="32"/>
          <w:lang w:eastAsia="zh-CN"/>
        </w:rPr>
        <w:t>河北省财政厅</w:t>
      </w:r>
      <w:r>
        <w:rPr>
          <w:rFonts w:hint="eastAsia" w:ascii="仿宋_GB2312" w:eastAsia="仿宋_GB2312"/>
          <w:sz w:val="32"/>
          <w:szCs w:val="32"/>
        </w:rPr>
        <w:t>《</w:t>
      </w:r>
      <w:r>
        <w:rPr>
          <w:rFonts w:hint="eastAsia" w:ascii="仿宋_GB2312" w:eastAsia="仿宋_GB2312"/>
          <w:sz w:val="32"/>
          <w:szCs w:val="32"/>
          <w:lang w:eastAsia="zh-CN"/>
        </w:rPr>
        <w:t>关于印发河北省农村综合改革转移支付管理办法</w:t>
      </w:r>
      <w:r>
        <w:rPr>
          <w:rFonts w:hint="eastAsia" w:ascii="仿宋_GB2312" w:eastAsia="仿宋_GB2312"/>
          <w:sz w:val="32"/>
          <w:szCs w:val="32"/>
        </w:rPr>
        <w:t>》</w:t>
      </w:r>
      <w:r>
        <w:rPr>
          <w:rFonts w:hint="eastAsia" w:ascii="仿宋_GB2312" w:eastAsia="仿宋_GB2312"/>
          <w:sz w:val="32"/>
          <w:szCs w:val="32"/>
          <w:lang w:eastAsia="zh-CN"/>
        </w:rPr>
        <w:t>的通知</w:t>
      </w:r>
      <w:r>
        <w:rPr>
          <w:rFonts w:hint="eastAsia" w:ascii="宋体" w:hAnsi="宋体" w:eastAsia="宋体" w:cs="宋体"/>
          <w:sz w:val="32"/>
          <w:szCs w:val="32"/>
          <w:lang w:eastAsia="zh-CN"/>
        </w:rPr>
        <w:t>&gt;</w:t>
      </w:r>
      <w:r>
        <w:rPr>
          <w:rFonts w:hint="eastAsia" w:ascii="仿宋_GB2312" w:hAnsi="楷体_GB2312" w:eastAsia="仿宋_GB2312"/>
          <w:sz w:val="32"/>
          <w:szCs w:val="32"/>
        </w:rPr>
        <w:t>（冀财</w:t>
      </w:r>
      <w:r>
        <w:rPr>
          <w:rFonts w:hint="eastAsia" w:ascii="仿宋_GB2312" w:hAnsi="楷体_GB2312" w:eastAsia="仿宋_GB2312"/>
          <w:sz w:val="32"/>
          <w:szCs w:val="32"/>
          <w:lang w:eastAsia="zh-CN"/>
        </w:rPr>
        <w:t>规</w:t>
      </w:r>
      <w:r>
        <w:rPr>
          <w:rFonts w:hint="eastAsia" w:ascii="仿宋_GB2312" w:hAnsi="楷体_GB2312" w:eastAsia="仿宋_GB2312"/>
          <w:sz w:val="32"/>
          <w:szCs w:val="32"/>
        </w:rPr>
        <w:t>〔20</w:t>
      </w:r>
      <w:r>
        <w:rPr>
          <w:rFonts w:hint="eastAsia" w:ascii="仿宋_GB2312" w:hAnsi="楷体_GB2312" w:eastAsia="仿宋_GB2312"/>
          <w:sz w:val="32"/>
          <w:szCs w:val="32"/>
          <w:lang w:val="en-US" w:eastAsia="zh-CN"/>
        </w:rPr>
        <w:t>22</w:t>
      </w:r>
      <w:r>
        <w:rPr>
          <w:rFonts w:hint="eastAsia" w:ascii="仿宋_GB2312" w:hAnsi="楷体_GB2312" w:eastAsia="仿宋_GB2312"/>
          <w:sz w:val="32"/>
          <w:szCs w:val="32"/>
        </w:rPr>
        <w:t>〕</w:t>
      </w:r>
      <w:r>
        <w:rPr>
          <w:rFonts w:hint="eastAsia" w:ascii="仿宋_GB2312" w:hAnsi="楷体_GB2312" w:eastAsia="仿宋_GB2312"/>
          <w:sz w:val="32"/>
          <w:szCs w:val="32"/>
          <w:lang w:val="en-US" w:eastAsia="zh-CN"/>
        </w:rPr>
        <w:t>14</w:t>
      </w:r>
      <w:r>
        <w:rPr>
          <w:rFonts w:hint="eastAsia" w:ascii="仿宋_GB2312" w:hAnsi="楷体_GB2312" w:eastAsia="仿宋_GB2312"/>
          <w:sz w:val="32"/>
          <w:szCs w:val="32"/>
        </w:rPr>
        <w:t>号）</w:t>
      </w:r>
      <w:r>
        <w:rPr>
          <w:rFonts w:hint="eastAsia" w:ascii="仿宋_GB2312" w:eastAsia="仿宋_GB2312"/>
          <w:sz w:val="32"/>
          <w:szCs w:val="32"/>
        </w:rPr>
        <w:t>和</w:t>
      </w:r>
      <w:r>
        <w:rPr>
          <w:rFonts w:hint="eastAsia" w:ascii="仿宋" w:hAnsi="仿宋" w:eastAsia="仿宋" w:cs="仿宋"/>
          <w:sz w:val="32"/>
          <w:szCs w:val="32"/>
          <w:lang w:eastAsia="zh-CN"/>
        </w:rPr>
        <w:t>&lt;</w:t>
      </w:r>
      <w:r>
        <w:rPr>
          <w:rFonts w:hint="eastAsia" w:ascii="仿宋_GB2312" w:hAnsi="宋体" w:eastAsia="仿宋_GB2312" w:cs="宋体"/>
          <w:kern w:val="0"/>
          <w:sz w:val="32"/>
          <w:szCs w:val="32"/>
          <w:lang w:eastAsia="zh-CN"/>
        </w:rPr>
        <w:t>河北省财政厅</w:t>
      </w:r>
      <w:r>
        <w:rPr>
          <w:rFonts w:hint="eastAsia" w:ascii="仿宋_GB2312" w:hAnsi="宋体" w:eastAsia="仿宋_GB2312" w:cs="宋体"/>
          <w:kern w:val="0"/>
          <w:sz w:val="32"/>
          <w:szCs w:val="32"/>
        </w:rPr>
        <w:t>《</w:t>
      </w:r>
      <w:r>
        <w:rPr>
          <w:rFonts w:hint="eastAsia" w:ascii="仿宋_GB2312" w:hAnsi="宋体" w:eastAsia="仿宋_GB2312" w:cs="宋体"/>
          <w:kern w:val="0"/>
          <w:sz w:val="32"/>
          <w:szCs w:val="32"/>
          <w:lang w:eastAsia="zh-CN"/>
        </w:rPr>
        <w:t>关于印发河北省农村公益事业财政奖补项目管理办法</w:t>
      </w:r>
      <w:r>
        <w:rPr>
          <w:rFonts w:hint="eastAsia" w:ascii="仿宋_GB2312" w:hAnsi="宋体" w:eastAsia="仿宋_GB2312" w:cs="宋体"/>
          <w:kern w:val="0"/>
          <w:sz w:val="32"/>
          <w:szCs w:val="32"/>
        </w:rPr>
        <w:t>》</w:t>
      </w:r>
      <w:r>
        <w:rPr>
          <w:rFonts w:hint="eastAsia" w:ascii="仿宋_GB2312" w:hAnsi="宋体" w:eastAsia="仿宋_GB2312" w:cs="宋体"/>
          <w:kern w:val="0"/>
          <w:sz w:val="32"/>
          <w:szCs w:val="32"/>
          <w:lang w:eastAsia="zh-CN"/>
        </w:rPr>
        <w:t>的通知</w:t>
      </w:r>
      <w:r>
        <w:rPr>
          <w:rFonts w:hint="eastAsia" w:ascii="宋体" w:hAnsi="宋体" w:eastAsia="宋体" w:cs="宋体"/>
          <w:sz w:val="32"/>
          <w:szCs w:val="32"/>
          <w:lang w:eastAsia="zh-CN"/>
        </w:rPr>
        <w:t>&gt;</w:t>
      </w:r>
      <w:r>
        <w:rPr>
          <w:rFonts w:hint="eastAsia" w:ascii="仿宋_GB2312" w:hAnsi="宋体" w:eastAsia="仿宋_GB2312" w:cs="宋体"/>
          <w:bCs/>
          <w:kern w:val="0"/>
          <w:sz w:val="32"/>
          <w:szCs w:val="32"/>
        </w:rPr>
        <w:t>（冀财</w:t>
      </w:r>
      <w:r>
        <w:rPr>
          <w:rFonts w:hint="eastAsia" w:ascii="仿宋_GB2312" w:hAnsi="宋体" w:eastAsia="仿宋_GB2312" w:cs="宋体"/>
          <w:kern w:val="0"/>
          <w:sz w:val="32"/>
          <w:szCs w:val="32"/>
          <w:lang w:eastAsia="zh-CN"/>
        </w:rPr>
        <w:t>规</w:t>
      </w:r>
      <w:r>
        <w:rPr>
          <w:rFonts w:hint="eastAsia" w:ascii="仿宋_GB2312" w:hAnsi="宋体" w:eastAsia="仿宋_GB2312" w:cs="宋体"/>
          <w:bCs/>
          <w:kern w:val="0"/>
          <w:sz w:val="32"/>
          <w:szCs w:val="32"/>
        </w:rPr>
        <w:t>〔20</w:t>
      </w:r>
      <w:r>
        <w:rPr>
          <w:rFonts w:hint="eastAsia" w:ascii="仿宋_GB2312" w:hAnsi="宋体" w:eastAsia="仿宋_GB2312" w:cs="宋体"/>
          <w:bCs/>
          <w:kern w:val="0"/>
          <w:sz w:val="32"/>
          <w:szCs w:val="32"/>
          <w:lang w:val="en-US" w:eastAsia="zh-CN"/>
        </w:rPr>
        <w:t>21</w:t>
      </w:r>
      <w:r>
        <w:rPr>
          <w:rFonts w:hint="eastAsia" w:ascii="仿宋_GB2312" w:hAnsi="宋体" w:eastAsia="仿宋_GB2312" w:cs="宋体"/>
          <w:bCs/>
          <w:kern w:val="0"/>
          <w:sz w:val="32"/>
          <w:szCs w:val="32"/>
        </w:rPr>
        <w:t>〕</w:t>
      </w:r>
      <w:r>
        <w:rPr>
          <w:rFonts w:hint="eastAsia" w:ascii="仿宋_GB2312" w:hAnsi="宋体" w:eastAsia="仿宋_GB2312" w:cs="宋体"/>
          <w:kern w:val="0"/>
          <w:sz w:val="32"/>
          <w:szCs w:val="32"/>
          <w:lang w:val="en-US" w:eastAsia="zh-CN"/>
        </w:rPr>
        <w:t>6</w:t>
      </w:r>
      <w:r>
        <w:rPr>
          <w:rFonts w:hint="eastAsia" w:ascii="仿宋_GB2312" w:hAnsi="宋体" w:eastAsia="仿宋_GB2312" w:cs="宋体"/>
          <w:bCs/>
          <w:kern w:val="0"/>
          <w:sz w:val="32"/>
          <w:szCs w:val="32"/>
        </w:rPr>
        <w:t>号）</w:t>
      </w:r>
      <w:r>
        <w:rPr>
          <w:rFonts w:hint="eastAsia" w:ascii="仿宋_GB2312" w:hAnsi="宋体" w:eastAsia="仿宋_GB2312" w:cs="宋体"/>
          <w:bCs/>
          <w:kern w:val="0"/>
          <w:sz w:val="32"/>
          <w:szCs w:val="32"/>
          <w:lang w:eastAsia="zh-CN"/>
        </w:rPr>
        <w:t>文件精神</w:t>
      </w:r>
      <w:r>
        <w:rPr>
          <w:rFonts w:hint="eastAsia" w:ascii="仿宋_GB2312" w:hAnsi="宋体" w:eastAsia="仿宋_GB2312" w:cs="宋体"/>
          <w:bCs/>
          <w:kern w:val="0"/>
          <w:sz w:val="32"/>
          <w:szCs w:val="32"/>
        </w:rPr>
        <w:t>，</w:t>
      </w:r>
      <w:r>
        <w:rPr>
          <w:rFonts w:hint="eastAsia" w:ascii="仿宋_GB2312" w:eastAsia="仿宋_GB2312"/>
          <w:sz w:val="32"/>
          <w:szCs w:val="32"/>
        </w:rPr>
        <w:t>按照</w:t>
      </w:r>
      <w:r>
        <w:rPr>
          <w:rFonts w:hint="eastAsia" w:ascii="仿宋_GB2312" w:eastAsia="仿宋_GB2312"/>
          <w:sz w:val="32"/>
          <w:szCs w:val="32"/>
          <w:lang w:eastAsia="zh-CN"/>
        </w:rPr>
        <w:t>鹿泉区农村公益事业</w:t>
      </w:r>
      <w:r>
        <w:rPr>
          <w:rFonts w:hint="eastAsia" w:ascii="仿宋_GB2312" w:eastAsia="仿宋_GB2312"/>
          <w:sz w:val="32"/>
          <w:szCs w:val="32"/>
        </w:rPr>
        <w:t>一事一议</w:t>
      </w:r>
      <w:r>
        <w:rPr>
          <w:rFonts w:hint="eastAsia" w:ascii="仿宋_GB2312" w:eastAsia="仿宋_GB2312"/>
          <w:sz w:val="32"/>
          <w:szCs w:val="32"/>
          <w:lang w:eastAsia="zh-CN"/>
        </w:rPr>
        <w:t>财政奖补项目</w:t>
      </w:r>
      <w:r>
        <w:rPr>
          <w:rFonts w:hint="eastAsia" w:ascii="仿宋_GB2312" w:eastAsia="仿宋_GB2312"/>
          <w:sz w:val="32"/>
          <w:szCs w:val="32"/>
        </w:rPr>
        <w:t>工作部署，各乡镇（区）</w:t>
      </w:r>
      <w:r>
        <w:rPr>
          <w:rFonts w:hint="eastAsia" w:ascii="仿宋_GB2312" w:hAnsi="宋体" w:eastAsia="仿宋_GB2312" w:cs="宋体"/>
          <w:bCs/>
          <w:kern w:val="0"/>
          <w:sz w:val="32"/>
          <w:szCs w:val="32"/>
        </w:rPr>
        <w:t>结合实际，认真组织开展</w:t>
      </w:r>
      <w:r>
        <w:rPr>
          <w:rFonts w:hint="eastAsia" w:ascii="仿宋_GB2312" w:hAnsi="宋体" w:eastAsia="仿宋_GB2312" w:cs="宋体"/>
          <w:bCs/>
          <w:kern w:val="0"/>
          <w:sz w:val="32"/>
          <w:szCs w:val="32"/>
          <w:lang w:val="en-US" w:eastAsia="zh-CN"/>
        </w:rPr>
        <w:t>2023</w:t>
      </w:r>
      <w:r>
        <w:rPr>
          <w:rFonts w:hint="eastAsia" w:ascii="仿宋_GB2312" w:hAnsi="宋体" w:eastAsia="仿宋_GB2312" w:cs="宋体"/>
          <w:bCs/>
          <w:kern w:val="0"/>
          <w:sz w:val="32"/>
          <w:szCs w:val="32"/>
        </w:rPr>
        <w:t>年</w:t>
      </w:r>
      <w:r>
        <w:rPr>
          <w:rFonts w:hint="eastAsia" w:ascii="仿宋_GB2312" w:hAnsi="宋体" w:eastAsia="仿宋_GB2312" w:cs="宋体"/>
          <w:bCs/>
          <w:kern w:val="0"/>
          <w:sz w:val="32"/>
          <w:szCs w:val="32"/>
          <w:lang w:eastAsia="zh-CN"/>
        </w:rPr>
        <w:t>农村公益事业</w:t>
      </w:r>
      <w:r>
        <w:rPr>
          <w:rFonts w:hint="eastAsia" w:ascii="仿宋_GB2312" w:hAnsi="宋体" w:eastAsia="仿宋_GB2312" w:cs="宋体"/>
          <w:bCs/>
          <w:kern w:val="0"/>
          <w:sz w:val="32"/>
          <w:szCs w:val="32"/>
        </w:rPr>
        <w:t>一事一议</w:t>
      </w:r>
      <w:r>
        <w:rPr>
          <w:rFonts w:hint="eastAsia" w:ascii="仿宋_GB2312" w:hAnsi="宋体" w:eastAsia="仿宋_GB2312" w:cs="宋体"/>
          <w:bCs/>
          <w:kern w:val="0"/>
          <w:sz w:val="32"/>
          <w:szCs w:val="32"/>
          <w:lang w:eastAsia="zh-CN"/>
        </w:rPr>
        <w:t>财政奖补</w:t>
      </w:r>
      <w:r>
        <w:rPr>
          <w:rFonts w:hint="eastAsia" w:ascii="仿宋_GB2312" w:hAnsi="宋体" w:eastAsia="仿宋_GB2312" w:cs="宋体"/>
          <w:bCs/>
          <w:kern w:val="0"/>
          <w:sz w:val="32"/>
          <w:szCs w:val="32"/>
        </w:rPr>
        <w:t>项目申报工作。</w:t>
      </w:r>
      <w:r>
        <w:rPr>
          <w:rFonts w:hint="eastAsia" w:ascii="仿宋_GB2312" w:hAnsi="宋体" w:eastAsia="仿宋_GB2312" w:cs="宋体"/>
          <w:bCs/>
          <w:kern w:val="0"/>
          <w:sz w:val="32"/>
          <w:szCs w:val="32"/>
          <w:lang w:eastAsia="zh-CN"/>
        </w:rPr>
        <w:t>实施方案</w:t>
      </w:r>
      <w:r>
        <w:rPr>
          <w:rFonts w:hint="eastAsia" w:ascii="仿宋_GB2312" w:hAnsi="宋体" w:eastAsia="仿宋_GB2312" w:cs="宋体"/>
          <w:bCs/>
          <w:kern w:val="0"/>
          <w:sz w:val="32"/>
          <w:szCs w:val="32"/>
        </w:rPr>
        <w:t>要求</w:t>
      </w:r>
      <w:r>
        <w:rPr>
          <w:rFonts w:hint="eastAsia" w:ascii="仿宋_GB2312" w:hAnsi="宋体" w:eastAsia="仿宋_GB2312" w:cs="宋体"/>
          <w:bCs/>
          <w:kern w:val="0"/>
          <w:sz w:val="32"/>
          <w:szCs w:val="32"/>
          <w:lang w:eastAsia="zh-CN"/>
        </w:rPr>
        <w:t>制定</w:t>
      </w:r>
      <w:r>
        <w:rPr>
          <w:rFonts w:hint="eastAsia" w:ascii="仿宋_GB2312" w:hAnsi="宋体" w:eastAsia="仿宋_GB2312" w:cs="宋体"/>
          <w:bCs/>
          <w:kern w:val="0"/>
          <w:sz w:val="32"/>
          <w:szCs w:val="32"/>
        </w:rPr>
        <w:t>如下：</w:t>
      </w:r>
    </w:p>
    <w:p>
      <w:pPr>
        <w:autoSpaceDN w:val="0"/>
        <w:spacing w:line="580" w:lineRule="exact"/>
        <w:ind w:firstLine="643" w:firstLineChars="200"/>
        <w:jc w:val="left"/>
        <w:rPr>
          <w:rFonts w:ascii="宋体" w:hAnsi="宋体"/>
          <w:b/>
          <w:sz w:val="22"/>
        </w:rPr>
      </w:pPr>
      <w:r>
        <w:rPr>
          <w:rFonts w:hint="eastAsia" w:ascii="仿宋_GB2312" w:hAnsi="黑体" w:eastAsia="仿宋_GB2312"/>
          <w:b/>
          <w:sz w:val="32"/>
        </w:rPr>
        <w:t>一、</w:t>
      </w:r>
      <w:r>
        <w:rPr>
          <w:rFonts w:ascii="仿宋_GB2312" w:hAnsi="仿宋_GB2312" w:eastAsia="仿宋_GB2312"/>
          <w:b/>
          <w:sz w:val="32"/>
        </w:rPr>
        <w:t>一事一议财政奖补项目范围</w:t>
      </w:r>
    </w:p>
    <w:p>
      <w:pPr>
        <w:tabs>
          <w:tab w:val="left" w:pos="4890"/>
        </w:tabs>
        <w:autoSpaceDN w:val="0"/>
        <w:spacing w:line="580" w:lineRule="exact"/>
        <w:ind w:firstLine="640" w:firstLineChars="200"/>
        <w:jc w:val="left"/>
        <w:rPr>
          <w:rFonts w:ascii="宋体" w:hAnsi="宋体"/>
          <w:sz w:val="22"/>
        </w:rPr>
      </w:pPr>
      <w:r>
        <w:rPr>
          <w:rFonts w:hint="eastAsia" w:ascii="仿宋_GB2312" w:hAnsi="仿宋_GB2312" w:eastAsia="仿宋_GB2312"/>
          <w:sz w:val="32"/>
          <w:lang w:eastAsia="zh-CN"/>
        </w:rPr>
        <w:t>农村公益事业一事一议财政奖补范围：</w:t>
      </w:r>
      <w:r>
        <w:rPr>
          <w:rFonts w:hint="eastAsia" w:ascii="仿宋_GB2312" w:hAnsi="仿宋_GB2312" w:eastAsia="仿宋_GB2312"/>
          <w:sz w:val="32"/>
        </w:rPr>
        <w:t>一是</w:t>
      </w:r>
      <w:r>
        <w:rPr>
          <w:rFonts w:hint="eastAsia" w:ascii="仿宋_GB2312" w:hAnsi="仿宋_GB2312" w:eastAsia="仿宋_GB2312"/>
          <w:sz w:val="32"/>
          <w:lang w:eastAsia="zh-CN"/>
        </w:rPr>
        <w:t>基础类项目：</w:t>
      </w:r>
      <w:r>
        <w:rPr>
          <w:rFonts w:ascii="仿宋_GB2312" w:hAnsi="仿宋_GB2312" w:eastAsia="仿宋_GB2312"/>
          <w:sz w:val="32"/>
        </w:rPr>
        <w:t>村内</w:t>
      </w:r>
      <w:r>
        <w:rPr>
          <w:rFonts w:hint="eastAsia" w:ascii="仿宋_GB2312" w:hAnsi="仿宋_GB2312" w:eastAsia="仿宋_GB2312"/>
          <w:sz w:val="32"/>
          <w:lang w:eastAsia="zh-CN"/>
        </w:rPr>
        <w:t>道路、街道雨水排放、</w:t>
      </w:r>
      <w:r>
        <w:rPr>
          <w:rFonts w:ascii="仿宋_GB2312" w:hAnsi="仿宋_GB2312" w:eastAsia="仿宋_GB2312"/>
          <w:sz w:val="32"/>
        </w:rPr>
        <w:t>街道照明设施</w:t>
      </w:r>
      <w:r>
        <w:rPr>
          <w:rFonts w:hint="eastAsia" w:ascii="仿宋_GB2312" w:hAnsi="仿宋_GB2312" w:eastAsia="仿宋_GB2312"/>
          <w:sz w:val="32"/>
          <w:lang w:eastAsia="zh-CN"/>
        </w:rPr>
        <w:t>、</w:t>
      </w:r>
      <w:r>
        <w:rPr>
          <w:rFonts w:ascii="仿宋_GB2312" w:hAnsi="仿宋_GB2312" w:eastAsia="仿宋_GB2312"/>
          <w:sz w:val="32"/>
        </w:rPr>
        <w:t>村</w:t>
      </w:r>
      <w:r>
        <w:rPr>
          <w:rFonts w:hint="eastAsia" w:ascii="仿宋_GB2312" w:hAnsi="仿宋_GB2312" w:eastAsia="仿宋_GB2312"/>
          <w:sz w:val="32"/>
          <w:lang w:eastAsia="zh-CN"/>
        </w:rPr>
        <w:t>民</w:t>
      </w:r>
      <w:r>
        <w:rPr>
          <w:rFonts w:ascii="仿宋_GB2312" w:hAnsi="仿宋_GB2312" w:eastAsia="仿宋_GB2312"/>
          <w:sz w:val="32"/>
        </w:rPr>
        <w:t>饮用水工程</w:t>
      </w:r>
      <w:r>
        <w:rPr>
          <w:rFonts w:hint="eastAsia" w:ascii="仿宋_GB2312" w:hAnsi="仿宋_GB2312" w:eastAsia="仿宋_GB2312"/>
          <w:sz w:val="32"/>
          <w:lang w:eastAsia="zh-CN"/>
        </w:rPr>
        <w:t>等项目</w:t>
      </w:r>
      <w:r>
        <w:rPr>
          <w:rFonts w:ascii="仿宋_GB2312" w:hAnsi="仿宋_GB2312" w:eastAsia="仿宋_GB2312"/>
          <w:sz w:val="32"/>
        </w:rPr>
        <w:t>；</w:t>
      </w:r>
      <w:r>
        <w:rPr>
          <w:rFonts w:hint="eastAsia" w:ascii="仿宋_GB2312" w:hAnsi="仿宋_GB2312" w:eastAsia="仿宋_GB2312"/>
          <w:sz w:val="32"/>
          <w:lang w:eastAsia="zh-CN"/>
        </w:rPr>
        <w:t>二是提升类项目</w:t>
      </w:r>
      <w:r>
        <w:rPr>
          <w:rFonts w:hint="eastAsia" w:ascii="仿宋_GB2312" w:hAnsi="仿宋_GB2312" w:eastAsia="仿宋_GB2312"/>
          <w:sz w:val="32"/>
          <w:lang w:val="en-US" w:eastAsia="zh-CN"/>
        </w:rPr>
        <w:t>:生活污水处理工程、村民休闲活动场所及</w:t>
      </w:r>
      <w:r>
        <w:rPr>
          <w:rFonts w:ascii="仿宋_GB2312" w:hAnsi="仿宋_GB2312" w:eastAsia="仿宋_GB2312"/>
          <w:sz w:val="32"/>
        </w:rPr>
        <w:t>村民认为需要兴办的村内其他公益事业</w:t>
      </w:r>
      <w:r>
        <w:rPr>
          <w:rFonts w:hint="eastAsia" w:ascii="仿宋_GB2312" w:hAnsi="仿宋_GB2312" w:eastAsia="仿宋_GB2312"/>
          <w:sz w:val="32"/>
          <w:lang w:eastAsia="zh-CN"/>
        </w:rPr>
        <w:t>项目</w:t>
      </w:r>
      <w:r>
        <w:rPr>
          <w:rFonts w:ascii="仿宋_GB2312" w:hAnsi="仿宋_GB2312" w:eastAsia="仿宋_GB2312"/>
          <w:sz w:val="32"/>
        </w:rPr>
        <w:t>。</w:t>
      </w:r>
    </w:p>
    <w:p>
      <w:pPr>
        <w:autoSpaceDN w:val="0"/>
        <w:spacing w:line="580" w:lineRule="exact"/>
        <w:ind w:firstLine="646"/>
        <w:jc w:val="left"/>
        <w:rPr>
          <w:rFonts w:hint="eastAsia" w:ascii="仿宋_GB2312" w:hAnsi="仿宋_GB2312" w:eastAsia="仿宋_GB2312"/>
          <w:sz w:val="32"/>
        </w:rPr>
      </w:pPr>
      <w:r>
        <w:rPr>
          <w:rFonts w:ascii="仿宋_GB2312" w:hAnsi="仿宋_GB2312" w:eastAsia="仿宋_GB2312"/>
          <w:sz w:val="32"/>
        </w:rPr>
        <w:t>跨村以上范围的项目</w:t>
      </w:r>
      <w:r>
        <w:rPr>
          <w:rFonts w:hint="eastAsia" w:ascii="仿宋_GB2312" w:hAnsi="仿宋_GB2312" w:eastAsia="仿宋_GB2312"/>
          <w:sz w:val="32"/>
        </w:rPr>
        <w:t>建设</w:t>
      </w:r>
      <w:r>
        <w:rPr>
          <w:rFonts w:ascii="仿宋_GB2312" w:hAnsi="仿宋_GB2312" w:eastAsia="仿宋_GB2312"/>
          <w:sz w:val="32"/>
        </w:rPr>
        <w:t>不得列入一事一议财政奖补范围；财政奖补资金不得用于村办公场所</w:t>
      </w:r>
      <w:r>
        <w:rPr>
          <w:rFonts w:hint="eastAsia" w:ascii="仿宋_GB2312" w:hAnsi="仿宋_GB2312" w:eastAsia="仿宋_GB2312"/>
          <w:sz w:val="32"/>
        </w:rPr>
        <w:t>、</w:t>
      </w:r>
      <w:r>
        <w:rPr>
          <w:rFonts w:ascii="仿宋_GB2312" w:hAnsi="仿宋_GB2312" w:eastAsia="仿宋_GB2312"/>
          <w:sz w:val="32"/>
        </w:rPr>
        <w:t>弥补村办公经费、村干部报酬等超出财政奖补范围的其他支出。</w:t>
      </w:r>
    </w:p>
    <w:p>
      <w:pPr>
        <w:autoSpaceDN w:val="0"/>
        <w:spacing w:line="580" w:lineRule="exact"/>
        <w:ind w:firstLine="646"/>
        <w:jc w:val="left"/>
        <w:rPr>
          <w:rFonts w:hint="eastAsia" w:ascii="仿宋_GB2312" w:hAnsi="宋体" w:eastAsia="仿宋_GB2312"/>
          <w:b/>
          <w:sz w:val="32"/>
          <w:szCs w:val="32"/>
          <w:lang w:eastAsia="zh-CN"/>
        </w:rPr>
      </w:pPr>
      <w:r>
        <w:rPr>
          <w:rFonts w:hint="eastAsia" w:ascii="仿宋_GB2312" w:hAnsi="宋体" w:eastAsia="仿宋_GB2312"/>
          <w:b/>
          <w:sz w:val="32"/>
          <w:szCs w:val="32"/>
        </w:rPr>
        <w:t>二、一事一议群众筹资及</w:t>
      </w:r>
      <w:r>
        <w:rPr>
          <w:rFonts w:hint="eastAsia" w:ascii="仿宋_GB2312" w:hAnsi="宋体" w:eastAsia="仿宋_GB2312"/>
          <w:b/>
          <w:sz w:val="32"/>
          <w:szCs w:val="32"/>
          <w:lang w:eastAsia="zh-CN"/>
        </w:rPr>
        <w:t>分配</w:t>
      </w:r>
      <w:r>
        <w:rPr>
          <w:rFonts w:hint="eastAsia" w:ascii="仿宋_GB2312" w:hAnsi="宋体" w:eastAsia="仿宋_GB2312"/>
          <w:b/>
          <w:sz w:val="32"/>
          <w:szCs w:val="32"/>
        </w:rPr>
        <w:t>奖补</w:t>
      </w:r>
      <w:r>
        <w:rPr>
          <w:rFonts w:hint="eastAsia" w:ascii="仿宋_GB2312" w:hAnsi="宋体" w:eastAsia="仿宋_GB2312"/>
          <w:b/>
          <w:sz w:val="32"/>
          <w:szCs w:val="32"/>
          <w:lang w:eastAsia="zh-CN"/>
        </w:rPr>
        <w:t>资金</w:t>
      </w:r>
    </w:p>
    <w:p>
      <w:pPr>
        <w:autoSpaceDN w:val="0"/>
        <w:spacing w:line="580" w:lineRule="exact"/>
        <w:ind w:firstLine="646"/>
        <w:jc w:val="left"/>
        <w:rPr>
          <w:rFonts w:hint="eastAsia" w:ascii="仿宋_GB2312" w:hAnsi="宋体" w:eastAsia="仿宋_GB2312"/>
          <w:sz w:val="32"/>
          <w:szCs w:val="32"/>
          <w:highlight w:val="none"/>
          <w:lang w:val="en-US" w:eastAsia="zh-CN"/>
        </w:rPr>
      </w:pPr>
      <w:r>
        <w:rPr>
          <w:rFonts w:hint="eastAsia" w:ascii="仿宋_GB2312" w:hAnsi="宋体" w:eastAsia="仿宋_GB2312"/>
          <w:sz w:val="32"/>
          <w:szCs w:val="32"/>
          <w:lang w:val="en-US" w:eastAsia="zh-CN"/>
        </w:rPr>
        <w:t>2023</w:t>
      </w:r>
      <w:r>
        <w:rPr>
          <w:rFonts w:hint="eastAsia" w:ascii="仿宋_GB2312" w:hAnsi="宋体" w:eastAsia="仿宋_GB2312"/>
          <w:sz w:val="32"/>
          <w:szCs w:val="32"/>
        </w:rPr>
        <w:t>年</w:t>
      </w:r>
      <w:r>
        <w:rPr>
          <w:rFonts w:hint="eastAsia" w:ascii="仿宋_GB2312" w:hAnsi="宋体" w:eastAsia="仿宋_GB2312"/>
          <w:sz w:val="32"/>
          <w:szCs w:val="32"/>
          <w:lang w:eastAsia="zh-CN"/>
        </w:rPr>
        <w:t>村级自筹资金（包括村民筹资、村集体投入、社会捐赠等）不低于财政奖补资金的</w:t>
      </w:r>
      <w:r>
        <w:rPr>
          <w:rFonts w:hint="eastAsia" w:ascii="仿宋_GB2312" w:hAnsi="宋体" w:eastAsia="仿宋_GB2312"/>
          <w:sz w:val="32"/>
          <w:szCs w:val="32"/>
          <w:lang w:val="en-US" w:eastAsia="zh-CN"/>
        </w:rPr>
        <w:t>3%</w:t>
      </w:r>
      <w:r>
        <w:rPr>
          <w:rFonts w:hint="eastAsia" w:ascii="仿宋_GB2312" w:hAnsi="宋体" w:eastAsia="仿宋_GB2312"/>
          <w:sz w:val="32"/>
          <w:szCs w:val="32"/>
        </w:rPr>
        <w:t>，</w:t>
      </w:r>
      <w:r>
        <w:rPr>
          <w:rFonts w:hint="eastAsia" w:ascii="仿宋_GB2312" w:hAnsi="宋体" w:eastAsia="仿宋_GB2312"/>
          <w:sz w:val="32"/>
          <w:szCs w:val="32"/>
          <w:lang w:eastAsia="zh-CN"/>
        </w:rPr>
        <w:t>财政局综合考虑</w:t>
      </w:r>
      <w:r>
        <w:rPr>
          <w:rFonts w:hint="eastAsia" w:ascii="仿宋_GB2312" w:hAnsi="宋体" w:eastAsia="仿宋_GB2312"/>
          <w:sz w:val="32"/>
          <w:szCs w:val="32"/>
        </w:rPr>
        <w:t>项目村人口数、村庄面积、项目建设内容等</w:t>
      </w:r>
      <w:r>
        <w:rPr>
          <w:rFonts w:hint="eastAsia" w:ascii="仿宋_GB2312" w:hAnsi="宋体" w:eastAsia="仿宋_GB2312"/>
          <w:sz w:val="32"/>
          <w:szCs w:val="32"/>
          <w:lang w:eastAsia="zh-CN"/>
        </w:rPr>
        <w:t>条件，采取</w:t>
      </w:r>
      <w:r>
        <w:rPr>
          <w:rFonts w:hint="eastAsia" w:ascii="仿宋_GB2312" w:hAnsi="宋体" w:eastAsia="仿宋_GB2312"/>
          <w:sz w:val="32"/>
          <w:szCs w:val="32"/>
          <w:highlight w:val="none"/>
          <w:lang w:eastAsia="zh-CN"/>
        </w:rPr>
        <w:t>项目法和因素法分配奖补资金。经测算奖补资金不足</w:t>
      </w:r>
      <w:r>
        <w:rPr>
          <w:rFonts w:hint="eastAsia" w:ascii="仿宋_GB2312" w:hAnsi="宋体" w:eastAsia="仿宋_GB2312"/>
          <w:sz w:val="32"/>
          <w:szCs w:val="32"/>
          <w:highlight w:val="none"/>
          <w:lang w:val="en-US" w:eastAsia="zh-CN"/>
        </w:rPr>
        <w:t>7万元的项目按照不低于7万元补足，人居环境整治任务重的村（经济薄弱村、基础设施建设项目不能分步实施的村）根据项目投资适当提高奖补比例。每个项目村一事一议财政奖补资金上限为30万元。</w:t>
      </w:r>
    </w:p>
    <w:p>
      <w:pPr>
        <w:autoSpaceDN w:val="0"/>
        <w:spacing w:line="580" w:lineRule="exact"/>
        <w:ind w:firstLine="646"/>
        <w:jc w:val="left"/>
        <w:rPr>
          <w:rFonts w:hint="eastAsia" w:ascii="仿宋_GB2312" w:hAnsi="仿宋_GB2312" w:eastAsia="仿宋_GB2312"/>
          <w:b/>
          <w:sz w:val="32"/>
          <w:szCs w:val="32"/>
          <w:lang w:eastAsia="zh-CN"/>
        </w:rPr>
      </w:pPr>
      <w:r>
        <w:rPr>
          <w:rFonts w:hint="eastAsia" w:ascii="仿宋_GB2312" w:hAnsi="仿宋_GB2312" w:eastAsia="仿宋_GB2312"/>
          <w:b/>
          <w:sz w:val="32"/>
          <w:szCs w:val="32"/>
        </w:rPr>
        <w:t>三、</w:t>
      </w:r>
      <w:r>
        <w:rPr>
          <w:rFonts w:hint="eastAsia" w:ascii="仿宋_GB2312" w:hAnsi="仿宋_GB2312" w:eastAsia="仿宋_GB2312"/>
          <w:b/>
          <w:sz w:val="32"/>
          <w:szCs w:val="32"/>
          <w:lang w:eastAsia="zh-CN"/>
        </w:rPr>
        <w:t>建立</w:t>
      </w:r>
      <w:r>
        <w:rPr>
          <w:rFonts w:hint="eastAsia" w:ascii="仿宋_GB2312" w:hAnsi="仿宋_GB2312" w:eastAsia="仿宋_GB2312"/>
          <w:b/>
          <w:sz w:val="32"/>
          <w:szCs w:val="32"/>
        </w:rPr>
        <w:t>一事一议</w:t>
      </w:r>
      <w:r>
        <w:rPr>
          <w:rFonts w:hint="eastAsia" w:ascii="仿宋_GB2312" w:hAnsi="仿宋_GB2312" w:eastAsia="仿宋_GB2312"/>
          <w:b/>
          <w:sz w:val="32"/>
          <w:szCs w:val="32"/>
          <w:lang w:eastAsia="zh-CN"/>
        </w:rPr>
        <w:t>项目库</w:t>
      </w:r>
    </w:p>
    <w:p>
      <w:pPr>
        <w:autoSpaceDN w:val="0"/>
        <w:spacing w:line="580" w:lineRule="exact"/>
        <w:ind w:firstLine="646"/>
        <w:jc w:val="left"/>
        <w:rPr>
          <w:rFonts w:hint="eastAsia" w:ascii="仿宋_GB2312" w:hAnsi="仿宋_GB2312" w:eastAsia="仿宋_GB2312"/>
          <w:sz w:val="32"/>
          <w:szCs w:val="32"/>
        </w:rPr>
      </w:pPr>
      <w:r>
        <w:rPr>
          <w:rFonts w:hint="eastAsia" w:ascii="仿宋_GB2312" w:hAnsi="仿宋_GB2312" w:eastAsia="仿宋_GB2312"/>
          <w:sz w:val="32"/>
          <w:szCs w:val="32"/>
          <w:lang w:eastAsia="zh-CN"/>
        </w:rPr>
        <w:t>建立</w:t>
      </w:r>
      <w:r>
        <w:rPr>
          <w:rFonts w:hint="eastAsia" w:ascii="仿宋_GB2312" w:hAnsi="仿宋_GB2312" w:eastAsia="仿宋_GB2312"/>
          <w:sz w:val="32"/>
          <w:szCs w:val="32"/>
        </w:rPr>
        <w:t>一事一议项目</w:t>
      </w:r>
      <w:r>
        <w:rPr>
          <w:rFonts w:hint="eastAsia" w:ascii="仿宋_GB2312" w:hAnsi="仿宋_GB2312" w:eastAsia="仿宋_GB2312"/>
          <w:sz w:val="32"/>
          <w:szCs w:val="32"/>
          <w:lang w:eastAsia="zh-CN"/>
        </w:rPr>
        <w:t>库</w:t>
      </w:r>
      <w:r>
        <w:rPr>
          <w:rFonts w:hint="eastAsia" w:ascii="仿宋_GB2312" w:hAnsi="仿宋_GB2312" w:eastAsia="仿宋_GB2312"/>
          <w:sz w:val="32"/>
          <w:szCs w:val="32"/>
        </w:rPr>
        <w:t>，项目村</w:t>
      </w:r>
      <w:r>
        <w:rPr>
          <w:rFonts w:hint="eastAsia" w:ascii="仿宋_GB2312" w:hAnsi="仿宋_GB2312" w:eastAsia="仿宋_GB2312"/>
          <w:sz w:val="32"/>
          <w:szCs w:val="32"/>
          <w:lang w:eastAsia="zh-CN"/>
        </w:rPr>
        <w:t>首先</w:t>
      </w:r>
      <w:r>
        <w:rPr>
          <w:rFonts w:hint="eastAsia" w:ascii="仿宋_GB2312" w:hAnsi="仿宋_GB2312" w:eastAsia="仿宋_GB2312"/>
          <w:sz w:val="32"/>
          <w:szCs w:val="32"/>
        </w:rPr>
        <w:t>召开村委会和村民代表会，争取广大群众的意见，在项目申报范围内</w:t>
      </w:r>
      <w:r>
        <w:rPr>
          <w:rFonts w:hint="eastAsia" w:ascii="仿宋_GB2312" w:hAnsi="仿宋_GB2312" w:eastAsia="仿宋_GB2312"/>
          <w:sz w:val="32"/>
          <w:szCs w:val="32"/>
          <w:lang w:eastAsia="zh-CN"/>
        </w:rPr>
        <w:t>急难愁盼的项目</w:t>
      </w:r>
      <w:r>
        <w:rPr>
          <w:rFonts w:hint="eastAsia" w:ascii="仿宋_GB2312" w:hAnsi="仿宋_GB2312" w:eastAsia="仿宋_GB2312"/>
          <w:sz w:val="32"/>
          <w:szCs w:val="32"/>
        </w:rPr>
        <w:t>择优选定，</w:t>
      </w:r>
      <w:r>
        <w:rPr>
          <w:rFonts w:hint="eastAsia" w:ascii="仿宋_GB2312" w:hAnsi="仿宋_GB2312" w:eastAsia="仿宋_GB2312"/>
          <w:sz w:val="32"/>
          <w:szCs w:val="32"/>
          <w:lang w:eastAsia="zh-CN"/>
        </w:rPr>
        <w:t>各乡镇政府对申报项目进行排序，加强项目库建设，项目储备库要动态更新，</w:t>
      </w:r>
      <w:r>
        <w:rPr>
          <w:rFonts w:hint="eastAsia" w:ascii="仿宋_GB2312" w:hAnsi="仿宋_GB2312" w:eastAsia="仿宋_GB2312"/>
          <w:sz w:val="32"/>
          <w:szCs w:val="32"/>
          <w:lang w:val="en-US" w:eastAsia="zh-CN"/>
        </w:rPr>
        <w:t>议事不规范、村级筹资不到位、群众积极性低的项目不得实施</w:t>
      </w:r>
      <w:r>
        <w:rPr>
          <w:rFonts w:hint="eastAsia" w:ascii="仿宋_GB2312" w:hAnsi="仿宋_GB2312" w:eastAsia="仿宋_GB2312"/>
          <w:sz w:val="32"/>
          <w:szCs w:val="32"/>
        </w:rPr>
        <w:t>。</w:t>
      </w:r>
    </w:p>
    <w:p>
      <w:pPr>
        <w:autoSpaceDN w:val="0"/>
        <w:spacing w:line="580" w:lineRule="exact"/>
        <w:ind w:firstLine="646"/>
        <w:jc w:val="left"/>
        <w:rPr>
          <w:rFonts w:hint="eastAsia" w:ascii="仿宋_GB2312" w:hAnsi="仿宋_GB2312" w:eastAsia="仿宋_GB2312"/>
          <w:b/>
          <w:sz w:val="32"/>
          <w:szCs w:val="32"/>
        </w:rPr>
      </w:pPr>
      <w:r>
        <w:rPr>
          <w:rFonts w:hint="eastAsia" w:ascii="仿宋_GB2312" w:hAnsi="仿宋_GB2312" w:eastAsia="仿宋_GB2312"/>
          <w:b/>
          <w:sz w:val="32"/>
          <w:szCs w:val="32"/>
        </w:rPr>
        <w:t>四、一事一议项目实施</w:t>
      </w:r>
    </w:p>
    <w:p>
      <w:pPr>
        <w:autoSpaceDN w:val="0"/>
        <w:spacing w:line="580" w:lineRule="exact"/>
        <w:ind w:firstLine="646"/>
        <w:jc w:val="left"/>
        <w:rPr>
          <w:rFonts w:hint="eastAsia" w:ascii="仿宋_GB2312" w:hAnsi="仿宋_GB2312" w:eastAsia="仿宋_GB2312"/>
          <w:sz w:val="32"/>
          <w:szCs w:val="32"/>
          <w:lang w:eastAsia="zh-CN"/>
        </w:rPr>
      </w:pPr>
      <w:r>
        <w:rPr>
          <w:rFonts w:hint="eastAsia" w:ascii="仿宋_GB2312" w:hAnsi="仿宋_GB2312" w:eastAsia="仿宋_GB2312"/>
          <w:sz w:val="32"/>
          <w:szCs w:val="32"/>
          <w:lang w:eastAsia="zh-CN"/>
        </w:rPr>
        <w:t>乡镇政府组织项目村开展招标议标工作，项目建设单位需具有相关建设资质公司或具有建设能力的工程队进行项目建设。项目招标议标过程要公开透明，严禁暗箱操作。合同签订后项目尽早开工，一般当年的项目当年完成，各项目村安排工程质量监督员对项目的事前、事中、事后实施监督。乡镇一事一议主管人员要不定期对项目进行督导检查。</w:t>
      </w:r>
    </w:p>
    <w:p>
      <w:pPr>
        <w:autoSpaceDN w:val="0"/>
        <w:spacing w:line="580" w:lineRule="exact"/>
        <w:ind w:firstLine="645"/>
        <w:jc w:val="left"/>
        <w:rPr>
          <w:rFonts w:hint="eastAsia" w:ascii="仿宋_GB2312" w:hAnsi="仿宋_GB2312" w:eastAsia="仿宋_GB2312"/>
          <w:b/>
          <w:sz w:val="32"/>
          <w:szCs w:val="32"/>
        </w:rPr>
      </w:pPr>
      <w:r>
        <w:rPr>
          <w:rFonts w:hint="eastAsia" w:ascii="仿宋_GB2312" w:hAnsi="仿宋_GB2312" w:eastAsia="仿宋_GB2312"/>
          <w:b/>
          <w:sz w:val="32"/>
          <w:szCs w:val="32"/>
        </w:rPr>
        <w:t>五、严格公开公示制度</w:t>
      </w:r>
    </w:p>
    <w:p>
      <w:pPr>
        <w:autoSpaceDN w:val="0"/>
        <w:spacing w:line="580" w:lineRule="exact"/>
        <w:ind w:firstLine="645"/>
        <w:jc w:val="left"/>
        <w:rPr>
          <w:rFonts w:hint="eastAsia" w:ascii="仿宋_GB2312" w:hAnsi="宋体" w:eastAsia="仿宋_GB2312"/>
          <w:sz w:val="32"/>
          <w:szCs w:val="32"/>
        </w:rPr>
      </w:pPr>
      <w:r>
        <w:rPr>
          <w:rFonts w:hint="eastAsia" w:ascii="仿宋_GB2312" w:hAnsi="仿宋_GB2312" w:eastAsia="仿宋_GB2312"/>
          <w:sz w:val="32"/>
          <w:szCs w:val="32"/>
        </w:rPr>
        <w:t>一事一议财政奖补项目实行公开、公示制度</w:t>
      </w:r>
      <w:r>
        <w:rPr>
          <w:rFonts w:hint="eastAsia" w:ascii="仿宋_GB2312" w:hAnsi="仿宋_GB2312" w:eastAsia="仿宋_GB2312"/>
          <w:sz w:val="32"/>
          <w:szCs w:val="32"/>
          <w:lang w:eastAsia="zh-CN"/>
        </w:rPr>
        <w:t>，</w:t>
      </w:r>
      <w:r>
        <w:rPr>
          <w:rFonts w:hint="eastAsia" w:ascii="仿宋_GB2312" w:hAnsi="仿宋_GB2312" w:eastAsia="仿宋_GB2312"/>
          <w:sz w:val="32"/>
          <w:szCs w:val="32"/>
        </w:rPr>
        <w:t>乡镇政府负责督促项目村按照村务公开的要求</w:t>
      </w:r>
      <w:r>
        <w:rPr>
          <w:rFonts w:hint="eastAsia" w:ascii="仿宋_GB2312" w:hAnsi="仿宋_GB2312" w:eastAsia="仿宋_GB2312"/>
          <w:sz w:val="32"/>
          <w:szCs w:val="32"/>
          <w:lang w:eastAsia="zh-CN"/>
        </w:rPr>
        <w:t>在村务公开栏中对项目进行公示</w:t>
      </w:r>
      <w:r>
        <w:rPr>
          <w:rFonts w:hint="eastAsia" w:ascii="仿宋_GB2312" w:hAnsi="仿宋_GB2312" w:eastAsia="仿宋_GB2312"/>
          <w:sz w:val="32"/>
          <w:szCs w:val="32"/>
        </w:rPr>
        <w:t>。</w:t>
      </w:r>
      <w:r>
        <w:rPr>
          <w:rFonts w:hint="eastAsia" w:ascii="仿宋_GB2312" w:hAnsi="仿宋_GB2312" w:eastAsia="仿宋_GB2312"/>
          <w:sz w:val="32"/>
          <w:szCs w:val="32"/>
          <w:lang w:eastAsia="zh-CN"/>
        </w:rPr>
        <w:t>公示</w:t>
      </w:r>
      <w:r>
        <w:rPr>
          <w:rFonts w:hint="eastAsia" w:ascii="仿宋_GB2312" w:hAnsi="仿宋_GB2312" w:eastAsia="仿宋_GB2312"/>
          <w:sz w:val="32"/>
          <w:szCs w:val="32"/>
        </w:rPr>
        <w:t>内容包括：中标单位</w:t>
      </w:r>
      <w:r>
        <w:rPr>
          <w:rFonts w:hint="eastAsia" w:ascii="仿宋_GB2312" w:hAnsi="仿宋_GB2312" w:eastAsia="仿宋_GB2312"/>
          <w:sz w:val="32"/>
          <w:szCs w:val="32"/>
          <w:lang w:eastAsia="zh-CN"/>
        </w:rPr>
        <w:t>名称</w:t>
      </w:r>
      <w:r>
        <w:rPr>
          <w:rFonts w:hint="eastAsia" w:ascii="仿宋_GB2312" w:hAnsi="仿宋_GB2312" w:eastAsia="仿宋_GB2312"/>
          <w:sz w:val="32"/>
          <w:szCs w:val="32"/>
        </w:rPr>
        <w:t>、项目建设内容、</w:t>
      </w:r>
      <w:r>
        <w:rPr>
          <w:rFonts w:hint="eastAsia" w:ascii="仿宋_GB2312" w:hAnsi="仿宋_GB2312" w:eastAsia="仿宋_GB2312"/>
          <w:sz w:val="32"/>
          <w:szCs w:val="32"/>
          <w:lang w:eastAsia="zh-CN"/>
        </w:rPr>
        <w:t>项目建设工程量、项目建设</w:t>
      </w:r>
      <w:r>
        <w:rPr>
          <w:rFonts w:hint="eastAsia" w:ascii="仿宋_GB2312" w:hAnsi="仿宋_GB2312" w:eastAsia="仿宋_GB2312"/>
          <w:sz w:val="32"/>
          <w:szCs w:val="32"/>
        </w:rPr>
        <w:t>期限、资金来源</w:t>
      </w:r>
      <w:r>
        <w:rPr>
          <w:rFonts w:hint="eastAsia" w:ascii="仿宋_GB2312" w:hAnsi="仿宋_GB2312" w:eastAsia="仿宋_GB2312"/>
          <w:sz w:val="32"/>
          <w:szCs w:val="32"/>
          <w:lang w:eastAsia="zh-CN"/>
        </w:rPr>
        <w:t>组成</w:t>
      </w:r>
      <w:r>
        <w:rPr>
          <w:rFonts w:hint="eastAsia" w:ascii="仿宋_GB2312" w:hAnsi="仿宋_GB2312" w:eastAsia="仿宋_GB2312"/>
          <w:sz w:val="32"/>
          <w:szCs w:val="32"/>
        </w:rPr>
        <w:t>等</w:t>
      </w:r>
      <w:r>
        <w:rPr>
          <w:rFonts w:hint="eastAsia" w:ascii="仿宋_GB2312" w:hAnsi="仿宋_GB2312" w:eastAsia="仿宋_GB2312"/>
          <w:sz w:val="32"/>
          <w:szCs w:val="32"/>
          <w:lang w:eastAsia="zh-CN"/>
        </w:rPr>
        <w:t>内容</w:t>
      </w:r>
      <w:r>
        <w:rPr>
          <w:rFonts w:hint="eastAsia" w:ascii="仿宋_GB2312" w:hAnsi="仿宋_GB2312" w:eastAsia="仿宋_GB2312"/>
          <w:sz w:val="32"/>
          <w:szCs w:val="32"/>
        </w:rPr>
        <w:t>。</w:t>
      </w:r>
    </w:p>
    <w:p>
      <w:pPr>
        <w:widowControl/>
        <w:spacing w:line="580" w:lineRule="exact"/>
        <w:ind w:firstLine="643" w:firstLineChars="200"/>
        <w:jc w:val="left"/>
        <w:rPr>
          <w:rFonts w:hint="eastAsia" w:ascii="仿宋_GB2312" w:hAnsi="宋体" w:eastAsia="仿宋_GB2312" w:cs="宋体"/>
          <w:b/>
          <w:kern w:val="0"/>
          <w:sz w:val="24"/>
        </w:rPr>
      </w:pPr>
      <w:r>
        <w:rPr>
          <w:rFonts w:hint="eastAsia" w:ascii="仿宋_GB2312" w:hAnsi="宋体" w:eastAsia="仿宋_GB2312" w:cs="宋体"/>
          <w:b/>
          <w:kern w:val="0"/>
          <w:sz w:val="32"/>
          <w:szCs w:val="32"/>
        </w:rPr>
        <w:t>六、加大宣传</w:t>
      </w:r>
    </w:p>
    <w:p>
      <w:pPr>
        <w:widowControl/>
        <w:spacing w:line="580" w:lineRule="exact"/>
        <w:ind w:firstLine="640" w:firstLineChars="200"/>
        <w:jc w:val="left"/>
        <w:rPr>
          <w:rFonts w:hint="eastAsia" w:ascii="仿宋_GB2312" w:hAnsi="宋体" w:eastAsia="仿宋_GB2312" w:cs="宋体"/>
          <w:kern w:val="0"/>
          <w:sz w:val="32"/>
          <w:szCs w:val="32"/>
        </w:rPr>
      </w:pPr>
      <w:r>
        <w:rPr>
          <w:rFonts w:hint="eastAsia" w:ascii="仿宋_GB2312" w:hAnsi="宋体" w:eastAsia="仿宋_GB2312" w:cs="宋体"/>
          <w:kern w:val="0"/>
          <w:sz w:val="32"/>
          <w:szCs w:val="32"/>
          <w:lang w:eastAsia="zh-CN"/>
        </w:rPr>
        <w:t>农村公益事业一事一议财政奖补项目，</w:t>
      </w:r>
      <w:r>
        <w:rPr>
          <w:rFonts w:hint="eastAsia" w:ascii="仿宋_GB2312" w:hAnsi="宋体" w:eastAsia="仿宋_GB2312" w:cs="宋体"/>
          <w:kern w:val="0"/>
          <w:sz w:val="32"/>
          <w:szCs w:val="32"/>
        </w:rPr>
        <w:t>各乡镇、村确保群众的知情权</w:t>
      </w:r>
      <w:r>
        <w:rPr>
          <w:rFonts w:hint="eastAsia" w:ascii="仿宋_GB2312" w:hAnsi="宋体" w:eastAsia="仿宋_GB2312" w:cs="宋体"/>
          <w:kern w:val="0"/>
          <w:sz w:val="32"/>
          <w:szCs w:val="32"/>
          <w:lang w:eastAsia="zh-CN"/>
        </w:rPr>
        <w:t>、参与权</w:t>
      </w:r>
      <w:r>
        <w:rPr>
          <w:rFonts w:hint="eastAsia" w:ascii="仿宋_GB2312" w:hAnsi="宋体" w:eastAsia="仿宋_GB2312" w:cs="宋体"/>
          <w:kern w:val="0"/>
          <w:sz w:val="32"/>
          <w:szCs w:val="32"/>
        </w:rPr>
        <w:t>，突出民议、民建、民管。要利用标语、广播、明白纸</w:t>
      </w:r>
      <w:r>
        <w:rPr>
          <w:rFonts w:hint="eastAsia" w:ascii="仿宋_GB2312" w:hAnsi="宋体" w:eastAsia="仿宋_GB2312" w:cs="宋体"/>
          <w:kern w:val="0"/>
          <w:sz w:val="32"/>
          <w:szCs w:val="32"/>
          <w:lang w:eastAsia="zh-CN"/>
        </w:rPr>
        <w:t>、多媒体</w:t>
      </w:r>
      <w:r>
        <w:rPr>
          <w:rFonts w:hint="eastAsia" w:ascii="仿宋_GB2312" w:hAnsi="宋体" w:eastAsia="仿宋_GB2312" w:cs="宋体"/>
          <w:kern w:val="0"/>
          <w:sz w:val="32"/>
          <w:szCs w:val="32"/>
        </w:rPr>
        <w:t>等多种宣传</w:t>
      </w:r>
      <w:r>
        <w:rPr>
          <w:rFonts w:hint="eastAsia" w:ascii="仿宋_GB2312" w:hAnsi="宋体" w:eastAsia="仿宋_GB2312" w:cs="宋体"/>
          <w:kern w:val="0"/>
          <w:sz w:val="32"/>
          <w:szCs w:val="32"/>
          <w:lang w:eastAsia="zh-CN"/>
        </w:rPr>
        <w:t>方式进行广泛宣传</w:t>
      </w:r>
      <w:r>
        <w:rPr>
          <w:rFonts w:hint="eastAsia" w:ascii="仿宋_GB2312" w:hAnsi="宋体" w:eastAsia="仿宋_GB2312" w:cs="宋体"/>
          <w:kern w:val="0"/>
          <w:sz w:val="32"/>
          <w:szCs w:val="32"/>
        </w:rPr>
        <w:t>。</w:t>
      </w:r>
    </w:p>
    <w:p>
      <w:pPr>
        <w:widowControl/>
        <w:spacing w:line="580" w:lineRule="exact"/>
        <w:ind w:firstLine="643" w:firstLineChars="200"/>
        <w:jc w:val="left"/>
        <w:rPr>
          <w:rFonts w:hint="eastAsia" w:ascii="仿宋_GB2312" w:hAnsi="宋体" w:eastAsia="仿宋_GB2312" w:cs="宋体"/>
          <w:kern w:val="0"/>
          <w:sz w:val="32"/>
          <w:szCs w:val="32"/>
          <w:lang w:eastAsia="zh-CN"/>
        </w:rPr>
      </w:pPr>
      <w:r>
        <w:rPr>
          <w:rFonts w:hint="eastAsia" w:ascii="仿宋_GB2312" w:hAnsi="宋体" w:eastAsia="仿宋_GB2312" w:cs="宋体"/>
          <w:b/>
          <w:kern w:val="0"/>
          <w:sz w:val="32"/>
          <w:szCs w:val="32"/>
          <w:lang w:eastAsia="zh-CN"/>
        </w:rPr>
        <w:t>七、项目验收及资金拨付</w:t>
      </w:r>
    </w:p>
    <w:p>
      <w:pPr>
        <w:tabs>
          <w:tab w:val="left" w:pos="8400"/>
        </w:tabs>
        <w:autoSpaceDN w:val="0"/>
        <w:spacing w:line="580" w:lineRule="exact"/>
        <w:ind w:right="-86" w:rightChars="-41" w:firstLine="645"/>
        <w:jc w:val="left"/>
        <w:rPr>
          <w:rFonts w:hint="eastAsia" w:ascii="仿宋_GB2312" w:hAnsi="仿宋_GB2312" w:eastAsia="仿宋_GB2312"/>
          <w:color w:val="auto"/>
          <w:sz w:val="32"/>
          <w:szCs w:val="32"/>
        </w:rPr>
      </w:pPr>
      <w:r>
        <w:rPr>
          <w:rFonts w:hint="eastAsia" w:ascii="仿宋_GB2312" w:hAnsi="仿宋_GB2312" w:eastAsia="仿宋_GB2312"/>
          <w:color w:val="auto"/>
          <w:sz w:val="32"/>
          <w:szCs w:val="32"/>
          <w:lang w:eastAsia="zh-CN"/>
        </w:rPr>
        <w:t>项目</w:t>
      </w:r>
      <w:r>
        <w:rPr>
          <w:rFonts w:hint="eastAsia" w:ascii="仿宋_GB2312" w:hAnsi="仿宋_GB2312" w:eastAsia="仿宋_GB2312"/>
          <w:color w:val="auto"/>
          <w:sz w:val="32"/>
          <w:szCs w:val="32"/>
        </w:rPr>
        <w:t>完工后，乡镇政府</w:t>
      </w:r>
      <w:r>
        <w:rPr>
          <w:rFonts w:hint="eastAsia" w:ascii="仿宋_GB2312" w:hAnsi="仿宋_GB2312" w:eastAsia="仿宋_GB2312"/>
          <w:color w:val="auto"/>
          <w:sz w:val="32"/>
          <w:szCs w:val="32"/>
          <w:lang w:eastAsia="zh-CN"/>
        </w:rPr>
        <w:t>组织</w:t>
      </w:r>
      <w:r>
        <w:rPr>
          <w:rFonts w:hint="eastAsia" w:ascii="仿宋_GB2312" w:hAnsi="仿宋_GB2312" w:eastAsia="仿宋_GB2312"/>
          <w:color w:val="auto"/>
          <w:sz w:val="32"/>
          <w:szCs w:val="32"/>
        </w:rPr>
        <w:t>项目村进行</w:t>
      </w:r>
      <w:r>
        <w:rPr>
          <w:rFonts w:hint="eastAsia" w:ascii="仿宋_GB2312" w:hAnsi="仿宋_GB2312" w:eastAsia="仿宋_GB2312"/>
          <w:color w:val="auto"/>
          <w:sz w:val="32"/>
          <w:szCs w:val="32"/>
          <w:lang w:eastAsia="zh-CN"/>
        </w:rPr>
        <w:t>完工</w:t>
      </w:r>
      <w:r>
        <w:rPr>
          <w:rFonts w:hint="eastAsia" w:ascii="仿宋_GB2312" w:hAnsi="仿宋_GB2312" w:eastAsia="仿宋_GB2312"/>
          <w:color w:val="auto"/>
          <w:sz w:val="32"/>
          <w:szCs w:val="32"/>
        </w:rPr>
        <w:t>自验，自验合格后</w:t>
      </w:r>
      <w:r>
        <w:rPr>
          <w:rFonts w:hint="eastAsia" w:ascii="仿宋_GB2312" w:hAnsi="仿宋_GB2312" w:eastAsia="仿宋_GB2312"/>
          <w:color w:val="auto"/>
          <w:sz w:val="32"/>
          <w:szCs w:val="32"/>
          <w:lang w:eastAsia="zh-CN"/>
        </w:rPr>
        <w:t>形成村级自验报告。</w:t>
      </w:r>
      <w:r>
        <w:rPr>
          <w:rFonts w:hint="eastAsia" w:ascii="仿宋_GB2312" w:hAnsi="仿宋_GB2312" w:eastAsia="仿宋_GB2312"/>
          <w:color w:val="auto"/>
          <w:sz w:val="32"/>
          <w:szCs w:val="32"/>
        </w:rPr>
        <w:t>乡镇政府向财政局提出</w:t>
      </w:r>
      <w:r>
        <w:rPr>
          <w:rFonts w:hint="eastAsia" w:ascii="仿宋_GB2312" w:hAnsi="仿宋_GB2312" w:eastAsia="仿宋_GB2312"/>
          <w:color w:val="auto"/>
          <w:sz w:val="32"/>
          <w:szCs w:val="32"/>
          <w:lang w:eastAsia="zh-CN"/>
        </w:rPr>
        <w:t>区级</w:t>
      </w:r>
      <w:r>
        <w:rPr>
          <w:rFonts w:hint="eastAsia" w:ascii="仿宋_GB2312" w:hAnsi="仿宋_GB2312" w:eastAsia="仿宋_GB2312"/>
          <w:color w:val="auto"/>
          <w:sz w:val="32"/>
          <w:szCs w:val="32"/>
        </w:rPr>
        <w:t>验收申请，</w:t>
      </w:r>
      <w:r>
        <w:rPr>
          <w:rFonts w:hint="eastAsia" w:ascii="仿宋_GB2312" w:hAnsi="仿宋_GB2312" w:eastAsia="仿宋_GB2312"/>
          <w:color w:val="auto"/>
          <w:sz w:val="32"/>
          <w:szCs w:val="32"/>
          <w:lang w:eastAsia="zh-CN"/>
        </w:rPr>
        <w:t>区</w:t>
      </w:r>
      <w:r>
        <w:rPr>
          <w:rFonts w:hint="eastAsia" w:ascii="仿宋_GB2312" w:hAnsi="仿宋_GB2312" w:eastAsia="仿宋_GB2312"/>
          <w:color w:val="auto"/>
          <w:sz w:val="32"/>
          <w:szCs w:val="32"/>
        </w:rPr>
        <w:t>财政局组织</w:t>
      </w:r>
      <w:r>
        <w:rPr>
          <w:rFonts w:hint="eastAsia" w:ascii="仿宋_GB2312" w:hAnsi="仿宋_GB2312" w:eastAsia="仿宋_GB2312"/>
          <w:color w:val="auto"/>
          <w:sz w:val="32"/>
          <w:szCs w:val="32"/>
          <w:lang w:eastAsia="zh-CN"/>
        </w:rPr>
        <w:t>相关部门对</w:t>
      </w:r>
      <w:r>
        <w:rPr>
          <w:rFonts w:hint="eastAsia" w:ascii="仿宋_GB2312" w:hAnsi="仿宋_GB2312" w:eastAsia="仿宋_GB2312"/>
          <w:color w:val="auto"/>
          <w:sz w:val="32"/>
          <w:szCs w:val="32"/>
        </w:rPr>
        <w:t>项目进行验收，</w:t>
      </w:r>
      <w:r>
        <w:rPr>
          <w:rFonts w:hint="eastAsia" w:ascii="仿宋_GB2312" w:hAnsi="仿宋_GB2312" w:eastAsia="仿宋_GB2312"/>
          <w:color w:val="auto"/>
          <w:sz w:val="32"/>
          <w:szCs w:val="32"/>
          <w:lang w:eastAsia="zh-CN"/>
        </w:rPr>
        <w:t>并</w:t>
      </w:r>
      <w:r>
        <w:rPr>
          <w:rFonts w:hint="eastAsia" w:ascii="仿宋_GB2312" w:hAnsi="仿宋_GB2312" w:eastAsia="仿宋_GB2312"/>
          <w:color w:val="auto"/>
          <w:sz w:val="32"/>
          <w:szCs w:val="32"/>
        </w:rPr>
        <w:t>形成验收结论。</w:t>
      </w:r>
    </w:p>
    <w:p>
      <w:pPr>
        <w:autoSpaceDN w:val="0"/>
        <w:spacing w:line="580" w:lineRule="exact"/>
        <w:ind w:firstLine="646"/>
        <w:jc w:val="left"/>
        <w:rPr>
          <w:rFonts w:hint="eastAsia" w:ascii="仿宋_GB2312" w:hAnsi="仿宋_GB2312" w:eastAsia="仿宋_GB2312"/>
          <w:color w:val="auto"/>
          <w:sz w:val="32"/>
          <w:szCs w:val="32"/>
          <w:lang w:eastAsia="zh-CN"/>
        </w:rPr>
      </w:pPr>
      <w:r>
        <w:rPr>
          <w:rFonts w:hint="eastAsia" w:ascii="仿宋_GB2312" w:hAnsi="仿宋_GB2312" w:eastAsia="仿宋_GB2312"/>
          <w:color w:val="auto"/>
          <w:sz w:val="32"/>
          <w:szCs w:val="32"/>
          <w:lang w:eastAsia="zh-CN"/>
        </w:rPr>
        <w:t>项目完工验收通过后，以乡镇为单位，财政局将一事一议财政奖补资金拨付至乡镇财政所账户；乡镇财政所将一事一议财政奖补资金</w:t>
      </w:r>
      <w:r>
        <w:rPr>
          <w:rFonts w:hint="eastAsia" w:ascii="仿宋_GB2312" w:hAnsi="仿宋_GB2312" w:eastAsia="仿宋_GB2312"/>
          <w:color w:val="auto"/>
          <w:sz w:val="32"/>
          <w:szCs w:val="32"/>
          <w:lang w:val="en-US" w:eastAsia="zh-CN"/>
        </w:rPr>
        <w:t>拨付至项目实施单位（乡镇财政所依据施工合同、区级验收报告、结算报告、发票等资料报账）；村级自筹资金以及村集体积累资金由乡镇农经站负责拨付。形成资产的，乡镇主管人员牵头组织项目村做好资产移交和账簿登记工作。</w:t>
      </w:r>
    </w:p>
    <w:p>
      <w:pPr>
        <w:tabs>
          <w:tab w:val="left" w:pos="8400"/>
        </w:tabs>
        <w:autoSpaceDN w:val="0"/>
        <w:spacing w:line="580" w:lineRule="exact"/>
        <w:ind w:right="-86" w:rightChars="-41" w:firstLine="645"/>
        <w:jc w:val="left"/>
        <w:rPr>
          <w:rFonts w:hint="eastAsia" w:ascii="仿宋_GB2312" w:hAnsi="仿宋_GB2312" w:eastAsia="仿宋_GB2312"/>
          <w:color w:val="auto"/>
          <w:sz w:val="32"/>
          <w:szCs w:val="32"/>
        </w:rPr>
      </w:pPr>
    </w:p>
    <w:p>
      <w:pPr>
        <w:widowControl/>
        <w:spacing w:line="580" w:lineRule="exact"/>
        <w:ind w:left="2084" w:leftChars="304" w:hanging="1446" w:hangingChars="450"/>
        <w:jc w:val="left"/>
        <w:rPr>
          <w:rFonts w:hint="eastAsia" w:ascii="仿宋_GB2312" w:hAnsi="宋体" w:eastAsia="仿宋_GB2312" w:cs="宋体"/>
          <w:b/>
          <w:kern w:val="0"/>
          <w:sz w:val="32"/>
          <w:szCs w:val="32"/>
        </w:rPr>
      </w:pPr>
    </w:p>
    <w:p>
      <w:pPr>
        <w:widowControl/>
        <w:spacing w:line="580" w:lineRule="exact"/>
        <w:ind w:left="2084" w:leftChars="304" w:hanging="1446" w:hangingChars="450"/>
        <w:jc w:val="left"/>
        <w:rPr>
          <w:rFonts w:hint="eastAsia" w:ascii="仿宋_GB2312" w:hAnsi="宋体" w:eastAsia="仿宋_GB2312" w:cs="宋体"/>
          <w:b/>
          <w:kern w:val="0"/>
          <w:sz w:val="32"/>
          <w:szCs w:val="32"/>
        </w:rPr>
      </w:pPr>
    </w:p>
    <w:p>
      <w:pPr>
        <w:ind w:firstLine="640" w:firstLineChars="200"/>
        <w:jc w:val="center"/>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 xml:space="preserve">                       </w:t>
      </w:r>
    </w:p>
    <w:p>
      <w:pPr>
        <w:ind w:firstLine="640" w:firstLineChars="200"/>
        <w:jc w:val="center"/>
        <w:rPr>
          <w:rFonts w:hint="eastAsia" w:ascii="仿宋_GB2312" w:hAnsi="宋体" w:eastAsia="仿宋_GB2312"/>
          <w:sz w:val="32"/>
          <w:szCs w:val="32"/>
          <w:lang w:val="en-US" w:eastAsia="zh-CN"/>
        </w:rPr>
      </w:pPr>
    </w:p>
    <w:p>
      <w:pPr>
        <w:ind w:firstLine="640" w:firstLineChars="200"/>
        <w:jc w:val="center"/>
        <w:rPr>
          <w:rFonts w:hint="eastAsia" w:ascii="仿宋_GB2312" w:hAnsi="宋体" w:eastAsia="仿宋_GB2312"/>
          <w:sz w:val="32"/>
          <w:szCs w:val="32"/>
        </w:rPr>
      </w:pPr>
      <w:r>
        <w:rPr>
          <w:rFonts w:hint="eastAsia" w:ascii="仿宋_GB2312" w:hAnsi="宋体" w:eastAsia="仿宋_GB2312"/>
          <w:sz w:val="32"/>
          <w:szCs w:val="32"/>
          <w:lang w:val="en-US" w:eastAsia="zh-CN"/>
        </w:rPr>
        <w:t xml:space="preserve">                         </w:t>
      </w:r>
      <w:r>
        <w:rPr>
          <w:rFonts w:hint="eastAsia" w:ascii="仿宋_GB2312" w:hAnsi="宋体" w:eastAsia="仿宋_GB2312"/>
          <w:sz w:val="32"/>
          <w:szCs w:val="32"/>
        </w:rPr>
        <w:t>20</w:t>
      </w:r>
      <w:r>
        <w:rPr>
          <w:rFonts w:hint="eastAsia" w:ascii="仿宋_GB2312" w:hAnsi="宋体" w:eastAsia="仿宋_GB2312"/>
          <w:sz w:val="32"/>
          <w:szCs w:val="32"/>
          <w:lang w:val="en-US" w:eastAsia="zh-CN"/>
        </w:rPr>
        <w:t>23</w:t>
      </w:r>
      <w:r>
        <w:rPr>
          <w:rFonts w:hint="eastAsia" w:ascii="仿宋_GB2312" w:hAnsi="宋体" w:eastAsia="仿宋_GB2312"/>
          <w:sz w:val="32"/>
          <w:szCs w:val="32"/>
        </w:rPr>
        <w:t>年</w:t>
      </w:r>
      <w:r>
        <w:rPr>
          <w:rFonts w:hint="eastAsia" w:ascii="仿宋_GB2312" w:hAnsi="宋体" w:eastAsia="仿宋_GB2312"/>
          <w:sz w:val="32"/>
          <w:szCs w:val="32"/>
          <w:lang w:val="en-US" w:eastAsia="zh-CN"/>
        </w:rPr>
        <w:t>4</w:t>
      </w:r>
      <w:r>
        <w:rPr>
          <w:rFonts w:hint="eastAsia" w:ascii="仿宋_GB2312" w:hAnsi="宋体" w:eastAsia="仿宋_GB2312"/>
          <w:sz w:val="32"/>
          <w:szCs w:val="32"/>
        </w:rPr>
        <w:t>月1</w:t>
      </w:r>
      <w:r>
        <w:rPr>
          <w:rFonts w:hint="eastAsia" w:ascii="仿宋_GB2312" w:hAnsi="宋体" w:eastAsia="仿宋_GB2312"/>
          <w:sz w:val="32"/>
          <w:szCs w:val="32"/>
          <w:lang w:val="en-US" w:eastAsia="zh-CN"/>
        </w:rPr>
        <w:t>1</w:t>
      </w:r>
      <w:r>
        <w:rPr>
          <w:rFonts w:hint="eastAsia" w:ascii="仿宋_GB2312" w:hAnsi="宋体" w:eastAsia="仿宋_GB2312"/>
          <w:sz w:val="32"/>
          <w:szCs w:val="32"/>
        </w:rPr>
        <w:t>日</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NlNmY1ZTNmNDljMzgzODA0NjFkY2IzNmM2NmFhZWMifQ=="/>
  </w:docVars>
  <w:rsids>
    <w:rsidRoot w:val="544402D8"/>
    <w:rsid w:val="02832A46"/>
    <w:rsid w:val="028C11CF"/>
    <w:rsid w:val="032F7228"/>
    <w:rsid w:val="08694D16"/>
    <w:rsid w:val="0B4312ED"/>
    <w:rsid w:val="1AC26F29"/>
    <w:rsid w:val="29345C1B"/>
    <w:rsid w:val="2A110088"/>
    <w:rsid w:val="2D34147C"/>
    <w:rsid w:val="2DE53D8B"/>
    <w:rsid w:val="3113661F"/>
    <w:rsid w:val="341A34F8"/>
    <w:rsid w:val="34DD4685"/>
    <w:rsid w:val="3C21538C"/>
    <w:rsid w:val="3CD56407"/>
    <w:rsid w:val="4E71436F"/>
    <w:rsid w:val="510C54FA"/>
    <w:rsid w:val="51F60675"/>
    <w:rsid w:val="544402D8"/>
    <w:rsid w:val="5D2E140B"/>
    <w:rsid w:val="5FC15075"/>
    <w:rsid w:val="6282001E"/>
    <w:rsid w:val="6E761835"/>
    <w:rsid w:val="72DF02BA"/>
    <w:rsid w:val="754D19D9"/>
    <w:rsid w:val="7B2050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1348</Words>
  <Characters>1370</Characters>
  <Lines>0</Lines>
  <Paragraphs>0</Paragraphs>
  <TotalTime>0</TotalTime>
  <ScaleCrop>false</ScaleCrop>
  <LinksUpToDate>false</LinksUpToDate>
  <CharactersWithSpaces>1418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2023-04-11T01:04:00Z</dcterms:created>
  <dc:creator>Administrator</dc:creator>
  <cp:lastModifiedBy>Administrator</cp:lastModifiedBy>
  <dcterms:modified xsi:type="dcterms:W3CDTF">2023-07-20T02:37:25Z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4AFA1504A4E6413F842F5CE616483478</vt:lpwstr>
  </property>
</Properties>
</file>