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hint="eastAsia" w:ascii="方正小标宋_GBK" w:hAnsi="Times New Roman" w:eastAsia="方正小标宋_GBK" w:cs="Times New Roman"/>
          <w:bCs/>
          <w:sz w:val="44"/>
          <w:szCs w:val="44"/>
          <w:lang w:eastAsia="zh-CN"/>
        </w:rPr>
      </w:pPr>
      <w:r>
        <w:rPr>
          <w:rFonts w:hint="eastAsia" w:ascii="方正小标宋_GBK" w:hAnsi="Times New Roman" w:eastAsia="方正小标宋_GBK" w:cs="Times New Roman"/>
          <w:bCs/>
          <w:sz w:val="44"/>
          <w:szCs w:val="44"/>
          <w:lang w:eastAsia="zh-CN"/>
        </w:rPr>
        <w:t>鹿泉区委组织部</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w:t>
      </w:r>
      <w:r>
        <w:rPr>
          <w:rFonts w:hint="eastAsia" w:ascii="Times New Roman" w:hAnsi="Times New Roman" w:eastAsia="仿宋" w:cs="Times New Roman"/>
          <w:sz w:val="32"/>
          <w:szCs w:val="32"/>
          <w:lang w:eastAsia="zh-CN"/>
        </w:rPr>
        <w:t>中华人民共和国预算法</w:t>
      </w:r>
      <w:r>
        <w:rPr>
          <w:rFonts w:hint="eastAsia" w:ascii="Times New Roman" w:hAnsi="Times New Roman" w:eastAsia="仿宋" w:cs="Times New Roman"/>
          <w:sz w:val="32"/>
          <w:szCs w:val="32"/>
        </w:rPr>
        <w:t>》、《地方预决算公开操作规程》和《河北省省级预算公开办法》规定，现将</w:t>
      </w:r>
      <w:r>
        <w:rPr>
          <w:rFonts w:hint="eastAsia" w:ascii="Times New Roman" w:hAnsi="Times New Roman" w:eastAsia="仿宋" w:cs="Times New Roman"/>
          <w:sz w:val="32"/>
          <w:szCs w:val="32"/>
          <w:lang w:eastAsia="zh-CN"/>
        </w:rPr>
        <w:t>鹿泉区委组织部</w:t>
      </w:r>
      <w:r>
        <w:rPr>
          <w:rFonts w:hint="eastAsia" w:ascii="Times New Roman" w:hAnsi="Times New Roman" w:eastAsia="仿宋" w:cs="Times New Roman"/>
          <w:sz w:val="32"/>
          <w:szCs w:val="32"/>
        </w:rPr>
        <w:t>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0"/>
        <w:rPr>
          <w:rFonts w:ascii="仿宋" w:hAnsi="仿宋" w:eastAsia="仿宋" w:cs="Times New Roman"/>
          <w:b/>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78" w:lineRule="exact"/>
        <w:ind w:firstLine="608"/>
        <w:jc w:val="left"/>
        <w:rPr>
          <w:rFonts w:hint="eastAsia" w:ascii="仿宋_GB2312" w:hAnsi="仿宋_GB2312" w:eastAsia="仿宋_GB2312"/>
          <w:color w:val="000000"/>
          <w:sz w:val="32"/>
          <w:u w:val="none"/>
        </w:rPr>
      </w:pPr>
      <w:r>
        <w:rPr>
          <w:rFonts w:hint="eastAsia" w:ascii="仿宋_GB2312" w:hAnsi="仿宋_GB2312" w:eastAsia="仿宋_GB2312"/>
          <w:color w:val="000000"/>
          <w:sz w:val="32"/>
          <w:u w:val="none"/>
        </w:rPr>
        <w:t>（一）承担区委党的建设（基层组织建设）工作领导小组办公室工作职责。围绕党的重大理论和实践问题调查研究，提出加强全区党的建设的建议；负责党的建设制度改革的宏观指导，研究党的组织工作、干部工作、人才工作的贯彻落实措施，制定或参与制定全区性重要政策和制度；负责“区委基层组织建设联</w:t>
      </w:r>
      <w:r>
        <w:rPr>
          <w:rFonts w:hint="eastAsia" w:ascii="仿宋_GB2312" w:hAnsi="仿宋_GB2312" w:eastAsia="仿宋_GB2312"/>
          <w:color w:val="000000"/>
          <w:sz w:val="32"/>
          <w:u w:val="none"/>
          <w:lang w:val="en-US" w:eastAsia="zh-CN"/>
        </w:rPr>
        <w:t>席</w:t>
      </w:r>
      <w:r>
        <w:rPr>
          <w:rFonts w:hint="eastAsia" w:ascii="仿宋_GB2312" w:hAnsi="仿宋_GB2312" w:eastAsia="仿宋_GB2312"/>
          <w:color w:val="000000"/>
          <w:sz w:val="32"/>
          <w:u w:val="none"/>
        </w:rPr>
        <w:t>会议”牵头抓总工作。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78" w:lineRule="exact"/>
        <w:ind w:firstLine="608"/>
        <w:jc w:val="left"/>
        <w:rPr>
          <w:rFonts w:hint="eastAsia" w:ascii="仿宋_GB2312" w:hAnsi="仿宋_GB2312" w:eastAsia="仿宋_GB2312"/>
          <w:sz w:val="32"/>
          <w:u w:val="none"/>
        </w:rPr>
      </w:pPr>
      <w:r>
        <w:rPr>
          <w:rFonts w:hint="eastAsia" w:ascii="仿宋_GB2312" w:hAnsi="仿宋_GB2312" w:eastAsia="仿宋_GB2312"/>
          <w:color w:val="000000"/>
          <w:sz w:val="32"/>
          <w:u w:val="none"/>
        </w:rPr>
        <w:t>（二）负责党员队伍建设、组织员队伍建设以及党员发展、教育、管理工作，负责党的组织制度、党内生活制度建设；组织协调全区党代表大会、党代表会议、人民代表大会的选举工作，负责全区党代表大会代表的日常管理和服务工作；负责党组织建设特别是党的基层组织建设的调查研究，</w:t>
      </w:r>
      <w:r>
        <w:rPr>
          <w:rFonts w:hint="eastAsia" w:ascii="仿宋_GB2312" w:hAnsi="仿宋_GB2312" w:eastAsia="仿宋_GB2312"/>
          <w:sz w:val="32"/>
          <w:u w:val="none"/>
        </w:rPr>
        <w:t>负责谋划指导和组织推动全区抓党建促脱贫攻坚工作；承担区委非公有制经济组织和社会组织工作委员会职责。</w:t>
      </w:r>
    </w:p>
    <w:p>
      <w:pPr>
        <w:pStyle w:val="16"/>
        <w:tabs>
          <w:tab w:val="left" w:pos="143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s>
        <w:spacing w:beforeLines="0" w:afterLines="0" w:line="578" w:lineRule="exact"/>
        <w:ind w:firstLine="660"/>
        <w:rPr>
          <w:rFonts w:hint="eastAsia" w:ascii="仿宋_GB2312" w:hAnsi="仿宋_GB2312" w:eastAsia="仿宋_GB2312"/>
          <w:sz w:val="32"/>
          <w:u w:val="none"/>
        </w:rPr>
      </w:pPr>
      <w:r>
        <w:rPr>
          <w:rFonts w:hint="eastAsia" w:ascii="仿宋_GB2312" w:hAnsi="仿宋_GB2312" w:eastAsia="仿宋_GB2312"/>
          <w:sz w:val="32"/>
          <w:u w:val="none"/>
        </w:rPr>
        <w:t>（三）负责乡局级领导班子和干部队伍建设的宏观管理。研究提出领导班子和领导干部队伍建设规划以及干部管理体制的建议，指导领导班子思想作风建设；负责提出各乡（镇、区）和区直各部门以及其他列入区委管理的领导班子调整、配备的建议；负责区委管理干部的考察、综合分析研判，办理职务任免、工资、待遇、退休审批手续；综合管理优秀年轻干部队伍，统筹选育管用工作，组织协调女干部、少数民族干部和党外干部培养选拔工作；负责各乡（镇、区）和区直部门股级干部的选任（备案审批）和日常监督管理工作；负责全区干部档案管理工作；负责省派选调生的培养、使用和管理；承办有关干部的调配、交流安置事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78" w:lineRule="exact"/>
        <w:ind w:firstLine="608"/>
        <w:jc w:val="left"/>
        <w:rPr>
          <w:rFonts w:hint="eastAsia" w:ascii="仿宋_GB2312" w:hAnsi="仿宋_GB2312" w:eastAsia="仿宋_GB2312"/>
          <w:sz w:val="32"/>
          <w:u w:val="none"/>
        </w:rPr>
      </w:pPr>
      <w:r>
        <w:rPr>
          <w:rFonts w:hint="eastAsia" w:ascii="仿宋_GB2312" w:hAnsi="仿宋_GB2312" w:eastAsia="仿宋_GB2312"/>
          <w:sz w:val="32"/>
          <w:u w:val="none"/>
        </w:rPr>
        <w:t>（四）负责全区干部教育、培训工作；拟订干部教育培训工作规划，组织实施区委管理干部和一定层次其他干部的培训；负责组织系统干部监督工作，组织开展选人用人和执行干部监督制度规定情况的监督检查，处理反映选人用人问题及领导干部相关问题的举报；负责全区干部考核工作，组织实施对区委管理领导班子和领导干部的考核工作，负责全区机关目标绩效管理，组织实施区级机关职能绩效目标考核；承担区委干部考核委员会日常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78" w:lineRule="exact"/>
        <w:ind w:firstLine="608"/>
        <w:jc w:val="left"/>
        <w:rPr>
          <w:rFonts w:hint="eastAsia" w:ascii="仿宋_GB2312" w:hAnsi="仿宋_GB2312" w:eastAsia="仿宋_GB2312"/>
          <w:sz w:val="32"/>
          <w:u w:val="none"/>
        </w:rPr>
      </w:pPr>
      <w:r>
        <w:rPr>
          <w:rFonts w:hint="eastAsia" w:ascii="仿宋_GB2312" w:hAnsi="仿宋_GB2312" w:eastAsia="仿宋_GB2312"/>
          <w:sz w:val="32"/>
          <w:u w:val="none"/>
        </w:rPr>
        <w:t>（五）负责公务员、参照公务员法管理事业单位工作人员录用调配、考核奖惩、培训和工资福利等工作；研究拟订公务员管理办法并组织实施；指导全区公务员、参照公务员法管理事业单位工作人员队伍建设。</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78" w:lineRule="exact"/>
        <w:ind w:firstLine="608"/>
        <w:jc w:val="left"/>
        <w:rPr>
          <w:rFonts w:hint="eastAsia" w:ascii="仿宋_GB2312" w:hAnsi="仿宋_GB2312" w:eastAsia="仿宋_GB2312"/>
          <w:sz w:val="32"/>
          <w:u w:val="none"/>
        </w:rPr>
      </w:pPr>
      <w:r>
        <w:rPr>
          <w:rFonts w:hint="eastAsia" w:ascii="仿宋_GB2312" w:hAnsi="仿宋_GB2312" w:eastAsia="仿宋_GB2312"/>
          <w:sz w:val="32"/>
          <w:u w:val="none"/>
        </w:rPr>
        <w:t>（六）负责全区人才工作和人才队伍建设的牵头抓总、统筹协调、推进落实；负责做好省管优秀专家、市管拔尖人才等重点人才推荐申报、联系服务工作；负责区管拔尖人才的选拔管理；承担区委人才工作领导小组办公室日常工作。</w:t>
      </w:r>
      <w:bookmarkStart w:id="26" w:name="_GoBack"/>
      <w:bookmarkEnd w:id="26"/>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78" w:lineRule="exact"/>
        <w:ind w:firstLine="608"/>
        <w:jc w:val="left"/>
        <w:rPr>
          <w:rFonts w:hint="eastAsia" w:ascii="仿宋_GB2312" w:hAnsi="仿宋_GB2312" w:eastAsia="仿宋_GB2312"/>
          <w:sz w:val="32"/>
          <w:u w:val="none"/>
        </w:rPr>
      </w:pPr>
      <w:r>
        <w:rPr>
          <w:rFonts w:hint="eastAsia" w:ascii="仿宋_GB2312" w:hAnsi="仿宋_GB2312" w:eastAsia="仿宋_GB2312"/>
          <w:sz w:val="32"/>
          <w:u w:val="none"/>
        </w:rPr>
        <w:t>（七）负责组织系统新闻宣传、信息化建设和组织史征编工作。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78" w:lineRule="exact"/>
        <w:ind w:firstLine="608"/>
        <w:jc w:val="left"/>
        <w:rPr>
          <w:rFonts w:hint="eastAsia" w:ascii="仿宋_GB2312" w:hAnsi="仿宋_GB2312" w:eastAsia="仿宋_GB2312"/>
          <w:sz w:val="32"/>
          <w:u w:val="none"/>
        </w:rPr>
      </w:pPr>
      <w:r>
        <w:rPr>
          <w:rFonts w:hint="eastAsia" w:ascii="仿宋_GB2312" w:hAnsi="仿宋_GB2312" w:eastAsia="仿宋_GB2312"/>
          <w:sz w:val="32"/>
          <w:u w:val="none"/>
        </w:rPr>
        <w:t>（八）负责全区组织工作的检查督促，及时向区委反映重要情况并提出建议。</w:t>
      </w:r>
    </w:p>
    <w:p>
      <w:pPr>
        <w:pStyle w:val="16"/>
        <w:tabs>
          <w:tab w:val="left" w:pos="143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s>
        <w:spacing w:beforeLines="0" w:afterLines="0" w:line="578" w:lineRule="exact"/>
        <w:ind w:firstLine="660"/>
        <w:rPr>
          <w:rFonts w:hint="eastAsia" w:ascii="仿宋_GB2312" w:hAnsi="仿宋_GB2312" w:eastAsia="仿宋_GB2312"/>
          <w:sz w:val="32"/>
          <w:u w:val="none"/>
        </w:rPr>
      </w:pPr>
      <w:r>
        <w:rPr>
          <w:rFonts w:hint="eastAsia" w:ascii="仿宋_GB2312" w:hAnsi="仿宋_GB2312" w:eastAsia="仿宋_GB2312"/>
          <w:sz w:val="32"/>
          <w:u w:val="none"/>
        </w:rPr>
        <w:t>（九）统一管理区委机构编制委员会办公室，归口管理区委老干部局。</w:t>
      </w:r>
    </w:p>
    <w:p>
      <w:pPr>
        <w:pStyle w:val="16"/>
        <w:tabs>
          <w:tab w:val="left" w:pos="143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s>
        <w:spacing w:beforeLines="0" w:afterLines="0" w:line="578" w:lineRule="exact"/>
        <w:ind w:firstLine="660"/>
        <w:rPr>
          <w:rFonts w:ascii="仿宋" w:hAnsi="仿宋" w:eastAsia="仿宋" w:cs="Times New Roman"/>
          <w:b/>
          <w:sz w:val="32"/>
          <w:szCs w:val="32"/>
        </w:rPr>
      </w:pPr>
      <w:r>
        <w:rPr>
          <w:rFonts w:hint="eastAsia" w:ascii="仿宋_GB2312" w:hAnsi="仿宋_GB2312" w:eastAsia="仿宋_GB2312"/>
          <w:sz w:val="32"/>
          <w:u w:val="none"/>
        </w:rPr>
        <w:t>（十）完成区委交办的其他任务</w:t>
      </w:r>
    </w:p>
    <w:p>
      <w:pPr>
        <w:rPr>
          <w:rFonts w:ascii="仿宋" w:hAnsi="仿宋" w:eastAsia="仿宋" w:cs="Times New Roman"/>
          <w:sz w:val="32"/>
          <w:szCs w:val="32"/>
        </w:rPr>
      </w:pPr>
    </w:p>
    <w:p>
      <w:pPr>
        <w:ind w:firstLine="643" w:firstLineChars="200"/>
        <w:rPr>
          <w:rFonts w:hint="eastAsia" w:ascii="仿宋" w:hAnsi="仿宋" w:eastAsia="仿宋" w:cs="Times New Roman"/>
          <w:b/>
          <w:sz w:val="32"/>
          <w:szCs w:val="32"/>
        </w:rPr>
      </w:pPr>
      <w:r>
        <w:rPr>
          <w:rFonts w:hint="eastAsia" w:ascii="仿宋" w:hAnsi="仿宋" w:eastAsia="仿宋" w:cs="Times New Roman"/>
          <w:b/>
          <w:sz w:val="32"/>
          <w:szCs w:val="32"/>
        </w:rPr>
        <w:t>机构设置：</w:t>
      </w:r>
    </w:p>
    <w:tbl>
      <w:tblPr>
        <w:tblStyle w:val="8"/>
        <w:tblW w:w="85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11"/>
        <w:gridCol w:w="1134"/>
        <w:gridCol w:w="1276"/>
        <w:gridCol w:w="235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3811"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2353" w:type="dxa"/>
            <w:vMerge w:val="restart"/>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3811" w:type="dxa"/>
            <w:vMerge w:val="continue"/>
            <w:vAlign w:val="center"/>
          </w:tcPr>
          <w:p>
            <w:pPr>
              <w:spacing w:line="300" w:lineRule="exact"/>
              <w:jc w:val="left"/>
              <w:outlineLvl w:val="0"/>
            </w:pPr>
          </w:p>
        </w:tc>
        <w:tc>
          <w:tcPr>
            <w:tcW w:w="1134"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353" w:type="dxa"/>
            <w:vMerge w:val="continue"/>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12" w:hRule="atLeast"/>
          <w:jc w:val="center"/>
        </w:trPr>
        <w:tc>
          <w:tcPr>
            <w:tcW w:w="3811" w:type="dxa"/>
            <w:vAlign w:val="center"/>
          </w:tcPr>
          <w:p>
            <w:pPr>
              <w:spacing w:line="300" w:lineRule="exact"/>
              <w:jc w:val="left"/>
              <w:rPr>
                <w:rFonts w:hint="eastAsia" w:ascii="方正书宋_GBK" w:eastAsia="方正书宋_GBK"/>
              </w:rPr>
            </w:pPr>
            <w:r>
              <w:rPr>
                <w:rFonts w:hint="eastAsia" w:ascii="方正书宋_GBK" w:eastAsia="方正书宋_GBK"/>
              </w:rPr>
              <w:t>中共石家庄市鹿泉区委组织部</w:t>
            </w:r>
          </w:p>
        </w:tc>
        <w:tc>
          <w:tcPr>
            <w:tcW w:w="1134" w:type="dxa"/>
            <w:vAlign w:val="center"/>
          </w:tcPr>
          <w:p>
            <w:pPr>
              <w:spacing w:line="300" w:lineRule="exact"/>
              <w:jc w:val="center"/>
              <w:rPr>
                <w:rFonts w:ascii="方正书宋_GBK" w:eastAsia="方正书宋_GBK"/>
              </w:rPr>
            </w:pPr>
            <w:r>
              <w:rPr>
                <w:rFonts w:hint="eastAsia" w:ascii="方正书宋_GBK" w:eastAsia="方正书宋_GBK"/>
              </w:rPr>
              <w:t>行政</w:t>
            </w:r>
          </w:p>
        </w:tc>
        <w:tc>
          <w:tcPr>
            <w:tcW w:w="1276" w:type="dxa"/>
            <w:vAlign w:val="center"/>
          </w:tcPr>
          <w:p>
            <w:pPr>
              <w:spacing w:line="300" w:lineRule="exact"/>
              <w:jc w:val="center"/>
              <w:rPr>
                <w:rFonts w:ascii="方正书宋_GBK" w:eastAsia="方正书宋_GBK"/>
              </w:rPr>
            </w:pPr>
            <w:r>
              <w:rPr>
                <w:rFonts w:hint="eastAsia" w:ascii="方正书宋_GBK" w:eastAsia="方正书宋_GBK"/>
              </w:rPr>
              <w:t>正科级</w:t>
            </w:r>
          </w:p>
        </w:tc>
        <w:tc>
          <w:tcPr>
            <w:tcW w:w="2353" w:type="dxa"/>
            <w:vAlign w:val="center"/>
          </w:tcPr>
          <w:p>
            <w:pPr>
              <w:spacing w:line="300" w:lineRule="exact"/>
              <w:jc w:val="center"/>
              <w:rPr>
                <w:rFonts w:ascii="方正书宋_GBK" w:eastAsia="方正书宋_GBK"/>
              </w:rPr>
            </w:pPr>
            <w:r>
              <w:rPr>
                <w:rFonts w:hint="eastAsia" w:ascii="方正书宋_GBK" w:eastAsia="方正书宋_GBK"/>
              </w:rPr>
              <w:t>财政拨款</w:t>
            </w:r>
          </w:p>
        </w:tc>
      </w:tr>
    </w:tbl>
    <w:p>
      <w:pPr>
        <w:ind w:firstLine="643" w:firstLineChars="200"/>
        <w:rPr>
          <w:rFonts w:hint="eastAsia" w:ascii="仿宋" w:hAnsi="仿宋" w:eastAsia="仿宋" w:cs="Times New Roman"/>
          <w:b/>
          <w:sz w:val="32"/>
          <w:szCs w:val="32"/>
        </w:rPr>
      </w:pPr>
    </w:p>
    <w:p>
      <w:pPr>
        <w:rPr>
          <w:rFonts w:hint="eastAsia" w:ascii="仿宋" w:hAnsi="仿宋" w:eastAsia="仿宋" w:cs="Times New Roman"/>
          <w:b/>
          <w:sz w:val="32"/>
          <w:szCs w:val="32"/>
        </w:rPr>
      </w:pP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按照预算管理有关规定，目前我省部门预算的编制实行综合预算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lang w:eastAsia="zh-CN"/>
        </w:rPr>
        <w:t>鹿泉区委组织部</w:t>
      </w:r>
      <w:r>
        <w:rPr>
          <w:rFonts w:ascii="Times New Roman" w:hAnsi="Times New Roman" w:eastAsia="仿宋" w:cs="Times New Roman"/>
          <w:sz w:val="32"/>
          <w:szCs w:val="32"/>
        </w:rPr>
        <w:t>及所属事业单位的收支包含在部门预算中。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w:t>
      </w:r>
      <w:r>
        <w:rPr>
          <w:rFonts w:hint="eastAsia" w:ascii="Times New Roman" w:hAnsi="Times New Roman" w:eastAsia="仿宋" w:cs="Times New Roman"/>
          <w:sz w:val="32"/>
          <w:szCs w:val="32"/>
          <w:lang w:val="en-US" w:eastAsia="zh-CN"/>
        </w:rPr>
        <w:t>6034.67</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6034.67</w:t>
      </w:r>
      <w:r>
        <w:rPr>
          <w:rFonts w:hint="eastAsia" w:ascii="Times New Roman" w:hAnsi="Times New Roman" w:eastAsia="仿宋" w:cs="Times New Roman"/>
          <w:sz w:val="32"/>
          <w:szCs w:val="32"/>
        </w:rPr>
        <w:t>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sz w:val="32"/>
          <w:szCs w:val="32"/>
          <w:lang w:eastAsia="zh-CN"/>
        </w:rPr>
        <w:t>鹿泉区委组织部</w:t>
      </w:r>
      <w:r>
        <w:rPr>
          <w:rFonts w:hint="eastAsia" w:ascii="Times New Roman" w:hAnsi="Times New Roman" w:eastAsia="仿宋" w:cs="Times New Roman"/>
          <w:sz w:val="32"/>
          <w:szCs w:val="32"/>
        </w:rPr>
        <w:t>年度部门预算中支出预算的总体情况。2020年部门支出预算为</w:t>
      </w:r>
      <w:r>
        <w:rPr>
          <w:rFonts w:hint="eastAsia" w:ascii="Times New Roman" w:hAnsi="Times New Roman" w:eastAsia="仿宋" w:cs="Times New Roman"/>
          <w:sz w:val="32"/>
          <w:szCs w:val="32"/>
          <w:lang w:val="en-US" w:eastAsia="zh-CN"/>
        </w:rPr>
        <w:t>6034.67</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701.53</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588.64</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112.89</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5333.14</w:t>
      </w:r>
      <w:r>
        <w:rPr>
          <w:rFonts w:hint="eastAsia" w:ascii="Times New Roman" w:hAnsi="Times New Roman" w:eastAsia="仿宋" w:cs="Times New Roman"/>
          <w:sz w:val="32"/>
          <w:szCs w:val="32"/>
        </w:rPr>
        <w:t>万元，主要为</w:t>
      </w:r>
      <w:r>
        <w:rPr>
          <w:rFonts w:hint="eastAsia" w:ascii="Times New Roman" w:hAnsi="Times New Roman" w:eastAsia="仿宋" w:cs="Times New Roman"/>
          <w:sz w:val="32"/>
          <w:szCs w:val="32"/>
          <w:lang w:eastAsia="zh-CN"/>
        </w:rPr>
        <w:t>对村民委员会</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4389.96</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val="en-US" w:eastAsia="zh-CN"/>
        </w:rPr>
        <w:t>一般行政管理事务支出839.36万元，</w:t>
      </w:r>
      <w:r>
        <w:rPr>
          <w:rFonts w:hint="eastAsia" w:ascii="Times New Roman" w:hAnsi="Times New Roman" w:eastAsia="仿宋" w:cs="Times New Roman"/>
          <w:sz w:val="32"/>
          <w:szCs w:val="32"/>
          <w:lang w:eastAsia="zh-CN"/>
        </w:rPr>
        <w:t>对高校毕业生到基层任职补助</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81</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老党员慰问支出</w:t>
      </w:r>
      <w:r>
        <w:rPr>
          <w:rFonts w:hint="eastAsia" w:ascii="Times New Roman" w:hAnsi="Times New Roman" w:eastAsia="仿宋" w:cs="Times New Roman"/>
          <w:sz w:val="32"/>
          <w:szCs w:val="32"/>
          <w:lang w:val="en-US" w:eastAsia="zh-CN"/>
        </w:rPr>
        <w:t>22.8万元</w:t>
      </w:r>
      <w:r>
        <w:rPr>
          <w:rFonts w:hint="eastAsia" w:ascii="Times New Roman" w:hAnsi="Times New Roman" w:eastAsia="仿宋" w:cs="Times New Roman"/>
          <w:sz w:val="32"/>
          <w:szCs w:val="32"/>
        </w:rPr>
        <w:t>；其他支出0万元。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color w:val="000000"/>
          <w:sz w:val="32"/>
          <w:szCs w:val="32"/>
          <w:lang w:val="en-US" w:eastAsia="zh-CN"/>
        </w:rPr>
        <w:t>6034.67</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较2019年增加</w:t>
      </w:r>
      <w:r>
        <w:rPr>
          <w:rFonts w:hint="eastAsia" w:ascii="Times New Roman" w:hAnsi="Times New Roman" w:eastAsia="仿宋" w:cs="Times New Roman"/>
          <w:sz w:val="32"/>
          <w:szCs w:val="32"/>
          <w:lang w:val="en-US" w:eastAsia="zh-CN"/>
        </w:rPr>
        <w:t>363.33</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175.6</w:t>
      </w:r>
      <w:r>
        <w:rPr>
          <w:rFonts w:hint="eastAsia" w:ascii="Times New Roman" w:hAnsi="Times New Roman" w:eastAsia="仿宋" w:cs="Times New Roman"/>
          <w:sz w:val="32"/>
          <w:szCs w:val="32"/>
        </w:rPr>
        <w:t>万元，主要是人员</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rPr>
        <w:t>，相应</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rPr>
        <w:t>人员经费和日常公用经费；项目支出增加</w:t>
      </w:r>
      <w:r>
        <w:rPr>
          <w:rFonts w:hint="eastAsia" w:ascii="Times New Roman" w:hAnsi="Times New Roman" w:eastAsia="仿宋" w:cs="Times New Roman"/>
          <w:sz w:val="32"/>
          <w:szCs w:val="32"/>
          <w:lang w:val="en-US" w:eastAsia="zh-CN"/>
        </w:rPr>
        <w:t>187.73</w:t>
      </w:r>
      <w:r>
        <w:rPr>
          <w:rFonts w:hint="eastAsia" w:ascii="Times New Roman" w:hAnsi="Times New Roman" w:eastAsia="仿宋" w:cs="Times New Roman"/>
          <w:sz w:val="32"/>
          <w:szCs w:val="32"/>
        </w:rPr>
        <w:t>万元，主要是增加</w:t>
      </w:r>
      <w:r>
        <w:rPr>
          <w:rFonts w:hint="eastAsia" w:ascii="Times New Roman" w:hAnsi="Times New Roman" w:eastAsia="仿宋" w:cs="Times New Roman"/>
          <w:sz w:val="32"/>
          <w:szCs w:val="32"/>
          <w:lang w:eastAsia="zh-CN"/>
        </w:rPr>
        <w:t>服务群众专项经费项目</w:t>
      </w:r>
      <w:r>
        <w:rPr>
          <w:rFonts w:hint="eastAsia" w:ascii="Times New Roman" w:hAnsi="Times New Roman" w:eastAsia="仿宋" w:cs="Times New Roman"/>
          <w:sz w:val="32"/>
          <w:szCs w:val="32"/>
        </w:rPr>
        <w:t>；其他支出无增减变化。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w:t>
      </w:r>
      <w:r>
        <w:rPr>
          <w:rFonts w:hint="eastAsia" w:ascii="Times New Roman" w:hAnsi="Times New Roman" w:eastAsia="仿宋" w:cs="Times New Roman"/>
          <w:sz w:val="32"/>
          <w:szCs w:val="32"/>
          <w:lang w:val="en-US" w:eastAsia="zh-CN"/>
        </w:rPr>
        <w:t>112.89</w:t>
      </w:r>
      <w:r>
        <w:rPr>
          <w:rFonts w:hint="eastAsia" w:ascii="Times New Roman" w:hAnsi="Times New Roman" w:eastAsia="仿宋" w:cs="Times New Roman"/>
          <w:sz w:val="32"/>
          <w:szCs w:val="32"/>
        </w:rPr>
        <w:t>万元，主要用于保证机关正常运转的办公及印刷费、邮电费、差旅费、会议费、福利费、专用材料及一般设备购置费、办公用房水电费、办公用房取暖费、日常维修费、办公物业管理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w:t>
      </w:r>
      <w:r>
        <w:rPr>
          <w:rFonts w:hint="eastAsia" w:ascii="Times New Roman" w:hAnsi="Times New Roman" w:eastAsia="仿宋" w:cs="Times New Roman"/>
          <w:sz w:val="32"/>
          <w:szCs w:val="32"/>
          <w:lang w:val="en-US" w:eastAsia="zh-CN"/>
        </w:rPr>
        <w:t>7.4</w:t>
      </w:r>
      <w:r>
        <w:rPr>
          <w:rFonts w:hint="eastAsia" w:ascii="Times New Roman" w:hAnsi="Times New Roman" w:eastAsia="仿宋" w:cs="Times New Roman"/>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w:t>
      </w:r>
      <w:r>
        <w:rPr>
          <w:rFonts w:hint="eastAsia" w:ascii="Times New Roman" w:hAnsi="Times New Roman" w:eastAsia="仿宋" w:cs="Times New Roman"/>
          <w:sz w:val="32"/>
          <w:szCs w:val="32"/>
          <w:lang w:val="en-US" w:eastAsia="zh-CN"/>
        </w:rPr>
        <w:t>5.4</w:t>
      </w:r>
      <w:r>
        <w:rPr>
          <w:rFonts w:hint="eastAsia" w:ascii="Times New Roman" w:hAnsi="Times New Roman" w:eastAsia="仿宋" w:cs="Times New Roman"/>
          <w:sz w:val="32"/>
          <w:szCs w:val="32"/>
        </w:rPr>
        <w:t>万元)；公务接待费</w:t>
      </w:r>
      <w:r>
        <w:rPr>
          <w:rFonts w:hint="eastAsia" w:ascii="Times New Roman" w:hAnsi="Times New Roman" w:eastAsia="仿宋" w:cs="Times New Roman"/>
          <w:sz w:val="32"/>
          <w:szCs w:val="32"/>
          <w:lang w:val="en-US" w:eastAsia="zh-CN"/>
        </w:rPr>
        <w:t>2</w:t>
      </w:r>
      <w:r>
        <w:rPr>
          <w:rFonts w:hint="eastAsia" w:ascii="Times New Roman" w:hAnsi="Times New Roman" w:eastAsia="仿宋" w:cs="Times New Roman"/>
          <w:sz w:val="32"/>
          <w:szCs w:val="32"/>
        </w:rPr>
        <w:t>万元。“三公”经费与上年持平，无增减变化。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0" w:firstLineChars="200"/>
        <w:jc w:val="left"/>
        <w:rPr>
          <w:rFonts w:ascii="Times New Roman" w:hAnsi="Times New Roman" w:eastAsia="仿宋" w:cs="Times New Roman"/>
          <w:color w:val="auto"/>
          <w:sz w:val="32"/>
          <w:szCs w:val="32"/>
        </w:rPr>
      </w:pPr>
      <w:bookmarkStart w:id="0" w:name="_Toc471398463"/>
      <w:r>
        <w:rPr>
          <w:rFonts w:hint="eastAsia" w:ascii="Times New Roman" w:hAnsi="Times New Roman" w:eastAsia="方正仿宋_GBK" w:cs="Times New Roman"/>
          <w:b/>
          <w:color w:val="auto"/>
          <w:sz w:val="32"/>
          <w:szCs w:val="32"/>
        </w:rPr>
        <w:t>第一部分  部门整体绩效目标</w:t>
      </w:r>
    </w:p>
    <w:p>
      <w:pPr>
        <w:autoSpaceDE w:val="0"/>
        <w:autoSpaceDN w:val="0"/>
        <w:adjustRightInd w:val="0"/>
        <w:ind w:left="198" w:firstLine="640" w:firstLineChars="200"/>
        <w:jc w:val="left"/>
        <w:rPr>
          <w:rFonts w:ascii="Times New Roman" w:hAnsi="Times New Roman" w:eastAsia="方正仿宋_GBK" w:cs="Times New Roman"/>
          <w:b/>
          <w:color w:val="auto"/>
          <w:sz w:val="32"/>
          <w:szCs w:val="32"/>
        </w:rPr>
      </w:pPr>
      <w:r>
        <w:rPr>
          <w:rFonts w:hint="eastAsia" w:ascii="Times New Roman" w:hAnsi="Times New Roman" w:eastAsia="方正仿宋_GBK" w:cs="Times New Roman"/>
          <w:b/>
          <w:color w:val="auto"/>
          <w:sz w:val="32"/>
          <w:szCs w:val="32"/>
        </w:rPr>
        <w:t>（一）总体绩效目标</w:t>
      </w:r>
      <w:r>
        <w:rPr>
          <w:rFonts w:hint="eastAsia" w:ascii="Times New Roman" w:hAnsi="Times New Roman" w:eastAsia="方正仿宋_GBK" w:cs="Times New Roman"/>
          <w:b/>
          <w:color w:val="auto"/>
          <w:sz w:val="32"/>
          <w:szCs w:val="32"/>
        </w:rPr>
        <w:fldChar w:fldCharType="begin"/>
      </w:r>
      <w:r>
        <w:rPr>
          <w:rFonts w:hint="eastAsia" w:ascii="Times New Roman" w:hAnsi="Times New Roman" w:eastAsia="方正仿宋_GBK" w:cs="Times New Roman"/>
          <w:b/>
          <w:color w:val="auto"/>
          <w:sz w:val="32"/>
          <w:szCs w:val="32"/>
        </w:rPr>
        <w:instrText xml:space="preserve"> TC </w:instrText>
      </w:r>
      <w:bookmarkStart w:id="1" w:name="_Toc29484628"/>
      <w:r>
        <w:rPr>
          <w:rFonts w:hint="eastAsia" w:ascii="Times New Roman" w:hAnsi="Times New Roman" w:eastAsia="方正仿宋_GBK" w:cs="Times New Roman"/>
          <w:b/>
          <w:color w:val="auto"/>
          <w:sz w:val="32"/>
          <w:szCs w:val="32"/>
        </w:rPr>
        <w:instrText xml:space="preserve">总体绩效目标</w:instrText>
      </w:r>
      <w:bookmarkEnd w:id="1"/>
      <w:r>
        <w:rPr>
          <w:rFonts w:hint="eastAsia" w:ascii="Times New Roman" w:hAnsi="Times New Roman" w:eastAsia="方正仿宋_GBK" w:cs="Times New Roman"/>
          <w:b/>
          <w:color w:val="auto"/>
          <w:sz w:val="32"/>
          <w:szCs w:val="32"/>
        </w:rPr>
        <w:instrText xml:space="preserve"> \f A \l 1 </w:instrText>
      </w:r>
      <w:r>
        <w:rPr>
          <w:rFonts w:hint="eastAsia" w:ascii="Times New Roman" w:hAnsi="Times New Roman" w:eastAsia="方正仿宋_GBK" w:cs="Times New Roman"/>
          <w:b/>
          <w:color w:val="auto"/>
          <w:sz w:val="32"/>
          <w:szCs w:val="32"/>
        </w:rPr>
        <w:fldChar w:fldCharType="end"/>
      </w:r>
    </w:p>
    <w:p>
      <w:pPr>
        <w:autoSpaceDE w:val="0"/>
        <w:autoSpaceDN w:val="0"/>
        <w:adjustRightInd w:val="0"/>
        <w:ind w:left="198" w:firstLine="640" w:firstLine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color w:val="auto"/>
          <w:sz w:val="32"/>
          <w:szCs w:val="32"/>
        </w:rPr>
        <w:t>坚持以习近平新时代中国特色社会主义思想为指导，</w:t>
      </w:r>
      <w:r>
        <w:rPr>
          <w:rFonts w:hint="eastAsia" w:ascii="Times New Roman" w:hAnsi="Times New Roman" w:eastAsia="仿宋" w:cs="Times New Roman"/>
          <w:color w:val="auto"/>
          <w:sz w:val="32"/>
          <w:szCs w:val="32"/>
          <w:lang w:eastAsia="zh-CN"/>
        </w:rPr>
        <w:t>认</w:t>
      </w:r>
      <w:r>
        <w:rPr>
          <w:rFonts w:hint="eastAsia" w:ascii="Times New Roman" w:hAnsi="Times New Roman" w:eastAsia="仿宋" w:cs="Times New Roman"/>
          <w:sz w:val="32"/>
          <w:szCs w:val="32"/>
          <w:lang w:eastAsia="zh-CN"/>
        </w:rPr>
        <w:t>真贯彻新时代党的建设总要求，</w:t>
      </w:r>
      <w:r>
        <w:rPr>
          <w:rFonts w:hint="eastAsia" w:ascii="Times New Roman" w:hAnsi="Times New Roman" w:eastAsia="仿宋" w:cs="Times New Roman"/>
          <w:sz w:val="32"/>
          <w:szCs w:val="32"/>
        </w:rPr>
        <w:t>积极践行新时代党的组织路线，</w:t>
      </w:r>
      <w:r>
        <w:rPr>
          <w:rFonts w:hint="eastAsia" w:ascii="Times New Roman" w:hAnsi="Times New Roman" w:eastAsia="仿宋" w:cs="Times New Roman"/>
          <w:sz w:val="32"/>
          <w:szCs w:val="32"/>
          <w:lang w:eastAsia="zh-CN"/>
        </w:rPr>
        <w:t>围绕中心、服务大局，为建设经济强区、大美新城、幸福鹿泉提供坚强有力的组织保证。加强政治建设，着力增强党员干部“四个意识”，</w:t>
      </w:r>
      <w:r>
        <w:rPr>
          <w:rFonts w:hint="eastAsia" w:ascii="Times New Roman" w:hAnsi="Times New Roman" w:eastAsia="仿宋" w:cs="Times New Roman"/>
          <w:sz w:val="32"/>
          <w:szCs w:val="32"/>
          <w:lang w:val="en-US" w:eastAsia="zh-CN"/>
        </w:rPr>
        <w:t>坚持问题导向、目标导向，</w:t>
      </w:r>
      <w:r>
        <w:rPr>
          <w:rFonts w:hint="eastAsia" w:ascii="Times New Roman" w:hAnsi="Times New Roman" w:eastAsia="仿宋" w:cs="Times New Roman"/>
          <w:sz w:val="32"/>
          <w:szCs w:val="32"/>
          <w:lang w:eastAsia="zh-CN"/>
        </w:rPr>
        <w:t>把解决问题、推动工作作为调查研究的出发点和落脚点。强化正确用人选人导向，着力打造高素质专业化执政骨干队伍，</w:t>
      </w:r>
      <w:r>
        <w:rPr>
          <w:rFonts w:hint="eastAsia" w:ascii="Times New Roman" w:hAnsi="Times New Roman" w:eastAsia="仿宋" w:cs="Times New Roman"/>
          <w:sz w:val="32"/>
          <w:szCs w:val="32"/>
          <w:lang w:val="en-US" w:eastAsia="zh-CN"/>
        </w:rPr>
        <w:t>依托</w:t>
      </w:r>
      <w:r>
        <w:rPr>
          <w:rFonts w:hint="eastAsia" w:ascii="Times New Roman" w:hAnsi="Times New Roman" w:eastAsia="仿宋" w:cs="Times New Roman"/>
          <w:sz w:val="32"/>
          <w:szCs w:val="32"/>
          <w:lang w:eastAsia="zh-CN"/>
        </w:rPr>
        <w:t>干部个性化评价系统，借助大数据分析管理模式，</w:t>
      </w:r>
      <w:r>
        <w:rPr>
          <w:rFonts w:hint="eastAsia" w:ascii="Times New Roman" w:hAnsi="Times New Roman" w:eastAsia="仿宋" w:cs="Times New Roman"/>
          <w:sz w:val="32"/>
          <w:szCs w:val="32"/>
          <w:lang w:val="en-US" w:eastAsia="zh-CN"/>
        </w:rPr>
        <w:t>收集汇总</w:t>
      </w:r>
      <w:r>
        <w:rPr>
          <w:rFonts w:hint="eastAsia" w:ascii="Times New Roman" w:hAnsi="Times New Roman" w:eastAsia="仿宋" w:cs="Times New Roman"/>
          <w:sz w:val="32"/>
          <w:szCs w:val="32"/>
          <w:lang w:eastAsia="zh-CN"/>
        </w:rPr>
        <w:t>全区乡科级干部、后备干部、优秀年轻干部的工作实绩、精神状态、性格特点、个人特长等个性化信息，</w:t>
      </w:r>
      <w:r>
        <w:rPr>
          <w:rFonts w:hint="eastAsia" w:ascii="Times New Roman" w:hAnsi="Times New Roman" w:eastAsia="仿宋" w:cs="Times New Roman"/>
          <w:sz w:val="32"/>
          <w:szCs w:val="32"/>
          <w:lang w:val="en-US" w:eastAsia="zh-CN"/>
        </w:rPr>
        <w:t>提高综合分析的科学性、针对性，</w:t>
      </w:r>
      <w:r>
        <w:rPr>
          <w:rFonts w:hint="eastAsia" w:ascii="Times New Roman" w:hAnsi="Times New Roman" w:eastAsia="仿宋" w:cs="Times New Roman"/>
          <w:sz w:val="32"/>
          <w:szCs w:val="32"/>
          <w:lang w:eastAsia="zh-CN"/>
        </w:rPr>
        <w:t>为区委精准科学选人用人</w:t>
      </w:r>
      <w:r>
        <w:rPr>
          <w:rFonts w:hint="eastAsia" w:ascii="Times New Roman" w:hAnsi="Times New Roman" w:eastAsia="仿宋" w:cs="Times New Roman"/>
          <w:sz w:val="32"/>
          <w:szCs w:val="32"/>
        </w:rPr>
        <w:t>提供决策参考</w:t>
      </w:r>
      <w:r>
        <w:rPr>
          <w:rFonts w:hint="eastAsia" w:ascii="Times New Roman" w:hAnsi="Times New Roman" w:eastAsia="仿宋" w:cs="Times New Roman"/>
          <w:sz w:val="32"/>
          <w:szCs w:val="32"/>
          <w:lang w:eastAsia="zh-CN"/>
        </w:rPr>
        <w:t>。坚持严管与厚爱相结合，着力凝聚干部干事创业的精气神，每季度定期召开一次</w:t>
      </w:r>
      <w:r>
        <w:rPr>
          <w:rFonts w:hint="eastAsia" w:ascii="Times New Roman" w:hAnsi="Times New Roman" w:eastAsia="仿宋" w:cs="Times New Roman"/>
          <w:sz w:val="32"/>
          <w:szCs w:val="32"/>
        </w:rPr>
        <w:t>部监督工作联席会议</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建立干部“负面信息库”，对拟任用干部进行负面信息筛查，防止干部“带病提拔”“带病上岗”。</w:t>
      </w:r>
      <w:r>
        <w:rPr>
          <w:rFonts w:hint="eastAsia" w:ascii="Times New Roman" w:hAnsi="Times New Roman" w:eastAsia="仿宋" w:cs="Times New Roman"/>
          <w:sz w:val="32"/>
          <w:szCs w:val="32"/>
          <w:lang w:eastAsia="zh-CN"/>
        </w:rPr>
        <w:t>构建党建工作新格局，着力提升基层党组织的组织力。优化人才发展生态，着力引进培育产业发展人才。</w:t>
      </w:r>
    </w:p>
    <w:p>
      <w:pPr>
        <w:autoSpaceDE w:val="0"/>
        <w:autoSpaceDN w:val="0"/>
        <w:adjustRightInd w:val="0"/>
        <w:ind w:left="198" w:firstLine="640" w:firstLineChars="200"/>
        <w:jc w:val="left"/>
        <w:rPr>
          <w:rFonts w:ascii="Times New Roman" w:hAnsi="Times New Roman" w:eastAsia="方正仿宋_GBK" w:cs="Times New Roman"/>
          <w:b/>
          <w:color w:val="auto"/>
          <w:sz w:val="32"/>
          <w:szCs w:val="32"/>
        </w:rPr>
      </w:pPr>
      <w:r>
        <w:rPr>
          <w:rFonts w:hint="eastAsia" w:ascii="Times New Roman" w:hAnsi="Times New Roman" w:eastAsia="方正仿宋_GBK" w:cs="Times New Roman"/>
          <w:b/>
          <w:color w:val="auto"/>
          <w:sz w:val="32"/>
          <w:szCs w:val="32"/>
        </w:rPr>
        <w:t>（二）分项绩效目标</w:t>
      </w:r>
      <w:r>
        <w:rPr>
          <w:rFonts w:hint="eastAsia" w:ascii="Times New Roman" w:hAnsi="Times New Roman" w:eastAsia="方正仿宋_GBK" w:cs="Times New Roman"/>
          <w:b/>
          <w:color w:val="auto"/>
          <w:sz w:val="32"/>
          <w:szCs w:val="32"/>
        </w:rPr>
        <w:fldChar w:fldCharType="begin"/>
      </w:r>
      <w:r>
        <w:rPr>
          <w:rFonts w:hint="eastAsia" w:ascii="Times New Roman" w:hAnsi="Times New Roman" w:eastAsia="方正仿宋_GBK" w:cs="Times New Roman"/>
          <w:b/>
          <w:color w:val="auto"/>
          <w:sz w:val="32"/>
          <w:szCs w:val="32"/>
        </w:rPr>
        <w:instrText xml:space="preserve"> TC </w:instrText>
      </w:r>
      <w:bookmarkStart w:id="2" w:name="_Toc29484629"/>
      <w:r>
        <w:rPr>
          <w:rFonts w:hint="eastAsia" w:ascii="Times New Roman" w:hAnsi="Times New Roman" w:eastAsia="方正仿宋_GBK" w:cs="Times New Roman"/>
          <w:b/>
          <w:color w:val="auto"/>
          <w:sz w:val="32"/>
          <w:szCs w:val="32"/>
        </w:rPr>
        <w:instrText xml:space="preserve">分项绩效目标</w:instrText>
      </w:r>
      <w:bookmarkEnd w:id="2"/>
      <w:r>
        <w:rPr>
          <w:rFonts w:hint="eastAsia" w:ascii="Times New Roman" w:hAnsi="Times New Roman" w:eastAsia="方正仿宋_GBK" w:cs="Times New Roman"/>
          <w:b/>
          <w:color w:val="auto"/>
          <w:sz w:val="32"/>
          <w:szCs w:val="32"/>
        </w:rPr>
        <w:instrText xml:space="preserve"> \f A \l 1 </w:instrText>
      </w:r>
      <w:r>
        <w:rPr>
          <w:rFonts w:hint="eastAsia" w:ascii="Times New Roman" w:hAnsi="Times New Roman" w:eastAsia="方正仿宋_GBK" w:cs="Times New Roman"/>
          <w:b/>
          <w:color w:val="auto"/>
          <w:sz w:val="32"/>
          <w:szCs w:val="32"/>
        </w:rPr>
        <w:fldChar w:fldCharType="end"/>
      </w:r>
    </w:p>
    <w:p>
      <w:pPr>
        <w:pStyle w:val="18"/>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jc w:val="both"/>
        <w:textAlignment w:val="auto"/>
        <w:rPr>
          <w:rFonts w:hint="eastAsia" w:ascii="Calibri" w:hAnsi="Calibri" w:eastAsia="方正仿宋_GBK"/>
          <w:b w:val="0"/>
          <w:bCs w:val="0"/>
          <w:kern w:val="2"/>
          <w:sz w:val="32"/>
          <w:szCs w:val="32"/>
          <w:lang w:val="en-US" w:eastAsia="zh-CN" w:bidi="ar-SA"/>
        </w:rPr>
      </w:pPr>
      <w:r>
        <w:rPr>
          <w:rFonts w:hint="eastAsia" w:ascii="Calibri" w:hAnsi="Calibri" w:eastAsia="方正仿宋_GBK"/>
          <w:b w:val="0"/>
          <w:bCs w:val="0"/>
          <w:kern w:val="2"/>
          <w:sz w:val="32"/>
          <w:szCs w:val="32"/>
          <w:lang w:val="en-US" w:eastAsia="zh-CN" w:bidi="ar-SA"/>
        </w:rPr>
        <w:t>（一）健全组织体系，大力推动基层党组织全面进步、全面过硬</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beforeLines="0" w:afterLines="0" w:line="600" w:lineRule="exact"/>
        <w:ind w:left="0" w:leftChars="0" w:right="0" w:rightChars="0" w:firstLine="640"/>
        <w:jc w:val="both"/>
        <w:textAlignment w:val="auto"/>
        <w:outlineLvl w:val="9"/>
        <w:rPr>
          <w:rFonts w:hint="eastAsia" w:ascii="仿宋_GB2312" w:hAnsi="仿宋_GB2312" w:eastAsia="仿宋_GB2312" w:cs="仿宋_GB2312"/>
          <w:sz w:val="32"/>
          <w:szCs w:val="32"/>
        </w:rPr>
      </w:pPr>
      <w:r>
        <w:rPr>
          <w:rFonts w:hint="eastAsia" w:eastAsia="方正仿宋_GBK"/>
          <w:b w:val="0"/>
          <w:bCs w:val="0"/>
          <w:sz w:val="32"/>
          <w:szCs w:val="32"/>
        </w:rPr>
        <w:t>绩效目标：</w:t>
      </w:r>
      <w:r>
        <w:rPr>
          <w:rFonts w:hint="eastAsia" w:ascii="仿宋_GB2312" w:hAnsi="仿宋_GB2312" w:eastAsia="仿宋_GB2312" w:cs="仿宋_GB2312"/>
          <w:sz w:val="32"/>
          <w:szCs w:val="32"/>
        </w:rPr>
        <w:t>做好村干部基础职务补贴发放工作。根据农村“两委”干部考核结果，为农村党组织书记、村委会主任发放养老保险奖励。</w:t>
      </w:r>
      <w:r>
        <w:rPr>
          <w:rFonts w:hint="eastAsia" w:ascii="仿宋_GB2312" w:hAnsi="仿宋_GB2312" w:eastAsia="仿宋_GB2312" w:cs="仿宋_GB2312"/>
          <w:color w:val="000000"/>
          <w:sz w:val="32"/>
          <w:szCs w:val="32"/>
        </w:rPr>
        <w:t>为我区在岗大学生村</w:t>
      </w:r>
      <w:r>
        <w:rPr>
          <w:rFonts w:hint="eastAsia" w:ascii="仿宋_GB2312" w:hAnsi="仿宋_GB2312" w:eastAsia="仿宋_GB2312" w:cs="仿宋_GB2312"/>
          <w:color w:val="000000"/>
          <w:sz w:val="32"/>
          <w:szCs w:val="32"/>
          <w:lang w:val="en-US" w:eastAsia="zh-CN"/>
        </w:rPr>
        <w:t>干部</w:t>
      </w:r>
      <w:r>
        <w:rPr>
          <w:rFonts w:hint="eastAsia" w:ascii="仿宋_GB2312" w:hAnsi="仿宋_GB2312" w:eastAsia="仿宋_GB2312" w:cs="仿宋_GB2312"/>
          <w:color w:val="000000"/>
          <w:sz w:val="32"/>
          <w:szCs w:val="32"/>
        </w:rPr>
        <w:t>发放工作生活补贴。</w:t>
      </w:r>
      <w:r>
        <w:rPr>
          <w:rFonts w:hint="eastAsia" w:ascii="仿宋_GB2312" w:hAnsi="仿宋_GB2312" w:eastAsia="仿宋_GB2312" w:cs="仿宋_GB2312"/>
          <w:sz w:val="32"/>
          <w:szCs w:val="32"/>
        </w:rPr>
        <w:t>为在我区行政区域内曾担任过村党组织书记、村委会主任（包括实行村“两委”换届选举前的村干部）且正常离任的，发放离任村党组织书记、村委会主任生活补贴。</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beforeLines="0" w:afterLines="0" w:line="600" w:lineRule="exact"/>
        <w:ind w:left="0" w:leftChars="0" w:right="0" w:rightChars="0" w:firstLine="640"/>
        <w:jc w:val="both"/>
        <w:textAlignment w:val="auto"/>
        <w:outlineLvl w:val="9"/>
        <w:rPr>
          <w:rFonts w:hint="eastAsia" w:ascii="仿宋_GB2312" w:hAnsi="仿宋_GB2312" w:eastAsia="仿宋_GB2312" w:cs="仿宋_GB2312"/>
          <w:sz w:val="32"/>
          <w:szCs w:val="32"/>
        </w:rPr>
      </w:pPr>
      <w:r>
        <w:rPr>
          <w:rFonts w:hint="eastAsia" w:ascii="Calibri" w:hAnsi="Calibri" w:eastAsia="方正仿宋_GBK"/>
          <w:b w:val="0"/>
          <w:bCs w:val="0"/>
          <w:kern w:val="2"/>
          <w:sz w:val="32"/>
          <w:szCs w:val="32"/>
          <w:lang w:val="en-US" w:eastAsia="zh-CN" w:bidi="ar-SA"/>
        </w:rPr>
        <w:t>绩效指标：</w:t>
      </w:r>
      <w:r>
        <w:rPr>
          <w:rFonts w:hint="eastAsia" w:ascii="仿宋_GB2312" w:hAnsi="仿宋_GB2312" w:eastAsia="仿宋_GB2312" w:cs="仿宋_GB2312"/>
          <w:sz w:val="32"/>
          <w:szCs w:val="32"/>
        </w:rPr>
        <w:t>为全区1415名村“两委”干部</w:t>
      </w:r>
      <w:r>
        <w:rPr>
          <w:rFonts w:hint="eastAsia" w:ascii="仿宋_GB2312" w:hAnsi="仿宋_GB2312" w:eastAsia="仿宋_GB2312" w:cs="仿宋_GB2312"/>
          <w:sz w:val="32"/>
          <w:szCs w:val="32"/>
          <w:lang w:eastAsia="zh-CN"/>
        </w:rPr>
        <w:t>及</w:t>
      </w:r>
      <w:r>
        <w:rPr>
          <w:rFonts w:hint="eastAsia" w:ascii="仿宋_GB2312" w:hAnsi="仿宋_GB2312" w:eastAsia="仿宋_GB2312" w:cs="仿宋_GB2312"/>
          <w:sz w:val="32"/>
          <w:szCs w:val="32"/>
        </w:rPr>
        <w:t>208名农村好青年按每年13227元为标准，按月发放基础职务补贴</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按照考核结果及工作时间，投保基本金额按考核基础分值100分计算，每人每年2400元，以年终考核得分为依据，按得分平均每分每年24元、每人每月奖励2元，一人兼按1.2倍核算我区208名村“两委”正职养老保险</w:t>
      </w:r>
      <w:r>
        <w:rPr>
          <w:rFonts w:hint="eastAsia" w:ascii="仿宋_GB2312" w:hAnsi="仿宋_GB2312" w:eastAsia="仿宋_GB2312" w:cs="仿宋_GB2312"/>
          <w:sz w:val="32"/>
          <w:szCs w:val="32"/>
          <w:lang w:eastAsia="zh-CN"/>
        </w:rPr>
        <w:t>。为我区</w:t>
      </w:r>
      <w:r>
        <w:rPr>
          <w:rFonts w:hint="eastAsia" w:ascii="仿宋_GB2312" w:hAnsi="仿宋_GB2312" w:eastAsia="仿宋_GB2312" w:cs="仿宋_GB2312"/>
          <w:sz w:val="32"/>
          <w:szCs w:val="32"/>
        </w:rPr>
        <w:t>12</w:t>
      </w:r>
      <w:r>
        <w:rPr>
          <w:rFonts w:hint="eastAsia" w:ascii="仿宋_GB2312" w:hAnsi="仿宋_GB2312" w:eastAsia="仿宋_GB2312" w:cs="仿宋_GB2312"/>
          <w:sz w:val="32"/>
          <w:szCs w:val="32"/>
          <w:lang w:eastAsia="zh-CN"/>
        </w:rPr>
        <w:t>名</w:t>
      </w:r>
      <w:r>
        <w:rPr>
          <w:rFonts w:hint="eastAsia" w:ascii="仿宋_GB2312" w:hAnsi="仿宋_GB2312" w:eastAsia="仿宋_GB2312" w:cs="仿宋_GB2312"/>
          <w:sz w:val="32"/>
          <w:szCs w:val="32"/>
        </w:rPr>
        <w:t>大学生</w:t>
      </w:r>
      <w:r>
        <w:rPr>
          <w:rFonts w:hint="eastAsia" w:ascii="仿宋_GB2312" w:hAnsi="仿宋_GB2312" w:eastAsia="仿宋_GB2312" w:cs="仿宋_GB2312"/>
          <w:sz w:val="32"/>
          <w:szCs w:val="32"/>
          <w:lang w:eastAsia="zh-CN"/>
        </w:rPr>
        <w:t>村干部</w:t>
      </w:r>
      <w:r>
        <w:rPr>
          <w:rFonts w:hint="eastAsia" w:ascii="仿宋_GB2312" w:hAnsi="仿宋_GB2312" w:eastAsia="仿宋_GB2312" w:cs="仿宋_GB2312"/>
          <w:sz w:val="32"/>
          <w:szCs w:val="32"/>
        </w:rPr>
        <w:t>按照研究生每人每月5627.13、本科每人每月5179.13元为标准</w:t>
      </w:r>
      <w:r>
        <w:rPr>
          <w:rFonts w:hint="eastAsia" w:ascii="仿宋_GB2312" w:hAnsi="仿宋_GB2312" w:eastAsia="仿宋_GB2312" w:cs="仿宋_GB2312"/>
          <w:sz w:val="32"/>
          <w:szCs w:val="32"/>
          <w:lang w:eastAsia="zh-CN"/>
        </w:rPr>
        <w:t>发放</w:t>
      </w:r>
      <w:r>
        <w:rPr>
          <w:rFonts w:hint="eastAsia" w:ascii="仿宋_GB2312" w:hAnsi="仿宋_GB2312" w:eastAsia="仿宋_GB2312" w:cs="仿宋_GB2312"/>
          <w:sz w:val="32"/>
          <w:szCs w:val="32"/>
        </w:rPr>
        <w:t>生活补贴</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原则上符合领取生活补贴条件的离任村党组织书记、村委会主任，任职每满一年每月补助20元。担任村党组织书记和村委会主任时间可以累加</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2020年度符合条件约520人。</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beforeLines="0" w:afterLines="0" w:line="600" w:lineRule="exact"/>
        <w:ind w:left="0" w:leftChars="0" w:right="0" w:rightChars="0" w:firstLine="640"/>
        <w:jc w:val="both"/>
        <w:textAlignment w:val="auto"/>
        <w:outlineLvl w:val="9"/>
        <w:rPr>
          <w:rFonts w:hint="eastAsia" w:ascii="仿宋_GB2312" w:hAnsi="仿宋_GB2312" w:eastAsia="仿宋_GB2312" w:cs="仿宋_GB2312"/>
          <w:color w:val="000000"/>
          <w:sz w:val="32"/>
          <w:szCs w:val="32"/>
        </w:rPr>
      </w:pPr>
      <w:r>
        <w:rPr>
          <w:rFonts w:hint="eastAsia" w:ascii="Calibri" w:hAnsi="Calibri" w:eastAsia="方正仿宋_GBK"/>
          <w:b w:val="0"/>
          <w:bCs w:val="0"/>
          <w:kern w:val="2"/>
          <w:sz w:val="32"/>
          <w:szCs w:val="32"/>
          <w:lang w:val="en-US" w:eastAsia="zh-CN" w:bidi="ar-SA"/>
        </w:rPr>
        <w:t>（二）结合党建阵地建设，提升优化农村综合服务站。</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beforeLines="0" w:afterLines="0" w:line="600" w:lineRule="exact"/>
        <w:ind w:left="0" w:leftChars="0" w:right="0" w:rightChars="0" w:firstLine="640"/>
        <w:jc w:val="both"/>
        <w:textAlignment w:val="auto"/>
        <w:outlineLvl w:val="9"/>
        <w:rPr>
          <w:rFonts w:hint="eastAsia" w:ascii="仿宋_GB2312" w:hAnsi="仿宋_GB2312" w:eastAsia="仿宋_GB2312" w:cs="仿宋_GB2312"/>
          <w:sz w:val="32"/>
          <w:szCs w:val="32"/>
        </w:rPr>
      </w:pPr>
      <w:r>
        <w:rPr>
          <w:rFonts w:hint="eastAsia" w:ascii="Calibri" w:hAnsi="Calibri" w:eastAsia="方正仿宋_GBK"/>
          <w:b w:val="0"/>
          <w:bCs w:val="0"/>
          <w:kern w:val="2"/>
          <w:sz w:val="32"/>
          <w:szCs w:val="32"/>
          <w:lang w:val="en-US" w:eastAsia="zh-CN" w:bidi="ar-SA"/>
        </w:rPr>
        <w:t>绩效目标：</w:t>
      </w:r>
      <w:r>
        <w:rPr>
          <w:rFonts w:hint="eastAsia" w:ascii="仿宋_GB2312" w:hAnsi="仿宋_GB2312" w:eastAsia="仿宋_GB2312" w:cs="仿宋_GB2312"/>
          <w:sz w:val="32"/>
          <w:szCs w:val="32"/>
        </w:rPr>
        <w:t>为村级组织发放办公经费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为全区足额为全区农村党员发放经费，有助于帮助农村基层党组织更好的开展党建活动，体现组织温暖</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按照村均不低于5万元的标准确定服务群众专项经费。</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beforeLines="0" w:afterLines="0" w:line="600" w:lineRule="exact"/>
        <w:ind w:left="0" w:leftChars="0" w:right="0" w:rightChars="0" w:firstLine="640"/>
        <w:jc w:val="both"/>
        <w:textAlignment w:val="auto"/>
        <w:outlineLvl w:val="9"/>
        <w:rPr>
          <w:rFonts w:hint="eastAsia" w:ascii="仿宋_GB2312" w:hAnsi="仿宋_GB2312" w:eastAsia="仿宋_GB2312" w:cs="仿宋_GB2312"/>
          <w:sz w:val="32"/>
          <w:szCs w:val="32"/>
        </w:rPr>
      </w:pPr>
      <w:r>
        <w:rPr>
          <w:rFonts w:hint="eastAsia" w:ascii="Calibri" w:hAnsi="Calibri" w:eastAsia="方正仿宋_GBK"/>
          <w:b w:val="0"/>
          <w:bCs w:val="0"/>
          <w:kern w:val="2"/>
          <w:sz w:val="32"/>
          <w:szCs w:val="32"/>
          <w:lang w:val="en-US" w:eastAsia="zh-CN" w:bidi="ar-SA"/>
        </w:rPr>
        <w:t>绩效指标：</w:t>
      </w:r>
      <w:r>
        <w:rPr>
          <w:rFonts w:hint="eastAsia" w:ascii="仿宋_GB2312" w:hAnsi="仿宋_GB2312" w:eastAsia="仿宋_GB2312" w:cs="仿宋_GB2312"/>
          <w:sz w:val="32"/>
          <w:szCs w:val="32"/>
        </w:rPr>
        <w:t>综合考虑党员数量、日常活动、集中教育等因素，一般按照每名党员每年不低于200元标准发放村党组织活动经费</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z w:val="32"/>
          <w:szCs w:val="32"/>
          <w:lang w:eastAsia="zh-CN"/>
        </w:rPr>
        <w:t>为</w:t>
      </w:r>
      <w:r>
        <w:rPr>
          <w:rFonts w:hint="eastAsia" w:ascii="仿宋_GB2312" w:hAnsi="仿宋_GB2312" w:eastAsia="仿宋_GB2312" w:cs="仿宋_GB2312"/>
          <w:sz w:val="32"/>
          <w:szCs w:val="32"/>
        </w:rPr>
        <w:t>全区208个村共</w:t>
      </w:r>
      <w:r>
        <w:rPr>
          <w:rFonts w:hint="eastAsia" w:ascii="仿宋_GB2312" w:hAnsi="仿宋_GB2312" w:eastAsia="仿宋_GB2312" w:cs="仿宋_GB2312"/>
          <w:sz w:val="32"/>
          <w:szCs w:val="32"/>
          <w:lang w:eastAsia="zh-CN"/>
        </w:rPr>
        <w:t>发放</w:t>
      </w:r>
      <w:r>
        <w:rPr>
          <w:rFonts w:hint="eastAsia" w:ascii="仿宋_GB2312" w:hAnsi="仿宋_GB2312" w:eastAsia="仿宋_GB2312" w:cs="仿宋_GB2312"/>
          <w:sz w:val="32"/>
          <w:szCs w:val="32"/>
        </w:rPr>
        <w:t>基础性运转经费99.7万；按照优秀村占全区20%的比例估算，每年被评为优秀的村42个，奖励运转经费8.4万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我区208个村，按照每个村5万元标准，2020年共需1040万元。</w:t>
      </w:r>
    </w:p>
    <w:p>
      <w:pPr>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bidi w:val="0"/>
        <w:snapToGrid/>
        <w:spacing w:beforeLines="0" w:afterLines="0" w:line="560" w:lineRule="exact"/>
        <w:ind w:left="0" w:leftChars="0" w:right="0" w:rightChars="0" w:firstLine="640"/>
        <w:textAlignment w:val="auto"/>
        <w:outlineLvl w:val="9"/>
        <w:rPr>
          <w:rFonts w:hint="eastAsia" w:ascii="仿宋_GB2312" w:hAnsi="仿宋_GB2312" w:eastAsia="仿宋_GB2312" w:cs="仿宋_GB2312"/>
          <w:sz w:val="32"/>
          <w:szCs w:val="32"/>
        </w:rPr>
      </w:pPr>
      <w:r>
        <w:rPr>
          <w:rFonts w:hint="eastAsia" w:ascii="Calibri" w:hAnsi="Calibri" w:eastAsia="方正仿宋_GBK"/>
          <w:b w:val="0"/>
          <w:bCs w:val="0"/>
          <w:kern w:val="2"/>
          <w:sz w:val="32"/>
          <w:szCs w:val="32"/>
          <w:lang w:val="en-US" w:eastAsia="zh-CN" w:bidi="ar-SA"/>
        </w:rPr>
        <w:t>（三）健全组织事务管理，加强政治思想工作。</w:t>
      </w:r>
    </w:p>
    <w:p>
      <w:pPr>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bidi w:val="0"/>
        <w:snapToGrid/>
        <w:spacing w:beforeLines="0" w:afterLines="0" w:line="560" w:lineRule="exact"/>
        <w:ind w:left="0" w:leftChars="0" w:right="0" w:rightChars="0" w:firstLine="640"/>
        <w:textAlignment w:val="auto"/>
        <w:outlineLvl w:val="9"/>
        <w:rPr>
          <w:rFonts w:hint="eastAsia" w:ascii="仿宋_GB2312" w:hAnsi="仿宋_GB2312" w:eastAsia="仿宋_GB2312" w:cs="仿宋_GB2312"/>
          <w:sz w:val="32"/>
          <w:szCs w:val="32"/>
        </w:rPr>
      </w:pPr>
      <w:r>
        <w:rPr>
          <w:rFonts w:hint="eastAsia" w:ascii="Calibri" w:hAnsi="Calibri" w:eastAsia="方正仿宋_GBK"/>
          <w:b w:val="0"/>
          <w:bCs w:val="0"/>
          <w:kern w:val="2"/>
          <w:sz w:val="32"/>
          <w:szCs w:val="32"/>
          <w:lang w:val="en-US" w:eastAsia="zh-CN" w:bidi="ar-SA"/>
        </w:rPr>
        <w:t>绩效目标：</w:t>
      </w:r>
      <w:r>
        <w:rPr>
          <w:rFonts w:hint="eastAsia" w:ascii="仿宋_GB2312" w:hAnsi="仿宋_GB2312" w:eastAsia="仿宋_GB2312" w:cs="仿宋_GB2312"/>
          <w:sz w:val="32"/>
          <w:szCs w:val="32"/>
          <w:lang w:val="en-US" w:eastAsia="zh-CN"/>
        </w:rPr>
        <w:t>聚焦</w:t>
      </w:r>
      <w:r>
        <w:rPr>
          <w:rFonts w:hint="eastAsia" w:ascii="仿宋_GB2312" w:hAnsi="仿宋_GB2312" w:eastAsia="仿宋_GB2312" w:cs="仿宋_GB2312"/>
          <w:sz w:val="32"/>
          <w:szCs w:val="32"/>
        </w:rPr>
        <w:t>上级</w:t>
      </w:r>
      <w:r>
        <w:rPr>
          <w:rFonts w:hint="eastAsia" w:ascii="仿宋_GB2312" w:hAnsi="仿宋_GB2312" w:eastAsia="仿宋_GB2312" w:cs="仿宋_GB2312"/>
          <w:sz w:val="32"/>
          <w:szCs w:val="32"/>
          <w:lang w:val="en-US" w:eastAsia="zh-CN"/>
        </w:rPr>
        <w:t>部署</w:t>
      </w:r>
      <w:r>
        <w:rPr>
          <w:rFonts w:hint="eastAsia" w:ascii="仿宋_GB2312" w:hAnsi="仿宋_GB2312" w:eastAsia="仿宋_GB2312" w:cs="仿宋_GB2312"/>
          <w:sz w:val="32"/>
          <w:szCs w:val="32"/>
        </w:rPr>
        <w:t>，坚持步调一致，做到</w:t>
      </w:r>
      <w:r>
        <w:rPr>
          <w:rFonts w:hint="eastAsia" w:ascii="仿宋_GB2312" w:hAnsi="仿宋_GB2312" w:eastAsia="仿宋_GB2312" w:cs="仿宋_GB2312"/>
          <w:sz w:val="32"/>
          <w:szCs w:val="32"/>
          <w:lang w:val="en-US" w:eastAsia="zh-CN"/>
        </w:rPr>
        <w:t>高</w:t>
      </w:r>
      <w:r>
        <w:rPr>
          <w:rFonts w:hint="eastAsia" w:ascii="仿宋_GB2312" w:hAnsi="仿宋_GB2312" w:eastAsia="仿宋_GB2312" w:cs="仿宋_GB2312"/>
          <w:sz w:val="32"/>
          <w:szCs w:val="32"/>
        </w:rPr>
        <w:t>标准、</w:t>
      </w:r>
      <w:r>
        <w:rPr>
          <w:rFonts w:hint="eastAsia" w:ascii="仿宋_GB2312" w:hAnsi="仿宋_GB2312" w:eastAsia="仿宋_GB2312" w:cs="仿宋_GB2312"/>
          <w:sz w:val="32"/>
          <w:szCs w:val="32"/>
          <w:lang w:val="en-US" w:eastAsia="zh-CN"/>
        </w:rPr>
        <w:t>严要求</w:t>
      </w:r>
      <w:r>
        <w:rPr>
          <w:rFonts w:hint="eastAsia" w:ascii="仿宋_GB2312" w:hAnsi="仿宋_GB2312" w:eastAsia="仿宋_GB2312" w:cs="仿宋_GB2312"/>
          <w:sz w:val="32"/>
          <w:szCs w:val="32"/>
        </w:rPr>
        <w:t>保障各项工作顺利高效开展。</w:t>
      </w:r>
      <w:r>
        <w:rPr>
          <w:rFonts w:hint="eastAsia" w:ascii="宋体" w:hAnsi="宋体" w:eastAsia="仿宋_GB2312" w:cs="仿宋_GB2312"/>
          <w:sz w:val="32"/>
          <w:szCs w:val="32"/>
          <w:lang w:val="en-US" w:eastAsia="zh-CN"/>
        </w:rPr>
        <w:t>坚持问题导向、目标导向，</w:t>
      </w:r>
      <w:r>
        <w:rPr>
          <w:rFonts w:hint="eastAsia" w:ascii="宋体" w:hAnsi="宋体" w:eastAsia="仿宋_GB2312" w:cs="仿宋_GB2312"/>
          <w:sz w:val="32"/>
          <w:szCs w:val="32"/>
          <w:lang w:eastAsia="zh-CN"/>
        </w:rPr>
        <w:t>把解决问题、推动工作作为调查研究的出发点和落脚点</w:t>
      </w:r>
    </w:p>
    <w:p>
      <w:pPr>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bidi w:val="0"/>
        <w:snapToGrid/>
        <w:spacing w:beforeLines="0" w:afterLines="0" w:line="560" w:lineRule="exact"/>
        <w:ind w:left="0" w:leftChars="0" w:right="0" w:rightChars="0" w:firstLine="640"/>
        <w:textAlignment w:val="auto"/>
        <w:outlineLvl w:val="9"/>
        <w:rPr>
          <w:rFonts w:hint="eastAsia" w:ascii="仿宋_GB2312" w:hAnsi="仿宋_GB2312" w:eastAsia="仿宋_GB2312" w:cs="仿宋_GB2312"/>
          <w:sz w:val="32"/>
          <w:szCs w:val="32"/>
        </w:rPr>
      </w:pPr>
      <w:r>
        <w:rPr>
          <w:rFonts w:hint="eastAsia" w:ascii="Calibri" w:hAnsi="Calibri" w:eastAsia="方正仿宋_GBK"/>
          <w:b w:val="0"/>
          <w:bCs w:val="0"/>
          <w:kern w:val="2"/>
          <w:sz w:val="32"/>
          <w:szCs w:val="32"/>
          <w:lang w:val="en-US" w:eastAsia="zh-CN" w:bidi="ar-SA"/>
        </w:rPr>
        <w:t>绩效指标：</w:t>
      </w:r>
      <w:r>
        <w:rPr>
          <w:rFonts w:hint="eastAsia" w:ascii="仿宋_GB2312" w:hAnsi="仿宋_GB2312" w:eastAsia="仿宋_GB2312" w:cs="仿宋_GB2312"/>
          <w:sz w:val="32"/>
          <w:szCs w:val="32"/>
          <w:lang w:eastAsia="zh-CN"/>
        </w:rPr>
        <w:t>保障</w:t>
      </w:r>
      <w:r>
        <w:rPr>
          <w:rFonts w:hint="eastAsia" w:ascii="仿宋_GB2312" w:hAnsi="仿宋_GB2312" w:eastAsia="仿宋_GB2312" w:cs="仿宋_GB2312"/>
          <w:sz w:val="32"/>
          <w:szCs w:val="32"/>
        </w:rPr>
        <w:t>涉及基层组织建设、党员电化教育、大组工网以及相关开展工作科室的办公印刷维修维护、办公设备购置等</w:t>
      </w:r>
      <w:r>
        <w:rPr>
          <w:rFonts w:hint="eastAsia" w:ascii="仿宋_GB2312" w:hAnsi="仿宋_GB2312" w:eastAsia="仿宋_GB2312" w:cs="仿宋_GB2312"/>
          <w:sz w:val="32"/>
          <w:szCs w:val="32"/>
          <w:lang w:eastAsia="zh-CN"/>
        </w:rPr>
        <w:t>费用，确保</w:t>
      </w:r>
      <w:r>
        <w:rPr>
          <w:rFonts w:hint="eastAsia" w:ascii="仿宋_GB2312" w:hAnsi="仿宋_GB2312" w:eastAsia="仿宋_GB2312" w:cs="仿宋_GB2312"/>
          <w:sz w:val="32"/>
          <w:szCs w:val="32"/>
        </w:rPr>
        <w:t>各项工作顺利高效开展。</w:t>
      </w:r>
    </w:p>
    <w:p>
      <w:pPr>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bidi w:val="0"/>
        <w:snapToGrid/>
        <w:spacing w:beforeLines="0" w:afterLines="0" w:line="560" w:lineRule="exact"/>
        <w:ind w:left="0" w:leftChars="0" w:right="0" w:rightChars="0" w:firstLine="640"/>
        <w:textAlignment w:val="auto"/>
        <w:outlineLvl w:val="9"/>
        <w:rPr>
          <w:rFonts w:hint="eastAsia" w:ascii="Calibri" w:hAnsi="Calibri" w:eastAsia="方正仿宋_GBK"/>
          <w:b w:val="0"/>
          <w:bCs w:val="0"/>
          <w:kern w:val="2"/>
          <w:sz w:val="32"/>
          <w:szCs w:val="32"/>
          <w:lang w:val="en-US" w:eastAsia="zh-CN" w:bidi="ar-SA"/>
        </w:rPr>
      </w:pPr>
      <w:r>
        <w:rPr>
          <w:rFonts w:hint="eastAsia" w:ascii="Calibri" w:hAnsi="Calibri" w:eastAsia="方正仿宋_GBK"/>
          <w:b w:val="0"/>
          <w:bCs w:val="0"/>
          <w:kern w:val="2"/>
          <w:sz w:val="32"/>
          <w:szCs w:val="32"/>
          <w:lang w:val="en-US" w:eastAsia="zh-CN" w:bidi="ar-SA"/>
        </w:rPr>
        <w:t>（四）抓覆盖，提升非公企业和社会组织党建水平。</w:t>
      </w:r>
    </w:p>
    <w:p>
      <w:pPr>
        <w:pageBreakBefore w:val="0"/>
        <w:widowControl w:val="0"/>
        <w:numPr>
          <w:ilvl w:val="0"/>
          <w:numId w:val="0"/>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bidi w:val="0"/>
        <w:snapToGrid/>
        <w:spacing w:beforeLines="0" w:afterLines="0" w:line="560" w:lineRule="exact"/>
        <w:ind w:right="0" w:rightChars="0" w:firstLine="640" w:firstLineChars="200"/>
        <w:textAlignment w:val="auto"/>
        <w:outlineLvl w:val="9"/>
        <w:rPr>
          <w:rFonts w:hint="eastAsia" w:ascii="仿宋_GB2312" w:hAnsi="仿宋_GB2312" w:eastAsia="仿宋_GB2312" w:cs="仿宋_GB2312"/>
          <w:sz w:val="32"/>
          <w:szCs w:val="32"/>
        </w:rPr>
      </w:pPr>
      <w:r>
        <w:rPr>
          <w:rFonts w:hint="eastAsia" w:ascii="Calibri" w:hAnsi="Calibri" w:eastAsia="方正仿宋_GBK"/>
          <w:b w:val="0"/>
          <w:bCs w:val="0"/>
          <w:kern w:val="2"/>
          <w:sz w:val="32"/>
          <w:szCs w:val="32"/>
          <w:lang w:val="en-US" w:eastAsia="zh-CN" w:bidi="ar-SA"/>
        </w:rPr>
        <w:t>绩效目标：</w:t>
      </w:r>
      <w:r>
        <w:rPr>
          <w:rFonts w:hint="eastAsia" w:ascii="仿宋_GB2312" w:hAnsi="仿宋_GB2312" w:eastAsia="仿宋_GB2312" w:cs="仿宋_GB2312"/>
          <w:sz w:val="32"/>
          <w:szCs w:val="32"/>
        </w:rPr>
        <w:t>通过对非公企业和社会组织排底摸查，及时掌握我区非公企业和社会组织动态变化情况，确保台账上的624家非公企业和社会组织党组织有效覆盖。通过召开两期非公党建培训班，保证非公党组织书记、党务工作者全部轮训一遍，进一步提高非公党组织书记、党务工作者的党建理论素养和业务工作水平。</w:t>
      </w:r>
    </w:p>
    <w:p>
      <w:pPr>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bidi w:val="0"/>
        <w:snapToGrid/>
        <w:spacing w:beforeLines="0" w:afterLines="0" w:line="560" w:lineRule="exact"/>
        <w:ind w:left="0" w:leftChars="0" w:right="0" w:rightChars="0" w:firstLine="640"/>
        <w:textAlignment w:val="auto"/>
        <w:outlineLvl w:val="9"/>
        <w:rPr>
          <w:rFonts w:hint="eastAsia" w:ascii="仿宋_GB2312" w:hAnsi="仿宋_GB2312" w:eastAsia="仿宋_GB2312" w:cs="仿宋_GB2312"/>
          <w:sz w:val="32"/>
          <w:szCs w:val="32"/>
        </w:rPr>
      </w:pPr>
      <w:r>
        <w:rPr>
          <w:rFonts w:hint="eastAsia" w:ascii="Calibri" w:hAnsi="Calibri" w:eastAsia="方正仿宋_GBK"/>
          <w:b w:val="0"/>
          <w:bCs w:val="0"/>
          <w:kern w:val="2"/>
          <w:sz w:val="32"/>
          <w:szCs w:val="32"/>
          <w:lang w:val="en-US" w:eastAsia="zh-CN" w:bidi="ar-SA"/>
        </w:rPr>
        <w:t>绩效指标：</w:t>
      </w:r>
      <w:r>
        <w:rPr>
          <w:rFonts w:hint="eastAsia" w:ascii="仿宋_GB2312" w:hAnsi="仿宋_GB2312" w:eastAsia="仿宋_GB2312" w:cs="仿宋_GB2312"/>
          <w:sz w:val="32"/>
          <w:szCs w:val="32"/>
        </w:rPr>
        <w:t>组织开展全区非公企业和社会组织摸底排查工作；召开2期培训班，人数400人次。</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jc w:val="left"/>
        <w:textAlignment w:val="auto"/>
        <w:outlineLvl w:val="9"/>
        <w:rPr>
          <w:rFonts w:hint="eastAsia" w:ascii="仿宋_GB2312" w:hAnsi="仿宋_GB2312" w:eastAsia="仿宋_GB2312" w:cs="仿宋_GB2312"/>
          <w:sz w:val="32"/>
          <w:szCs w:val="32"/>
          <w:lang w:eastAsia="zh-CN"/>
        </w:rPr>
      </w:pPr>
      <w:r>
        <w:rPr>
          <w:rFonts w:hint="eastAsia" w:ascii="Calibri" w:hAnsi="Calibri" w:eastAsia="方正仿宋_GBK"/>
          <w:b w:val="0"/>
          <w:bCs w:val="0"/>
          <w:kern w:val="2"/>
          <w:sz w:val="32"/>
          <w:szCs w:val="32"/>
          <w:lang w:val="en-US" w:eastAsia="zh-CN" w:bidi="ar-SA"/>
        </w:rPr>
        <w:t>（五）扎实开展分析研判，实现精准选人用人</w:t>
      </w:r>
    </w:p>
    <w:p>
      <w:pPr>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ind w:firstLine="640"/>
        <w:rPr>
          <w:rFonts w:hint="eastAsia" w:ascii="仿宋_GB2312" w:hAnsi="仿宋" w:eastAsia="仿宋_GB2312" w:cs="仿宋"/>
          <w:sz w:val="32"/>
          <w:szCs w:val="32"/>
          <w:lang w:eastAsia="zh-CN"/>
        </w:rPr>
      </w:pPr>
      <w:r>
        <w:rPr>
          <w:rFonts w:hint="eastAsia" w:ascii="Calibri" w:hAnsi="Calibri" w:eastAsia="方正仿宋_GBK"/>
          <w:b w:val="0"/>
          <w:bCs w:val="0"/>
          <w:kern w:val="2"/>
          <w:sz w:val="32"/>
          <w:szCs w:val="32"/>
          <w:lang w:val="en-US" w:eastAsia="zh-CN" w:bidi="ar-SA"/>
        </w:rPr>
        <w:t>绩效目标：</w:t>
      </w:r>
      <w:r>
        <w:rPr>
          <w:rFonts w:hint="eastAsia" w:ascii="仿宋_GB2312" w:hAnsi="仿宋" w:eastAsia="仿宋_GB2312" w:cs="仿宋"/>
          <w:sz w:val="32"/>
          <w:szCs w:val="32"/>
          <w:lang w:eastAsia="zh-CN"/>
        </w:rPr>
        <w:t>运用大数据理念，科学</w:t>
      </w:r>
      <w:r>
        <w:rPr>
          <w:rFonts w:hint="eastAsia" w:ascii="仿宋_GB2312" w:hAnsi="仿宋" w:eastAsia="仿宋_GB2312" w:cs="仿宋"/>
          <w:sz w:val="32"/>
          <w:szCs w:val="32"/>
        </w:rPr>
        <w:t>推进干部工作信息化，持续</w:t>
      </w:r>
      <w:r>
        <w:rPr>
          <w:rFonts w:hint="eastAsia" w:ascii="仿宋_GB2312" w:hAnsi="仿宋" w:eastAsia="仿宋_GB2312" w:cs="仿宋"/>
          <w:sz w:val="32"/>
          <w:szCs w:val="32"/>
          <w:lang w:eastAsia="zh-CN"/>
        </w:rPr>
        <w:t>探索</w:t>
      </w:r>
      <w:r>
        <w:rPr>
          <w:rFonts w:hint="eastAsia" w:ascii="仿宋_GB2312" w:hAnsi="仿宋" w:eastAsia="仿宋_GB2312" w:cs="仿宋"/>
          <w:sz w:val="32"/>
          <w:szCs w:val="32"/>
        </w:rPr>
        <w:t>领导干部个性化信息系统建设，通过对领导干部</w:t>
      </w:r>
      <w:r>
        <w:rPr>
          <w:rFonts w:hint="eastAsia" w:ascii="仿宋_GB2312" w:eastAsia="仿宋_GB2312"/>
          <w:sz w:val="32"/>
          <w:szCs w:val="32"/>
        </w:rPr>
        <w:t>性格特点、作风特质等个性化信息</w:t>
      </w:r>
      <w:r>
        <w:rPr>
          <w:rFonts w:hint="eastAsia" w:ascii="仿宋_GB2312" w:hAnsi="仿宋" w:eastAsia="仿宋_GB2312" w:cs="仿宋"/>
          <w:sz w:val="32"/>
          <w:szCs w:val="32"/>
        </w:rPr>
        <w:t>的分析研判，</w:t>
      </w:r>
      <w:r>
        <w:rPr>
          <w:rFonts w:hint="eastAsia" w:ascii="仿宋_GB2312" w:hAnsi="仿宋" w:eastAsia="仿宋_GB2312" w:cs="仿宋"/>
          <w:sz w:val="32"/>
          <w:szCs w:val="32"/>
          <w:lang w:eastAsia="zh-CN"/>
        </w:rPr>
        <w:t>来</w:t>
      </w:r>
      <w:r>
        <w:rPr>
          <w:rFonts w:hint="eastAsia" w:ascii="仿宋_GB2312" w:hAnsi="仿宋" w:eastAsia="仿宋_GB2312" w:cs="仿宋"/>
          <w:sz w:val="32"/>
          <w:szCs w:val="32"/>
        </w:rPr>
        <w:t>识准干部特质</w:t>
      </w:r>
      <w:r>
        <w:rPr>
          <w:rFonts w:hint="eastAsia" w:ascii="仿宋_GB2312" w:hAnsi="仿宋" w:eastAsia="仿宋_GB2312" w:cs="仿宋"/>
          <w:sz w:val="32"/>
          <w:szCs w:val="32"/>
          <w:lang w:eastAsia="zh-CN"/>
        </w:rPr>
        <w:t>。</w:t>
      </w:r>
    </w:p>
    <w:p>
      <w:pPr>
        <w:keepNext w:val="0"/>
        <w:keepLines w:val="0"/>
        <w:pageBreakBefore w:val="0"/>
        <w:widowControl w:val="0"/>
        <w:kinsoku/>
        <w:wordWrap/>
        <w:overflowPunct/>
        <w:topLinePunct w:val="0"/>
        <w:autoSpaceDE/>
        <w:autoSpaceDN/>
        <w:bidi w:val="0"/>
        <w:adjustRightInd/>
        <w:snapToGrid w:val="0"/>
        <w:spacing w:line="578" w:lineRule="exact"/>
        <w:ind w:left="0" w:leftChars="0" w:right="0" w:rightChars="0" w:firstLine="640" w:firstLineChars="200"/>
        <w:textAlignment w:val="auto"/>
        <w:outlineLvl w:val="9"/>
        <w:rPr>
          <w:rFonts w:ascii="宋体" w:hAnsi="宋体" w:eastAsia="仿宋_GB2312"/>
          <w:sz w:val="32"/>
          <w:szCs w:val="32"/>
        </w:rPr>
      </w:pPr>
      <w:r>
        <w:rPr>
          <w:rFonts w:hint="eastAsia" w:ascii="Calibri" w:hAnsi="Calibri" w:eastAsia="方正仿宋_GBK"/>
          <w:b w:val="0"/>
          <w:bCs w:val="0"/>
          <w:kern w:val="2"/>
          <w:sz w:val="32"/>
          <w:szCs w:val="32"/>
          <w:lang w:val="en-US" w:eastAsia="zh-CN" w:bidi="ar-SA"/>
        </w:rPr>
        <w:t>绩效指标</w:t>
      </w:r>
      <w:r>
        <w:rPr>
          <w:rFonts w:hint="eastAsia" w:ascii="仿宋_GB2312" w:eastAsia="仿宋_GB2312"/>
          <w:sz w:val="32"/>
          <w:szCs w:val="32"/>
          <w:lang w:eastAsia="zh-CN"/>
        </w:rPr>
        <w:t>：</w:t>
      </w:r>
      <w:r>
        <w:rPr>
          <w:rFonts w:hint="eastAsia" w:ascii="仿宋_GB2312" w:eastAsia="仿宋_GB2312"/>
          <w:sz w:val="32"/>
          <w:szCs w:val="32"/>
        </w:rPr>
        <w:t>结合领导干部个性化信息系统信息采集需要，建立领导班子日常分</w:t>
      </w:r>
      <w:r>
        <w:rPr>
          <w:rFonts w:hint="eastAsia" w:ascii="仿宋_GB2312" w:hAnsi="仿宋" w:eastAsia="仿宋_GB2312" w:cs="仿宋"/>
          <w:sz w:val="32"/>
          <w:szCs w:val="32"/>
        </w:rPr>
        <w:t>析研判制度，定期到各单位走访调研，</w:t>
      </w:r>
      <w:r>
        <w:rPr>
          <w:rFonts w:hint="eastAsia" w:eastAsia="仿宋_GB2312"/>
          <w:sz w:val="32"/>
          <w:szCs w:val="32"/>
        </w:rPr>
        <w:t>了解</w:t>
      </w:r>
      <w:r>
        <w:rPr>
          <w:rFonts w:hint="eastAsia" w:ascii="宋体" w:hAnsi="宋体" w:eastAsia="仿宋_GB2312"/>
          <w:sz w:val="32"/>
          <w:szCs w:val="32"/>
        </w:rPr>
        <w:t>干部</w:t>
      </w:r>
      <w:r>
        <w:rPr>
          <w:rFonts w:hint="eastAsia" w:eastAsia="仿宋_GB2312"/>
          <w:sz w:val="32"/>
          <w:szCs w:val="32"/>
        </w:rPr>
        <w:t>实际表现</w:t>
      </w:r>
      <w:r>
        <w:rPr>
          <w:rFonts w:hint="eastAsia" w:ascii="宋体" w:hAnsi="宋体" w:eastAsia="仿宋_GB2312"/>
          <w:sz w:val="32"/>
          <w:szCs w:val="32"/>
        </w:rPr>
        <w:t>，</w:t>
      </w:r>
      <w:r>
        <w:rPr>
          <w:rFonts w:hint="eastAsia" w:eastAsia="仿宋_GB2312"/>
          <w:sz w:val="32"/>
          <w:szCs w:val="32"/>
        </w:rPr>
        <w:t>并且要</w:t>
      </w:r>
      <w:r>
        <w:rPr>
          <w:rFonts w:hint="eastAsia" w:ascii="宋体" w:hAnsi="宋体" w:eastAsia="仿宋_GB2312"/>
          <w:sz w:val="32"/>
          <w:szCs w:val="32"/>
        </w:rPr>
        <w:t>突出政治标准，强化对领导干部政治忠诚、政治定力、政治担当、政治能力、政治自律的深入考察和分析研判</w:t>
      </w:r>
      <w:r>
        <w:rPr>
          <w:rFonts w:hint="eastAsia" w:ascii="宋体" w:hAnsi="宋体" w:eastAsia="仿宋_GB2312"/>
          <w:sz w:val="32"/>
          <w:szCs w:val="32"/>
          <w:lang w:eastAsia="zh-CN"/>
        </w:rPr>
        <w:t>，在干部工作中有效精准画像，依据个性特点匹配相适岗位。</w:t>
      </w:r>
    </w:p>
    <w:p>
      <w:pPr>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bidi w:val="0"/>
        <w:snapToGrid/>
        <w:spacing w:beforeLines="0" w:afterLines="0" w:line="560" w:lineRule="exact"/>
        <w:ind w:left="0" w:leftChars="0" w:right="0" w:rightChars="0" w:firstLine="640"/>
        <w:textAlignment w:val="auto"/>
        <w:outlineLvl w:val="9"/>
        <w:rPr>
          <w:rFonts w:hint="eastAsia" w:ascii="Calibri" w:hAnsi="Calibri" w:eastAsia="方正仿宋_GBK"/>
          <w:b w:val="0"/>
          <w:bCs w:val="0"/>
          <w:kern w:val="2"/>
          <w:sz w:val="32"/>
          <w:szCs w:val="32"/>
          <w:lang w:val="en-US" w:eastAsia="zh-CN" w:bidi="ar-SA"/>
        </w:rPr>
      </w:pPr>
      <w:r>
        <w:rPr>
          <w:rFonts w:hint="eastAsia" w:ascii="Calibri" w:hAnsi="Calibri" w:eastAsia="方正仿宋_GBK"/>
          <w:b w:val="0"/>
          <w:bCs w:val="0"/>
          <w:kern w:val="2"/>
          <w:sz w:val="32"/>
          <w:szCs w:val="32"/>
          <w:lang w:val="en-US" w:eastAsia="zh-CN" w:bidi="ar-SA"/>
        </w:rPr>
        <w:t>（六）持续推进干部人事档案工作科学化、制度化、规范化建设</w:t>
      </w:r>
    </w:p>
    <w:p>
      <w:pPr>
        <w:pageBreakBefore w:val="0"/>
        <w:widowControl w:val="0"/>
        <w:numPr>
          <w:ilvl w:val="0"/>
          <w:numId w:val="0"/>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bidi w:val="0"/>
        <w:snapToGrid/>
        <w:spacing w:beforeLines="0" w:afterLines="0" w:line="560" w:lineRule="exact"/>
        <w:ind w:right="0" w:rightChars="0" w:firstLine="640" w:firstLineChars="200"/>
        <w:textAlignment w:val="auto"/>
        <w:outlineLvl w:val="9"/>
        <w:rPr>
          <w:rFonts w:hint="eastAsia" w:ascii="仿宋_GB2312" w:hAnsi="仿宋_GB2312" w:eastAsia="仿宋_GB2312" w:cs="仿宋_GB2312"/>
          <w:sz w:val="32"/>
          <w:szCs w:val="32"/>
        </w:rPr>
      </w:pPr>
      <w:r>
        <w:rPr>
          <w:rFonts w:hint="eastAsia" w:ascii="Calibri" w:hAnsi="Calibri" w:eastAsia="方正仿宋_GBK"/>
          <w:b w:val="0"/>
          <w:bCs w:val="0"/>
          <w:kern w:val="2"/>
          <w:sz w:val="32"/>
          <w:szCs w:val="32"/>
          <w:lang w:val="en-US" w:eastAsia="zh-CN" w:bidi="ar-SA"/>
        </w:rPr>
        <w:t>绩效目标：</w:t>
      </w:r>
      <w:r>
        <w:rPr>
          <w:rFonts w:hint="eastAsia" w:ascii="仿宋_GB2312" w:hAnsi="仿宋_GB2312" w:eastAsia="仿宋_GB2312" w:cs="仿宋_GB2312"/>
          <w:sz w:val="32"/>
          <w:szCs w:val="32"/>
          <w:lang w:eastAsia="zh-CN"/>
        </w:rPr>
        <w:t>干</w:t>
      </w:r>
      <w:r>
        <w:rPr>
          <w:rFonts w:hint="eastAsia" w:ascii="仿宋_GB2312" w:hAnsi="仿宋_GB2312" w:eastAsia="仿宋_GB2312" w:cs="仿宋_GB2312"/>
          <w:sz w:val="32"/>
          <w:szCs w:val="32"/>
        </w:rPr>
        <w:t>部信息管理中心共管理档案近1.6万卷</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color w:val="auto"/>
          <w:sz w:val="32"/>
          <w:szCs w:val="32"/>
        </w:rPr>
        <w:t>加快数字档案与干部综合信息系统对接，实现干部信息大融合，全面提升干部人事档案管理科学化水平，为高素质党政干部队伍培养、选拔、使用提供有力的技术支持，使数字化成为组织工作强大助力</w:t>
      </w:r>
      <w:r>
        <w:rPr>
          <w:rFonts w:hint="eastAsia" w:ascii="仿宋_GB2312" w:hAnsi="仿宋_GB2312" w:eastAsia="仿宋_GB2312" w:cs="仿宋_GB2312"/>
          <w:color w:val="auto"/>
          <w:sz w:val="32"/>
          <w:szCs w:val="32"/>
          <w:lang w:eastAsia="zh-CN"/>
        </w:rPr>
        <w:t>。加快</w:t>
      </w:r>
      <w:r>
        <w:rPr>
          <w:rFonts w:hint="eastAsia" w:ascii="仿宋_GB2312" w:hAnsi="仿宋_GB2312" w:eastAsia="仿宋_GB2312" w:cs="仿宋_GB2312"/>
          <w:sz w:val="32"/>
          <w:szCs w:val="32"/>
        </w:rPr>
        <w:t>干部综合信息管理系统软件建设</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color w:val="auto"/>
          <w:sz w:val="32"/>
          <w:szCs w:val="32"/>
        </w:rPr>
        <w:t>逐步实现档案管理的信息化，为干部资源配置、领导班子建设、干部队伍宏观管理、组织人事工作规律研究等提供精准高效服务</w:t>
      </w:r>
      <w:r>
        <w:rPr>
          <w:rFonts w:hint="eastAsia" w:ascii="仿宋_GB2312" w:hAnsi="仿宋_GB2312" w:eastAsia="仿宋_GB2312" w:cs="仿宋_GB2312"/>
          <w:color w:val="auto"/>
          <w:sz w:val="32"/>
          <w:szCs w:val="32"/>
          <w:lang w:eastAsia="zh-CN"/>
        </w:rPr>
        <w:t>。</w:t>
      </w:r>
    </w:p>
    <w:p>
      <w:pPr>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bidi w:val="0"/>
        <w:snapToGrid/>
        <w:spacing w:beforeLines="0" w:afterLines="0" w:line="560" w:lineRule="exact"/>
        <w:ind w:left="0" w:leftChars="0" w:right="0" w:rightChars="0" w:firstLine="640"/>
        <w:textAlignment w:val="auto"/>
        <w:outlineLvl w:val="9"/>
        <w:rPr>
          <w:rFonts w:hint="eastAsia" w:ascii="仿宋_GB2312" w:hAnsi="仿宋_GB2312" w:eastAsia="仿宋_GB2312" w:cs="仿宋_GB2312"/>
          <w:sz w:val="32"/>
          <w:szCs w:val="32"/>
          <w:lang w:eastAsia="zh-CN"/>
        </w:rPr>
      </w:pPr>
      <w:r>
        <w:rPr>
          <w:rFonts w:hint="eastAsia" w:ascii="Calibri" w:hAnsi="Calibri" w:eastAsia="方正仿宋_GBK"/>
          <w:b w:val="0"/>
          <w:bCs w:val="0"/>
          <w:kern w:val="2"/>
          <w:sz w:val="32"/>
          <w:szCs w:val="32"/>
          <w:lang w:val="en-US" w:eastAsia="zh-CN" w:bidi="ar-SA"/>
        </w:rPr>
        <w:t>绩效指标：</w:t>
      </w:r>
      <w:r>
        <w:rPr>
          <w:rFonts w:hint="eastAsia" w:ascii="仿宋_GB2312" w:hAnsi="仿宋_GB2312" w:eastAsia="仿宋_GB2312" w:cs="仿宋_GB2312"/>
          <w:sz w:val="32"/>
          <w:szCs w:val="32"/>
          <w:lang w:eastAsia="zh-CN"/>
        </w:rPr>
        <w:t>保障</w:t>
      </w:r>
      <w:r>
        <w:rPr>
          <w:rFonts w:hint="eastAsia" w:ascii="仿宋_GB2312" w:hAnsi="仿宋_GB2312" w:eastAsia="仿宋_GB2312" w:cs="仿宋_GB2312"/>
          <w:sz w:val="32"/>
          <w:szCs w:val="32"/>
        </w:rPr>
        <w:t>档案密集架维修、大量复印、日常办公用品消耗、档案盒更换、印制隔页纸等。</w:t>
      </w:r>
      <w:r>
        <w:rPr>
          <w:rFonts w:hint="eastAsia" w:ascii="仿宋_GB2312" w:hAnsi="仿宋_GB2312" w:eastAsia="仿宋_GB2312" w:cs="仿宋_GB2312"/>
          <w:sz w:val="32"/>
          <w:szCs w:val="32"/>
          <w:lang w:eastAsia="zh-CN"/>
        </w:rPr>
        <w:t>对</w:t>
      </w:r>
      <w:r>
        <w:rPr>
          <w:rFonts w:hint="eastAsia" w:ascii="仿宋_GB2312" w:hAnsi="仿宋_GB2312" w:eastAsia="仿宋_GB2312" w:cs="仿宋_GB2312"/>
          <w:sz w:val="32"/>
          <w:szCs w:val="32"/>
        </w:rPr>
        <w:t>干部信息管理中心办公场所改造经费，对房间进行简单装修，并配置办公家具，安装空调</w:t>
      </w:r>
      <w:r>
        <w:rPr>
          <w:rFonts w:hint="eastAsia" w:ascii="仿宋_GB2312" w:hAnsi="仿宋_GB2312" w:eastAsia="仿宋_GB2312" w:cs="仿宋_GB2312"/>
          <w:sz w:val="32"/>
          <w:szCs w:val="32"/>
          <w:lang w:eastAsia="zh-CN"/>
        </w:rPr>
        <w:t>。支付</w:t>
      </w:r>
      <w:r>
        <w:rPr>
          <w:rFonts w:hint="eastAsia" w:ascii="仿宋_GB2312" w:hAnsi="仿宋_GB2312" w:eastAsia="仿宋_GB2312" w:cs="仿宋_GB2312"/>
          <w:sz w:val="32"/>
          <w:szCs w:val="32"/>
        </w:rPr>
        <w:t>硬件运行维护费，</w:t>
      </w:r>
      <w:r>
        <w:rPr>
          <w:rFonts w:hint="eastAsia" w:ascii="仿宋_GB2312" w:hAnsi="仿宋_GB2312" w:eastAsia="仿宋_GB2312" w:cs="仿宋_GB2312"/>
          <w:sz w:val="32"/>
          <w:szCs w:val="32"/>
          <w:lang w:eastAsia="zh-CN"/>
        </w:rPr>
        <w:t>完成</w:t>
      </w:r>
      <w:r>
        <w:rPr>
          <w:rFonts w:hint="eastAsia" w:ascii="仿宋_GB2312" w:hAnsi="仿宋_GB2312" w:eastAsia="仿宋_GB2312" w:cs="仿宋_GB2312"/>
          <w:sz w:val="32"/>
          <w:szCs w:val="32"/>
        </w:rPr>
        <w:t>数字化档案</w:t>
      </w:r>
      <w:r>
        <w:rPr>
          <w:rFonts w:hint="eastAsia" w:ascii="仿宋_GB2312" w:hAnsi="仿宋_GB2312" w:eastAsia="仿宋_GB2312" w:cs="仿宋_GB2312"/>
          <w:sz w:val="32"/>
          <w:szCs w:val="32"/>
          <w:lang w:eastAsia="zh-CN"/>
        </w:rPr>
        <w:t>对</w:t>
      </w:r>
      <w:r>
        <w:rPr>
          <w:rFonts w:hint="eastAsia" w:ascii="仿宋_GB2312" w:hAnsi="仿宋_GB2312" w:eastAsia="仿宋_GB2312" w:cs="仿宋_GB2312"/>
          <w:sz w:val="32"/>
          <w:szCs w:val="32"/>
        </w:rPr>
        <w:t>接中心大组工网</w:t>
      </w:r>
      <w:r>
        <w:rPr>
          <w:rFonts w:hint="eastAsia" w:ascii="仿宋_GB2312" w:hAnsi="仿宋_GB2312" w:eastAsia="仿宋_GB2312" w:cs="仿宋_GB2312"/>
          <w:sz w:val="32"/>
          <w:szCs w:val="32"/>
          <w:lang w:eastAsia="zh-CN"/>
        </w:rPr>
        <w:t>。完成</w:t>
      </w:r>
      <w:r>
        <w:rPr>
          <w:rFonts w:hint="eastAsia" w:ascii="仿宋_GB2312" w:hAnsi="仿宋_GB2312" w:eastAsia="仿宋_GB2312" w:cs="仿宋_GB2312"/>
          <w:sz w:val="32"/>
          <w:szCs w:val="32"/>
        </w:rPr>
        <w:t>对接市委组织部系统与数字档案管理系统</w:t>
      </w:r>
      <w:r>
        <w:rPr>
          <w:rFonts w:hint="eastAsia" w:ascii="仿宋_GB2312" w:hAnsi="仿宋_GB2312" w:eastAsia="仿宋_GB2312" w:cs="仿宋_GB2312"/>
          <w:sz w:val="32"/>
          <w:szCs w:val="32"/>
          <w:lang w:eastAsia="zh-CN"/>
        </w:rPr>
        <w:t>，保障</w:t>
      </w:r>
      <w:r>
        <w:rPr>
          <w:rFonts w:hint="eastAsia" w:ascii="仿宋_GB2312" w:hAnsi="仿宋_GB2312" w:eastAsia="仿宋_GB2312" w:cs="仿宋_GB2312"/>
          <w:sz w:val="32"/>
          <w:szCs w:val="32"/>
        </w:rPr>
        <w:t>迁移部署大组工网硬件采购</w:t>
      </w:r>
      <w:r>
        <w:rPr>
          <w:rFonts w:hint="eastAsia" w:ascii="仿宋_GB2312" w:hAnsi="仿宋_GB2312" w:eastAsia="仿宋_GB2312" w:cs="仿宋_GB2312"/>
          <w:sz w:val="32"/>
          <w:szCs w:val="32"/>
          <w:lang w:eastAsia="zh-CN"/>
        </w:rPr>
        <w:t>。</w:t>
      </w:r>
    </w:p>
    <w:p>
      <w:pPr>
        <w:pageBreakBefore w:val="0"/>
        <w:widowControl w:val="0"/>
        <w:numPr>
          <w:ilvl w:val="0"/>
          <w:numId w:val="0"/>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bidi w:val="0"/>
        <w:snapToGrid/>
        <w:spacing w:beforeLines="0" w:afterLines="0" w:line="560" w:lineRule="exact"/>
        <w:ind w:left="640" w:leftChars="0" w:right="0" w:rightChars="0"/>
        <w:textAlignment w:val="auto"/>
        <w:outlineLvl w:val="9"/>
        <w:rPr>
          <w:rFonts w:hint="eastAsia" w:ascii="仿宋_GB2312" w:hAnsi="仿宋_GB2312" w:eastAsia="仿宋_GB2312" w:cs="仿宋_GB2312"/>
          <w:sz w:val="32"/>
          <w:szCs w:val="32"/>
          <w:lang w:val="en-US" w:eastAsia="zh-CN"/>
        </w:rPr>
      </w:pPr>
      <w:r>
        <w:rPr>
          <w:rFonts w:hint="eastAsia" w:ascii="Calibri" w:hAnsi="Calibri" w:eastAsia="方正仿宋_GBK"/>
          <w:b w:val="0"/>
          <w:bCs w:val="0"/>
          <w:kern w:val="2"/>
          <w:sz w:val="32"/>
          <w:szCs w:val="32"/>
          <w:lang w:val="en-US" w:eastAsia="zh-CN" w:bidi="ar-SA"/>
        </w:rPr>
        <w:t>（七）强化激励担当，科学构建考核评价体系。</w:t>
      </w:r>
    </w:p>
    <w:p>
      <w:pPr>
        <w:pageBreakBefore w:val="0"/>
        <w:widowControl w:val="0"/>
        <w:numPr>
          <w:ilvl w:val="0"/>
          <w:numId w:val="0"/>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bidi w:val="0"/>
        <w:snapToGrid/>
        <w:spacing w:beforeLines="0" w:afterLines="0" w:line="560" w:lineRule="exact"/>
        <w:ind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Calibri" w:hAnsi="Calibri" w:eastAsia="方正仿宋_GBK"/>
          <w:b w:val="0"/>
          <w:bCs w:val="0"/>
          <w:kern w:val="2"/>
          <w:sz w:val="32"/>
          <w:szCs w:val="32"/>
          <w:lang w:val="en-US" w:eastAsia="zh-CN" w:bidi="ar-SA"/>
        </w:rPr>
        <w:t>绩效目标：</w:t>
      </w:r>
      <w:r>
        <w:rPr>
          <w:rFonts w:hint="eastAsia" w:ascii="仿宋_GB2312" w:hAnsi="仿宋_GB2312" w:eastAsia="仿宋_GB2312" w:cs="仿宋_GB2312"/>
          <w:sz w:val="32"/>
          <w:szCs w:val="32"/>
        </w:rPr>
        <w:t>为使考核工作更具科学性、针对性和可比性，进一步</w:t>
      </w:r>
      <w:r>
        <w:rPr>
          <w:rFonts w:hint="eastAsia" w:ascii="仿宋_GB2312" w:hAnsi="仿宋_GB2312" w:eastAsia="仿宋_GB2312" w:cs="仿宋_GB2312"/>
          <w:sz w:val="32"/>
          <w:szCs w:val="32"/>
          <w:lang w:eastAsia="zh-CN"/>
        </w:rPr>
        <w:t>修改完善</w:t>
      </w:r>
      <w:r>
        <w:rPr>
          <w:rFonts w:hint="eastAsia" w:ascii="仿宋_GB2312" w:hAnsi="仿宋_GB2312" w:eastAsia="仿宋_GB2312" w:cs="仿宋_GB2312"/>
          <w:sz w:val="32"/>
          <w:szCs w:val="32"/>
        </w:rPr>
        <w:t>激励考核评价体系，</w:t>
      </w:r>
      <w:r>
        <w:rPr>
          <w:rFonts w:hint="eastAsia" w:ascii="仿宋_GB2312" w:hAnsi="仿宋_GB2312" w:eastAsia="仿宋_GB2312" w:cs="仿宋_GB2312"/>
          <w:sz w:val="32"/>
          <w:szCs w:val="32"/>
          <w:lang w:eastAsia="zh-CN"/>
        </w:rPr>
        <w:t>结合新形势、新要求对考核指标进行调整，</w:t>
      </w:r>
      <w:r>
        <w:rPr>
          <w:rFonts w:hint="eastAsia" w:ascii="仿宋_GB2312" w:hAnsi="仿宋_GB2312" w:eastAsia="仿宋_GB2312" w:cs="仿宋_GB2312"/>
          <w:sz w:val="32"/>
          <w:szCs w:val="32"/>
        </w:rPr>
        <w:t>实现考核目标与中心工作、功能定位的有机结合，导向更加明确。加大激励考核权重，充分发挥考核的导向、激励和约束作用，激发广大干部新时代、新担当、新作为</w:t>
      </w:r>
      <w:r>
        <w:rPr>
          <w:rFonts w:hint="eastAsia" w:ascii="仿宋_GB2312" w:hAnsi="仿宋_GB2312" w:eastAsia="仿宋_GB2312" w:cs="仿宋_GB2312"/>
          <w:sz w:val="32"/>
          <w:szCs w:val="32"/>
          <w:lang w:eastAsia="zh-CN"/>
        </w:rPr>
        <w:t>。</w:t>
      </w:r>
    </w:p>
    <w:p>
      <w:pPr>
        <w:pageBreakBefore w:val="0"/>
        <w:widowControl w:val="0"/>
        <w:numPr>
          <w:ilvl w:val="0"/>
          <w:numId w:val="0"/>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bidi w:val="0"/>
        <w:snapToGrid/>
        <w:spacing w:beforeLines="0" w:afterLines="0" w:line="560" w:lineRule="exact"/>
        <w:ind w:right="0" w:rightChars="0" w:firstLine="640" w:firstLineChars="200"/>
        <w:textAlignment w:val="auto"/>
        <w:outlineLvl w:val="9"/>
        <w:rPr>
          <w:rFonts w:hint="eastAsia" w:ascii="仿宋_GB2312" w:hAnsi="仿宋_GB2312" w:eastAsia="仿宋_GB2312" w:cs="仿宋_GB2312"/>
          <w:sz w:val="32"/>
          <w:szCs w:val="32"/>
        </w:rPr>
      </w:pPr>
      <w:r>
        <w:rPr>
          <w:rFonts w:hint="eastAsia" w:ascii="Calibri" w:hAnsi="Calibri" w:eastAsia="方正仿宋_GBK"/>
          <w:b w:val="0"/>
          <w:bCs w:val="0"/>
          <w:kern w:val="2"/>
          <w:sz w:val="32"/>
          <w:szCs w:val="32"/>
          <w:lang w:val="en-US" w:eastAsia="zh-CN" w:bidi="ar-SA"/>
        </w:rPr>
        <w:t>绩效指标：</w:t>
      </w:r>
      <w:r>
        <w:rPr>
          <w:rFonts w:hint="eastAsia" w:ascii="仿宋_GB2312" w:hAnsi="仿宋_GB2312" w:eastAsia="仿宋_GB2312" w:cs="仿宋_GB2312"/>
          <w:sz w:val="32"/>
          <w:szCs w:val="32"/>
        </w:rPr>
        <w:t>按照区委、区政府统一安排，划分成6个考察考核组对13个乡镇、93个单位进行考核，对被考核单位的领导班子和领导干部队伍建设情况，年度考核、重点工作、中心工作完成情况进行考核。</w:t>
      </w:r>
    </w:p>
    <w:p>
      <w:pPr>
        <w:pStyle w:val="18"/>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Calibri" w:hAnsi="Calibri" w:eastAsia="方正仿宋_GBK"/>
          <w:b w:val="0"/>
          <w:bCs w:val="0"/>
          <w:kern w:val="2"/>
          <w:sz w:val="32"/>
          <w:szCs w:val="32"/>
          <w:lang w:val="en-US" w:eastAsia="zh-CN" w:bidi="ar-SA"/>
        </w:rPr>
      </w:pPr>
      <w:r>
        <w:rPr>
          <w:rFonts w:hint="eastAsia" w:ascii="Calibri" w:hAnsi="Calibri" w:eastAsia="方正仿宋_GBK"/>
          <w:b w:val="0"/>
          <w:bCs w:val="0"/>
          <w:kern w:val="2"/>
          <w:sz w:val="32"/>
          <w:szCs w:val="32"/>
          <w:lang w:val="en-US" w:eastAsia="zh-CN" w:bidi="ar-SA"/>
        </w:rPr>
        <w:t>（八）加强党内激励关怀，让建国前入党老党员及生活困难党员切身感受到党中央的温暖。</w:t>
      </w:r>
    </w:p>
    <w:p>
      <w:pPr>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bidi w:val="0"/>
        <w:snapToGrid/>
        <w:spacing w:beforeLines="0" w:afterLines="0" w:line="560" w:lineRule="exact"/>
        <w:ind w:left="0" w:leftChars="0" w:right="0" w:rightChars="0" w:firstLine="640"/>
        <w:textAlignment w:val="auto"/>
        <w:outlineLvl w:val="9"/>
        <w:rPr>
          <w:rFonts w:hint="eastAsia" w:ascii="仿宋_GB2312" w:hAnsi="仿宋_GB2312" w:eastAsia="仿宋_GB2312" w:cs="仿宋_GB2312"/>
          <w:sz w:val="32"/>
          <w:szCs w:val="32"/>
        </w:rPr>
      </w:pPr>
      <w:r>
        <w:rPr>
          <w:rFonts w:hint="eastAsia" w:ascii="Calibri" w:hAnsi="Calibri" w:eastAsia="方正仿宋_GBK"/>
          <w:b w:val="0"/>
          <w:bCs w:val="0"/>
          <w:kern w:val="2"/>
          <w:sz w:val="32"/>
          <w:szCs w:val="32"/>
          <w:lang w:val="en-US" w:eastAsia="zh-CN" w:bidi="ar-SA"/>
        </w:rPr>
        <w:t>绩效目标：</w:t>
      </w:r>
      <w:r>
        <w:rPr>
          <w:rFonts w:hint="eastAsia" w:ascii="仿宋_GB2312" w:hAnsi="仿宋_GB2312" w:eastAsia="仿宋_GB2312" w:cs="仿宋_GB2312"/>
          <w:sz w:val="32"/>
          <w:szCs w:val="32"/>
        </w:rPr>
        <w:t>根据市委组织部关于印发《关于建国前入党老党员生活补贴及老党员、生活困难党员慰问金发放管理办法》的通知要求，分两次在春节前和七一前，为建国前入党的农村老党员和未享受城镇离退休待遇的老党员发放生活补贴。</w:t>
      </w:r>
    </w:p>
    <w:p>
      <w:pPr>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bidi w:val="0"/>
        <w:snapToGrid/>
        <w:spacing w:beforeLines="0" w:afterLines="0" w:line="560" w:lineRule="exact"/>
        <w:ind w:left="0" w:leftChars="0" w:right="0" w:rightChars="0" w:firstLine="640"/>
        <w:textAlignment w:val="auto"/>
        <w:outlineLvl w:val="9"/>
        <w:rPr>
          <w:rFonts w:hint="eastAsia" w:ascii="仿宋_GB2312" w:hAnsi="仿宋_GB2312" w:eastAsia="仿宋_GB2312" w:cs="仿宋_GB2312"/>
          <w:sz w:val="32"/>
          <w:szCs w:val="32"/>
        </w:rPr>
      </w:pPr>
      <w:r>
        <w:rPr>
          <w:rFonts w:hint="eastAsia" w:ascii="Calibri" w:hAnsi="Calibri" w:eastAsia="方正仿宋_GBK"/>
          <w:b w:val="0"/>
          <w:bCs w:val="0"/>
          <w:kern w:val="2"/>
          <w:sz w:val="32"/>
          <w:szCs w:val="32"/>
          <w:lang w:val="en-US" w:eastAsia="zh-CN" w:bidi="ar-SA"/>
        </w:rPr>
        <w:t>绩效指标</w:t>
      </w:r>
      <w:r>
        <w:rPr>
          <w:rFonts w:hint="eastAsia" w:ascii="仿宋_GB2312" w:hAnsi="仿宋_GB2312" w:eastAsia="仿宋_GB2312" w:cs="仿宋_GB2312"/>
          <w:sz w:val="32"/>
          <w:szCs w:val="32"/>
        </w:rPr>
        <w:t>：</w:t>
      </w:r>
      <w:r>
        <w:rPr>
          <w:rFonts w:hint="eastAsia" w:ascii="Calibri" w:hAnsi="Calibri" w:eastAsia="方正仿宋_GBK"/>
          <w:b w:val="0"/>
          <w:bCs w:val="0"/>
          <w:kern w:val="2"/>
          <w:sz w:val="32"/>
          <w:szCs w:val="32"/>
          <w:lang w:val="en-US" w:eastAsia="zh-CN" w:bidi="ar-SA"/>
        </w:rPr>
        <w:t>2020</w:t>
      </w:r>
      <w:r>
        <w:rPr>
          <w:rFonts w:hint="eastAsia" w:ascii="仿宋_GB2312" w:hAnsi="仿宋_GB2312" w:eastAsia="仿宋_GB2312" w:cs="仿宋_GB2312"/>
          <w:sz w:val="32"/>
          <w:szCs w:val="32"/>
        </w:rPr>
        <w:t>年，全区共有老党员43人，需发放老党员生活补贴242120元。</w:t>
      </w:r>
    </w:p>
    <w:p>
      <w:pPr>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bidi w:val="0"/>
        <w:snapToGrid/>
        <w:spacing w:beforeLines="0" w:afterLines="0" w:line="560" w:lineRule="exact"/>
        <w:ind w:left="0" w:leftChars="0" w:right="0" w:rightChars="0" w:firstLine="640"/>
        <w:textAlignment w:val="auto"/>
        <w:outlineLvl w:val="9"/>
        <w:rPr>
          <w:rFonts w:hint="eastAsia" w:ascii="Calibri" w:hAnsi="Calibri" w:eastAsia="方正仿宋_GBK"/>
          <w:b w:val="0"/>
          <w:bCs w:val="0"/>
          <w:kern w:val="2"/>
          <w:sz w:val="32"/>
          <w:szCs w:val="32"/>
          <w:lang w:val="en-US" w:eastAsia="zh-CN" w:bidi="ar-SA"/>
        </w:rPr>
      </w:pPr>
      <w:r>
        <w:rPr>
          <w:rFonts w:hint="eastAsia" w:ascii="Calibri" w:hAnsi="Calibri" w:eastAsia="方正仿宋_GBK"/>
          <w:b w:val="0"/>
          <w:bCs w:val="0"/>
          <w:kern w:val="2"/>
          <w:sz w:val="32"/>
          <w:szCs w:val="32"/>
          <w:lang w:val="en-US" w:eastAsia="zh-CN" w:bidi="ar-SA"/>
        </w:rPr>
        <w:t>（九）强化政策支撑，加大人才引进与创业支持力度</w:t>
      </w:r>
    </w:p>
    <w:p>
      <w:pPr>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600" w:lineRule="exact"/>
        <w:ind w:firstLine="645"/>
        <w:rPr>
          <w:rFonts w:hint="eastAsia" w:ascii="仿宋_GB2312" w:hAnsi="仿宋_GB2312" w:eastAsia="仿宋_GB2312" w:cs="仿宋_GB2312"/>
          <w:sz w:val="32"/>
          <w:szCs w:val="32"/>
        </w:rPr>
      </w:pPr>
      <w:r>
        <w:rPr>
          <w:rFonts w:hint="eastAsia" w:ascii="Calibri" w:hAnsi="Calibri" w:eastAsia="方正仿宋_GBK"/>
          <w:b w:val="0"/>
          <w:bCs w:val="0"/>
          <w:kern w:val="2"/>
          <w:sz w:val="32"/>
          <w:szCs w:val="32"/>
          <w:lang w:val="en-US" w:eastAsia="zh-CN" w:bidi="ar-SA"/>
        </w:rPr>
        <w:t>绩效目标：</w:t>
      </w:r>
      <w:r>
        <w:rPr>
          <w:rFonts w:hint="eastAsia" w:ascii="仿宋_GB2312" w:hAnsi="仿宋_GB2312" w:eastAsia="仿宋_GB2312" w:cs="仿宋_GB2312"/>
          <w:sz w:val="32"/>
          <w:szCs w:val="32"/>
        </w:rPr>
        <w:t>聚焦提升人才资源质量、强化智慧力量支撑，实施更加积极、开放、有效的人才政策，着力构建人才友好型城市，推动全</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人才工作创新发展。</w:t>
      </w:r>
      <w:r>
        <w:rPr>
          <w:rFonts w:hint="eastAsia" w:ascii="仿宋_GB2312" w:eastAsia="仿宋_GB2312" w:cs="Times New Roman"/>
          <w:sz w:val="32"/>
          <w:szCs w:val="32"/>
          <w:lang w:val="en-US" w:eastAsia="zh-CN"/>
        </w:rPr>
        <w:t>以人才绿卡为核心，深化人才服务举措，不断探索创新人才服务模式，拓宽服务项目、优化服务程序，打造我区特色引才留才服务名片，让人才真正感觉政府的关爱和重视。</w:t>
      </w:r>
    </w:p>
    <w:p>
      <w:pPr>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bidi w:val="0"/>
        <w:snapToGrid/>
        <w:spacing w:beforeLines="0" w:afterLines="0" w:line="560" w:lineRule="exact"/>
        <w:ind w:left="0" w:leftChars="0" w:right="0" w:rightChars="0" w:firstLine="645"/>
        <w:textAlignment w:val="auto"/>
        <w:outlineLvl w:val="9"/>
        <w:rPr>
          <w:rFonts w:hint="eastAsia" w:ascii="仿宋_GB2312" w:hAnsi="仿宋_GB2312" w:eastAsia="仿宋_GB2312" w:cs="仿宋_GB2312"/>
          <w:sz w:val="32"/>
          <w:szCs w:val="32"/>
        </w:rPr>
      </w:pPr>
      <w:r>
        <w:rPr>
          <w:rFonts w:hint="eastAsia" w:ascii="Calibri" w:hAnsi="Calibri" w:eastAsia="方正仿宋_GBK"/>
          <w:b w:val="0"/>
          <w:bCs w:val="0"/>
          <w:kern w:val="2"/>
          <w:sz w:val="32"/>
          <w:szCs w:val="32"/>
          <w:lang w:val="en-US" w:eastAsia="zh-CN" w:bidi="ar-SA"/>
        </w:rPr>
        <w:t>绩效指标：</w:t>
      </w:r>
      <w:r>
        <w:rPr>
          <w:rFonts w:hint="eastAsia" w:ascii="仿宋_GB2312" w:hAnsi="仿宋_GB2312" w:eastAsia="仿宋_GB2312"/>
          <w:sz w:val="32"/>
          <w:szCs w:val="32"/>
        </w:rPr>
        <w:t>为</w:t>
      </w:r>
      <w:r>
        <w:rPr>
          <w:rFonts w:hint="eastAsia" w:ascii="仿宋_GB2312" w:hAnsi="仿宋_GB2312" w:eastAsia="仿宋_GB2312"/>
          <w:sz w:val="32"/>
          <w:szCs w:val="32"/>
          <w:lang w:eastAsia="zh-CN"/>
        </w:rPr>
        <w:t>我区</w:t>
      </w:r>
      <w:r>
        <w:rPr>
          <w:rFonts w:hint="eastAsia" w:ascii="仿宋_GB2312" w:hAnsi="仿宋_GB2312" w:eastAsia="仿宋_GB2312"/>
          <w:sz w:val="32"/>
          <w:szCs w:val="32"/>
        </w:rPr>
        <w:t>首批、第二批、第三批、第四、五批、第六批持“人才绿卡A卡”者</w:t>
      </w:r>
      <w:r>
        <w:rPr>
          <w:rFonts w:hint="eastAsia" w:ascii="仿宋_GB2312" w:hAnsi="仿宋_GB2312" w:eastAsia="仿宋_GB2312"/>
          <w:sz w:val="32"/>
          <w:szCs w:val="32"/>
          <w:lang w:eastAsia="zh-CN"/>
        </w:rPr>
        <w:t>发放</w:t>
      </w:r>
      <w:r>
        <w:rPr>
          <w:rFonts w:hint="eastAsia" w:ascii="仿宋_GB2312" w:hAnsi="仿宋_GB2312" w:eastAsia="仿宋_GB2312"/>
          <w:sz w:val="32"/>
          <w:szCs w:val="32"/>
        </w:rPr>
        <w:t>生活补贴</w:t>
      </w:r>
      <w:r>
        <w:rPr>
          <w:rFonts w:hint="eastAsia" w:ascii="仿宋_GB2312" w:hAnsi="仿宋_GB2312" w:eastAsia="仿宋_GB2312"/>
          <w:sz w:val="32"/>
          <w:szCs w:val="32"/>
          <w:lang w:eastAsia="zh-CN"/>
        </w:rPr>
        <w:t>。并计划</w:t>
      </w:r>
      <w:r>
        <w:rPr>
          <w:rFonts w:hint="eastAsia" w:ascii="仿宋_GB2312" w:hAnsi="仿宋_GB2312" w:eastAsia="仿宋_GB2312" w:cs="仿宋_GB2312"/>
          <w:sz w:val="32"/>
          <w:szCs w:val="32"/>
        </w:rPr>
        <w:t>制作人才绿卡C卡1192张，为人才绿卡C卡持卡人共计920人发放自2020年1月至2020年12月的房租补贴。</w:t>
      </w:r>
    </w:p>
    <w:p>
      <w:pPr>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bidi w:val="0"/>
        <w:snapToGrid/>
        <w:spacing w:beforeLines="0" w:afterLines="0" w:line="560" w:lineRule="exact"/>
        <w:ind w:left="0" w:leftChars="0" w:right="0" w:rightChars="0" w:firstLine="640"/>
        <w:textAlignment w:val="auto"/>
        <w:outlineLvl w:val="9"/>
        <w:rPr>
          <w:rFonts w:hint="eastAsia" w:ascii="Calibri" w:hAnsi="Calibri" w:eastAsia="方正仿宋_GBK"/>
          <w:b w:val="0"/>
          <w:bCs w:val="0"/>
          <w:kern w:val="2"/>
          <w:sz w:val="32"/>
          <w:szCs w:val="32"/>
          <w:lang w:val="en-US" w:eastAsia="zh-CN" w:bidi="ar-SA"/>
        </w:rPr>
      </w:pPr>
      <w:r>
        <w:rPr>
          <w:rFonts w:hint="eastAsia" w:ascii="Calibri" w:hAnsi="Calibri" w:eastAsia="方正仿宋_GBK"/>
          <w:b w:val="0"/>
          <w:bCs w:val="0"/>
          <w:kern w:val="2"/>
          <w:sz w:val="32"/>
          <w:szCs w:val="32"/>
          <w:lang w:val="en-US" w:eastAsia="zh-CN" w:bidi="ar-SA"/>
        </w:rPr>
        <w:t>（十）加大宣传力度，助力企业招才引智，多措并举实施，持续推进人才服务向纵深发展。</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jc w:val="left"/>
        <w:textAlignment w:val="auto"/>
        <w:outlineLvl w:val="9"/>
        <w:rPr>
          <w:rFonts w:hint="eastAsia" w:ascii="仿宋_GB2312" w:hAnsi="仿宋_GB2312" w:eastAsia="仿宋_GB2312" w:cs="仿宋_GB2312"/>
          <w:sz w:val="32"/>
          <w:szCs w:val="32"/>
          <w:lang w:eastAsia="zh-CN"/>
        </w:rPr>
      </w:pPr>
      <w:r>
        <w:rPr>
          <w:rFonts w:hint="eastAsia" w:ascii="Calibri" w:hAnsi="Calibri" w:eastAsia="方正仿宋_GBK"/>
          <w:b w:val="0"/>
          <w:bCs w:val="0"/>
          <w:kern w:val="2"/>
          <w:sz w:val="32"/>
          <w:szCs w:val="32"/>
          <w:lang w:val="en-US" w:eastAsia="zh-CN" w:bidi="ar-SA"/>
        </w:rPr>
        <w:t>绩效目标：</w:t>
      </w:r>
      <w:r>
        <w:rPr>
          <w:rFonts w:hint="eastAsia" w:ascii="仿宋_GB2312" w:hAnsi="仿宋_GB2312" w:eastAsia="仿宋_GB2312" w:cs="仿宋_GB2312"/>
          <w:sz w:val="32"/>
          <w:szCs w:val="32"/>
          <w:lang w:eastAsia="zh-CN"/>
        </w:rPr>
        <w:t>组成宣讲小组深入产业园区、驻区企业和“双一流”高校，开展人才绿卡政策宣讲和招才引智</w:t>
      </w:r>
      <w:r>
        <w:rPr>
          <w:rFonts w:hint="eastAsia" w:ascii="仿宋_GB2312" w:hAnsi="仿宋_GB2312" w:eastAsia="仿宋_GB2312" w:cs="仿宋_GB2312"/>
          <w:sz w:val="32"/>
          <w:szCs w:val="32"/>
          <w:lang w:val="en-US" w:eastAsia="zh-CN"/>
        </w:rPr>
        <w:t>宣讲活动，</w:t>
      </w:r>
      <w:r>
        <w:rPr>
          <w:rFonts w:hint="eastAsia" w:ascii="仿宋_GB2312" w:hAnsi="仿宋_GB2312" w:eastAsia="仿宋_GB2312" w:cs="仿宋_GB2312"/>
          <w:sz w:val="32"/>
          <w:szCs w:val="32"/>
          <w:lang w:eastAsia="zh-CN"/>
        </w:rPr>
        <w:t>积极为区内企业招才引智。</w:t>
      </w:r>
      <w:r>
        <w:rPr>
          <w:rFonts w:hint="eastAsia" w:ascii="仿宋_GB2312" w:eastAsia="仿宋_GB2312" w:cs="Times New Roman"/>
          <w:sz w:val="32"/>
          <w:szCs w:val="32"/>
          <w:lang w:val="en-US" w:eastAsia="zh-CN"/>
        </w:rPr>
        <w:t>面向顶尖人才，设立区管拔尖人才专项荣誉。</w:t>
      </w:r>
    </w:p>
    <w:p>
      <w:pPr>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bidi w:val="0"/>
        <w:snapToGrid/>
        <w:spacing w:beforeLines="0" w:afterLines="0" w:line="560" w:lineRule="exact"/>
        <w:ind w:right="0" w:rightChars="0" w:firstLine="640" w:firstLineChars="200"/>
        <w:textAlignment w:val="auto"/>
        <w:outlineLvl w:val="9"/>
        <w:rPr>
          <w:rFonts w:hint="eastAsia" w:ascii="仿宋_GB2312" w:hAnsi="仿宋_GB2312" w:eastAsia="仿宋_GB2312" w:cs="仿宋_GB2312"/>
          <w:sz w:val="32"/>
          <w:szCs w:val="32"/>
        </w:rPr>
      </w:pPr>
      <w:r>
        <w:rPr>
          <w:rFonts w:hint="eastAsia" w:ascii="Calibri" w:hAnsi="Calibri" w:eastAsia="方正仿宋_GBK"/>
          <w:b w:val="0"/>
          <w:bCs w:val="0"/>
          <w:kern w:val="2"/>
          <w:sz w:val="32"/>
          <w:szCs w:val="32"/>
          <w:lang w:val="en-US" w:eastAsia="zh-CN" w:bidi="ar-SA"/>
        </w:rPr>
        <w:t>绩效指标：</w:t>
      </w:r>
      <w:r>
        <w:rPr>
          <w:rFonts w:hint="eastAsia" w:ascii="仿宋_GB2312" w:hAnsi="仿宋_GB2312" w:eastAsia="仿宋_GB2312" w:cs="仿宋_GB2312"/>
          <w:sz w:val="32"/>
          <w:szCs w:val="32"/>
        </w:rPr>
        <w:t>保障人才工作日常运行，印</w:t>
      </w:r>
      <w:r>
        <w:rPr>
          <w:rFonts w:hint="eastAsia" w:ascii="仿宋_GB2312" w:hAnsi="仿宋_GB2312" w:eastAsia="仿宋_GB2312" w:cs="仿宋_GB2312"/>
          <w:sz w:val="32"/>
          <w:szCs w:val="32"/>
          <w:lang w:eastAsia="zh-CN"/>
        </w:rPr>
        <w:t>制</w:t>
      </w:r>
      <w:r>
        <w:rPr>
          <w:rFonts w:hint="eastAsia" w:ascii="仿宋_GB2312" w:hAnsi="仿宋_GB2312" w:eastAsia="仿宋_GB2312" w:cs="仿宋_GB2312"/>
          <w:sz w:val="32"/>
          <w:szCs w:val="32"/>
        </w:rPr>
        <w:t>人才政策</w:t>
      </w:r>
      <w:r>
        <w:rPr>
          <w:rFonts w:hint="eastAsia" w:ascii="仿宋_GB2312" w:hAnsi="仿宋_GB2312" w:eastAsia="仿宋_GB2312" w:cs="仿宋_GB2312"/>
          <w:sz w:val="32"/>
          <w:szCs w:val="32"/>
          <w:lang w:eastAsia="zh-CN"/>
        </w:rPr>
        <w:t>小册子，宣传覆盖率达</w:t>
      </w:r>
      <w:r>
        <w:rPr>
          <w:rFonts w:hint="eastAsia" w:ascii="仿宋_GB2312" w:hAnsi="仿宋_GB2312" w:eastAsia="仿宋_GB2312" w:cs="仿宋_GB2312"/>
          <w:sz w:val="32"/>
          <w:szCs w:val="32"/>
          <w:lang w:val="en-US" w:eastAsia="zh-CN"/>
        </w:rPr>
        <w:t>70%以上。开展宣讲不少于3次。</w:t>
      </w:r>
      <w:r>
        <w:rPr>
          <w:rFonts w:hint="eastAsia" w:ascii="仿宋_GB2312" w:hAnsi="仿宋_GB2312" w:eastAsia="仿宋_GB2312" w:cs="仿宋_GB2312"/>
          <w:sz w:val="32"/>
          <w:szCs w:val="32"/>
        </w:rPr>
        <w:t>落实</w:t>
      </w:r>
      <w:r>
        <w:rPr>
          <w:rFonts w:hint="eastAsia" w:ascii="仿宋_GB2312" w:hAnsi="仿宋_GB2312" w:eastAsia="仿宋_GB2312" w:cs="仿宋_GB2312"/>
          <w:sz w:val="32"/>
          <w:szCs w:val="32"/>
          <w:lang w:eastAsia="zh-CN"/>
        </w:rPr>
        <w:t>我区</w:t>
      </w:r>
      <w:r>
        <w:rPr>
          <w:rFonts w:hint="eastAsia" w:ascii="仿宋_GB2312" w:hAnsi="仿宋_GB2312" w:eastAsia="仿宋_GB2312" w:cs="仿宋_GB2312"/>
          <w:sz w:val="32"/>
          <w:szCs w:val="32"/>
          <w:lang w:val="en-US" w:eastAsia="zh-CN"/>
        </w:rPr>
        <w:t>12名</w:t>
      </w:r>
      <w:r>
        <w:rPr>
          <w:rFonts w:hint="eastAsia" w:ascii="仿宋_GB2312" w:hAnsi="仿宋_GB2312" w:eastAsia="仿宋_GB2312" w:cs="仿宋_GB2312"/>
          <w:sz w:val="32"/>
          <w:szCs w:val="32"/>
        </w:rPr>
        <w:t>区管拔尖人才各项待遇。</w:t>
      </w:r>
    </w:p>
    <w:p>
      <w:pPr>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bidi w:val="0"/>
        <w:snapToGrid/>
        <w:spacing w:beforeLines="0" w:afterLines="0" w:line="560" w:lineRule="exact"/>
        <w:ind w:left="0" w:leftChars="0" w:right="0" w:rightChars="0" w:firstLine="640"/>
        <w:textAlignment w:val="auto"/>
        <w:outlineLvl w:val="9"/>
        <w:rPr>
          <w:rFonts w:hint="eastAsia" w:ascii="Calibri" w:hAnsi="Calibri" w:eastAsia="方正仿宋_GBK"/>
          <w:b w:val="0"/>
          <w:bCs w:val="0"/>
          <w:kern w:val="2"/>
          <w:sz w:val="32"/>
          <w:szCs w:val="32"/>
          <w:lang w:val="en-US" w:eastAsia="zh-CN" w:bidi="ar-SA"/>
        </w:rPr>
      </w:pPr>
      <w:r>
        <w:rPr>
          <w:rFonts w:hint="eastAsia" w:ascii="Calibri" w:hAnsi="Calibri" w:eastAsia="方正仿宋_GBK"/>
          <w:b w:val="0"/>
          <w:bCs w:val="0"/>
          <w:kern w:val="2"/>
          <w:sz w:val="32"/>
          <w:szCs w:val="32"/>
          <w:lang w:val="en-US" w:eastAsia="zh-CN" w:bidi="ar-SA"/>
        </w:rPr>
        <w:t>（十一）突出政治标准，加强区村两级领导班子和干部队伍建设</w:t>
      </w:r>
    </w:p>
    <w:p>
      <w:pPr>
        <w:pageBreakBefore w:val="0"/>
        <w:widowControl w:val="0"/>
        <w:numPr>
          <w:ilvl w:val="0"/>
          <w:numId w:val="0"/>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bidi w:val="0"/>
        <w:snapToGrid/>
        <w:spacing w:beforeLines="0" w:afterLines="0" w:line="560" w:lineRule="exact"/>
        <w:ind w:right="0" w:rightChars="0" w:firstLine="640"/>
        <w:textAlignment w:val="auto"/>
        <w:outlineLvl w:val="9"/>
        <w:rPr>
          <w:rFonts w:hint="eastAsia" w:ascii="仿宋_GB2312" w:hAnsi="仿宋_GB2312" w:eastAsia="仿宋_GB2312" w:cs="仿宋_GB2312"/>
          <w:kern w:val="2"/>
          <w:sz w:val="32"/>
          <w:szCs w:val="32"/>
          <w:lang w:val="en-US" w:eastAsia="zh-CN" w:bidi="ar-SA"/>
        </w:rPr>
      </w:pPr>
      <w:r>
        <w:rPr>
          <w:rFonts w:hint="eastAsia" w:ascii="Calibri" w:hAnsi="Calibri" w:eastAsia="方正仿宋_GBK"/>
          <w:b w:val="0"/>
          <w:bCs w:val="0"/>
          <w:kern w:val="2"/>
          <w:sz w:val="32"/>
          <w:szCs w:val="32"/>
          <w:lang w:val="en-US" w:eastAsia="zh-CN" w:bidi="ar-SA"/>
        </w:rPr>
        <w:t>绩效目标：</w:t>
      </w:r>
      <w:r>
        <w:rPr>
          <w:rFonts w:hint="eastAsia" w:ascii="仿宋_GB2312" w:hAnsi="仿宋_GB2312" w:eastAsia="仿宋_GB2312" w:cs="仿宋_GB2312"/>
          <w:sz w:val="32"/>
          <w:szCs w:val="32"/>
        </w:rPr>
        <w:t>围绕建设忠诚干净担当的高素质干部队伍，切实做好干部培育、选拔、管理、使用工作，选优配强各级领导班子，激发干部队伍活力。</w:t>
      </w:r>
    </w:p>
    <w:p>
      <w:pPr>
        <w:autoSpaceDE w:val="0"/>
        <w:autoSpaceDN w:val="0"/>
        <w:adjustRightInd w:val="0"/>
        <w:ind w:left="198" w:firstLine="640" w:firstLineChars="200"/>
        <w:jc w:val="left"/>
        <w:rPr>
          <w:rFonts w:hint="eastAsia" w:ascii="Times New Roman" w:hAnsi="Times New Roman" w:eastAsia="方正仿宋_GBK" w:cs="Times New Roman"/>
          <w:b/>
          <w:color w:val="auto"/>
          <w:sz w:val="32"/>
          <w:szCs w:val="32"/>
        </w:rPr>
      </w:pPr>
      <w:r>
        <w:rPr>
          <w:rFonts w:hint="eastAsia" w:ascii="Calibri" w:hAnsi="Calibri" w:eastAsia="方正仿宋_GBK"/>
          <w:b w:val="0"/>
          <w:bCs w:val="0"/>
          <w:kern w:val="2"/>
          <w:sz w:val="32"/>
          <w:szCs w:val="32"/>
          <w:lang w:val="en-US" w:eastAsia="zh-CN" w:bidi="ar-SA"/>
        </w:rPr>
        <w:t>绩效指标：</w:t>
      </w:r>
      <w:r>
        <w:rPr>
          <w:rFonts w:hint="eastAsia" w:ascii="仿宋_GB2312" w:hAnsi="仿宋_GB2312" w:eastAsia="仿宋_GB2312"/>
          <w:sz w:val="32"/>
          <w:szCs w:val="32"/>
        </w:rPr>
        <w:t>对全区部分党员干部和新录用公务员进行培训，分阶段完成全区科级干部、青年干部和优秀年轻干部培训，提高全区党员干部整体素质，增强新录用公务员融入我区和适应工作的能力。为贯彻落实省委、市委组织部进一步加大农村干部培训力度有关要求，开展2019年村党组织书记、村委会主任和农村好青年培训工作。针对全区农村“两委”干部、农村好青年、大学生</w:t>
      </w:r>
      <w:r>
        <w:rPr>
          <w:rFonts w:hint="eastAsia" w:ascii="仿宋_GB2312" w:hAnsi="仿宋_GB2312" w:eastAsia="仿宋_GB2312"/>
          <w:sz w:val="32"/>
          <w:szCs w:val="32"/>
          <w:lang w:eastAsia="zh-CN"/>
        </w:rPr>
        <w:t>村干部</w:t>
      </w:r>
      <w:r>
        <w:rPr>
          <w:rFonts w:hint="eastAsia" w:ascii="仿宋_GB2312" w:hAnsi="仿宋_GB2312" w:eastAsia="仿宋_GB2312"/>
          <w:sz w:val="32"/>
          <w:szCs w:val="32"/>
        </w:rPr>
        <w:t>开展全覆盖培训。为认真贯彻落实党中央乡村振兴战略的决策部署，进一步提升农村基层组织建设水平和村干部队伍的整体素质，增强村干部带领群众致富的能力，为农村科学发展供坚</w:t>
      </w:r>
      <w:r>
        <w:rPr>
          <w:rFonts w:hint="eastAsia" w:ascii="仿宋_GB2312" w:hAnsi="仿宋_GB2312" w:eastAsia="仿宋_GB2312"/>
          <w:color w:val="auto"/>
          <w:sz w:val="32"/>
          <w:szCs w:val="32"/>
        </w:rPr>
        <w:t>强组织保障。</w:t>
      </w:r>
    </w:p>
    <w:p>
      <w:pPr>
        <w:autoSpaceDE w:val="0"/>
        <w:autoSpaceDN w:val="0"/>
        <w:adjustRightInd w:val="0"/>
        <w:ind w:left="198" w:firstLine="640" w:firstLineChars="200"/>
        <w:jc w:val="left"/>
        <w:rPr>
          <w:rFonts w:ascii="Times New Roman" w:hAnsi="Times New Roman" w:eastAsia="方正仿宋_GBK" w:cs="Times New Roman"/>
          <w:b/>
          <w:color w:val="auto"/>
          <w:sz w:val="32"/>
          <w:szCs w:val="32"/>
        </w:rPr>
      </w:pPr>
      <w:r>
        <w:rPr>
          <w:rFonts w:hint="eastAsia" w:ascii="Times New Roman" w:hAnsi="Times New Roman" w:eastAsia="方正仿宋_GBK" w:cs="Times New Roman"/>
          <w:b/>
          <w:color w:val="auto"/>
          <w:sz w:val="32"/>
          <w:szCs w:val="32"/>
        </w:rPr>
        <w:t>（三）工作保障措施</w:t>
      </w:r>
      <w:r>
        <w:rPr>
          <w:rFonts w:hint="eastAsia" w:ascii="Times New Roman" w:hAnsi="Times New Roman" w:eastAsia="方正仿宋_GBK" w:cs="Times New Roman"/>
          <w:b/>
          <w:color w:val="auto"/>
          <w:sz w:val="32"/>
          <w:szCs w:val="32"/>
        </w:rPr>
        <w:fldChar w:fldCharType="begin"/>
      </w:r>
      <w:r>
        <w:rPr>
          <w:rFonts w:hint="eastAsia" w:ascii="Times New Roman" w:hAnsi="Times New Roman" w:eastAsia="方正仿宋_GBK" w:cs="Times New Roman"/>
          <w:b/>
          <w:color w:val="auto"/>
          <w:sz w:val="32"/>
          <w:szCs w:val="32"/>
        </w:rPr>
        <w:instrText xml:space="preserve"> TC </w:instrText>
      </w:r>
      <w:bookmarkStart w:id="3" w:name="_Toc29484630"/>
      <w:r>
        <w:rPr>
          <w:rFonts w:hint="eastAsia" w:ascii="Times New Roman" w:hAnsi="Times New Roman" w:eastAsia="方正仿宋_GBK" w:cs="Times New Roman"/>
          <w:b/>
          <w:color w:val="auto"/>
          <w:sz w:val="32"/>
          <w:szCs w:val="32"/>
        </w:rPr>
        <w:instrText xml:space="preserve">工作保障措施</w:instrText>
      </w:r>
      <w:bookmarkEnd w:id="3"/>
      <w:r>
        <w:rPr>
          <w:rFonts w:hint="eastAsia" w:ascii="Times New Roman" w:hAnsi="Times New Roman" w:eastAsia="方正仿宋_GBK" w:cs="Times New Roman"/>
          <w:b/>
          <w:color w:val="auto"/>
          <w:sz w:val="32"/>
          <w:szCs w:val="32"/>
        </w:rPr>
        <w:instrText xml:space="preserve"> \f A \l 1 </w:instrText>
      </w:r>
      <w:r>
        <w:rPr>
          <w:rFonts w:hint="eastAsia" w:ascii="Times New Roman" w:hAnsi="Times New Roman" w:eastAsia="方正仿宋_GBK" w:cs="Times New Roman"/>
          <w:b/>
          <w:color w:val="auto"/>
          <w:sz w:val="32"/>
          <w:szCs w:val="32"/>
        </w:rPr>
        <w:fldChar w:fldCharType="end"/>
      </w:r>
    </w:p>
    <w:p>
      <w:pPr>
        <w:pStyle w:val="7"/>
        <w:shd w:val="clear" w:color="auto" w:fill="FFFFFF"/>
        <w:spacing w:before="0" w:beforeAutospacing="0" w:after="0" w:afterAutospacing="0" w:line="315" w:lineRule="atLeast"/>
        <w:ind w:firstLine="627" w:firstLineChars="196"/>
        <w:rPr>
          <w:rFonts w:hint="eastAsia" w:ascii="仿宋_GB2312" w:hAnsi="仿宋_GB2312" w:eastAsia="仿宋_GB2312" w:cs="仿宋_GB2312"/>
          <w:kern w:val="2"/>
          <w:sz w:val="32"/>
          <w:szCs w:val="32"/>
          <w:lang w:val="en-US" w:eastAsia="zh-CN" w:bidi="ar-SA"/>
        </w:rPr>
      </w:pPr>
      <w:r>
        <w:rPr>
          <w:rStyle w:val="10"/>
          <w:rFonts w:hint="eastAsia"/>
          <w:b w:val="0"/>
          <w:bCs w:val="0"/>
          <w:color w:val="auto"/>
          <w:sz w:val="32"/>
          <w:szCs w:val="32"/>
          <w:lang w:val="en-US" w:eastAsia="zh-CN"/>
        </w:rPr>
        <w:t>1、</w:t>
      </w:r>
      <w:r>
        <w:rPr>
          <w:rFonts w:hint="eastAsia" w:eastAsia="方正仿宋_GBK"/>
          <w:b w:val="0"/>
          <w:bCs w:val="0"/>
          <w:color w:val="auto"/>
          <w:kern w:val="2"/>
          <w:sz w:val="32"/>
          <w:szCs w:val="32"/>
          <w:lang w:val="en-US" w:eastAsia="zh-CN" w:bidi="ar-SA"/>
        </w:rPr>
        <w:t>认真研判，找准目标推进差距。</w:t>
      </w:r>
      <w:r>
        <w:rPr>
          <w:rFonts w:hint="eastAsia" w:ascii="仿宋_GB2312" w:hAnsi="仿宋_GB2312" w:eastAsia="仿宋_GB2312" w:cs="仿宋_GB2312"/>
          <w:color w:val="auto"/>
          <w:kern w:val="2"/>
          <w:sz w:val="32"/>
          <w:szCs w:val="32"/>
          <w:lang w:val="en-US" w:eastAsia="zh-CN" w:bidi="ar-SA"/>
        </w:rPr>
        <w:t>针对目标任务实施进展情</w:t>
      </w:r>
      <w:r>
        <w:rPr>
          <w:rFonts w:hint="eastAsia" w:ascii="仿宋_GB2312" w:hAnsi="仿宋_GB2312" w:eastAsia="仿宋_GB2312" w:cs="仿宋_GB2312"/>
          <w:kern w:val="2"/>
          <w:sz w:val="32"/>
          <w:szCs w:val="32"/>
          <w:lang w:val="en-US" w:eastAsia="zh-CN" w:bidi="ar-SA"/>
        </w:rPr>
        <w:t>况，进一步梳理排查目标任务实施过程中存在的困难和问题，及时完善目标任务推进机制和领导挂包责任机制，采取“任务倒排、时间倒逼、挂图作战、克难攻关”的办法，强力推进年度目标任务实施进度，力保年度目标任务实现。</w:t>
      </w:r>
    </w:p>
    <w:p>
      <w:pPr>
        <w:pStyle w:val="7"/>
        <w:shd w:val="clear" w:color="auto" w:fill="FFFFFF"/>
        <w:spacing w:before="0" w:beforeAutospacing="0" w:after="0" w:afterAutospacing="0" w:line="315" w:lineRule="atLeast"/>
        <w:ind w:firstLine="640" w:firstLineChars="200"/>
        <w:rPr>
          <w:rFonts w:hint="eastAsia" w:ascii="仿宋_GB2312" w:hAnsi="仿宋_GB2312" w:eastAsia="仿宋_GB2312" w:cs="仿宋_GB2312"/>
          <w:kern w:val="2"/>
          <w:sz w:val="32"/>
          <w:szCs w:val="32"/>
          <w:lang w:val="en-US" w:eastAsia="zh-CN" w:bidi="ar-SA"/>
        </w:rPr>
      </w:pPr>
      <w:r>
        <w:rPr>
          <w:rFonts w:hint="eastAsia" w:eastAsia="方正仿宋_GBK"/>
          <w:b w:val="0"/>
          <w:bCs w:val="0"/>
          <w:sz w:val="32"/>
          <w:szCs w:val="32"/>
          <w:lang w:val="en-US" w:eastAsia="zh-CN"/>
        </w:rPr>
        <w:t>2、</w:t>
      </w:r>
      <w:r>
        <w:rPr>
          <w:rFonts w:hint="eastAsia" w:eastAsia="方正仿宋_GBK"/>
          <w:b w:val="0"/>
          <w:bCs w:val="0"/>
          <w:sz w:val="32"/>
          <w:szCs w:val="32"/>
        </w:rPr>
        <w:t>完善制度建设。</w:t>
      </w:r>
      <w:r>
        <w:rPr>
          <w:rFonts w:hint="eastAsia" w:ascii="仿宋_GB2312" w:hAnsi="仿宋_GB2312" w:eastAsia="仿宋_GB2312" w:cs="仿宋_GB2312"/>
          <w:kern w:val="2"/>
          <w:sz w:val="32"/>
          <w:szCs w:val="32"/>
          <w:lang w:val="en-US" w:eastAsia="zh-CN" w:bidi="ar-SA"/>
        </w:rPr>
        <w:t>制定完善预算绩效管理制度、资金管理办法、工作保障制度等，为全年预算绩效目标的实现奠定制度基础。</w:t>
      </w:r>
    </w:p>
    <w:p>
      <w:pPr>
        <w:spacing w:line="580" w:lineRule="exact"/>
        <w:ind w:firstLine="640" w:firstLineChars="200"/>
        <w:rPr>
          <w:rFonts w:hint="eastAsia" w:ascii="仿宋_GB2312" w:hAnsi="仿宋_GB2312" w:eastAsia="仿宋_GB2312" w:cs="仿宋_GB2312"/>
          <w:kern w:val="2"/>
          <w:sz w:val="32"/>
          <w:szCs w:val="32"/>
          <w:lang w:val="en-US" w:eastAsia="zh-CN" w:bidi="ar-SA"/>
        </w:rPr>
      </w:pPr>
      <w:r>
        <w:rPr>
          <w:rFonts w:hint="eastAsia" w:eastAsia="方正仿宋_GBK"/>
          <w:b w:val="0"/>
          <w:bCs w:val="0"/>
          <w:sz w:val="32"/>
          <w:szCs w:val="32"/>
          <w:lang w:val="en-US" w:eastAsia="zh-CN"/>
        </w:rPr>
        <w:t>3、</w:t>
      </w:r>
      <w:r>
        <w:rPr>
          <w:rFonts w:hint="eastAsia" w:eastAsia="方正仿宋_GBK"/>
          <w:b w:val="0"/>
          <w:bCs w:val="0"/>
          <w:sz w:val="32"/>
          <w:szCs w:val="32"/>
        </w:rPr>
        <w:t>加强支出管理。</w:t>
      </w:r>
      <w:r>
        <w:rPr>
          <w:rFonts w:hint="eastAsia" w:ascii="仿宋_GB2312" w:hAnsi="仿宋_GB2312" w:eastAsia="仿宋_GB2312" w:cs="仿宋_GB2312"/>
          <w:kern w:val="2"/>
          <w:sz w:val="32"/>
          <w:szCs w:val="32"/>
          <w:lang w:val="en-US" w:eastAsia="zh-CN" w:bidi="ar-SA"/>
        </w:rPr>
        <w:t>优化支出结构、编细编实预算、加快履行政府采购手续、尽快启动项目、及时支付资金，确保支出进度达标。</w:t>
      </w:r>
    </w:p>
    <w:p>
      <w:pPr>
        <w:spacing w:line="580" w:lineRule="exact"/>
        <w:ind w:firstLine="640" w:firstLineChars="200"/>
        <w:rPr>
          <w:rFonts w:hint="eastAsia" w:ascii="仿宋_GB2312" w:hAnsi="仿宋_GB2312" w:eastAsia="仿宋_GB2312" w:cs="仿宋_GB2312"/>
          <w:kern w:val="2"/>
          <w:sz w:val="32"/>
          <w:szCs w:val="32"/>
          <w:lang w:val="en-US" w:eastAsia="zh-CN" w:bidi="ar-SA"/>
        </w:rPr>
      </w:pPr>
      <w:r>
        <w:rPr>
          <w:rFonts w:hint="eastAsia" w:eastAsia="方正仿宋_GBK"/>
          <w:b w:val="0"/>
          <w:bCs w:val="0"/>
          <w:sz w:val="32"/>
          <w:szCs w:val="32"/>
          <w:lang w:val="en-US" w:eastAsia="zh-CN"/>
        </w:rPr>
        <w:t>4、</w:t>
      </w:r>
      <w:r>
        <w:rPr>
          <w:rFonts w:hint="eastAsia" w:eastAsia="方正仿宋_GBK"/>
          <w:b w:val="0"/>
          <w:bCs w:val="0"/>
          <w:sz w:val="32"/>
          <w:szCs w:val="32"/>
        </w:rPr>
        <w:t>加强绩效运行监控。</w:t>
      </w:r>
      <w:r>
        <w:rPr>
          <w:rFonts w:hint="eastAsia" w:ascii="仿宋_GB2312" w:hAnsi="仿宋_GB2312" w:eastAsia="仿宋_GB2312" w:cs="仿宋_GB2312"/>
          <w:kern w:val="2"/>
          <w:sz w:val="32"/>
          <w:szCs w:val="32"/>
          <w:lang w:val="en-US" w:eastAsia="zh-CN" w:bidi="ar-SA"/>
        </w:rPr>
        <w:t>按要求开展绩效运行监控，发现问题及时采取措施，确保绩效目标如期保质实现。</w:t>
      </w:r>
    </w:p>
    <w:p>
      <w:pPr>
        <w:spacing w:line="580" w:lineRule="exact"/>
        <w:ind w:firstLine="640" w:firstLineChars="200"/>
        <w:rPr>
          <w:rFonts w:hint="eastAsia" w:ascii="仿宋_GB2312" w:hAnsi="仿宋_GB2312" w:eastAsia="仿宋_GB2312" w:cs="仿宋_GB2312"/>
          <w:kern w:val="2"/>
          <w:sz w:val="32"/>
          <w:szCs w:val="32"/>
          <w:lang w:val="en-US" w:eastAsia="zh-CN" w:bidi="ar-SA"/>
        </w:rPr>
      </w:pPr>
      <w:r>
        <w:rPr>
          <w:rFonts w:hint="eastAsia" w:eastAsia="方正仿宋_GBK"/>
          <w:b w:val="0"/>
          <w:bCs w:val="0"/>
          <w:sz w:val="32"/>
          <w:szCs w:val="32"/>
          <w:lang w:val="en-US" w:eastAsia="zh-CN"/>
        </w:rPr>
        <w:t>5、</w:t>
      </w:r>
      <w:r>
        <w:rPr>
          <w:rFonts w:hint="eastAsia" w:eastAsia="方正仿宋_GBK"/>
          <w:b w:val="0"/>
          <w:bCs w:val="0"/>
          <w:sz w:val="32"/>
          <w:szCs w:val="32"/>
        </w:rPr>
        <w:t>做好绩效自评。</w:t>
      </w:r>
      <w:r>
        <w:rPr>
          <w:rFonts w:hint="eastAsia" w:ascii="仿宋_GB2312" w:hAnsi="仿宋_GB2312" w:eastAsia="仿宋_GB2312" w:cs="仿宋_GB2312"/>
          <w:kern w:val="2"/>
          <w:sz w:val="32"/>
          <w:szCs w:val="32"/>
          <w:lang w:val="en-US" w:eastAsia="zh-CN" w:bidi="ar-SA"/>
        </w:rPr>
        <w:t>按要求开展上年度部门预算绩效自评和重点评价工作，对评价中发现的问题及时整改，调整优化支出结构，提高财政资金使用效益。</w:t>
      </w:r>
    </w:p>
    <w:p>
      <w:pPr>
        <w:spacing w:line="580" w:lineRule="exact"/>
        <w:ind w:firstLine="640" w:firstLineChars="200"/>
        <w:rPr>
          <w:rFonts w:hint="eastAsia" w:ascii="仿宋_GB2312" w:hAnsi="仿宋_GB2312" w:eastAsia="仿宋_GB2312" w:cs="仿宋_GB2312"/>
          <w:kern w:val="2"/>
          <w:sz w:val="32"/>
          <w:szCs w:val="32"/>
          <w:lang w:val="en-US" w:eastAsia="zh-CN" w:bidi="ar-SA"/>
        </w:rPr>
      </w:pPr>
      <w:r>
        <w:rPr>
          <w:rFonts w:hint="eastAsia" w:eastAsia="方正仿宋_GBK"/>
          <w:b w:val="0"/>
          <w:bCs w:val="0"/>
          <w:sz w:val="32"/>
          <w:szCs w:val="32"/>
          <w:lang w:val="en-US" w:eastAsia="zh-CN"/>
        </w:rPr>
        <w:t>6、</w:t>
      </w:r>
      <w:r>
        <w:rPr>
          <w:rFonts w:hint="eastAsia" w:eastAsia="方正仿宋_GBK"/>
          <w:b w:val="0"/>
          <w:bCs w:val="0"/>
          <w:sz w:val="32"/>
          <w:szCs w:val="32"/>
        </w:rPr>
        <w:t>规范财务资产管理。</w:t>
      </w:r>
      <w:r>
        <w:rPr>
          <w:rFonts w:hint="eastAsia" w:ascii="仿宋_GB2312" w:hAnsi="仿宋_GB2312" w:eastAsia="仿宋_GB2312" w:cs="仿宋_GB2312"/>
          <w:kern w:val="2"/>
          <w:sz w:val="32"/>
          <w:szCs w:val="32"/>
          <w:lang w:val="en-US" w:eastAsia="zh-CN" w:bidi="ar-SA"/>
        </w:rPr>
        <w:t>完善财务管理制度，严格审批程序，加强固定资产登记、使用和报废处置管理，做到支出合理，物尽其用。</w:t>
      </w:r>
    </w:p>
    <w:p>
      <w:pPr>
        <w:spacing w:line="580" w:lineRule="exact"/>
        <w:ind w:firstLine="640" w:firstLineChars="200"/>
        <w:rPr>
          <w:rFonts w:hint="eastAsia" w:eastAsia="方正仿宋_GBK"/>
          <w:b/>
          <w:bCs/>
          <w:sz w:val="32"/>
          <w:szCs w:val="32"/>
        </w:rPr>
      </w:pPr>
      <w:r>
        <w:rPr>
          <w:rFonts w:hint="eastAsia" w:eastAsia="方正仿宋_GBK"/>
          <w:b w:val="0"/>
          <w:bCs w:val="0"/>
          <w:sz w:val="32"/>
          <w:szCs w:val="32"/>
          <w:lang w:val="en-US" w:eastAsia="zh-CN"/>
        </w:rPr>
        <w:t>7、</w:t>
      </w:r>
      <w:r>
        <w:rPr>
          <w:rFonts w:hint="eastAsia" w:eastAsia="方正仿宋_GBK"/>
          <w:b w:val="0"/>
          <w:bCs w:val="0"/>
          <w:sz w:val="32"/>
          <w:szCs w:val="32"/>
        </w:rPr>
        <w:t>加强内部监督。</w:t>
      </w:r>
      <w:r>
        <w:rPr>
          <w:rFonts w:hint="eastAsia" w:ascii="仿宋_GB2312" w:hAnsi="仿宋_GB2312" w:eastAsia="仿宋_GB2312" w:cs="仿宋_GB2312"/>
          <w:kern w:val="2"/>
          <w:sz w:val="32"/>
          <w:szCs w:val="32"/>
          <w:lang w:val="en-US" w:eastAsia="zh-CN" w:bidi="ar-SA"/>
        </w:rP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spacing w:line="580" w:lineRule="exact"/>
        <w:ind w:firstLine="640" w:firstLineChars="200"/>
        <w:rPr>
          <w:rFonts w:hint="eastAsia" w:ascii="仿宋_GB2312" w:hAnsi="仿宋_GB2312" w:eastAsia="仿宋_GB2312" w:cs="仿宋_GB2312"/>
          <w:kern w:val="2"/>
          <w:sz w:val="32"/>
          <w:szCs w:val="32"/>
          <w:lang w:val="en-US" w:eastAsia="zh-CN" w:bidi="ar-SA"/>
        </w:rPr>
      </w:pPr>
      <w:r>
        <w:rPr>
          <w:rFonts w:hint="eastAsia" w:eastAsia="方正仿宋_GBK"/>
          <w:b w:val="0"/>
          <w:bCs w:val="0"/>
          <w:sz w:val="32"/>
          <w:szCs w:val="32"/>
          <w:lang w:val="en-US" w:eastAsia="zh-CN"/>
        </w:rPr>
        <w:t>8、</w:t>
      </w:r>
      <w:r>
        <w:rPr>
          <w:rFonts w:hint="eastAsia" w:eastAsia="方正仿宋_GBK"/>
          <w:b w:val="0"/>
          <w:bCs w:val="0"/>
          <w:sz w:val="32"/>
          <w:szCs w:val="32"/>
        </w:rPr>
        <w:t>加强宣传培训调研等。</w:t>
      </w:r>
      <w:r>
        <w:rPr>
          <w:rFonts w:hint="eastAsia" w:ascii="仿宋_GB2312" w:hAnsi="仿宋_GB2312" w:eastAsia="仿宋_GB2312" w:cs="仿宋_GB2312"/>
          <w:kern w:val="2"/>
          <w:sz w:val="32"/>
          <w:szCs w:val="32"/>
          <w:lang w:val="en-US" w:eastAsia="zh-CN" w:bidi="ar-SA"/>
        </w:rPr>
        <w:t>加强人员培训，提高本部门职工业务素质；加强调研，提出优化财政资金配置、提高资金使用效益的意见；加大宣传力度，强化预算绩效管理意识，促进预算绩效管理水平进一步提升。</w:t>
      </w:r>
    </w:p>
    <w:p>
      <w:pPr>
        <w:spacing w:line="580" w:lineRule="exact"/>
        <w:ind w:firstLine="640" w:firstLineChars="200"/>
        <w:rPr>
          <w:rFonts w:hint="eastAsia" w:ascii="Times New Roman" w:hAnsi="Times New Roman" w:eastAsia="方正仿宋_GBK" w:cs="Times New Roman"/>
          <w:b/>
          <w:color w:val="FF0000"/>
          <w:sz w:val="32"/>
          <w:szCs w:val="32"/>
        </w:rPr>
      </w:pPr>
      <w:r>
        <w:rPr>
          <w:rFonts w:hint="eastAsia" w:eastAsia="方正仿宋_GBK"/>
          <w:b w:val="0"/>
          <w:bCs w:val="0"/>
          <w:sz w:val="32"/>
          <w:szCs w:val="32"/>
          <w:lang w:val="en-US" w:eastAsia="zh-CN"/>
        </w:rPr>
        <w:t>9、</w:t>
      </w:r>
      <w:r>
        <w:rPr>
          <w:rFonts w:hint="eastAsia" w:eastAsia="方正仿宋_GBK"/>
          <w:b w:val="0"/>
          <w:bCs w:val="0"/>
          <w:kern w:val="2"/>
          <w:sz w:val="32"/>
          <w:szCs w:val="32"/>
          <w:lang w:val="en-US" w:eastAsia="zh-CN" w:bidi="ar-SA"/>
        </w:rPr>
        <w:t>落实责任，确保年度全面完成</w:t>
      </w:r>
      <w:r>
        <w:rPr>
          <w:rStyle w:val="10"/>
          <w:rFonts w:hint="eastAsia"/>
          <w:b w:val="0"/>
          <w:bCs w:val="0"/>
          <w:color w:val="525252"/>
          <w:sz w:val="32"/>
          <w:szCs w:val="32"/>
        </w:rPr>
        <w:t>。</w:t>
      </w:r>
      <w:r>
        <w:rPr>
          <w:rFonts w:hint="eastAsia" w:ascii="仿宋_GB2312" w:hAnsi="仿宋_GB2312" w:eastAsia="仿宋_GB2312" w:cs="仿宋_GB2312"/>
          <w:kern w:val="2"/>
          <w:sz w:val="32"/>
          <w:szCs w:val="32"/>
          <w:lang w:val="en-US" w:eastAsia="zh-CN" w:bidi="ar-SA"/>
        </w:rPr>
        <w:t>针对年度目标任务，对未按时序进度完成的目标任务实行分线分层负责，完成时限均要求在11月底前，落实责任领导、责任单位、责任人员专抓落实，确保目标任务实现。</w:t>
      </w:r>
    </w:p>
    <w:p>
      <w:pPr>
        <w:autoSpaceDE w:val="0"/>
        <w:autoSpaceDN w:val="0"/>
        <w:adjustRightInd w:val="0"/>
        <w:ind w:left="198" w:firstLine="640" w:firstLineChars="200"/>
        <w:jc w:val="left"/>
        <w:rPr>
          <w:rFonts w:ascii="Times New Roman" w:hAnsi="Times New Roman" w:eastAsia="方正仿宋_GBK" w:cs="Times New Roman"/>
          <w:b/>
          <w:color w:val="auto"/>
          <w:sz w:val="32"/>
          <w:szCs w:val="32"/>
        </w:rPr>
      </w:pPr>
      <w:r>
        <w:rPr>
          <w:rFonts w:hint="eastAsia" w:ascii="Times New Roman" w:hAnsi="Times New Roman" w:eastAsia="方正仿宋_GBK" w:cs="Times New Roman"/>
          <w:b/>
          <w:color w:val="auto"/>
          <w:sz w:val="32"/>
          <w:szCs w:val="32"/>
        </w:rPr>
        <w:t>第二部分  预算项目绩效目标</w:t>
      </w:r>
    </w:p>
    <w:p>
      <w:pPr>
        <w:jc w:val="left"/>
        <w:outlineLvl w:val="1"/>
        <w:rPr>
          <w:color w:val="FF0000"/>
        </w:rPr>
      </w:pPr>
    </w:p>
    <w:p>
      <w:pPr>
        <w:ind w:firstLine="560" w:firstLineChars="200"/>
        <w:jc w:val="left"/>
        <w:outlineLvl w:val="1"/>
        <w:rPr>
          <w:rFonts w:ascii="Times New Roman" w:hAnsi="宋体"/>
          <w:b/>
          <w:sz w:val="28"/>
        </w:rPr>
      </w:pPr>
      <w:r>
        <w:rPr>
          <w:rFonts w:hint="eastAsia" w:ascii="方正仿宋_GBK" w:eastAsia="方正仿宋_GBK"/>
          <w:b/>
          <w:sz w:val="28"/>
        </w:rPr>
        <w:t>1、村党组织活动经费绩效目标表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2829243"/>
      <w:r>
        <w:rPr>
          <w:rFonts w:hint="eastAsia" w:ascii="方正仿宋_GBK" w:eastAsia="方正仿宋_GBK"/>
          <w:b/>
          <w:sz w:val="28"/>
        </w:rPr>
        <w:instrText xml:space="preserve">1、村党组织活动经费绩效目标表</w:instrText>
      </w:r>
      <w:bookmarkEnd w:id="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000-9999-JSN-828N</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村党组织活动经费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302.00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302.00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根据河北省委组织部、省财政厅《关于提高村级组织运转保障水平的意见》（冀组发〔</w:t>
            </w:r>
            <w:r>
              <w:rPr>
                <w:rFonts w:ascii="方正书宋_GBK" w:eastAsia="方正书宋_GBK"/>
              </w:rPr>
              <w:t>2018</w:t>
            </w:r>
            <w:r>
              <w:rPr>
                <w:rFonts w:hint="eastAsia" w:ascii="方正书宋_GBK" w:eastAsia="方正书宋_GBK"/>
              </w:rPr>
              <w:t>〕</w:t>
            </w:r>
            <w:r>
              <w:rPr>
                <w:rFonts w:ascii="方正书宋_GBK" w:eastAsia="方正书宋_GBK"/>
              </w:rPr>
              <w:t>14</w:t>
            </w:r>
            <w:r>
              <w:rPr>
                <w:rFonts w:hint="eastAsia" w:ascii="方正书宋_GBK" w:eastAsia="方正书宋_GBK"/>
              </w:rPr>
              <w:t>号）文件精神和鹿泉区《关于做好村级组织办公经费、村党组织活动经费和服务群众专项经费发放、使用工作的通知》有关要求，综合考虑党员数量、日常活动、集中教育等因素，一般按照每名党员每年不低于</w:t>
            </w:r>
            <w:r>
              <w:rPr>
                <w:rFonts w:ascii="方正书宋_GBK" w:eastAsia="方正书宋_GBK"/>
              </w:rPr>
              <w:t>200</w:t>
            </w:r>
            <w:r>
              <w:rPr>
                <w:rFonts w:hint="eastAsia" w:ascii="方正书宋_GBK" w:eastAsia="方正书宋_GBK"/>
              </w:rPr>
              <w:t>元标准发放村党组织活动经费。主要指各村党组织开展</w:t>
            </w:r>
            <w:r>
              <w:rPr>
                <w:rFonts w:hint="cs" w:ascii="方正书宋_GBK" w:eastAsia="方正书宋_GBK"/>
              </w:rPr>
              <w:t>“</w:t>
            </w:r>
            <w:r>
              <w:rPr>
                <w:rFonts w:hint="eastAsia" w:ascii="方正书宋_GBK" w:eastAsia="方正书宋_GBK"/>
              </w:rPr>
              <w:t>三会一课</w:t>
            </w:r>
            <w:r>
              <w:rPr>
                <w:rFonts w:hint="cs" w:ascii="方正书宋_GBK" w:eastAsia="方正书宋_GBK"/>
              </w:rPr>
              <w:t>”</w:t>
            </w:r>
            <w:r>
              <w:rPr>
                <w:rFonts w:hint="eastAsia" w:ascii="方正书宋_GBK" w:eastAsia="方正书宋_GBK"/>
              </w:rPr>
              <w:t>、主题党日、党员教育培训、救助困难党员、慰问老党员等活动方面的开支。截至目前共有农村党员</w:t>
            </w:r>
            <w:r>
              <w:rPr>
                <w:rFonts w:ascii="方正书宋_GBK" w:eastAsia="方正书宋_GBK"/>
              </w:rPr>
              <w:t>16530</w:t>
            </w:r>
            <w:r>
              <w:rPr>
                <w:rFonts w:hint="eastAsia" w:ascii="方正书宋_GBK" w:eastAsia="方正书宋_GBK"/>
              </w:rPr>
              <w:t>人，预计明年增长到</w:t>
            </w:r>
            <w:r>
              <w:rPr>
                <w:rFonts w:ascii="方正书宋_GBK" w:eastAsia="方正书宋_GBK"/>
              </w:rPr>
              <w:t>15100</w:t>
            </w:r>
            <w:r>
              <w:rPr>
                <w:rFonts w:hint="eastAsia" w:ascii="方正书宋_GBK" w:eastAsia="方正书宋_GBK"/>
              </w:rPr>
              <w:t>人，按照每人</w:t>
            </w:r>
            <w:r>
              <w:rPr>
                <w:rFonts w:ascii="方正书宋_GBK" w:eastAsia="方正书宋_GBK"/>
              </w:rPr>
              <w:t>200</w:t>
            </w:r>
            <w:r>
              <w:rPr>
                <w:rFonts w:hint="eastAsia" w:ascii="方正书宋_GBK" w:eastAsia="方正书宋_GBK"/>
              </w:rPr>
              <w:t>元计算，预计需要</w:t>
            </w:r>
            <w:r>
              <w:rPr>
                <w:rFonts w:ascii="方正书宋_GBK" w:eastAsia="方正书宋_GBK"/>
              </w:rPr>
              <w:t>3020000</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、足额为全区农村党员发放经费：经统计，全区共</w:t>
            </w:r>
            <w:r>
              <w:rPr>
                <w:rFonts w:ascii="方正书宋_GBK" w:eastAsia="方正书宋_GBK"/>
              </w:rPr>
              <w:t>208</w:t>
            </w:r>
            <w:r>
              <w:rPr>
                <w:rFonts w:hint="eastAsia" w:ascii="方正书宋_GBK" w:eastAsia="方正书宋_GBK"/>
              </w:rPr>
              <w:t>个村，截至目前共有农村党员</w:t>
            </w:r>
            <w:r>
              <w:rPr>
                <w:rFonts w:ascii="方正书宋_GBK" w:eastAsia="方正书宋_GBK"/>
              </w:rPr>
              <w:t>16530</w:t>
            </w:r>
            <w:r>
              <w:rPr>
                <w:rFonts w:hint="eastAsia" w:ascii="方正书宋_GBK" w:eastAsia="方正书宋_GBK"/>
              </w:rPr>
              <w:t>人，预计明年增长到</w:t>
            </w:r>
            <w:r>
              <w:rPr>
                <w:rFonts w:ascii="方正书宋_GBK" w:eastAsia="方正书宋_GBK"/>
              </w:rPr>
              <w:t>15100</w:t>
            </w:r>
            <w:r>
              <w:rPr>
                <w:rFonts w:hint="eastAsia" w:ascii="方正书宋_GBK" w:eastAsia="方正书宋_GBK"/>
              </w:rPr>
              <w:t>人，按照每人</w:t>
            </w:r>
            <w:r>
              <w:rPr>
                <w:rFonts w:ascii="方正书宋_GBK" w:eastAsia="方正书宋_GBK"/>
              </w:rPr>
              <w:t>200</w:t>
            </w:r>
            <w:r>
              <w:rPr>
                <w:rFonts w:hint="eastAsia" w:ascii="方正书宋_GBK" w:eastAsia="方正书宋_GBK"/>
              </w:rPr>
              <w:t>元计算，预计需要</w:t>
            </w:r>
            <w:r>
              <w:rPr>
                <w:rFonts w:ascii="方正书宋_GBK" w:eastAsia="方正书宋_GBK"/>
              </w:rPr>
              <w:t>3020000</w:t>
            </w:r>
            <w:r>
              <w:rPr>
                <w:rFonts w:hint="eastAsia" w:ascii="方正书宋_GBK" w:eastAsia="方正书宋_GBK"/>
              </w:rPr>
              <w:t>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、有助于帮助农村基层党组织更好的开展党建活动，体现组织温暖，为更好的组织开展</w:t>
            </w:r>
            <w:r>
              <w:rPr>
                <w:rFonts w:hint="cs" w:ascii="方正书宋_GBK" w:eastAsia="方正书宋_GBK"/>
              </w:rPr>
              <w:t>“</w:t>
            </w:r>
            <w:r>
              <w:rPr>
                <w:rFonts w:hint="eastAsia" w:ascii="方正书宋_GBK" w:eastAsia="方正书宋_GBK"/>
              </w:rPr>
              <w:t>三会一课</w:t>
            </w:r>
            <w:r>
              <w:rPr>
                <w:rFonts w:hint="cs" w:ascii="方正书宋_GBK" w:eastAsia="方正书宋_GBK"/>
              </w:rPr>
              <w:t>”</w:t>
            </w:r>
            <w:r>
              <w:rPr>
                <w:rFonts w:hint="eastAsia" w:ascii="方正书宋_GBK" w:eastAsia="方正书宋_GBK"/>
              </w:rPr>
              <w:t>、主题党日、党员教育培训、救助困难党员、慰问老党员等活动。</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补贴标准达标率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按照全区党员人数</w:t>
            </w:r>
            <w:r>
              <w:rPr>
                <w:rFonts w:ascii="方正书宋_GBK" w:eastAsia="方正书宋_GBK"/>
              </w:rPr>
              <w:t>15100</w:t>
            </w:r>
            <w:r>
              <w:rPr>
                <w:rFonts w:hint="eastAsia" w:ascii="方正书宋_GBK" w:eastAsia="方正书宋_GBK"/>
              </w:rPr>
              <w:t>人，测算</w:t>
            </w:r>
            <w:r>
              <w:rPr>
                <w:rFonts w:ascii="方正书宋_GBK" w:eastAsia="方正书宋_GBK"/>
              </w:rPr>
              <w:t>208</w:t>
            </w:r>
            <w:r>
              <w:rPr>
                <w:rFonts w:hint="eastAsia" w:ascii="方正书宋_GBK" w:eastAsia="方正书宋_GBK"/>
              </w:rPr>
              <w:t>个村所需金额</w:t>
            </w:r>
            <w:r>
              <w:rPr>
                <w:rFonts w:ascii="方正书宋_GBK" w:eastAsia="方正书宋_GBK"/>
              </w:rPr>
              <w:t>3020000</w:t>
            </w:r>
            <w:r>
              <w:rPr>
                <w:rFonts w:hint="eastAsia" w:ascii="方正书宋_GBK" w:eastAsia="方正书宋_GBK"/>
              </w:rPr>
              <w:t>元，以乡镇为单位进行发放。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补贴发放及时率</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月底前发放到位。</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月底</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补贴发放人数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全区党员人数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15100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按规定标准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提高农村</w:t>
            </w:r>
            <w:r>
              <w:rPr>
                <w:rFonts w:hint="cs" w:ascii="方正书宋_GBK" w:eastAsia="方正书宋_GBK"/>
              </w:rPr>
              <w:t>“</w:t>
            </w:r>
            <w:r>
              <w:rPr>
                <w:rFonts w:hint="eastAsia" w:ascii="方正书宋_GBK" w:eastAsia="方正书宋_GBK"/>
              </w:rPr>
              <w:t>两委</w:t>
            </w:r>
            <w:r>
              <w:rPr>
                <w:rFonts w:hint="cs" w:ascii="方正书宋_GBK" w:eastAsia="方正书宋_GBK"/>
              </w:rPr>
              <w:t>”</w:t>
            </w:r>
            <w:r>
              <w:rPr>
                <w:rFonts w:hint="eastAsia" w:ascii="方正书宋_GBK" w:eastAsia="方正书宋_GBK"/>
              </w:rPr>
              <w:t>班子办事能力。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帮助农村基层党组织更好的开展党建活动情况。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通过问卷调查，满意和较满意的受益对象占全部调研对象的比例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问卷调查结果</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2、村干部基础职务补贴及农村好青年基础职务补贴绩效目标表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2829244"/>
      <w:r>
        <w:rPr>
          <w:rFonts w:hint="eastAsia" w:ascii="方正仿宋_GBK" w:eastAsia="方正仿宋_GBK"/>
          <w:b/>
          <w:sz w:val="28"/>
        </w:rPr>
        <w:instrText xml:space="preserve">2、村干部基础职务补贴及农村好青年基础职务补贴绩效目标表</w:instrText>
      </w:r>
      <w:bookmarkEnd w:id="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000-9999-JSN-448L</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村干部基础职务补贴及农村好青年基础职务补贴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2687.98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2687.98</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全区村</w:t>
            </w:r>
            <w:r>
              <w:rPr>
                <w:rFonts w:hint="cs" w:ascii="方正书宋_GBK" w:eastAsia="方正书宋_GBK"/>
              </w:rPr>
              <w:t>“</w:t>
            </w:r>
            <w:r>
              <w:rPr>
                <w:rFonts w:hint="eastAsia" w:ascii="方正书宋_GBK" w:eastAsia="方正书宋_GBK"/>
              </w:rPr>
              <w:t>两委</w:t>
            </w:r>
            <w:r>
              <w:rPr>
                <w:rFonts w:hint="cs" w:ascii="方正书宋_GBK" w:eastAsia="方正书宋_GBK"/>
              </w:rPr>
              <w:t>”</w:t>
            </w:r>
            <w:r>
              <w:rPr>
                <w:rFonts w:hint="eastAsia" w:ascii="方正书宋_GBK" w:eastAsia="方正书宋_GBK"/>
              </w:rPr>
              <w:t>干部现有</w:t>
            </w:r>
            <w:r>
              <w:rPr>
                <w:rFonts w:ascii="方正书宋_GBK" w:eastAsia="方正书宋_GBK"/>
              </w:rPr>
              <w:t>1415</w:t>
            </w:r>
            <w:r>
              <w:rPr>
                <w:rFonts w:hint="eastAsia" w:ascii="方正书宋_GBK" w:eastAsia="方正书宋_GBK"/>
              </w:rPr>
              <w:t>人，按照村党组织书记和村委会主任一人肩的人员基础职务补贴每人每年</w:t>
            </w:r>
            <w:r>
              <w:rPr>
                <w:rFonts w:ascii="方正书宋_GBK" w:eastAsia="方正书宋_GBK"/>
              </w:rPr>
              <w:t>52908</w:t>
            </w:r>
            <w:r>
              <w:rPr>
                <w:rFonts w:hint="eastAsia" w:ascii="方正书宋_GBK" w:eastAsia="方正书宋_GBK"/>
              </w:rPr>
              <w:t>元，村党组织书记基础职务补贴每人每年</w:t>
            </w:r>
            <w:r>
              <w:rPr>
                <w:rFonts w:ascii="方正书宋_GBK" w:eastAsia="方正书宋_GBK"/>
              </w:rPr>
              <w:t>35272</w:t>
            </w:r>
            <w:r>
              <w:rPr>
                <w:rFonts w:hint="eastAsia" w:ascii="方正书宋_GBK" w:eastAsia="方正书宋_GBK"/>
              </w:rPr>
              <w:t>元，村委会主任基础职务补贴每人每年</w:t>
            </w:r>
            <w:r>
              <w:rPr>
                <w:rFonts w:ascii="方正书宋_GBK" w:eastAsia="方正书宋_GBK"/>
              </w:rPr>
              <w:t>26454</w:t>
            </w:r>
            <w:r>
              <w:rPr>
                <w:rFonts w:hint="eastAsia" w:ascii="方正书宋_GBK" w:eastAsia="方正书宋_GBK"/>
              </w:rPr>
              <w:t>元，其他村干部每人每年</w:t>
            </w:r>
            <w:r>
              <w:rPr>
                <w:rFonts w:ascii="方正书宋_GBK" w:eastAsia="方正书宋_GBK"/>
              </w:rPr>
              <w:t>13227</w:t>
            </w:r>
            <w:r>
              <w:rPr>
                <w:rFonts w:hint="eastAsia" w:ascii="方正书宋_GBK" w:eastAsia="方正书宋_GBK"/>
              </w:rPr>
              <w:t>元的标准，为村干部按月发放基础职务补贴。按照每人每年</w:t>
            </w:r>
            <w:r>
              <w:rPr>
                <w:rFonts w:ascii="方正书宋_GBK" w:eastAsia="方正书宋_GBK"/>
              </w:rPr>
              <w:t>13227</w:t>
            </w:r>
            <w:r>
              <w:rPr>
                <w:rFonts w:hint="eastAsia" w:ascii="方正书宋_GBK" w:eastAsia="方正书宋_GBK"/>
              </w:rPr>
              <w:t>元的标准，为农村好青年</w:t>
            </w:r>
            <w:r>
              <w:rPr>
                <w:rFonts w:ascii="方正书宋_GBK" w:eastAsia="方正书宋_GBK"/>
              </w:rPr>
              <w:t>208</w:t>
            </w:r>
            <w:r>
              <w:rPr>
                <w:rFonts w:hint="eastAsia" w:ascii="方正书宋_GBK" w:eastAsia="方正书宋_GBK"/>
              </w:rPr>
              <w:t>人按月发放基础职务补贴。按照我区实际情况，共需约</w:t>
            </w:r>
            <w:r>
              <w:rPr>
                <w:rFonts w:ascii="方正书宋_GBK" w:eastAsia="方正书宋_GBK"/>
              </w:rPr>
              <w:t>3275</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、按照每人每年</w:t>
            </w:r>
            <w:r>
              <w:rPr>
                <w:rFonts w:ascii="方正书宋_GBK" w:eastAsia="方正书宋_GBK"/>
              </w:rPr>
              <w:t>13227</w:t>
            </w:r>
            <w:r>
              <w:rPr>
                <w:rFonts w:hint="eastAsia" w:ascii="方正书宋_GBK" w:eastAsia="方正书宋_GBK"/>
              </w:rPr>
              <w:t>元的标准，为农村好青年</w:t>
            </w:r>
            <w:r>
              <w:rPr>
                <w:rFonts w:ascii="方正书宋_GBK" w:eastAsia="方正书宋_GBK"/>
              </w:rPr>
              <w:t>208</w:t>
            </w:r>
            <w:r>
              <w:rPr>
                <w:rFonts w:hint="eastAsia" w:ascii="方正书宋_GBK" w:eastAsia="方正书宋_GBK"/>
              </w:rPr>
              <w:t>人按月足额发放基础职务补贴。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、为全区</w:t>
            </w:r>
            <w:r>
              <w:rPr>
                <w:rFonts w:ascii="方正书宋_GBK" w:eastAsia="方正书宋_GBK"/>
              </w:rPr>
              <w:t>1415</w:t>
            </w:r>
            <w:r>
              <w:rPr>
                <w:rFonts w:hint="eastAsia" w:ascii="方正书宋_GBK" w:eastAsia="方正书宋_GBK"/>
              </w:rPr>
              <w:t>名村</w:t>
            </w:r>
            <w:r>
              <w:rPr>
                <w:rFonts w:hint="cs" w:ascii="方正书宋_GBK" w:eastAsia="方正书宋_GBK"/>
              </w:rPr>
              <w:t>“</w:t>
            </w:r>
            <w:r>
              <w:rPr>
                <w:rFonts w:hint="eastAsia" w:ascii="方正书宋_GBK" w:eastAsia="方正书宋_GBK"/>
              </w:rPr>
              <w:t>两委</w:t>
            </w:r>
            <w:r>
              <w:rPr>
                <w:rFonts w:hint="cs" w:ascii="方正书宋_GBK" w:eastAsia="方正书宋_GBK"/>
              </w:rPr>
              <w:t>”</w:t>
            </w:r>
            <w:r>
              <w:rPr>
                <w:rFonts w:hint="eastAsia" w:ascii="方正书宋_GBK" w:eastAsia="方正书宋_GBK"/>
              </w:rPr>
              <w:t>干部按时足额发放基础职务补贴。</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补贴标准人数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村干部和好青年人数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497</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补贴发放及时率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每月底前，为全区农村</w:t>
            </w:r>
            <w:r>
              <w:rPr>
                <w:rFonts w:hint="cs" w:ascii="方正书宋_GBK" w:eastAsia="方正书宋_GBK"/>
              </w:rPr>
              <w:t>“</w:t>
            </w:r>
            <w:r>
              <w:rPr>
                <w:rFonts w:hint="eastAsia" w:ascii="方正书宋_GBK" w:eastAsia="方正书宋_GBK"/>
              </w:rPr>
              <w:t>两委</w:t>
            </w:r>
            <w:r>
              <w:rPr>
                <w:rFonts w:hint="cs" w:ascii="方正书宋_GBK" w:eastAsia="方正书宋_GBK"/>
              </w:rPr>
              <w:t>”</w:t>
            </w:r>
            <w:r>
              <w:rPr>
                <w:rFonts w:hint="eastAsia" w:ascii="方正书宋_GBK" w:eastAsia="方正书宋_GBK"/>
              </w:rPr>
              <w:t>干部</w:t>
            </w:r>
            <w:r>
              <w:rPr>
                <w:rFonts w:ascii="方正书宋_GBK" w:eastAsia="方正书宋_GBK"/>
              </w:rPr>
              <w:t>1415</w:t>
            </w:r>
            <w:r>
              <w:rPr>
                <w:rFonts w:hint="eastAsia" w:ascii="方正书宋_GBK" w:eastAsia="方正书宋_GBK"/>
              </w:rPr>
              <w:t>人发放到位。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每月月底发放</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补贴标准达标率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按照每人每年</w:t>
            </w:r>
            <w:r>
              <w:rPr>
                <w:rFonts w:ascii="方正书宋_GBK" w:eastAsia="方正书宋_GBK"/>
              </w:rPr>
              <w:t>13227</w:t>
            </w:r>
            <w:r>
              <w:rPr>
                <w:rFonts w:hint="eastAsia" w:ascii="方正书宋_GBK" w:eastAsia="方正书宋_GBK"/>
              </w:rPr>
              <w:t>元的标准，为农村好青年发放基础职务补贴。</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提高农村好青年干事热情</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充分调动农村好青年的工作积极性、主动性和创造性，为建设社会主义新农村，实施乡村振兴战略，推动农村全面发展，提供保障情况。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提高村干部工作积极性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充分调动村干部的工作积极性、主动性和创造性，为建设社会主义新农村，实施乡村振兴战略，推动农村全面发展，提供保障。</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通过问卷调查，满意和较满意的受益对象占全部调研对象的比例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满意率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问卷调查结果</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3、村级办公经费绩效目标表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2829245"/>
      <w:r>
        <w:rPr>
          <w:rFonts w:hint="eastAsia" w:ascii="方正仿宋_GBK" w:eastAsia="方正仿宋_GBK"/>
          <w:b/>
          <w:sz w:val="28"/>
        </w:rPr>
        <w:instrText xml:space="preserve">3、村级办公经费绩效目标表</w:instrText>
      </w:r>
      <w:bookmarkEnd w:id="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000-9999-JSN-TP8X</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村级办公经费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根据村庄大小和年度考核结果，每年要给全区</w:t>
            </w:r>
            <w:r>
              <w:rPr>
                <w:rFonts w:ascii="方正书宋_GBK" w:eastAsia="方正书宋_GBK"/>
              </w:rPr>
              <w:t>208</w:t>
            </w:r>
            <w:r>
              <w:rPr>
                <w:rFonts w:hint="eastAsia" w:ascii="方正书宋_GBK" w:eastAsia="方正书宋_GBK"/>
              </w:rPr>
              <w:t>个村发放村级组织运转经费。一般</w:t>
            </w:r>
            <w:r>
              <w:rPr>
                <w:rFonts w:ascii="方正书宋_GBK" w:eastAsia="方正书宋_GBK"/>
              </w:rPr>
              <w:t>1000</w:t>
            </w:r>
            <w:r>
              <w:rPr>
                <w:rFonts w:hint="eastAsia" w:ascii="方正书宋_GBK" w:eastAsia="方正书宋_GBK"/>
              </w:rPr>
              <w:t>人以下的村，基础性经费为</w:t>
            </w:r>
            <w:r>
              <w:rPr>
                <w:rFonts w:ascii="方正书宋_GBK" w:eastAsia="方正书宋_GBK"/>
              </w:rPr>
              <w:t>4000</w:t>
            </w:r>
            <w:r>
              <w:rPr>
                <w:rFonts w:hint="eastAsia" w:ascii="方正书宋_GBK" w:eastAsia="方正书宋_GBK"/>
              </w:rPr>
              <w:t>元</w:t>
            </w:r>
            <w:r>
              <w:rPr>
                <w:rFonts w:ascii="方正书宋_GBK" w:eastAsia="方正书宋_GBK"/>
              </w:rPr>
              <w:t>/</w:t>
            </w:r>
            <w:r>
              <w:rPr>
                <w:rFonts w:hint="eastAsia" w:ascii="方正书宋_GBK" w:eastAsia="方正书宋_GBK"/>
              </w:rPr>
              <w:t>年；</w:t>
            </w:r>
            <w:r>
              <w:rPr>
                <w:rFonts w:ascii="方正书宋_GBK" w:eastAsia="方正书宋_GBK"/>
              </w:rPr>
              <w:t>1000-3000</w:t>
            </w:r>
            <w:r>
              <w:rPr>
                <w:rFonts w:hint="eastAsia" w:ascii="方正书宋_GBK" w:eastAsia="方正书宋_GBK"/>
              </w:rPr>
              <w:t>人的村，基础性经费为</w:t>
            </w:r>
            <w:r>
              <w:rPr>
                <w:rFonts w:ascii="方正书宋_GBK" w:eastAsia="方正书宋_GBK"/>
              </w:rPr>
              <w:t>5000</w:t>
            </w:r>
            <w:r>
              <w:rPr>
                <w:rFonts w:hint="eastAsia" w:ascii="方正书宋_GBK" w:eastAsia="方正书宋_GBK"/>
              </w:rPr>
              <w:t>元</w:t>
            </w:r>
            <w:r>
              <w:rPr>
                <w:rFonts w:ascii="方正书宋_GBK" w:eastAsia="方正书宋_GBK"/>
              </w:rPr>
              <w:t>/</w:t>
            </w:r>
            <w:r>
              <w:rPr>
                <w:rFonts w:hint="eastAsia" w:ascii="方正书宋_GBK" w:eastAsia="方正书宋_GBK"/>
              </w:rPr>
              <w:t>年；</w:t>
            </w:r>
            <w:r>
              <w:rPr>
                <w:rFonts w:ascii="方正书宋_GBK" w:eastAsia="方正书宋_GBK"/>
              </w:rPr>
              <w:t>3000</w:t>
            </w:r>
            <w:r>
              <w:rPr>
                <w:rFonts w:hint="eastAsia" w:ascii="方正书宋_GBK" w:eastAsia="方正书宋_GBK"/>
              </w:rPr>
              <w:t>人以上的村，基础性经费为</w:t>
            </w:r>
            <w:r>
              <w:rPr>
                <w:rFonts w:ascii="方正书宋_GBK" w:eastAsia="方正书宋_GBK"/>
              </w:rPr>
              <w:t>6000</w:t>
            </w:r>
            <w:r>
              <w:rPr>
                <w:rFonts w:hint="eastAsia" w:ascii="方正书宋_GBK" w:eastAsia="方正书宋_GBK"/>
              </w:rPr>
              <w:t>元</w:t>
            </w:r>
            <w:r>
              <w:rPr>
                <w:rFonts w:ascii="方正书宋_GBK" w:eastAsia="方正书宋_GBK"/>
              </w:rPr>
              <w:t>/</w:t>
            </w:r>
            <w:r>
              <w:rPr>
                <w:rFonts w:hint="eastAsia" w:ascii="方正书宋_GBK" w:eastAsia="方正书宋_GBK"/>
              </w:rPr>
              <w:t>年。经统计，全区共</w:t>
            </w:r>
            <w:r>
              <w:rPr>
                <w:rFonts w:ascii="方正书宋_GBK" w:eastAsia="方正书宋_GBK"/>
              </w:rPr>
              <w:t>208</w:t>
            </w:r>
            <w:r>
              <w:rPr>
                <w:rFonts w:hint="eastAsia" w:ascii="方正书宋_GBK" w:eastAsia="方正书宋_GBK"/>
              </w:rPr>
              <w:t>个村，其中</w:t>
            </w:r>
            <w:r>
              <w:rPr>
                <w:rFonts w:ascii="方正书宋_GBK" w:eastAsia="方正书宋_GBK"/>
              </w:rPr>
              <w:t>1000</w:t>
            </w:r>
            <w:r>
              <w:rPr>
                <w:rFonts w:hint="eastAsia" w:ascii="方正书宋_GBK" w:eastAsia="方正书宋_GBK"/>
              </w:rPr>
              <w:t>人以下的村</w:t>
            </w:r>
            <w:r>
              <w:rPr>
                <w:rFonts w:ascii="方正书宋_GBK" w:eastAsia="方正书宋_GBK"/>
              </w:rPr>
              <w:t>72</w:t>
            </w:r>
            <w:r>
              <w:rPr>
                <w:rFonts w:hint="eastAsia" w:ascii="方正书宋_GBK" w:eastAsia="方正书宋_GBK"/>
              </w:rPr>
              <w:t>个，每年需运转经费</w:t>
            </w:r>
            <w:r>
              <w:rPr>
                <w:rFonts w:ascii="方正书宋_GBK" w:eastAsia="方正书宋_GBK"/>
              </w:rPr>
              <w:t>28.8</w:t>
            </w:r>
            <w:r>
              <w:rPr>
                <w:rFonts w:hint="eastAsia" w:ascii="方正书宋_GBK" w:eastAsia="方正书宋_GBK"/>
              </w:rPr>
              <w:t>万；</w:t>
            </w:r>
            <w:r>
              <w:rPr>
                <w:rFonts w:ascii="方正书宋_GBK" w:eastAsia="方正书宋_GBK"/>
              </w:rPr>
              <w:t>1000</w:t>
            </w:r>
            <w:r>
              <w:rPr>
                <w:rFonts w:hint="eastAsia" w:ascii="方正书宋_GBK" w:eastAsia="方正书宋_GBK"/>
              </w:rPr>
              <w:t>人以上</w:t>
            </w:r>
            <w:r>
              <w:rPr>
                <w:rFonts w:ascii="方正书宋_GBK" w:eastAsia="方正书宋_GBK"/>
              </w:rPr>
              <w:t>3000</w:t>
            </w:r>
            <w:r>
              <w:rPr>
                <w:rFonts w:hint="eastAsia" w:ascii="方正书宋_GBK" w:eastAsia="方正书宋_GBK"/>
              </w:rPr>
              <w:t>人以下的村</w:t>
            </w:r>
            <w:r>
              <w:rPr>
                <w:rFonts w:ascii="方正书宋_GBK" w:eastAsia="方正书宋_GBK"/>
              </w:rPr>
              <w:t>107</w:t>
            </w:r>
            <w:r>
              <w:rPr>
                <w:rFonts w:hint="eastAsia" w:ascii="方正书宋_GBK" w:eastAsia="方正书宋_GBK"/>
              </w:rPr>
              <w:t>个，每年需运转经费</w:t>
            </w:r>
            <w:r>
              <w:rPr>
                <w:rFonts w:ascii="方正书宋_GBK" w:eastAsia="方正书宋_GBK"/>
              </w:rPr>
              <w:t>53.5</w:t>
            </w:r>
            <w:r>
              <w:rPr>
                <w:rFonts w:hint="eastAsia" w:ascii="方正书宋_GBK" w:eastAsia="方正书宋_GBK"/>
              </w:rPr>
              <w:t>万；</w:t>
            </w:r>
            <w:r>
              <w:rPr>
                <w:rFonts w:ascii="方正书宋_GBK" w:eastAsia="方正书宋_GBK"/>
              </w:rPr>
              <w:t>3000</w:t>
            </w:r>
            <w:r>
              <w:rPr>
                <w:rFonts w:hint="eastAsia" w:ascii="方正书宋_GBK" w:eastAsia="方正书宋_GBK"/>
              </w:rPr>
              <w:t>人以上的村</w:t>
            </w:r>
            <w:r>
              <w:rPr>
                <w:rFonts w:ascii="方正书宋_GBK" w:eastAsia="方正书宋_GBK"/>
              </w:rPr>
              <w:t>29</w:t>
            </w:r>
            <w:r>
              <w:rPr>
                <w:rFonts w:hint="eastAsia" w:ascii="方正书宋_GBK" w:eastAsia="方正书宋_GBK"/>
              </w:rPr>
              <w:t>个，每年需运转经费</w:t>
            </w:r>
            <w:r>
              <w:rPr>
                <w:rFonts w:ascii="方正书宋_GBK" w:eastAsia="方正书宋_GBK"/>
              </w:rPr>
              <w:t>17.4</w:t>
            </w:r>
            <w:r>
              <w:rPr>
                <w:rFonts w:hint="eastAsia" w:ascii="方正书宋_GBK" w:eastAsia="方正书宋_GBK"/>
              </w:rPr>
              <w:t>万。全区</w:t>
            </w:r>
            <w:r>
              <w:rPr>
                <w:rFonts w:ascii="方正书宋_GBK" w:eastAsia="方正书宋_GBK"/>
              </w:rPr>
              <w:t>208</w:t>
            </w:r>
            <w:r>
              <w:rPr>
                <w:rFonts w:hint="eastAsia" w:ascii="方正书宋_GBK" w:eastAsia="方正书宋_GBK"/>
              </w:rPr>
              <w:t>个村共需基础性运转经费</w:t>
            </w:r>
            <w:r>
              <w:rPr>
                <w:rFonts w:ascii="方正书宋_GBK" w:eastAsia="方正书宋_GBK"/>
              </w:rPr>
              <w:t>99.7</w:t>
            </w:r>
            <w:r>
              <w:rPr>
                <w:rFonts w:hint="eastAsia" w:ascii="方正书宋_GBK" w:eastAsia="方正书宋_GBK"/>
              </w:rPr>
              <w:t>万；按照优秀村占全区</w:t>
            </w:r>
            <w:r>
              <w:rPr>
                <w:rFonts w:ascii="方正书宋_GBK" w:eastAsia="方正书宋_GBK"/>
              </w:rPr>
              <w:t>20%</w:t>
            </w:r>
            <w:r>
              <w:rPr>
                <w:rFonts w:hint="eastAsia" w:ascii="方正书宋_GBK" w:eastAsia="方正书宋_GBK"/>
              </w:rPr>
              <w:t>的比例估算，每年被评为优秀的村</w:t>
            </w:r>
            <w:r>
              <w:rPr>
                <w:rFonts w:ascii="方正书宋_GBK" w:eastAsia="方正书宋_GBK"/>
              </w:rPr>
              <w:t>42</w:t>
            </w:r>
            <w:r>
              <w:rPr>
                <w:rFonts w:hint="eastAsia" w:ascii="方正书宋_GBK" w:eastAsia="方正书宋_GBK"/>
              </w:rPr>
              <w:t>个，奖励运转经费</w:t>
            </w:r>
            <w:r>
              <w:rPr>
                <w:rFonts w:ascii="方正书宋_GBK" w:eastAsia="方正书宋_GBK"/>
              </w:rPr>
              <w:t>8.4</w:t>
            </w:r>
            <w:r>
              <w:rPr>
                <w:rFonts w:hint="eastAsia" w:ascii="方正书宋_GBK" w:eastAsia="方正书宋_GBK"/>
              </w:rPr>
              <w:t>万，共</w:t>
            </w:r>
            <w:r>
              <w:rPr>
                <w:rFonts w:ascii="方正书宋_GBK" w:eastAsia="方正书宋_GBK"/>
              </w:rPr>
              <w:t>110</w:t>
            </w:r>
            <w:r>
              <w:rPr>
                <w:rFonts w:hint="eastAsia" w:ascii="方正书宋_GBK" w:eastAsia="方正书宋_GBK"/>
              </w:rPr>
              <w:t>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、为全区发放村级办公经费：经统计，全区共</w:t>
            </w:r>
            <w:r>
              <w:rPr>
                <w:rFonts w:ascii="方正书宋_GBK" w:eastAsia="方正书宋_GBK"/>
              </w:rPr>
              <w:t>208</w:t>
            </w:r>
            <w:r>
              <w:rPr>
                <w:rFonts w:hint="eastAsia" w:ascii="方正书宋_GBK" w:eastAsia="方正书宋_GBK"/>
              </w:rPr>
              <w:t>个村，</w:t>
            </w:r>
            <w:r>
              <w:rPr>
                <w:rFonts w:ascii="方正书宋_GBK" w:eastAsia="方正书宋_GBK"/>
              </w:rPr>
              <w:t>1000</w:t>
            </w:r>
            <w:r>
              <w:rPr>
                <w:rFonts w:hint="eastAsia" w:ascii="方正书宋_GBK" w:eastAsia="方正书宋_GBK"/>
              </w:rPr>
              <w:t>人以下的村</w:t>
            </w:r>
            <w:r>
              <w:rPr>
                <w:rFonts w:ascii="方正书宋_GBK" w:eastAsia="方正书宋_GBK"/>
              </w:rPr>
              <w:t>72</w:t>
            </w:r>
            <w:r>
              <w:rPr>
                <w:rFonts w:hint="eastAsia" w:ascii="方正书宋_GBK" w:eastAsia="方正书宋_GBK"/>
              </w:rPr>
              <w:t>个，每年需运转经费</w:t>
            </w:r>
            <w:r>
              <w:rPr>
                <w:rFonts w:ascii="方正书宋_GBK" w:eastAsia="方正书宋_GBK"/>
              </w:rPr>
              <w:t>28.8</w:t>
            </w:r>
            <w:r>
              <w:rPr>
                <w:rFonts w:hint="eastAsia" w:ascii="方正书宋_GBK" w:eastAsia="方正书宋_GBK"/>
              </w:rPr>
              <w:t>万；</w:t>
            </w:r>
            <w:r>
              <w:rPr>
                <w:rFonts w:ascii="方正书宋_GBK" w:eastAsia="方正书宋_GBK"/>
              </w:rPr>
              <w:t>1000</w:t>
            </w:r>
            <w:r>
              <w:rPr>
                <w:rFonts w:hint="eastAsia" w:ascii="方正书宋_GBK" w:eastAsia="方正书宋_GBK"/>
              </w:rPr>
              <w:t>人以上</w:t>
            </w:r>
            <w:r>
              <w:rPr>
                <w:rFonts w:ascii="方正书宋_GBK" w:eastAsia="方正书宋_GBK"/>
              </w:rPr>
              <w:t>3000</w:t>
            </w:r>
            <w:r>
              <w:rPr>
                <w:rFonts w:hint="eastAsia" w:ascii="方正书宋_GBK" w:eastAsia="方正书宋_GBK"/>
              </w:rPr>
              <w:t>人以下的村</w:t>
            </w:r>
            <w:r>
              <w:rPr>
                <w:rFonts w:ascii="方正书宋_GBK" w:eastAsia="方正书宋_GBK"/>
              </w:rPr>
              <w:t>107</w:t>
            </w:r>
            <w:r>
              <w:rPr>
                <w:rFonts w:hint="eastAsia" w:ascii="方正书宋_GBK" w:eastAsia="方正书宋_GBK"/>
              </w:rPr>
              <w:t>个，每年需运转经费</w:t>
            </w:r>
            <w:r>
              <w:rPr>
                <w:rFonts w:ascii="方正书宋_GBK" w:eastAsia="方正书宋_GBK"/>
              </w:rPr>
              <w:t>53.5</w:t>
            </w:r>
            <w:r>
              <w:rPr>
                <w:rFonts w:hint="eastAsia" w:ascii="方正书宋_GBK" w:eastAsia="方正书宋_GBK"/>
              </w:rPr>
              <w:t>万；</w:t>
            </w:r>
            <w:r>
              <w:rPr>
                <w:rFonts w:ascii="方正书宋_GBK" w:eastAsia="方正书宋_GBK"/>
              </w:rPr>
              <w:t>3000</w:t>
            </w:r>
            <w:r>
              <w:rPr>
                <w:rFonts w:hint="eastAsia" w:ascii="方正书宋_GBK" w:eastAsia="方正书宋_GBK"/>
              </w:rPr>
              <w:t>人以上的村</w:t>
            </w:r>
            <w:r>
              <w:rPr>
                <w:rFonts w:ascii="方正书宋_GBK" w:eastAsia="方正书宋_GBK"/>
              </w:rPr>
              <w:t>29</w:t>
            </w:r>
            <w:r>
              <w:rPr>
                <w:rFonts w:hint="eastAsia" w:ascii="方正书宋_GBK" w:eastAsia="方正书宋_GBK"/>
              </w:rPr>
              <w:t>个，每年需运转经费</w:t>
            </w:r>
            <w:r>
              <w:rPr>
                <w:rFonts w:ascii="方正书宋_GBK" w:eastAsia="方正书宋_GBK"/>
              </w:rPr>
              <w:t>17.4</w:t>
            </w:r>
            <w:r>
              <w:rPr>
                <w:rFonts w:hint="eastAsia" w:ascii="方正书宋_GBK" w:eastAsia="方正书宋_GBK"/>
              </w:rPr>
              <w:t>万。全区</w:t>
            </w:r>
            <w:r>
              <w:rPr>
                <w:rFonts w:ascii="方正书宋_GBK" w:eastAsia="方正书宋_GBK"/>
              </w:rPr>
              <w:t>208</w:t>
            </w:r>
            <w:r>
              <w:rPr>
                <w:rFonts w:hint="eastAsia" w:ascii="方正书宋_GBK" w:eastAsia="方正书宋_GBK"/>
              </w:rPr>
              <w:t>个村共需基础性运转经费</w:t>
            </w:r>
            <w:r>
              <w:rPr>
                <w:rFonts w:ascii="方正书宋_GBK" w:eastAsia="方正书宋_GBK"/>
              </w:rPr>
              <w:t>99.7</w:t>
            </w:r>
            <w:r>
              <w:rPr>
                <w:rFonts w:hint="eastAsia" w:ascii="方正书宋_GBK" w:eastAsia="方正书宋_GBK"/>
              </w:rPr>
              <w:t>万。</w:t>
            </w:r>
          </w:p>
          <w:p>
            <w:pPr>
              <w:spacing w:line="300" w:lineRule="exact"/>
              <w:jc w:val="left"/>
              <w:rPr>
                <w:rFonts w:ascii="方正书宋_GBK" w:eastAsia="方正书宋_GBK"/>
              </w:rPr>
            </w:pPr>
            <w:r>
              <w:rPr>
                <w:rFonts w:hint="eastAsia" w:ascii="方正书宋_GBK" w:eastAsia="方正书宋_GBK"/>
              </w:rPr>
              <w:t>奖励性经费：按照优秀村占全区</w:t>
            </w:r>
            <w:r>
              <w:rPr>
                <w:rFonts w:ascii="方正书宋_GBK" w:eastAsia="方正书宋_GBK"/>
              </w:rPr>
              <w:t>20%</w:t>
            </w:r>
            <w:r>
              <w:rPr>
                <w:rFonts w:hint="eastAsia" w:ascii="方正书宋_GBK" w:eastAsia="方正书宋_GBK"/>
              </w:rPr>
              <w:t>的比例估算，每年被评为优秀的村</w:t>
            </w:r>
            <w:r>
              <w:rPr>
                <w:rFonts w:ascii="方正书宋_GBK" w:eastAsia="方正书宋_GBK"/>
              </w:rPr>
              <w:t>42</w:t>
            </w:r>
            <w:r>
              <w:rPr>
                <w:rFonts w:hint="eastAsia" w:ascii="方正书宋_GBK" w:eastAsia="方正书宋_GBK"/>
              </w:rPr>
              <w:t>个，奖励运转经费</w:t>
            </w:r>
            <w:r>
              <w:rPr>
                <w:rFonts w:ascii="方正书宋_GBK" w:eastAsia="方正书宋_GBK"/>
              </w:rPr>
              <w:t>8.4</w:t>
            </w:r>
            <w:r>
              <w:rPr>
                <w:rFonts w:hint="eastAsia" w:ascii="方正书宋_GBK" w:eastAsia="方正书宋_GBK"/>
              </w:rPr>
              <w:t>万</w:t>
            </w:r>
          </w:p>
          <w:p>
            <w:pPr>
              <w:spacing w:line="300" w:lineRule="exact"/>
              <w:jc w:val="left"/>
              <w:rPr>
                <w:rFonts w:ascii="方正书宋_GBK" w:eastAsia="方正书宋_GBK"/>
              </w:rPr>
            </w:pPr>
            <w:r>
              <w:rPr>
                <w:rFonts w:hint="eastAsia" w:ascii="方正书宋_GBK" w:eastAsia="方正书宋_GBK"/>
              </w:rPr>
              <w:t>据此，每年村级组织运转经费共需</w:t>
            </w:r>
            <w:r>
              <w:rPr>
                <w:rFonts w:ascii="方正书宋_GBK" w:eastAsia="方正书宋_GBK"/>
              </w:rPr>
              <w:t>110</w:t>
            </w:r>
            <w:r>
              <w:rPr>
                <w:rFonts w:hint="eastAsia" w:ascii="方正书宋_GBK" w:eastAsia="方正书宋_GBK"/>
              </w:rPr>
              <w:t>万左右。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、有助于解决村级组织在服务农村经济社会发展过程中遇到的问题，为村级组织发放办公经费，为实现村级组织</w:t>
            </w:r>
            <w:r>
              <w:rPr>
                <w:rFonts w:hint="cs" w:ascii="方正书宋_GBK" w:eastAsia="方正书宋_GBK"/>
              </w:rPr>
              <w:t>“</w:t>
            </w:r>
            <w:r>
              <w:rPr>
                <w:rFonts w:hint="eastAsia" w:ascii="方正书宋_GBK" w:eastAsia="方正书宋_GBK"/>
              </w:rPr>
              <w:t>有钱办事</w:t>
            </w:r>
            <w:r>
              <w:rPr>
                <w:rFonts w:hint="cs" w:ascii="方正书宋_GBK" w:eastAsia="方正书宋_GBK"/>
              </w:rPr>
              <w:t>”</w:t>
            </w:r>
            <w:r>
              <w:rPr>
                <w:rFonts w:hint="eastAsia" w:ascii="方正书宋_GBK" w:eastAsia="方正书宋_GBK"/>
              </w:rPr>
              <w:t>更好的发挥村级组织作用，解决</w:t>
            </w:r>
            <w:r>
              <w:rPr>
                <w:rFonts w:hint="cs" w:ascii="方正书宋_GBK" w:eastAsia="方正书宋_GBK"/>
              </w:rPr>
              <w:t>“</w:t>
            </w:r>
            <w:r>
              <w:rPr>
                <w:rFonts w:hint="eastAsia" w:ascii="方正书宋_GBK" w:eastAsia="方正书宋_GBK"/>
              </w:rPr>
              <w:t>干多干少、干好干坏一个样</w:t>
            </w:r>
            <w:r>
              <w:rPr>
                <w:rFonts w:hint="cs" w:ascii="方正书宋_GBK" w:eastAsia="方正书宋_GBK"/>
              </w:rPr>
              <w:t>”</w:t>
            </w:r>
            <w:r>
              <w:rPr>
                <w:rFonts w:hint="eastAsia" w:ascii="方正书宋_GBK" w:eastAsia="方正书宋_GBK"/>
              </w:rPr>
              <w:t>的问题，对工作任务重、成绩突出的村采取以奖代补的形式，给予奖励性经费。</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补贴标准达标率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按照村庄大小和上年度考核结果，测算全区</w:t>
            </w:r>
            <w:r>
              <w:rPr>
                <w:rFonts w:ascii="方正书宋_GBK" w:eastAsia="方正书宋_GBK"/>
              </w:rPr>
              <w:t>208</w:t>
            </w:r>
            <w:r>
              <w:rPr>
                <w:rFonts w:hint="eastAsia" w:ascii="方正书宋_GBK" w:eastAsia="方正书宋_GBK"/>
              </w:rPr>
              <w:t>个村所需村级办公经费。</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补贴发放及时率</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月底前发放到位。</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月底完成</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发放完成时间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补贴发放村的数量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全区共计村的数量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208</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提高农村</w:t>
            </w:r>
            <w:r>
              <w:rPr>
                <w:rFonts w:hint="cs" w:ascii="方正书宋_GBK" w:eastAsia="方正书宋_GBK"/>
              </w:rPr>
              <w:t>“</w:t>
            </w:r>
            <w:r>
              <w:rPr>
                <w:rFonts w:hint="eastAsia" w:ascii="方正书宋_GBK" w:eastAsia="方正书宋_GBK"/>
              </w:rPr>
              <w:t>两委</w:t>
            </w:r>
            <w:r>
              <w:rPr>
                <w:rFonts w:hint="cs" w:ascii="方正书宋_GBK" w:eastAsia="方正书宋_GBK"/>
              </w:rPr>
              <w:t>”</w:t>
            </w:r>
            <w:r>
              <w:rPr>
                <w:rFonts w:hint="eastAsia" w:ascii="方正书宋_GBK" w:eastAsia="方正书宋_GBK"/>
              </w:rPr>
              <w:t>班子办事能力。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解决村级组织在服务农村经济社会发展过程中遇到的各种问题，为实现村级组织</w:t>
            </w:r>
            <w:r>
              <w:rPr>
                <w:rFonts w:hint="cs" w:ascii="方正书宋_GBK" w:eastAsia="方正书宋_GBK"/>
              </w:rPr>
              <w:t>“</w:t>
            </w:r>
            <w:r>
              <w:rPr>
                <w:rFonts w:hint="eastAsia" w:ascii="方正书宋_GBK" w:eastAsia="方正书宋_GBK"/>
              </w:rPr>
              <w:t>有钱办事</w:t>
            </w:r>
            <w:r>
              <w:rPr>
                <w:rFonts w:hint="cs" w:ascii="方正书宋_GBK" w:eastAsia="方正书宋_GBK"/>
              </w:rPr>
              <w:t>”</w:t>
            </w:r>
            <w:r>
              <w:rPr>
                <w:rFonts w:hint="eastAsia" w:ascii="方正书宋_GBK" w:eastAsia="方正书宋_GBK"/>
              </w:rPr>
              <w:t>更好的发挥村级组织作用情况。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通过问卷调查，满意和较满意的受益对象占全部调研对象的比例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满意率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问卷调查结果</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4、大学生</w:t>
      </w:r>
      <w:r>
        <w:rPr>
          <w:rFonts w:hint="eastAsia" w:ascii="方正仿宋_GBK" w:eastAsia="方正仿宋_GBK"/>
          <w:b/>
          <w:sz w:val="28"/>
          <w:lang w:eastAsia="zh-CN"/>
        </w:rPr>
        <w:t>村干部</w:t>
      </w:r>
      <w:r>
        <w:rPr>
          <w:rFonts w:hint="eastAsia" w:ascii="方正仿宋_GBK" w:eastAsia="方正仿宋_GBK"/>
          <w:b/>
          <w:sz w:val="28"/>
        </w:rPr>
        <w:t>工作生活补贴费用绩效目标表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32829246"/>
      <w:r>
        <w:rPr>
          <w:rFonts w:hint="eastAsia" w:ascii="方正仿宋_GBK" w:eastAsia="方正仿宋_GBK"/>
          <w:b/>
          <w:sz w:val="28"/>
        </w:rPr>
        <w:instrText xml:space="preserve">4、大学生村官工作生活补贴费用绩效目标表</w:instrText>
      </w:r>
      <w:bookmarkEnd w:id="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000-9999-JSN-Z0VR</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大学生</w:t>
            </w:r>
            <w:r>
              <w:rPr>
                <w:rFonts w:hint="eastAsia" w:ascii="方正书宋_GBK" w:eastAsia="方正书宋_GBK"/>
                <w:lang w:eastAsia="zh-CN"/>
              </w:rPr>
              <w:t>村干部</w:t>
            </w:r>
            <w:r>
              <w:rPr>
                <w:rFonts w:hint="eastAsia" w:ascii="方正书宋_GBK" w:eastAsia="方正书宋_GBK"/>
              </w:rPr>
              <w:t>工作生活补贴费用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81.00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81.00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我区在岗大学生</w:t>
            </w:r>
            <w:r>
              <w:rPr>
                <w:rFonts w:hint="eastAsia" w:ascii="方正书宋_GBK" w:eastAsia="方正书宋_GBK"/>
                <w:lang w:eastAsia="zh-CN"/>
              </w:rPr>
              <w:t>村干部</w:t>
            </w:r>
            <w:r>
              <w:rPr>
                <w:rFonts w:hint="eastAsia" w:ascii="方正书宋_GBK" w:eastAsia="方正书宋_GBK"/>
              </w:rPr>
              <w:t>共</w:t>
            </w:r>
            <w:r>
              <w:rPr>
                <w:rFonts w:ascii="方正书宋_GBK" w:eastAsia="方正书宋_GBK"/>
              </w:rPr>
              <w:t>22</w:t>
            </w:r>
            <w:r>
              <w:rPr>
                <w:rFonts w:hint="eastAsia" w:ascii="方正书宋_GBK" w:eastAsia="方正书宋_GBK"/>
              </w:rPr>
              <w:t>人，今年满两个聘期转事业编</w:t>
            </w:r>
            <w:r>
              <w:rPr>
                <w:rFonts w:ascii="方正书宋_GBK" w:eastAsia="方正书宋_GBK"/>
              </w:rPr>
              <w:t>10</w:t>
            </w:r>
            <w:r>
              <w:rPr>
                <w:rFonts w:hint="eastAsia" w:ascii="方正书宋_GBK" w:eastAsia="方正书宋_GBK"/>
              </w:rPr>
              <w:t>人，</w:t>
            </w:r>
            <w:r>
              <w:rPr>
                <w:rFonts w:ascii="方正书宋_GBK" w:eastAsia="方正书宋_GBK"/>
              </w:rPr>
              <w:t>2020</w:t>
            </w:r>
            <w:r>
              <w:rPr>
                <w:rFonts w:hint="eastAsia" w:ascii="方正书宋_GBK" w:eastAsia="方正书宋_GBK"/>
              </w:rPr>
              <w:t>年需发放大学生</w:t>
            </w:r>
            <w:r>
              <w:rPr>
                <w:rFonts w:hint="eastAsia" w:ascii="方正书宋_GBK" w:eastAsia="方正书宋_GBK"/>
                <w:lang w:eastAsia="zh-CN"/>
              </w:rPr>
              <w:t>村干部</w:t>
            </w:r>
            <w:r>
              <w:rPr>
                <w:rFonts w:hint="eastAsia" w:ascii="方正书宋_GBK" w:eastAsia="方正书宋_GBK"/>
              </w:rPr>
              <w:t>工作生活补贴</w:t>
            </w:r>
            <w:r>
              <w:rPr>
                <w:rFonts w:ascii="方正书宋_GBK" w:eastAsia="方正书宋_GBK"/>
              </w:rPr>
              <w:t>12</w:t>
            </w:r>
            <w:r>
              <w:rPr>
                <w:rFonts w:hint="eastAsia" w:ascii="方正书宋_GBK" w:eastAsia="方正书宋_GBK"/>
              </w:rPr>
              <w:t>人。</w:t>
            </w:r>
            <w:r>
              <w:rPr>
                <w:rFonts w:hint="eastAsia" w:ascii="方正书宋_GBK" w:eastAsia="方正书宋_GBK"/>
                <w:lang w:eastAsia="zh-CN"/>
              </w:rPr>
              <w:t>村干部</w:t>
            </w:r>
            <w:r>
              <w:rPr>
                <w:rFonts w:hint="eastAsia" w:ascii="方正书宋_GBK" w:eastAsia="方正书宋_GBK"/>
              </w:rPr>
              <w:t>工作生活补贴预计为</w:t>
            </w:r>
            <w:r>
              <w:rPr>
                <w:rFonts w:ascii="方正书宋_GBK" w:eastAsia="方正书宋_GBK"/>
              </w:rPr>
              <w:t>65733.56*12</w:t>
            </w:r>
            <w:r>
              <w:rPr>
                <w:rFonts w:hint="eastAsia" w:ascii="方正书宋_GBK" w:eastAsia="方正书宋_GBK"/>
              </w:rPr>
              <w:t>元</w:t>
            </w:r>
            <w:r>
              <w:rPr>
                <w:rFonts w:ascii="方正书宋_GBK" w:eastAsia="方正书宋_GBK"/>
              </w:rPr>
              <w:t xml:space="preserve">, </w:t>
            </w:r>
            <w:r>
              <w:rPr>
                <w:rFonts w:hint="eastAsia" w:ascii="方正书宋_GBK" w:eastAsia="方正书宋_GBK"/>
              </w:rPr>
              <w:t>按照省、市、区分别负担</w:t>
            </w:r>
            <w:r>
              <w:rPr>
                <w:rFonts w:ascii="方正书宋_GBK" w:eastAsia="方正书宋_GBK"/>
              </w:rPr>
              <w:t>10%</w:t>
            </w:r>
            <w:r>
              <w:rPr>
                <w:rFonts w:hint="eastAsia" w:ascii="方正书宋_GBK" w:eastAsia="方正书宋_GBK"/>
              </w:rPr>
              <w:t>、</w:t>
            </w:r>
            <w:r>
              <w:rPr>
                <w:rFonts w:ascii="方正书宋_GBK" w:eastAsia="方正书宋_GBK"/>
              </w:rPr>
              <w:t>10%</w:t>
            </w:r>
            <w:r>
              <w:rPr>
                <w:rFonts w:hint="eastAsia" w:ascii="方正书宋_GBK" w:eastAsia="方正书宋_GBK"/>
              </w:rPr>
              <w:t>、</w:t>
            </w:r>
            <w:r>
              <w:rPr>
                <w:rFonts w:ascii="方正书宋_GBK" w:eastAsia="方正书宋_GBK"/>
              </w:rPr>
              <w:t>80%</w:t>
            </w:r>
            <w:r>
              <w:rPr>
                <w:rFonts w:hint="eastAsia" w:ascii="方正书宋_GBK" w:eastAsia="方正书宋_GBK"/>
              </w:rPr>
              <w:t>要求，按照要求逐年增长的要求，算上每年工资上调的情况，预计需要</w:t>
            </w:r>
            <w:r>
              <w:rPr>
                <w:rFonts w:ascii="方正书宋_GBK" w:eastAsia="方正书宋_GBK"/>
              </w:rPr>
              <w:t>81</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w:t>
            </w:r>
            <w:r>
              <w:rPr>
                <w:rFonts w:ascii="方正书宋_GBK" w:eastAsia="方正书宋_GBK"/>
              </w:rPr>
              <w:t>2020</w:t>
            </w:r>
            <w:r>
              <w:rPr>
                <w:rFonts w:hint="eastAsia" w:ascii="方正书宋_GBK" w:eastAsia="方正书宋_GBK"/>
              </w:rPr>
              <w:t>年需发放大学生</w:t>
            </w:r>
            <w:r>
              <w:rPr>
                <w:rFonts w:hint="eastAsia" w:ascii="方正书宋_GBK" w:eastAsia="方正书宋_GBK"/>
                <w:lang w:eastAsia="zh-CN"/>
              </w:rPr>
              <w:t>村干部</w:t>
            </w:r>
            <w:r>
              <w:rPr>
                <w:rFonts w:hint="eastAsia" w:ascii="方正书宋_GBK" w:eastAsia="方正书宋_GBK"/>
              </w:rPr>
              <w:t>工作生活补贴</w:t>
            </w:r>
            <w:r>
              <w:rPr>
                <w:rFonts w:ascii="方正书宋_GBK" w:eastAsia="方正书宋_GBK"/>
              </w:rPr>
              <w:t>12</w:t>
            </w:r>
            <w:r>
              <w:rPr>
                <w:rFonts w:hint="eastAsia" w:ascii="方正书宋_GBK" w:eastAsia="方正书宋_GBK"/>
              </w:rPr>
              <w:t>人，按时足额发放补贴。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、发放大学生</w:t>
            </w:r>
            <w:r>
              <w:rPr>
                <w:rFonts w:hint="eastAsia" w:ascii="方正书宋_GBK" w:eastAsia="方正书宋_GBK"/>
                <w:lang w:eastAsia="zh-CN"/>
              </w:rPr>
              <w:t>村干部</w:t>
            </w:r>
            <w:r>
              <w:rPr>
                <w:rFonts w:hint="eastAsia" w:ascii="方正书宋_GBK" w:eastAsia="方正书宋_GBK"/>
              </w:rPr>
              <w:t>生活补贴，有助于引导高校毕业生转变就业观念，面向基层就业创业，到经济社会发展最需要的地方施展才华，为建设社会主义新农村、实现</w:t>
            </w:r>
            <w:r>
              <w:rPr>
                <w:rFonts w:hint="eastAsia" w:ascii="方正书宋_GBK" w:eastAsia="方正书宋_GBK"/>
                <w:lang w:eastAsia="zh-CN"/>
              </w:rPr>
              <w:t>全面建成小康社会</w:t>
            </w:r>
            <w:r>
              <w:rPr>
                <w:rFonts w:hint="eastAsia" w:ascii="方正书宋_GBK" w:eastAsia="方正书宋_GBK"/>
              </w:rPr>
              <w:t>宏伟目标提供人才支持和组织保证。</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按照标准，为大学生</w:t>
            </w:r>
            <w:r>
              <w:rPr>
                <w:rFonts w:hint="eastAsia" w:ascii="方正书宋_GBK" w:eastAsia="方正书宋_GBK"/>
                <w:lang w:eastAsia="zh-CN"/>
              </w:rPr>
              <w:t>村干部</w:t>
            </w:r>
            <w:r>
              <w:rPr>
                <w:rFonts w:hint="eastAsia" w:ascii="方正书宋_GBK" w:eastAsia="方正书宋_GBK"/>
              </w:rPr>
              <w:t>发放生活补贴。</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2735</w:t>
            </w:r>
            <w:r>
              <w:rPr>
                <w:rFonts w:hint="eastAsia" w:ascii="方正书宋_GBK" w:eastAsia="方正书宋_GBK"/>
              </w:rPr>
              <w:t>元</w:t>
            </w:r>
            <w:r>
              <w:rPr>
                <w:rFonts w:ascii="方正书宋_GBK" w:eastAsia="方正书宋_GBK"/>
              </w:rPr>
              <w:t>/</w:t>
            </w:r>
            <w:r>
              <w:rPr>
                <w:rFonts w:hint="eastAsia" w:ascii="方正书宋_GBK" w:eastAsia="方正书宋_GBK"/>
              </w:rPr>
              <w:t>月</w:t>
            </w:r>
            <w:r>
              <w:rPr>
                <w:rFonts w:ascii="方正书宋_GBK" w:eastAsia="方正书宋_GBK"/>
              </w:rPr>
              <w:t>/</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补贴发放及时率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每月底前，为大学生</w:t>
            </w:r>
            <w:r>
              <w:rPr>
                <w:rFonts w:hint="eastAsia" w:ascii="方正书宋_GBK" w:eastAsia="方正书宋_GBK"/>
                <w:lang w:eastAsia="zh-CN"/>
              </w:rPr>
              <w:t>村干部</w:t>
            </w:r>
            <w:r>
              <w:rPr>
                <w:rFonts w:ascii="方正书宋_GBK" w:eastAsia="方正书宋_GBK"/>
              </w:rPr>
              <w:t>12</w:t>
            </w:r>
            <w:r>
              <w:rPr>
                <w:rFonts w:hint="eastAsia" w:ascii="方正书宋_GBK" w:eastAsia="方正书宋_GBK"/>
              </w:rPr>
              <w:t>人发放到位。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补贴发放人数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发放补贴的大学生</w:t>
            </w:r>
            <w:r>
              <w:rPr>
                <w:rFonts w:hint="eastAsia" w:ascii="方正书宋_GBK" w:eastAsia="方正书宋_GBK"/>
                <w:lang w:eastAsia="zh-CN"/>
              </w:rPr>
              <w:t>村干部</w:t>
            </w:r>
            <w:r>
              <w:rPr>
                <w:rFonts w:hint="eastAsia" w:ascii="方正书宋_GBK" w:eastAsia="方正书宋_GBK"/>
              </w:rPr>
              <w:t>数量</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12</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激发大学生</w:t>
            </w:r>
            <w:r>
              <w:rPr>
                <w:rFonts w:hint="eastAsia" w:ascii="方正书宋_GBK" w:eastAsia="方正书宋_GBK"/>
                <w:lang w:eastAsia="zh-CN"/>
              </w:rPr>
              <w:t>村干部</w:t>
            </w:r>
            <w:r>
              <w:rPr>
                <w:rFonts w:hint="eastAsia" w:ascii="方正书宋_GBK" w:eastAsia="方正书宋_GBK"/>
              </w:rPr>
              <w:t>工作热情</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充分调动大学生</w:t>
            </w:r>
            <w:r>
              <w:rPr>
                <w:rFonts w:hint="eastAsia" w:ascii="方正书宋_GBK" w:eastAsia="方正书宋_GBK"/>
                <w:lang w:eastAsia="zh-CN"/>
              </w:rPr>
              <w:t>村干部</w:t>
            </w:r>
            <w:r>
              <w:rPr>
                <w:rFonts w:hint="eastAsia" w:ascii="方正书宋_GBK" w:eastAsia="方正书宋_GBK"/>
              </w:rPr>
              <w:t>的工作积极性、主动性和创造性，为建设社会主义新农村，实施乡村振兴战略，推动农村全面发展，提供保障情况。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充分调动</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通过问卷调查，满意和较满意的受益对象占全部调研对象的比例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满意率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问卷调查结果</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5、非公企业和社会组织党建工作经费绩效目标表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32829247"/>
      <w:r>
        <w:rPr>
          <w:rFonts w:hint="eastAsia" w:ascii="方正仿宋_GBK" w:eastAsia="方正仿宋_GBK"/>
          <w:b/>
          <w:sz w:val="28"/>
        </w:rPr>
        <w:instrText xml:space="preserve">5、非公企业和社会组织党建工作经费绩效目标表</w:instrText>
      </w:r>
      <w:bookmarkEnd w:id="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000-9999-JSN-2JJ2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非公企业和社会组织党建工作经费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根据省委办公厅《关于加强非公有制企业和社会组织党建工作的意见》（冀办</w:t>
            </w:r>
            <w:r>
              <w:rPr>
                <w:rFonts w:ascii="方正书宋_GBK" w:eastAsia="方正书宋_GBK"/>
              </w:rPr>
              <w:t>[2019]38</w:t>
            </w:r>
            <w:r>
              <w:rPr>
                <w:rFonts w:hint="eastAsia" w:ascii="方正书宋_GBK" w:eastAsia="方正书宋_GBK"/>
              </w:rPr>
              <w:t>号）、省委组织部、省委非公工委《关于印发</w:t>
            </w:r>
            <w:r>
              <w:rPr>
                <w:rFonts w:ascii="方正书宋_GBK" w:eastAsia="方正书宋_GBK"/>
              </w:rPr>
              <w:t>2019</w:t>
            </w:r>
            <w:r>
              <w:rPr>
                <w:rFonts w:hint="eastAsia" w:ascii="方正书宋_GBK" w:eastAsia="方正书宋_GBK"/>
              </w:rPr>
              <w:t>年全省非公企业和社会组织党建工作要点通知》（冀组发</w:t>
            </w:r>
            <w:r>
              <w:rPr>
                <w:rFonts w:ascii="方正书宋_GBK" w:eastAsia="方正书宋_GBK"/>
              </w:rPr>
              <w:t>[2019]3</w:t>
            </w:r>
            <w:r>
              <w:rPr>
                <w:rFonts w:hint="eastAsia" w:ascii="方正书宋_GBK" w:eastAsia="方正书宋_GBK"/>
              </w:rPr>
              <w:t>号）、省委组织部《河北省非公企业和社会组织党组织书记、党建工作指导员和党员队伍培训规划（</w:t>
            </w:r>
            <w:r>
              <w:rPr>
                <w:rFonts w:ascii="方正书宋_GBK" w:eastAsia="方正书宋_GBK"/>
              </w:rPr>
              <w:t>2018-2020</w:t>
            </w:r>
            <w:r>
              <w:rPr>
                <w:rFonts w:hint="eastAsia" w:ascii="方正书宋_GBK" w:eastAsia="方正书宋_GBK"/>
              </w:rPr>
              <w:t>年）》（冀组发</w:t>
            </w:r>
            <w:r>
              <w:rPr>
                <w:rFonts w:ascii="方正书宋_GBK" w:eastAsia="方正书宋_GBK"/>
              </w:rPr>
              <w:t>[2018]15</w:t>
            </w:r>
            <w:r>
              <w:rPr>
                <w:rFonts w:hint="eastAsia" w:ascii="方正书宋_GBK" w:eastAsia="方正书宋_GBK"/>
              </w:rPr>
              <w:t>号），用于非公企业和社会组织党组织日常工作开展，组织非公党组织书记培训经费</w:t>
            </w:r>
            <w:r>
              <w:rPr>
                <w:rFonts w:ascii="方正书宋_GBK" w:eastAsia="方正书宋_GBK"/>
              </w:rPr>
              <w:t>5</w:t>
            </w:r>
            <w:r>
              <w:rPr>
                <w:rFonts w:hint="eastAsia" w:ascii="方正书宋_GBK" w:eastAsia="方正书宋_GBK"/>
              </w:rPr>
              <w:t>万元，办公费用</w:t>
            </w:r>
            <w:r>
              <w:rPr>
                <w:rFonts w:ascii="方正书宋_GBK" w:eastAsia="方正书宋_GBK"/>
              </w:rPr>
              <w:t>1.5</w:t>
            </w:r>
            <w:r>
              <w:rPr>
                <w:rFonts w:hint="eastAsia" w:ascii="方正书宋_GBK" w:eastAsia="方正书宋_GBK"/>
              </w:rPr>
              <w:t>万，印刷费用</w:t>
            </w:r>
            <w:r>
              <w:rPr>
                <w:rFonts w:ascii="方正书宋_GBK" w:eastAsia="方正书宋_GBK"/>
              </w:rPr>
              <w:t>1.5</w:t>
            </w:r>
            <w:r>
              <w:rPr>
                <w:rFonts w:hint="eastAsia" w:ascii="方正书宋_GBK" w:eastAsia="方正书宋_GBK"/>
              </w:rPr>
              <w:t>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、召开</w:t>
            </w:r>
            <w:r>
              <w:rPr>
                <w:rFonts w:ascii="方正书宋_GBK" w:eastAsia="方正书宋_GBK"/>
              </w:rPr>
              <w:t>2</w:t>
            </w:r>
            <w:r>
              <w:rPr>
                <w:rFonts w:hint="eastAsia" w:ascii="方正书宋_GBK" w:eastAsia="方正书宋_GBK"/>
              </w:rPr>
              <w:t>期全区非公企业和社会组织党组织书记班</w:t>
            </w:r>
            <w:r>
              <w:rPr>
                <w:rFonts w:ascii="方正书宋_GBK" w:eastAsia="方正书宋_GBK"/>
              </w:rPr>
              <w:t>,</w:t>
            </w:r>
            <w:r>
              <w:rPr>
                <w:rFonts w:hint="eastAsia" w:ascii="方正书宋_GBK" w:eastAsia="方正书宋_GBK"/>
              </w:rPr>
              <w:t>人数</w:t>
            </w:r>
            <w:r>
              <w:rPr>
                <w:rFonts w:ascii="方正书宋_GBK" w:eastAsia="方正书宋_GBK"/>
              </w:rPr>
              <w:t>500</w:t>
            </w:r>
            <w:r>
              <w:rPr>
                <w:rFonts w:hint="eastAsia" w:ascii="方正书宋_GBK" w:eastAsia="方正书宋_GBK"/>
              </w:rPr>
              <w:t>人次，共计</w:t>
            </w:r>
            <w:r>
              <w:rPr>
                <w:rFonts w:ascii="方正书宋_GBK" w:eastAsia="方正书宋_GBK"/>
              </w:rPr>
              <w:t>5</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、组织开展非公企业和社会组织党组织活动，购买书籍、笔、本，印刷党建材料等共计</w:t>
            </w:r>
            <w:r>
              <w:rPr>
                <w:rFonts w:ascii="方正书宋_GBK" w:eastAsia="方正书宋_GBK"/>
              </w:rPr>
              <w:t>3</w:t>
            </w:r>
            <w:r>
              <w:rPr>
                <w:rFonts w:hint="eastAsia" w:ascii="方正书宋_GBK" w:eastAsia="方正书宋_GBK"/>
              </w:rPr>
              <w:t>万元。</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党组织书记培训完成率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实际培训次数与计划培训次数的比率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培训非公企业和社会党组织书记人数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年度内实际参加培训的人数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w:t>
            </w:r>
            <w:r>
              <w:rPr>
                <w:rFonts w:hint="eastAsia" w:ascii="方正书宋_GBK" w:eastAsia="方正书宋_GBK"/>
              </w:rPr>
              <w:t>人次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培训非公企业和社会党组织书记期数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年度内实际召开培训的期数</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2</w:t>
            </w:r>
            <w:r>
              <w:rPr>
                <w:rFonts w:hint="eastAsia" w:ascii="方正书宋_GBK" w:eastAsia="方正书宋_GBK"/>
              </w:rPr>
              <w:t>期</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非公企业和社会组织党组织书记培训覆盖率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非公企业和社会组织党组织书记培训人数占全区非公企业和社会组织党组织书记的比率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冀组发</w:t>
            </w:r>
            <w:r>
              <w:rPr>
                <w:rFonts w:ascii="方正书宋_GBK" w:eastAsia="方正书宋_GBK"/>
              </w:rPr>
              <w:t>[2018]15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党建工作满意度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问卷调查非公企业和社会组织党员群众对党建工作的满意率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问卷调查结果</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6、服务群众专项经费绩效目标表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32829248"/>
      <w:r>
        <w:rPr>
          <w:rFonts w:hint="eastAsia" w:ascii="方正仿宋_GBK" w:eastAsia="方正仿宋_GBK"/>
          <w:b/>
          <w:sz w:val="28"/>
        </w:rPr>
        <w:instrText xml:space="preserve">6、服务群众专项经费绩效目标表</w:instrText>
      </w:r>
      <w:bookmarkEnd w:id="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000-9999-JSN-L806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服务群众专项经费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1040.00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1040.00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村级综合服务站运转</w:t>
            </w:r>
            <w:r>
              <w:rPr>
                <w:rFonts w:ascii="方正书宋_GBK" w:eastAsia="方正书宋_GBK"/>
              </w:rPr>
              <w:t>,</w:t>
            </w:r>
            <w:r>
              <w:rPr>
                <w:rFonts w:hint="eastAsia" w:ascii="方正书宋_GBK" w:eastAsia="方正书宋_GBK"/>
              </w:rPr>
              <w:t>公共设施维护</w:t>
            </w:r>
            <w:r>
              <w:rPr>
                <w:rFonts w:ascii="方正书宋_GBK" w:eastAsia="方正书宋_GBK"/>
              </w:rPr>
              <w:t>,</w:t>
            </w:r>
            <w:r>
              <w:rPr>
                <w:rFonts w:hint="eastAsia" w:ascii="方正书宋_GBK" w:eastAsia="方正书宋_GBK"/>
              </w:rPr>
              <w:t>防疫治安</w:t>
            </w:r>
            <w:r>
              <w:rPr>
                <w:rFonts w:ascii="方正书宋_GBK" w:eastAsia="方正书宋_GBK"/>
              </w:rPr>
              <w:t>,</w:t>
            </w:r>
            <w:r>
              <w:rPr>
                <w:rFonts w:hint="eastAsia" w:ascii="方正书宋_GBK" w:eastAsia="方正书宋_GBK"/>
              </w:rPr>
              <w:t>服务群众时村内临时劳务用工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、发放</w:t>
            </w:r>
            <w:r>
              <w:rPr>
                <w:rFonts w:ascii="方正书宋_GBK" w:eastAsia="方正书宋_GBK"/>
              </w:rPr>
              <w:t>208</w:t>
            </w:r>
            <w:r>
              <w:rPr>
                <w:rFonts w:hint="eastAsia" w:ascii="方正书宋_GBK" w:eastAsia="方正书宋_GBK"/>
              </w:rPr>
              <w:t>个村群众服务补助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、村级综合服务站运转</w:t>
            </w:r>
            <w:r>
              <w:rPr>
                <w:rFonts w:ascii="方正书宋_GBK" w:eastAsia="方正书宋_GBK"/>
              </w:rPr>
              <w:t>,</w:t>
            </w:r>
            <w:r>
              <w:rPr>
                <w:rFonts w:hint="eastAsia" w:ascii="方正书宋_GBK" w:eastAsia="方正书宋_GBK"/>
              </w:rPr>
              <w:t>公共设施维护</w:t>
            </w:r>
            <w:r>
              <w:rPr>
                <w:rFonts w:ascii="方正书宋_GBK" w:eastAsia="方正书宋_GBK"/>
              </w:rPr>
              <w:t>,</w:t>
            </w:r>
            <w:r>
              <w:rPr>
                <w:rFonts w:hint="eastAsia" w:ascii="方正书宋_GBK" w:eastAsia="方正书宋_GBK"/>
              </w:rPr>
              <w:t>防疫治安</w:t>
            </w:r>
            <w:r>
              <w:rPr>
                <w:rFonts w:ascii="方正书宋_GBK" w:eastAsia="方正书宋_GBK"/>
              </w:rPr>
              <w:t>,</w:t>
            </w:r>
            <w:r>
              <w:rPr>
                <w:rFonts w:hint="eastAsia" w:ascii="方正书宋_GBK" w:eastAsia="方正书宋_GBK"/>
              </w:rPr>
              <w:t>服务群众时村内临时劳务用工</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服务群众专项补助标准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补贴发放及时率</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月份之前测算完成，发放到位。</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月份</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补贴发放村的数量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全区村的数量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208</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激发在职村书记、主任干事创业热情。</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完善农村干部</w:t>
            </w:r>
            <w:r>
              <w:rPr>
                <w:rFonts w:hint="cs" w:ascii="方正书宋_GBK" w:eastAsia="方正书宋_GBK"/>
              </w:rPr>
              <w:t>“</w:t>
            </w:r>
            <w:r>
              <w:rPr>
                <w:rFonts w:hint="eastAsia" w:ascii="方正书宋_GBK" w:eastAsia="方正书宋_GBK"/>
              </w:rPr>
              <w:t>一定三有</w:t>
            </w:r>
            <w:r>
              <w:rPr>
                <w:rFonts w:hint="cs" w:ascii="方正书宋_GBK" w:eastAsia="方正书宋_GBK"/>
              </w:rPr>
              <w:t>”</w:t>
            </w:r>
            <w:r>
              <w:rPr>
                <w:rFonts w:hint="eastAsia" w:ascii="方正书宋_GBK" w:eastAsia="方正书宋_GBK"/>
              </w:rPr>
              <w:t>保障机制，实现农村干部</w:t>
            </w:r>
            <w:r>
              <w:rPr>
                <w:rFonts w:hint="cs" w:ascii="方正书宋_GBK" w:eastAsia="方正书宋_GBK"/>
              </w:rPr>
              <w:t>“</w:t>
            </w:r>
            <w:r>
              <w:rPr>
                <w:rFonts w:hint="eastAsia" w:ascii="方正书宋_GBK" w:eastAsia="方正书宋_GBK"/>
              </w:rPr>
              <w:t>退后有所养</w:t>
            </w:r>
            <w:r>
              <w:rPr>
                <w:rFonts w:hint="cs" w:ascii="方正书宋_GBK" w:eastAsia="方正书宋_GBK"/>
              </w:rPr>
              <w:t>”</w:t>
            </w:r>
            <w:r>
              <w:rPr>
                <w:rFonts w:hint="eastAsia" w:ascii="方正书宋_GBK" w:eastAsia="方正书宋_GBK"/>
              </w:rPr>
              <w:t>目标。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激发</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通过问卷调查，满意和较满意的受益对象占全部调研对象的比例</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问卷调查结果</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7、干部数字档案建设专项绩效目标表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0" w:name="_Toc32829249"/>
      <w:r>
        <w:rPr>
          <w:rFonts w:hint="eastAsia" w:ascii="方正仿宋_GBK" w:eastAsia="方正仿宋_GBK"/>
          <w:b/>
          <w:sz w:val="28"/>
        </w:rPr>
        <w:instrText xml:space="preserve">7、干部数字档案建设专项绩效目标表</w:instrText>
      </w:r>
      <w:bookmarkEnd w:id="1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000-9999-JSN-B0T6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干部数字档案建设专项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2020</w:t>
            </w:r>
            <w:r>
              <w:rPr>
                <w:rFonts w:hint="eastAsia" w:ascii="方正书宋_GBK" w:eastAsia="方正书宋_GBK"/>
              </w:rPr>
              <w:t>年数字化系统软件、硬件运维费</w:t>
            </w:r>
            <w:r>
              <w:rPr>
                <w:rFonts w:ascii="方正书宋_GBK" w:eastAsia="方正书宋_GBK"/>
              </w:rPr>
              <w:t>10</w:t>
            </w:r>
            <w:r>
              <w:rPr>
                <w:rFonts w:hint="eastAsia" w:ascii="方正书宋_GBK" w:eastAsia="方正书宋_GBK"/>
              </w:rPr>
              <w:t>万元；</w:t>
            </w:r>
            <w:r>
              <w:rPr>
                <w:rFonts w:ascii="方正书宋_GBK" w:eastAsia="方正书宋_GBK"/>
              </w:rPr>
              <w:t>2.</w:t>
            </w:r>
            <w:r>
              <w:rPr>
                <w:rFonts w:hint="eastAsia" w:ascii="方正书宋_GBK" w:eastAsia="方正书宋_GBK"/>
              </w:rPr>
              <w:t>数字化系统与大组工网互联互通</w:t>
            </w:r>
            <w:r>
              <w:rPr>
                <w:rFonts w:ascii="方正书宋_GBK" w:eastAsia="方正书宋_GBK"/>
              </w:rPr>
              <w:t>15</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38.00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、完成数字化系统软件、硬件运维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、完成数字化系统与大组工网互联互通</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故障排除率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故障发现次数占已解决次数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党群、人社干部档案电子化查阅使用率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电子化查阅次数占总查阅次数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冀组字〔</w:t>
            </w:r>
            <w:r>
              <w:rPr>
                <w:rFonts w:ascii="方正书宋_GBK" w:eastAsia="方正书宋_GBK"/>
              </w:rPr>
              <w:t>2016</w:t>
            </w:r>
            <w:r>
              <w:rPr>
                <w:rFonts w:hint="eastAsia" w:ascii="方正书宋_GBK" w:eastAsia="方正书宋_GBK"/>
              </w:rPr>
              <w:t>〕</w:t>
            </w:r>
            <w:r>
              <w:rPr>
                <w:rFonts w:ascii="方正书宋_GBK" w:eastAsia="方正书宋_GBK"/>
              </w:rPr>
              <w:t xml:space="preserve">46 </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查阅业务办理自动化情况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信息化对查阅业务办理能力的提升情况</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与大组工网对接进度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符合计划进度次数占总进度次数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设备使用满意度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满意人数占总使用人数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考核</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8、干部信息管理专项经费绩效目标表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1" w:name="_Toc32829250"/>
      <w:r>
        <w:rPr>
          <w:rFonts w:hint="eastAsia" w:ascii="方正仿宋_GBK" w:eastAsia="方正仿宋_GBK"/>
          <w:b/>
          <w:sz w:val="28"/>
        </w:rPr>
        <w:instrText xml:space="preserve">8、干部信息管理专项经费绩效目标表</w:instrText>
      </w:r>
      <w:bookmarkEnd w:id="1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000-9999-JSN-822V</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干部信息管理专项经费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档案密集架维修、大量复印、日常办公用品消耗、档案盒更换、印制隔页纸、定期检修除湿加湿净化消毒一体机、七氟丙烷自动灭火等</w:t>
            </w:r>
            <w:r>
              <w:rPr>
                <w:rFonts w:ascii="方正书宋_GBK" w:eastAsia="方正书宋_GBK"/>
              </w:rPr>
              <w:t>10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、完成档案密集架维修、保障大量复印、日常办公用品消耗、完成档案盒更换、印制隔页纸、定期检修除湿加湿净化消毒一体机及七氟丙烷自动灭火等</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、按市委组织部要求，确保数字化系统与大组工网互联互通</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档案查借收转业务办理率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已成功办理次数占需办理总数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石组字〔</w:t>
            </w:r>
            <w:r>
              <w:rPr>
                <w:rFonts w:ascii="方正书宋_GBK" w:eastAsia="方正书宋_GBK"/>
              </w:rPr>
              <w:t>2017</w:t>
            </w:r>
            <w:r>
              <w:rPr>
                <w:rFonts w:hint="eastAsia" w:ascii="方正书宋_GBK" w:eastAsia="方正书宋_GBK"/>
              </w:rPr>
              <w:t>〕</w:t>
            </w:r>
            <w:r>
              <w:rPr>
                <w:rFonts w:ascii="方正书宋_GBK" w:eastAsia="方正书宋_GBK"/>
              </w:rPr>
              <w:t>27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设备正常使用率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设备正常运行时间占总运行时间</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管理档案数量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全区干部档案数量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17000</w:t>
            </w:r>
            <w:r>
              <w:rPr>
                <w:rFonts w:hint="eastAsia" w:ascii="方正书宋_GBK" w:eastAsia="方正书宋_GBK"/>
              </w:rPr>
              <w:t>卷</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干部人事名册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档案安全保管率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没有发生发霉、虫蛀、失火等情况的档案卷数占档案总卷数的比率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石组字〔</w:t>
            </w:r>
            <w:r>
              <w:rPr>
                <w:rFonts w:ascii="方正书宋_GBK" w:eastAsia="方正书宋_GBK"/>
              </w:rPr>
              <w:t>2017</w:t>
            </w:r>
            <w:r>
              <w:rPr>
                <w:rFonts w:hint="eastAsia" w:ascii="方正书宋_GBK" w:eastAsia="方正书宋_GBK"/>
              </w:rPr>
              <w:t>〕</w:t>
            </w:r>
            <w:r>
              <w:rPr>
                <w:rFonts w:ascii="方正书宋_GBK" w:eastAsia="方正书宋_GBK"/>
              </w:rPr>
              <w:t>27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设备使用满意度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满意人数占总使用人数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考核</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9、干部综合信息管理系统软件建设专项经费绩效目标表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2" w:name="_Toc32829251"/>
      <w:r>
        <w:rPr>
          <w:rFonts w:hint="eastAsia" w:ascii="方正仿宋_GBK" w:eastAsia="方正仿宋_GBK"/>
          <w:b/>
          <w:sz w:val="28"/>
        </w:rPr>
        <w:instrText xml:space="preserve">9、干部综合信息管理系统软件建设专项经费绩效目标表</w:instrText>
      </w:r>
      <w:bookmarkEnd w:id="1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000-9999-JSN-D0P8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干部综合信息管理系统软件建设专项经费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42.00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42.00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依合同内容</w:t>
            </w:r>
            <w:r>
              <w:rPr>
                <w:rFonts w:ascii="方正书宋_GBK" w:eastAsia="方正书宋_GBK"/>
              </w:rPr>
              <w:t>2020</w:t>
            </w:r>
            <w:r>
              <w:rPr>
                <w:rFonts w:hint="eastAsia" w:ascii="方正书宋_GBK" w:eastAsia="方正书宋_GBK"/>
              </w:rPr>
              <w:t>年质保期完成后应付</w:t>
            </w:r>
            <w:r>
              <w:rPr>
                <w:rFonts w:ascii="方正书宋_GBK" w:eastAsia="方正书宋_GBK"/>
              </w:rPr>
              <w:t>5</w:t>
            </w:r>
            <w:r>
              <w:rPr>
                <w:rFonts w:hint="eastAsia" w:ascii="方正书宋_GBK" w:eastAsia="方正书宋_GBK"/>
              </w:rPr>
              <w:t>万元；</w:t>
            </w:r>
            <w:r>
              <w:rPr>
                <w:rFonts w:ascii="方正书宋_GBK" w:eastAsia="方正书宋_GBK"/>
              </w:rPr>
              <w:t>12</w:t>
            </w:r>
            <w:r>
              <w:rPr>
                <w:rFonts w:hint="eastAsia" w:ascii="方正书宋_GBK" w:eastAsia="方正书宋_GBK"/>
              </w:rPr>
              <w:t>月底前与数字档案管理系统对接研发及硬件采购</w:t>
            </w:r>
            <w:r>
              <w:rPr>
                <w:rFonts w:ascii="方正书宋_GBK" w:eastAsia="方正书宋_GBK"/>
              </w:rPr>
              <w:t>15</w:t>
            </w:r>
            <w:r>
              <w:rPr>
                <w:rFonts w:hint="eastAsia" w:ascii="方正书宋_GBK" w:eastAsia="方正书宋_GBK"/>
              </w:rPr>
              <w:t>万元；</w:t>
            </w:r>
            <w:r>
              <w:rPr>
                <w:rFonts w:ascii="方正书宋_GBK" w:eastAsia="方正书宋_GBK"/>
              </w:rPr>
              <w:t>12</w:t>
            </w:r>
            <w:r>
              <w:rPr>
                <w:rFonts w:hint="eastAsia" w:ascii="方正书宋_GBK" w:eastAsia="方正书宋_GBK"/>
              </w:rPr>
              <w:t>月底前将系统迁移部署接入大组工网所需</w:t>
            </w:r>
            <w:r>
              <w:rPr>
                <w:rFonts w:ascii="方正书宋_GBK" w:eastAsia="方正书宋_GBK"/>
              </w:rPr>
              <w:t>7</w:t>
            </w:r>
            <w:r>
              <w:rPr>
                <w:rFonts w:hint="eastAsia" w:ascii="方正书宋_GBK" w:eastAsia="方正书宋_GBK"/>
              </w:rPr>
              <w:t>万元；对接市委组织部干部信息管理系统，实现数据互联互通所需</w:t>
            </w:r>
            <w:r>
              <w:rPr>
                <w:rFonts w:ascii="方正书宋_GBK" w:eastAsia="方正书宋_GBK"/>
              </w:rPr>
              <w:t>15</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37.00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、保障信息管理系统在质保期内正常运行。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w:t>
            </w:r>
            <w:r>
              <w:rPr>
                <w:rFonts w:ascii="方正书宋_GBK" w:eastAsia="方正书宋_GBK"/>
              </w:rPr>
              <w:t>12</w:t>
            </w:r>
            <w:r>
              <w:rPr>
                <w:rFonts w:hint="eastAsia" w:ascii="方正书宋_GBK" w:eastAsia="方正书宋_GBK"/>
              </w:rPr>
              <w:t>月与数字档案系统对接</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、依工作计划按期完成工作对接进度</w:t>
            </w:r>
          </w:p>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、与市委组织部系统正常传输次数占总传输次数达</w:t>
            </w:r>
            <w:r>
              <w:rPr>
                <w:rFonts w:ascii="方正书宋_GBK" w:eastAsia="方正书宋_GBK"/>
              </w:rPr>
              <w:t>90%</w:t>
            </w:r>
            <w:r>
              <w:rPr>
                <w:rFonts w:hint="eastAsia" w:ascii="方正书宋_GBK" w:eastAsia="方正书宋_GBK"/>
              </w:rPr>
              <w:t>以上</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信息管理系统正常使用时间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质保期时间</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信息系统故障处理率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系统发现或处理的异常次数占系统所发生的异常总次数的比率</w:t>
            </w:r>
          </w:p>
          <w:p>
            <w:pPr>
              <w:spacing w:line="300" w:lineRule="exact"/>
              <w:jc w:val="left"/>
              <w:rPr>
                <w:rFonts w:ascii="方正书宋_GBK" w:eastAsia="方正书宋_GBK"/>
              </w:rPr>
            </w:pP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与数字化系统对接进度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完成数字档案系统对接时限</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12</w:t>
            </w:r>
            <w:r>
              <w:rPr>
                <w:rFonts w:hint="eastAsia" w:ascii="方正书宋_GBK" w:eastAsia="方正书宋_GBK"/>
              </w:rPr>
              <w:t>月底前</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与大组工网对接进度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符合计划进度次数占总进度次数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储存设备购置完成率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达到使用标准的存储设备量占购置计划总量的比例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数据正常联通率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与市委组织部系统正常传输次数占总传输次数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用户满意度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调查中用户反馈满意和较满意的数量占调查用户总数量的比率</w:t>
            </w:r>
          </w:p>
          <w:p>
            <w:pPr>
              <w:spacing w:line="300" w:lineRule="exact"/>
              <w:jc w:val="left"/>
              <w:rPr>
                <w:rFonts w:ascii="方正书宋_GBK" w:eastAsia="方正书宋_GBK"/>
              </w:rPr>
            </w:pP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0.95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考核</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10、会议接待费绩效目标表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3" w:name="_Toc32829252"/>
      <w:r>
        <w:rPr>
          <w:rFonts w:hint="eastAsia" w:ascii="方正仿宋_GBK" w:eastAsia="方正仿宋_GBK"/>
          <w:b/>
          <w:sz w:val="28"/>
        </w:rPr>
        <w:instrText xml:space="preserve">10、会议接待费绩效目标表</w:instrText>
      </w:r>
      <w:bookmarkEnd w:id="1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000-9999-JSN-NLN6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会议接待费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省市委组织部根据年度工作安排，到我区对我区的干部、基层党建、非公工委和社会党组织、干部系统信息化建设、数字档案建设及人才等方面工作进行检查指导；兄弟县区到我区进行业务交流或交叉互查等工作接待；按照省委要求，我区作为全省党代会常任制试点单位，实行党代会年会制，每年年初都要召开一次党代会大会，审议区委、纪委工作报告，对正科实职领导干部和正科级单位进行民主评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85.00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、按照接待费与会议费相关规定，选择接待场所，规定人数，尽可能节约接待费和会议费支出。</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、全年不超预算，通过上级检查指导工作及与兄弟县区的交流，提升我部组织工作整体水平，为完成年度目标任务提供保障。</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接待费支出节约率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接待费实际支出与计划支出的差</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召开党代会</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召开党代会次数</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业务保障能力提升情况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指导和交流对业务保障能力的提升情况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逐步提升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考核结果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接待对象所提供服务的满意程度，满意人数占总人数的比例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11、考核专项业务费绩效目标表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4" w:name="_Toc32829253"/>
      <w:r>
        <w:rPr>
          <w:rFonts w:hint="eastAsia" w:ascii="方正仿宋_GBK" w:eastAsia="方正仿宋_GBK"/>
          <w:b/>
          <w:sz w:val="28"/>
        </w:rPr>
        <w:instrText xml:space="preserve">11、考核专项业务费绩效目标表</w:instrText>
      </w:r>
      <w:bookmarkEnd w:id="1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000-9999-JSN-VLFV</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考核专项业务费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用于开展</w:t>
            </w:r>
            <w:r>
              <w:rPr>
                <w:rFonts w:ascii="方正书宋_GBK" w:eastAsia="方正书宋_GBK"/>
              </w:rPr>
              <w:t>2020</w:t>
            </w:r>
            <w:r>
              <w:rPr>
                <w:rFonts w:hint="eastAsia" w:ascii="方正书宋_GBK" w:eastAsia="方正书宋_GBK"/>
              </w:rPr>
              <w:t>年度日常考核、年度考核、表彰会、对接省市考核和对接大督查等工作</w:t>
            </w:r>
            <w:r>
              <w:rPr>
                <w:rFonts w:ascii="方正书宋_GBK" w:eastAsia="方正书宋_GBK"/>
              </w:rPr>
              <w:t>,3.2</w:t>
            </w:r>
            <w:r>
              <w:rPr>
                <w:rFonts w:hint="eastAsia" w:ascii="方正书宋_GBK" w:eastAsia="方正书宋_GBK"/>
              </w:rPr>
              <w:t>万元用于办公费，保障日常考核工作的购买办公用品、打印复印消耗品等；</w:t>
            </w:r>
            <w:r>
              <w:rPr>
                <w:rFonts w:ascii="方正书宋_GBK" w:eastAsia="方正书宋_GBK"/>
              </w:rPr>
              <w:t>5.8</w:t>
            </w:r>
            <w:r>
              <w:rPr>
                <w:rFonts w:hint="eastAsia" w:ascii="方正书宋_GBK" w:eastAsia="方正书宋_GBK"/>
              </w:rPr>
              <w:t>万元用于印发表彰材料、制作奖牌、证书、光荣册等；</w:t>
            </w:r>
            <w:r>
              <w:rPr>
                <w:rFonts w:ascii="方正书宋_GBK" w:eastAsia="方正书宋_GBK"/>
              </w:rPr>
              <w:t>1</w:t>
            </w:r>
            <w:r>
              <w:rPr>
                <w:rFonts w:hint="eastAsia" w:ascii="方正书宋_GBK" w:eastAsia="方正书宋_GBK"/>
              </w:rPr>
              <w:t>万元会议费用于召开</w:t>
            </w:r>
            <w:r>
              <w:rPr>
                <w:rFonts w:ascii="方正书宋_GBK" w:eastAsia="方正书宋_GBK"/>
              </w:rPr>
              <w:t>2020</w:t>
            </w:r>
            <w:r>
              <w:rPr>
                <w:rFonts w:hint="eastAsia" w:ascii="方正书宋_GBK" w:eastAsia="方正书宋_GBK"/>
              </w:rPr>
              <w:t>年终考核会议。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、开展年终考核、日常考核等工作及重点工作考核召，开年终考核会议，印发考核资料和分析报告，发挥考核</w:t>
            </w:r>
            <w:r>
              <w:rPr>
                <w:rFonts w:hint="cs" w:ascii="方正书宋_GBK" w:eastAsia="方正书宋_GBK"/>
              </w:rPr>
              <w:t>“</w:t>
            </w:r>
            <w:r>
              <w:rPr>
                <w:rFonts w:hint="eastAsia" w:ascii="方正书宋_GBK" w:eastAsia="方正书宋_GBK"/>
              </w:rPr>
              <w:t>指挥棒</w:t>
            </w:r>
            <w:r>
              <w:rPr>
                <w:rFonts w:hint="cs" w:ascii="方正书宋_GBK" w:eastAsia="方正书宋_GBK"/>
              </w:rPr>
              <w:t>”</w:t>
            </w:r>
            <w:r>
              <w:rPr>
                <w:rFonts w:hint="eastAsia" w:ascii="方正书宋_GBK" w:eastAsia="方正书宋_GBK"/>
              </w:rPr>
              <w:t>作用，激励领导干部担当作为</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重点工作完成率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w:t>
            </w:r>
            <w:r>
              <w:rPr>
                <w:rFonts w:ascii="方正书宋_GBK" w:eastAsia="方正书宋_GBK"/>
              </w:rPr>
              <w:t>2020</w:t>
            </w:r>
            <w:r>
              <w:rPr>
                <w:rFonts w:hint="eastAsia" w:ascii="方正书宋_GBK" w:eastAsia="方正书宋_GBK"/>
              </w:rPr>
              <w:t>年考核办法，对各责任单位进行考核，查看重点工作完成情况，重点工作完成数与区重点工作要求数的占比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日常考核频次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对各乡镇和区组织部门的日常考核次数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年度考核单位覆盖率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年底对</w:t>
            </w:r>
            <w:r>
              <w:rPr>
                <w:rFonts w:ascii="方正书宋_GBK" w:eastAsia="方正书宋_GBK"/>
              </w:rPr>
              <w:t>12</w:t>
            </w:r>
            <w:r>
              <w:rPr>
                <w:rFonts w:hint="eastAsia" w:ascii="方正书宋_GBK" w:eastAsia="方正书宋_GBK"/>
              </w:rPr>
              <w:t>个乡镇，鹿泉开发区，</w:t>
            </w:r>
            <w:r>
              <w:rPr>
                <w:rFonts w:ascii="方正书宋_GBK" w:eastAsia="方正书宋_GBK"/>
              </w:rPr>
              <w:t>89</w:t>
            </w:r>
            <w:r>
              <w:rPr>
                <w:rFonts w:hint="eastAsia" w:ascii="方正书宋_GBK" w:eastAsia="方正书宋_GBK"/>
              </w:rPr>
              <w:t>个区直部门进行考核</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考核结果名单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年底公布考核结果名单，发挥考核</w:t>
            </w:r>
            <w:r>
              <w:rPr>
                <w:rFonts w:hint="cs" w:ascii="方正书宋_GBK" w:eastAsia="方正书宋_GBK"/>
              </w:rPr>
              <w:t>“</w:t>
            </w:r>
            <w:r>
              <w:rPr>
                <w:rFonts w:hint="eastAsia" w:ascii="方正书宋_GBK" w:eastAsia="方正书宋_GBK"/>
              </w:rPr>
              <w:t>指挥棒</w:t>
            </w:r>
            <w:r>
              <w:rPr>
                <w:rFonts w:hint="cs" w:ascii="方正书宋_GBK" w:eastAsia="方正书宋_GBK"/>
              </w:rPr>
              <w:t>”</w:t>
            </w:r>
            <w:r>
              <w:rPr>
                <w:rFonts w:hint="eastAsia" w:ascii="方正书宋_GBK" w:eastAsia="方正书宋_GBK"/>
              </w:rPr>
              <w:t>作用，激励领导干部担当作为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以年底公布考核结果名单来激励领导干部担当作为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服务对象对考核工作满意度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12、离任村党组织书记和村委会主任补贴绩效目标表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5" w:name="_Toc32829254"/>
      <w:r>
        <w:rPr>
          <w:rFonts w:hint="eastAsia" w:ascii="方正仿宋_GBK" w:eastAsia="方正仿宋_GBK"/>
          <w:b/>
          <w:sz w:val="28"/>
        </w:rPr>
        <w:instrText xml:space="preserve">12、离任村党组织书记和村委会主任补贴绩效目标表</w:instrText>
      </w:r>
      <w:bookmarkEnd w:id="1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000-9999-JSN-JPZ0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离任村党组织书记和村委会主任补贴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根据省委组织部、省财政厅《关于提高村级组织运转保障水平的意见》（冀组发〔</w:t>
            </w:r>
            <w:r>
              <w:rPr>
                <w:rFonts w:ascii="方正书宋_GBK" w:eastAsia="方正书宋_GBK"/>
              </w:rPr>
              <w:t>2018</w:t>
            </w:r>
            <w:r>
              <w:rPr>
                <w:rFonts w:hint="eastAsia" w:ascii="方正书宋_GBK" w:eastAsia="方正书宋_GBK"/>
              </w:rPr>
              <w:t>〕</w:t>
            </w:r>
            <w:r>
              <w:rPr>
                <w:rFonts w:ascii="方正书宋_GBK" w:eastAsia="方正书宋_GBK"/>
              </w:rPr>
              <w:t>14</w:t>
            </w:r>
            <w:r>
              <w:rPr>
                <w:rFonts w:hint="eastAsia" w:ascii="方正书宋_GBK" w:eastAsia="方正书宋_GBK"/>
              </w:rPr>
              <w:t>号）文件规定，市委组织部和鹿泉区《离任村</w:t>
            </w:r>
            <w:r>
              <w:rPr>
                <w:rFonts w:hint="cs" w:ascii="方正书宋_GBK" w:eastAsia="方正书宋_GBK"/>
              </w:rPr>
              <w:t>“</w:t>
            </w:r>
            <w:r>
              <w:rPr>
                <w:rFonts w:hint="eastAsia" w:ascii="方正书宋_GBK" w:eastAsia="方正书宋_GBK"/>
              </w:rPr>
              <w:t>两委</w:t>
            </w:r>
            <w:r>
              <w:rPr>
                <w:rFonts w:hint="cs" w:ascii="方正书宋_GBK" w:eastAsia="方正书宋_GBK"/>
              </w:rPr>
              <w:t>”</w:t>
            </w:r>
            <w:r>
              <w:rPr>
                <w:rFonts w:hint="eastAsia" w:ascii="方正书宋_GBK" w:eastAsia="方正书宋_GBK"/>
              </w:rPr>
              <w:t>正职生活补贴发放细则》有关要求，为在我区行政区域内曾担任过村党组织书记、村委会主任（包括实行村</w:t>
            </w:r>
            <w:r>
              <w:rPr>
                <w:rFonts w:hint="cs" w:ascii="方正书宋_GBK" w:eastAsia="方正书宋_GBK"/>
              </w:rPr>
              <w:t>“</w:t>
            </w:r>
            <w:r>
              <w:rPr>
                <w:rFonts w:hint="eastAsia" w:ascii="方正书宋_GBK" w:eastAsia="方正书宋_GBK"/>
              </w:rPr>
              <w:t>两委</w:t>
            </w:r>
            <w:r>
              <w:rPr>
                <w:rFonts w:hint="cs" w:ascii="方正书宋_GBK" w:eastAsia="方正书宋_GBK"/>
              </w:rPr>
              <w:t>”</w:t>
            </w:r>
            <w:r>
              <w:rPr>
                <w:rFonts w:hint="eastAsia" w:ascii="方正书宋_GBK" w:eastAsia="方正书宋_GBK"/>
              </w:rPr>
              <w:t>换届选举前的村干部）且正常离任的，发放离任村党组织书记、村委会主任生活补贴。原则上符合领取生活补贴条件的离任村党组织书记、村委会主任，任职每满一年每月补助</w:t>
            </w:r>
            <w:r>
              <w:rPr>
                <w:rFonts w:ascii="方正书宋_GBK" w:eastAsia="方正书宋_GBK"/>
              </w:rPr>
              <w:t>20</w:t>
            </w:r>
            <w:r>
              <w:rPr>
                <w:rFonts w:hint="eastAsia" w:ascii="方正书宋_GBK" w:eastAsia="方正书宋_GBK"/>
              </w:rPr>
              <w:t>元。担任村党组织书记和村委会主任时间可以累加。经测算</w:t>
            </w:r>
            <w:r>
              <w:rPr>
                <w:rFonts w:ascii="方正书宋_GBK" w:eastAsia="方正书宋_GBK"/>
              </w:rPr>
              <w:t>2020</w:t>
            </w:r>
            <w:r>
              <w:rPr>
                <w:rFonts w:hint="eastAsia" w:ascii="方正书宋_GBK" w:eastAsia="方正书宋_GBK"/>
              </w:rPr>
              <w:t>年度符合条件约</w:t>
            </w:r>
            <w:r>
              <w:rPr>
                <w:rFonts w:ascii="方正书宋_GBK" w:eastAsia="方正书宋_GBK"/>
              </w:rPr>
              <w:t>520</w:t>
            </w:r>
            <w:r>
              <w:rPr>
                <w:rFonts w:hint="eastAsia" w:ascii="方正书宋_GBK" w:eastAsia="方正书宋_GBK"/>
              </w:rPr>
              <w:t>人，</w:t>
            </w:r>
            <w:r>
              <w:rPr>
                <w:rFonts w:ascii="方正书宋_GBK" w:eastAsia="方正书宋_GBK"/>
              </w:rPr>
              <w:t>2020</w:t>
            </w:r>
            <w:r>
              <w:rPr>
                <w:rFonts w:hint="eastAsia" w:ascii="方正书宋_GBK" w:eastAsia="方正书宋_GBK"/>
              </w:rPr>
              <w:t>年度约需</w:t>
            </w:r>
            <w:r>
              <w:rPr>
                <w:rFonts w:ascii="方正书宋_GBK" w:eastAsia="方正书宋_GBK"/>
              </w:rPr>
              <w:t>150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、为我区符合条件人员按时足额发放补贴：</w:t>
            </w:r>
            <w:r>
              <w:rPr>
                <w:rFonts w:ascii="方正书宋_GBK" w:eastAsia="方正书宋_GBK"/>
              </w:rPr>
              <w:t>2020</w:t>
            </w:r>
            <w:r>
              <w:rPr>
                <w:rFonts w:hint="eastAsia" w:ascii="方正书宋_GBK" w:eastAsia="方正书宋_GBK"/>
              </w:rPr>
              <w:t>年度符合条件约</w:t>
            </w:r>
            <w:r>
              <w:rPr>
                <w:rFonts w:ascii="方正书宋_GBK" w:eastAsia="方正书宋_GBK"/>
              </w:rPr>
              <w:t>520</w:t>
            </w:r>
            <w:r>
              <w:rPr>
                <w:rFonts w:hint="eastAsia" w:ascii="方正书宋_GBK" w:eastAsia="方正书宋_GBK"/>
              </w:rPr>
              <w:t>人，约需</w:t>
            </w:r>
            <w:r>
              <w:rPr>
                <w:rFonts w:ascii="方正书宋_GBK" w:eastAsia="方正书宋_GBK"/>
              </w:rPr>
              <w:t>150</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、实行离任生活补贴制度，有助于为进一步落实省委组织部、省财政厅《关于提高村级组织运转保障水平的意见》有关要求，完善农村干部</w:t>
            </w:r>
            <w:r>
              <w:rPr>
                <w:rFonts w:hint="cs" w:ascii="方正书宋_GBK" w:eastAsia="方正书宋_GBK"/>
              </w:rPr>
              <w:t>“</w:t>
            </w:r>
            <w:r>
              <w:rPr>
                <w:rFonts w:hint="eastAsia" w:ascii="方正书宋_GBK" w:eastAsia="方正书宋_GBK"/>
              </w:rPr>
              <w:t>一定三有</w:t>
            </w:r>
            <w:r>
              <w:rPr>
                <w:rFonts w:hint="cs" w:ascii="方正书宋_GBK" w:eastAsia="方正书宋_GBK"/>
              </w:rPr>
              <w:t>”</w:t>
            </w:r>
            <w:r>
              <w:rPr>
                <w:rFonts w:hint="eastAsia" w:ascii="方正书宋_GBK" w:eastAsia="方正书宋_GBK"/>
              </w:rPr>
              <w:t>保障机制，实现农村干部</w:t>
            </w:r>
            <w:r>
              <w:rPr>
                <w:rFonts w:hint="cs" w:ascii="方正书宋_GBK" w:eastAsia="方正书宋_GBK"/>
              </w:rPr>
              <w:t>“</w:t>
            </w:r>
            <w:r>
              <w:rPr>
                <w:rFonts w:hint="eastAsia" w:ascii="方正书宋_GBK" w:eastAsia="方正书宋_GBK"/>
              </w:rPr>
              <w:t>退后有所养</w:t>
            </w:r>
            <w:r>
              <w:rPr>
                <w:rFonts w:hint="cs" w:ascii="方正书宋_GBK" w:eastAsia="方正书宋_GBK"/>
              </w:rPr>
              <w:t>”</w:t>
            </w:r>
            <w:r>
              <w:rPr>
                <w:rFonts w:hint="eastAsia" w:ascii="方正书宋_GBK" w:eastAsia="方正书宋_GBK"/>
              </w:rPr>
              <w:t>目标。</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实际发放的补贴金额占计划发放比率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发放总金额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补贴覆盖率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已发放人数占应发放人群比率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发放人数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补贴标准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任职每满一年每月补助</w:t>
            </w:r>
            <w:r>
              <w:rPr>
                <w:rFonts w:ascii="方正书宋_GBK" w:eastAsia="方正书宋_GBK"/>
              </w:rPr>
              <w:t>20</w:t>
            </w:r>
            <w:r>
              <w:rPr>
                <w:rFonts w:hint="eastAsia" w:ascii="方正书宋_GBK" w:eastAsia="方正书宋_GBK"/>
              </w:rPr>
              <w:t>元。</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任职每满一年每月补助</w:t>
            </w:r>
            <w:r>
              <w:rPr>
                <w:rFonts w:ascii="方正书宋_GBK" w:eastAsia="方正书宋_GBK"/>
              </w:rPr>
              <w:t>20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补贴人数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全区需补贴人数</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520</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激发在职村书记、主任干事创业热情。</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完善农村干部</w:t>
            </w:r>
            <w:r>
              <w:rPr>
                <w:rFonts w:hint="cs" w:ascii="方正书宋_GBK" w:eastAsia="方正书宋_GBK"/>
              </w:rPr>
              <w:t>“</w:t>
            </w:r>
            <w:r>
              <w:rPr>
                <w:rFonts w:hint="eastAsia" w:ascii="方正书宋_GBK" w:eastAsia="方正书宋_GBK"/>
              </w:rPr>
              <w:t>一定三有</w:t>
            </w:r>
            <w:r>
              <w:rPr>
                <w:rFonts w:hint="cs" w:ascii="方正书宋_GBK" w:eastAsia="方正书宋_GBK"/>
              </w:rPr>
              <w:t>”</w:t>
            </w:r>
            <w:r>
              <w:rPr>
                <w:rFonts w:hint="eastAsia" w:ascii="方正书宋_GBK" w:eastAsia="方正书宋_GBK"/>
              </w:rPr>
              <w:t>保障机制，实现农村干部</w:t>
            </w:r>
            <w:r>
              <w:rPr>
                <w:rFonts w:hint="cs" w:ascii="方正书宋_GBK" w:eastAsia="方正书宋_GBK"/>
              </w:rPr>
              <w:t>“</w:t>
            </w:r>
            <w:r>
              <w:rPr>
                <w:rFonts w:hint="eastAsia" w:ascii="方正书宋_GBK" w:eastAsia="方正书宋_GBK"/>
              </w:rPr>
              <w:t>退后有所养</w:t>
            </w:r>
            <w:r>
              <w:rPr>
                <w:rFonts w:hint="cs" w:ascii="方正书宋_GBK" w:eastAsia="方正书宋_GBK"/>
              </w:rPr>
              <w:t>”</w:t>
            </w:r>
            <w:r>
              <w:rPr>
                <w:rFonts w:hint="eastAsia" w:ascii="方正书宋_GBK" w:eastAsia="方正书宋_GBK"/>
              </w:rPr>
              <w:t>目标。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通过问卷调查，满意和较满意的受益对象占全部调研对象的比例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满意率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问卷调查结果</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13、领导干部综合评价系统后期维护及新增项目费用绩效目标表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6" w:name="_Toc32829255"/>
      <w:r>
        <w:rPr>
          <w:rFonts w:hint="eastAsia" w:ascii="方正仿宋_GBK" w:eastAsia="方正仿宋_GBK"/>
          <w:b/>
          <w:sz w:val="28"/>
        </w:rPr>
        <w:instrText xml:space="preserve">13、领导干部综合评价系统后期维护及新增项目费用绩效目标表</w:instrText>
      </w:r>
      <w:bookmarkEnd w:id="1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000-9999-JSN-XN0L</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领导干部综合评价系统后期维护及新增项目费用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日常运行维护保障费</w:t>
            </w:r>
            <w:r>
              <w:rPr>
                <w:rFonts w:ascii="方正书宋_GBK" w:eastAsia="方正书宋_GBK"/>
              </w:rPr>
              <w:t>1.3</w:t>
            </w:r>
            <w:r>
              <w:rPr>
                <w:rFonts w:hint="eastAsia" w:ascii="方正书宋_GBK" w:eastAsia="方正书宋_GBK"/>
              </w:rPr>
              <w:t>万元；</w:t>
            </w:r>
            <w:r>
              <w:rPr>
                <w:rFonts w:ascii="方正书宋_GBK" w:eastAsia="方正书宋_GBK"/>
              </w:rPr>
              <w:t>2020</w:t>
            </w:r>
            <w:r>
              <w:rPr>
                <w:rFonts w:hint="eastAsia" w:ascii="方正书宋_GBK" w:eastAsia="方正书宋_GBK"/>
              </w:rPr>
              <w:t>年度计划增加干部综合评价系统语音识别功能，申请费用为</w:t>
            </w:r>
            <w:r>
              <w:rPr>
                <w:rFonts w:ascii="方正书宋_GBK" w:eastAsia="方正书宋_GBK"/>
              </w:rPr>
              <w:t>1.7</w:t>
            </w:r>
            <w:r>
              <w:rPr>
                <w:rFonts w:hint="eastAsia" w:ascii="方正书宋_GBK" w:eastAsia="方正书宋_GBK"/>
              </w:rPr>
              <w:t>万元；合计</w:t>
            </w:r>
            <w:r>
              <w:rPr>
                <w:rFonts w:ascii="方正书宋_GBK" w:eastAsia="方正书宋_GBK"/>
              </w:rPr>
              <w:t>3</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43.33</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66.67</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、系统正常运行，故障天数低于</w:t>
            </w:r>
            <w:r>
              <w:rPr>
                <w:rFonts w:ascii="方正书宋_GBK" w:eastAsia="方正书宋_GBK"/>
              </w:rPr>
              <w:t>15</w:t>
            </w:r>
            <w:r>
              <w:rPr>
                <w:rFonts w:hint="eastAsia" w:ascii="方正书宋_GBK" w:eastAsia="方正书宋_GBK"/>
              </w:rPr>
              <w:t>天，故障发生</w:t>
            </w:r>
            <w:r>
              <w:rPr>
                <w:rFonts w:ascii="方正书宋_GBK" w:eastAsia="方正书宋_GBK"/>
              </w:rPr>
              <w:t>24</w:t>
            </w:r>
            <w:r>
              <w:rPr>
                <w:rFonts w:hint="eastAsia" w:ascii="方正书宋_GBK" w:eastAsia="方正书宋_GBK"/>
              </w:rPr>
              <w:t>小时内解除，保障系统正常使用。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、增加干部综合评价系统语音识别功能，提升搜索能力，实现语音快速搜索。</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故障排除时限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系统发生故障，排除和修复故障的平均时间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24</w:t>
            </w:r>
            <w:r>
              <w:rPr>
                <w:rFonts w:hint="eastAsia" w:ascii="方正书宋_GBK" w:eastAsia="方正书宋_GBK"/>
              </w:rPr>
              <w:t>小时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《鹿泉区干部综合评价系统运维合同》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系统维护费</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系统维护费用</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1.3</w:t>
            </w:r>
            <w:r>
              <w:rPr>
                <w:rFonts w:hint="eastAsia" w:ascii="方正书宋_GBK" w:eastAsia="方正书宋_GBK"/>
              </w:rPr>
              <w:t>万元</w:t>
            </w:r>
            <w:r>
              <w:rPr>
                <w:rFonts w:ascii="方正书宋_GBK" w:eastAsia="方正书宋_GBK"/>
              </w:rPr>
              <w:t>/</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《鹿泉区干部综合评价系统运维合同》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语音功能费用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新增语音功能建设费用</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1.7</w:t>
            </w:r>
            <w:r>
              <w:rPr>
                <w:rFonts w:hint="eastAsia" w:ascii="方正书宋_GBK" w:eastAsia="方正书宋_GBK"/>
              </w:rPr>
              <w:t>万元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《鹿泉区干部综合评价系统运维合同》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故障率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发生故障的天数占全年的总天数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《鹿泉区干部综合评价系统运维合同》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增加功能数量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采购语音识别功能</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《鹿泉区干部综合评价系统运维合同》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正常运行天数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系统正常运行、无故障天数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350</w:t>
            </w:r>
            <w:r>
              <w:rPr>
                <w:rFonts w:hint="eastAsia" w:ascii="方正书宋_GBK" w:eastAsia="方正书宋_GBK"/>
              </w:rPr>
              <w:t>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《鹿泉区干部综合评价系统运维合同》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系统使用满意度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使用系统人员对综合评价系统的满意度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《鹿泉区干部综合评价系统运维合同》</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14、农村党组织书记及村主任养老保险奖励绩效目标表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7" w:name="_Toc32829256"/>
      <w:r>
        <w:rPr>
          <w:rFonts w:hint="eastAsia" w:ascii="方正仿宋_GBK" w:eastAsia="方正仿宋_GBK"/>
          <w:b/>
          <w:sz w:val="28"/>
        </w:rPr>
        <w:instrText xml:space="preserve">14、农村党组织书记及村主任养老保险奖励绩效目标表</w:instrText>
      </w:r>
      <w:bookmarkEnd w:id="1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000-9999-JSN-V8HJ</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农村党组织书记及村主任养老保险奖励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我区所需缴纳养老保险</w:t>
            </w:r>
            <w:r>
              <w:rPr>
                <w:rFonts w:ascii="方正书宋_GBK" w:eastAsia="方正书宋_GBK"/>
              </w:rPr>
              <w:t>208</w:t>
            </w:r>
            <w:r>
              <w:rPr>
                <w:rFonts w:hint="eastAsia" w:ascii="方正书宋_GBK" w:eastAsia="方正书宋_GBK"/>
              </w:rPr>
              <w:t>村，每年</w:t>
            </w:r>
            <w:r>
              <w:rPr>
                <w:rFonts w:ascii="方正书宋_GBK" w:eastAsia="方正书宋_GBK"/>
              </w:rPr>
              <w:t>5</w:t>
            </w:r>
            <w:r>
              <w:rPr>
                <w:rFonts w:hint="eastAsia" w:ascii="方正书宋_GBK" w:eastAsia="方正书宋_GBK"/>
              </w:rPr>
              <w:t>月份根据上一年度农村党组织书记、村委会主任所在村考核结果及工作时间，投保基本金额按考核基础分值</w:t>
            </w:r>
            <w:r>
              <w:rPr>
                <w:rFonts w:ascii="方正书宋_GBK" w:eastAsia="方正书宋_GBK"/>
              </w:rPr>
              <w:t>100</w:t>
            </w:r>
            <w:r>
              <w:rPr>
                <w:rFonts w:hint="eastAsia" w:ascii="方正书宋_GBK" w:eastAsia="方正书宋_GBK"/>
              </w:rPr>
              <w:t>分计算，每人每年</w:t>
            </w:r>
            <w:r>
              <w:rPr>
                <w:rFonts w:ascii="方正书宋_GBK" w:eastAsia="方正书宋_GBK"/>
              </w:rPr>
              <w:t>2400</w:t>
            </w:r>
            <w:r>
              <w:rPr>
                <w:rFonts w:hint="eastAsia" w:ascii="方正书宋_GBK" w:eastAsia="方正书宋_GBK"/>
              </w:rPr>
              <w:t>元，以年终考核得分为依据，按平均每分每年</w:t>
            </w:r>
            <w:r>
              <w:rPr>
                <w:rFonts w:ascii="方正书宋_GBK" w:eastAsia="方正书宋_GBK"/>
              </w:rPr>
              <w:t>24</w:t>
            </w:r>
            <w:r>
              <w:rPr>
                <w:rFonts w:hint="eastAsia" w:ascii="方正书宋_GBK" w:eastAsia="方正书宋_GBK"/>
              </w:rPr>
              <w:t>元计算，每人每月奖励</w:t>
            </w:r>
            <w:r>
              <w:rPr>
                <w:rFonts w:ascii="方正书宋_GBK" w:eastAsia="方正书宋_GBK"/>
              </w:rPr>
              <w:t>2</w:t>
            </w:r>
            <w:r>
              <w:rPr>
                <w:rFonts w:hint="eastAsia" w:ascii="方正书宋_GBK" w:eastAsia="方正书宋_GBK"/>
              </w:rPr>
              <w:t>元，一人兼按</w:t>
            </w:r>
            <w:r>
              <w:rPr>
                <w:rFonts w:ascii="方正书宋_GBK" w:eastAsia="方正书宋_GBK"/>
              </w:rPr>
              <w:t>1.2</w:t>
            </w:r>
            <w:r>
              <w:rPr>
                <w:rFonts w:hint="eastAsia" w:ascii="方正书宋_GBK" w:eastAsia="方正书宋_GBK"/>
              </w:rPr>
              <w:t>倍核算养老保险，并于</w:t>
            </w:r>
            <w:r>
              <w:rPr>
                <w:rFonts w:ascii="方正书宋_GBK" w:eastAsia="方正书宋_GBK"/>
              </w:rPr>
              <w:t>9</w:t>
            </w:r>
            <w:r>
              <w:rPr>
                <w:rFonts w:hint="eastAsia" w:ascii="方正书宋_GBK" w:eastAsia="方正书宋_GBK"/>
              </w:rPr>
              <w:t>月底前完成缴费。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、按照考核结果及工作时间，投保基本金额按考核基础分值</w:t>
            </w:r>
            <w:r>
              <w:rPr>
                <w:rFonts w:ascii="方正书宋_GBK" w:eastAsia="方正书宋_GBK"/>
              </w:rPr>
              <w:t>100</w:t>
            </w:r>
            <w:r>
              <w:rPr>
                <w:rFonts w:hint="eastAsia" w:ascii="方正书宋_GBK" w:eastAsia="方正书宋_GBK"/>
              </w:rPr>
              <w:t>分计算，每人每年</w:t>
            </w:r>
            <w:r>
              <w:rPr>
                <w:rFonts w:ascii="方正书宋_GBK" w:eastAsia="方正书宋_GBK"/>
              </w:rPr>
              <w:t>2400</w:t>
            </w:r>
            <w:r>
              <w:rPr>
                <w:rFonts w:hint="eastAsia" w:ascii="方正书宋_GBK" w:eastAsia="方正书宋_GBK"/>
              </w:rPr>
              <w:t>元，以年终考核得分为依据，按得分平均每分每年</w:t>
            </w:r>
            <w:r>
              <w:rPr>
                <w:rFonts w:ascii="方正书宋_GBK" w:eastAsia="方正书宋_GBK"/>
              </w:rPr>
              <w:t>24</w:t>
            </w:r>
            <w:r>
              <w:rPr>
                <w:rFonts w:hint="eastAsia" w:ascii="方正书宋_GBK" w:eastAsia="方正书宋_GBK"/>
              </w:rPr>
              <w:t>元、每人每月奖励</w:t>
            </w:r>
            <w:r>
              <w:rPr>
                <w:rFonts w:ascii="方正书宋_GBK" w:eastAsia="方正书宋_GBK"/>
              </w:rPr>
              <w:t>2</w:t>
            </w:r>
            <w:r>
              <w:rPr>
                <w:rFonts w:hint="eastAsia" w:ascii="方正书宋_GBK" w:eastAsia="方正书宋_GBK"/>
              </w:rPr>
              <w:t>元，一人兼按</w:t>
            </w:r>
            <w:r>
              <w:rPr>
                <w:rFonts w:ascii="方正书宋_GBK" w:eastAsia="方正书宋_GBK"/>
              </w:rPr>
              <w:t>1.2</w:t>
            </w:r>
            <w:r>
              <w:rPr>
                <w:rFonts w:hint="eastAsia" w:ascii="方正书宋_GBK" w:eastAsia="方正书宋_GBK"/>
              </w:rPr>
              <w:t>倍核算我区</w:t>
            </w:r>
            <w:r>
              <w:rPr>
                <w:rFonts w:ascii="方正书宋_GBK" w:eastAsia="方正书宋_GBK"/>
              </w:rPr>
              <w:t>208</w:t>
            </w:r>
            <w:r>
              <w:rPr>
                <w:rFonts w:hint="eastAsia" w:ascii="方正书宋_GBK" w:eastAsia="方正书宋_GBK"/>
              </w:rPr>
              <w:t>名村</w:t>
            </w:r>
            <w:r>
              <w:rPr>
                <w:rFonts w:hint="cs" w:ascii="方正书宋_GBK" w:eastAsia="方正书宋_GBK"/>
              </w:rPr>
              <w:t>“</w:t>
            </w:r>
            <w:r>
              <w:rPr>
                <w:rFonts w:hint="eastAsia" w:ascii="方正书宋_GBK" w:eastAsia="方正书宋_GBK"/>
              </w:rPr>
              <w:t>两委</w:t>
            </w:r>
            <w:r>
              <w:rPr>
                <w:rFonts w:hint="cs" w:ascii="方正书宋_GBK" w:eastAsia="方正书宋_GBK"/>
              </w:rPr>
              <w:t>”</w:t>
            </w:r>
            <w:r>
              <w:rPr>
                <w:rFonts w:hint="eastAsia" w:ascii="方正书宋_GBK" w:eastAsia="方正书宋_GBK"/>
              </w:rPr>
              <w:t>正职养老保险。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农村党组织书记、村委会主任实行养老保险奖励制度，有助于切实加强农村基层组织建设和基层民主政治建设，调动农村党组织书记、村委会主任的工作积极性，解决农村党组织书记、村委会主任的后顾之忧，促进农村的稳定和发展。</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补贴标准达标率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按照考核结果及工作时间，测算村干部养老保险，实际发放数占发放总数的比例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补贴发放时间</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月份之前测算完成，发放到位。</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月份前完成发放</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补贴发放范围</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208</w:t>
            </w:r>
            <w:r>
              <w:rPr>
                <w:rFonts w:hint="eastAsia" w:ascii="方正书宋_GBK" w:eastAsia="方正书宋_GBK"/>
              </w:rPr>
              <w:t>个村书记和主任</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208</w:t>
            </w:r>
            <w:r>
              <w:rPr>
                <w:rFonts w:hint="eastAsia" w:ascii="方正书宋_GBK" w:eastAsia="方正书宋_GBK"/>
              </w:rPr>
              <w:t>村</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激发在职村书记、主任干事创业热情。</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切实加强农村基层组织建设和基层民主政治建设，调动农村党组织书记、村委会主任的工作积极性，解决农村党组织书记、村委会主任的后顾之忧，促进农村的稳定和发展。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提高积极性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通过问卷调查，满意和较满意的受益对象占全部调研对象的比例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满意率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问卷调查结果</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15、农村老党员补贴绩效目标表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8" w:name="_Toc32829257"/>
      <w:r>
        <w:rPr>
          <w:rFonts w:hint="eastAsia" w:ascii="方正仿宋_GBK" w:eastAsia="方正仿宋_GBK"/>
          <w:b/>
          <w:sz w:val="28"/>
        </w:rPr>
        <w:instrText xml:space="preserve">15、农村老党员补贴绩效目标表</w:instrText>
      </w:r>
      <w:bookmarkEnd w:id="1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000-9999-JSN-02PD</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农村老党员补贴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4.39</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4.39</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全区</w:t>
            </w:r>
            <w:r>
              <w:rPr>
                <w:rFonts w:ascii="方正书宋_GBK" w:eastAsia="方正书宋_GBK"/>
              </w:rPr>
              <w:t>43</w:t>
            </w:r>
            <w:r>
              <w:rPr>
                <w:rFonts w:hint="eastAsia" w:ascii="方正书宋_GBK" w:eastAsia="方正书宋_GBK"/>
              </w:rPr>
              <w:t>名老党员，需发放老党员生活补贴</w:t>
            </w:r>
            <w:r>
              <w:rPr>
                <w:rFonts w:ascii="方正书宋_GBK" w:eastAsia="方正书宋_GBK"/>
              </w:rPr>
              <w:t>242120</w:t>
            </w:r>
            <w:r>
              <w:rPr>
                <w:rFonts w:hint="eastAsia" w:ascii="方正书宋_GBK" w:eastAsia="方正书宋_GBK"/>
              </w:rPr>
              <w:t>元。分两次在春节前和七一前，为建国前入党的农村老党员和未享受城镇离退休的老党员发放生活补贴。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、上半年向全区建国前入党的农村老党员和未享受城镇离退休待遇的老党员发放生活补贴，发放率达到</w:t>
            </w:r>
            <w:r>
              <w:rPr>
                <w:rFonts w:ascii="方正书宋_GBK" w:eastAsia="方正书宋_GBK"/>
              </w:rPr>
              <w:t>100%</w:t>
            </w:r>
            <w:r>
              <w:rPr>
                <w:rFonts w:hint="eastAsia" w:ascii="方正书宋_GBK" w:eastAsia="方正书宋_GBK"/>
              </w:rPr>
              <w:t>。</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、下半年向全区建国前入党的农村老党员和未享受城镇离退休待遇的老党员发放生活补贴，发放率达到</w:t>
            </w:r>
            <w:r>
              <w:rPr>
                <w:rFonts w:ascii="方正书宋_GBK" w:eastAsia="方正书宋_GBK"/>
              </w:rPr>
              <w:t>100%</w:t>
            </w:r>
            <w:r>
              <w:rPr>
                <w:rFonts w:hint="eastAsia" w:ascii="方正书宋_GBK" w:eastAsia="方正书宋_GBK"/>
              </w:rPr>
              <w:t>。</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补助金发放率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实际发放的补助金金额占计划发放金额的比率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发放总金额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补助覆盖率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已补助人数占应补助人群的比率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发放人数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老党员人数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发放补贴人数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43</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补贴标准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根据文件要求老党员补贴标准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按五级分担比例</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石组字【</w:t>
            </w:r>
            <w:r>
              <w:rPr>
                <w:rFonts w:ascii="方正书宋_GBK" w:eastAsia="方正书宋_GBK"/>
              </w:rPr>
              <w:t>2019</w:t>
            </w:r>
            <w:r>
              <w:rPr>
                <w:rFonts w:hint="eastAsia" w:ascii="方正书宋_GBK" w:eastAsia="方正书宋_GBK"/>
              </w:rPr>
              <w:t>】</w:t>
            </w:r>
            <w:r>
              <w:rPr>
                <w:rFonts w:ascii="方正书宋_GBK" w:eastAsia="方正书宋_GBK"/>
              </w:rPr>
              <w:t>44</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努力取得</w:t>
            </w:r>
            <w:r>
              <w:rPr>
                <w:rFonts w:hint="cs" w:ascii="方正书宋_GBK" w:eastAsia="方正书宋_GBK"/>
              </w:rPr>
              <w:t>“</w:t>
            </w:r>
            <w:r>
              <w:rPr>
                <w:rFonts w:hint="eastAsia" w:ascii="方正书宋_GBK" w:eastAsia="方正书宋_GBK"/>
              </w:rPr>
              <w:t>慰问一人、温暖一户、带动一片</w:t>
            </w:r>
            <w:r>
              <w:rPr>
                <w:rFonts w:hint="cs" w:ascii="方正书宋_GBK" w:eastAsia="方正书宋_GBK"/>
              </w:rPr>
              <w:t>”</w:t>
            </w:r>
            <w:r>
              <w:rPr>
                <w:rFonts w:hint="eastAsia" w:ascii="方正书宋_GBK" w:eastAsia="方正书宋_GBK"/>
              </w:rPr>
              <w:t>的社会效果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引导基层党组织和广大党员以帮扶生活困难党员、老党员为重点，通过认责承诺、结对帮扶等形式，广泛开展党员志愿服务活动</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认可</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通过问卷调查，满意和较满意的受益对象占全部调研对象的比例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满意率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问卷调查结果</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16、培训费绩效目标表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9" w:name="_Toc32829258"/>
      <w:r>
        <w:rPr>
          <w:rFonts w:hint="eastAsia" w:ascii="方正仿宋_GBK" w:eastAsia="方正仿宋_GBK"/>
          <w:b/>
          <w:sz w:val="28"/>
        </w:rPr>
        <w:instrText xml:space="preserve">16、培训费绩效目标表</w:instrText>
      </w:r>
      <w:bookmarkEnd w:id="1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000-9999-JSN-0X4J</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29.00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29.00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组织部作为全区干部党员及农村干部的培训主办机构，</w:t>
            </w:r>
            <w:r>
              <w:rPr>
                <w:rFonts w:ascii="方正书宋_GBK" w:eastAsia="方正书宋_GBK"/>
              </w:rPr>
              <w:t>2020</w:t>
            </w:r>
            <w:r>
              <w:rPr>
                <w:rFonts w:hint="eastAsia" w:ascii="方正书宋_GBK" w:eastAsia="方正书宋_GBK"/>
              </w:rPr>
              <w:t>年要重点开展党的十九大精神、党代表培训、科级干部能力素养提升、新任职农村</w:t>
            </w:r>
            <w:r>
              <w:rPr>
                <w:rFonts w:hint="cs" w:ascii="方正书宋_GBK" w:eastAsia="方正书宋_GBK"/>
              </w:rPr>
              <w:t>“</w:t>
            </w:r>
            <w:r>
              <w:rPr>
                <w:rFonts w:hint="eastAsia" w:ascii="方正书宋_GBK" w:eastAsia="方正书宋_GBK"/>
              </w:rPr>
              <w:t>两委</w:t>
            </w:r>
            <w:r>
              <w:rPr>
                <w:rFonts w:hint="cs" w:ascii="方正书宋_GBK" w:eastAsia="方正书宋_GBK"/>
              </w:rPr>
              <w:t>”</w:t>
            </w:r>
            <w:r>
              <w:rPr>
                <w:rFonts w:hint="eastAsia" w:ascii="方正书宋_GBK" w:eastAsia="方正书宋_GBK"/>
              </w:rPr>
              <w:t>干部、大学生</w:t>
            </w:r>
            <w:r>
              <w:rPr>
                <w:rFonts w:hint="eastAsia" w:ascii="方正书宋_GBK" w:eastAsia="方正书宋_GBK"/>
                <w:lang w:eastAsia="zh-CN"/>
              </w:rPr>
              <w:t>村干部</w:t>
            </w:r>
            <w:r>
              <w:rPr>
                <w:rFonts w:hint="eastAsia" w:ascii="方正书宋_GBK" w:eastAsia="方正书宋_GBK"/>
              </w:rPr>
              <w:t>、农村好青年等培训班次，共计</w:t>
            </w:r>
            <w:r>
              <w:rPr>
                <w:rFonts w:ascii="方正书宋_GBK" w:eastAsia="方正书宋_GBK"/>
              </w:rPr>
              <w:t>29</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、组织部作为全区干部党员及农村干部的培训主办机构，</w:t>
            </w:r>
            <w:r>
              <w:rPr>
                <w:rFonts w:ascii="方正书宋_GBK" w:eastAsia="方正书宋_GBK"/>
              </w:rPr>
              <w:t>2020</w:t>
            </w:r>
            <w:r>
              <w:rPr>
                <w:rFonts w:hint="eastAsia" w:ascii="方正书宋_GBK" w:eastAsia="方正书宋_GBK"/>
              </w:rPr>
              <w:t>年要重点开展党的十九大精神、党代表培训、科级干部能力素养提升等培训班</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、开展新任职农村</w:t>
            </w:r>
            <w:r>
              <w:rPr>
                <w:rFonts w:hint="cs" w:ascii="方正书宋_GBK" w:eastAsia="方正书宋_GBK"/>
              </w:rPr>
              <w:t>“</w:t>
            </w:r>
            <w:r>
              <w:rPr>
                <w:rFonts w:hint="eastAsia" w:ascii="方正书宋_GBK" w:eastAsia="方正书宋_GBK"/>
              </w:rPr>
              <w:t>两委</w:t>
            </w:r>
            <w:r>
              <w:rPr>
                <w:rFonts w:hint="cs" w:ascii="方正书宋_GBK" w:eastAsia="方正书宋_GBK"/>
              </w:rPr>
              <w:t>”</w:t>
            </w:r>
            <w:r>
              <w:rPr>
                <w:rFonts w:hint="eastAsia" w:ascii="方正书宋_GBK" w:eastAsia="方正书宋_GBK"/>
              </w:rPr>
              <w:t>干部、大学生</w:t>
            </w:r>
            <w:r>
              <w:rPr>
                <w:rFonts w:hint="eastAsia" w:ascii="方正书宋_GBK" w:eastAsia="方正书宋_GBK"/>
                <w:lang w:eastAsia="zh-CN"/>
              </w:rPr>
              <w:t>村干部</w:t>
            </w:r>
            <w:r>
              <w:rPr>
                <w:rFonts w:hint="eastAsia" w:ascii="方正书宋_GBK" w:eastAsia="方正书宋_GBK"/>
              </w:rPr>
              <w:t>、农村好青年等培训班次。</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培训出勤率（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实际出勤学员数量占参加培训学员数量的比率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培训计划按期完成率（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按期完成的培训计划占总培训计划的比率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培训次数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总共开展的培训次数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大学生</w:t>
            </w:r>
            <w:r>
              <w:rPr>
                <w:rFonts w:hint="eastAsia" w:ascii="方正书宋_GBK" w:eastAsia="方正书宋_GBK"/>
                <w:lang w:eastAsia="zh-CN"/>
              </w:rPr>
              <w:t>村干部</w:t>
            </w:r>
            <w:r>
              <w:rPr>
                <w:rFonts w:hint="eastAsia" w:ascii="方正书宋_GBK" w:eastAsia="方正书宋_GBK"/>
              </w:rPr>
              <w:t>培训天数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文件要求培训时间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w:t>
            </w:r>
            <w:r>
              <w:rPr>
                <w:rFonts w:hint="eastAsia" w:ascii="方正书宋_GBK" w:eastAsia="方正书宋_GBK"/>
              </w:rPr>
              <w:t>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石组【</w:t>
            </w:r>
            <w:r>
              <w:rPr>
                <w:rFonts w:ascii="方正书宋_GBK" w:eastAsia="方正书宋_GBK"/>
              </w:rPr>
              <w:t>2010</w:t>
            </w:r>
            <w:r>
              <w:rPr>
                <w:rFonts w:hint="eastAsia" w:ascii="方正书宋_GBK" w:eastAsia="方正书宋_GBK"/>
              </w:rPr>
              <w:t>】</w:t>
            </w:r>
            <w:r>
              <w:rPr>
                <w:rFonts w:ascii="方正书宋_GBK" w:eastAsia="方正书宋_GBK"/>
              </w:rPr>
              <w:t>17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工作能力提升情况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培训后工作能力是否得到提升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较明显提升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考核结果、工作业绩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受训学员满意度（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调查中满意和较满意的受训学员数量占调查总人数的比率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17、区管拔尖人才补贴经费绩效目标表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0" w:name="_Toc32829259"/>
      <w:r>
        <w:rPr>
          <w:rFonts w:hint="eastAsia" w:ascii="方正仿宋_GBK" w:eastAsia="方正仿宋_GBK"/>
          <w:b/>
          <w:sz w:val="28"/>
        </w:rPr>
        <w:instrText xml:space="preserve">17、区管拔尖人才补贴经费绩效目标表</w:instrText>
      </w:r>
      <w:bookmarkEnd w:id="2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000-9999-JSN-PJ6B</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区管拔尖人才补贴经费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19.36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19.36</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我区现有区管拔尖人才</w:t>
            </w:r>
            <w:r>
              <w:rPr>
                <w:rFonts w:ascii="方正书宋_GBK" w:eastAsia="方正书宋_GBK"/>
              </w:rPr>
              <w:t>44</w:t>
            </w:r>
            <w:r>
              <w:rPr>
                <w:rFonts w:hint="eastAsia" w:ascii="方正书宋_GBK" w:eastAsia="方正书宋_GBK"/>
              </w:rPr>
              <w:t>名，按照《区管拔尖人才选拔管理办法》精神，区管拔尖人才每人每年应享有津贴补助</w:t>
            </w:r>
            <w:r>
              <w:rPr>
                <w:rFonts w:ascii="方正书宋_GBK" w:eastAsia="方正书宋_GBK"/>
              </w:rPr>
              <w:t>4400</w:t>
            </w:r>
            <w:r>
              <w:rPr>
                <w:rFonts w:hint="eastAsia" w:ascii="方正书宋_GBK" w:eastAsia="方正书宋_GBK"/>
              </w:rPr>
              <w:t>元（其中：工作津贴每人每月</w:t>
            </w:r>
            <w:r>
              <w:rPr>
                <w:rFonts w:ascii="方正书宋_GBK" w:eastAsia="方正书宋_GBK"/>
              </w:rPr>
              <w:t>300</w:t>
            </w:r>
            <w:r>
              <w:rPr>
                <w:rFonts w:hint="eastAsia" w:ascii="方正书宋_GBK" w:eastAsia="方正书宋_GBK"/>
              </w:rPr>
              <w:t>元、科技图书资料费每人每年</w:t>
            </w:r>
            <w:r>
              <w:rPr>
                <w:rFonts w:ascii="方正书宋_GBK" w:eastAsia="方正书宋_GBK"/>
              </w:rPr>
              <w:t>200</w:t>
            </w:r>
            <w:r>
              <w:rPr>
                <w:rFonts w:hint="eastAsia" w:ascii="方正书宋_GBK" w:eastAsia="方正书宋_GBK"/>
              </w:rPr>
              <w:t>元、体检费每人每年</w:t>
            </w:r>
            <w:r>
              <w:rPr>
                <w:rFonts w:ascii="方正书宋_GBK" w:eastAsia="方正书宋_GBK"/>
              </w:rPr>
              <w:t>600</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、全区共有管理期内区管拔尖人才</w:t>
            </w:r>
            <w:r>
              <w:rPr>
                <w:rFonts w:ascii="方正书宋_GBK" w:eastAsia="方正书宋_GBK"/>
              </w:rPr>
              <w:t>44</w:t>
            </w:r>
            <w:r>
              <w:rPr>
                <w:rFonts w:hint="eastAsia" w:ascii="方正书宋_GBK" w:eastAsia="方正书宋_GBK"/>
              </w:rPr>
              <w:t>人</w:t>
            </w:r>
            <w:r>
              <w:rPr>
                <w:rFonts w:ascii="方正书宋_GBK" w:eastAsia="方正书宋_GBK"/>
              </w:rPr>
              <w:t>,</w:t>
            </w:r>
            <w:r>
              <w:rPr>
                <w:rFonts w:hint="eastAsia" w:ascii="方正书宋_GBK" w:eastAsia="方正书宋_GBK"/>
              </w:rPr>
              <w:t>为</w:t>
            </w:r>
            <w:r>
              <w:rPr>
                <w:rFonts w:ascii="方正书宋_GBK" w:eastAsia="方正书宋_GBK"/>
              </w:rPr>
              <w:t>44</w:t>
            </w:r>
            <w:r>
              <w:rPr>
                <w:rFonts w:hint="eastAsia" w:ascii="方正书宋_GBK" w:eastAsia="方正书宋_GBK"/>
              </w:rPr>
              <w:t>人发放津贴。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、体现区委、区政府对优秀人才的重视和关怀，有利于调动各类人才的积极性和创造性，促进我区经济社会和各项事业的全面发展。</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区管拔尖人才数量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发放津贴人数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44</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资助标准达标率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每人每年应享有津贴补助数额</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4400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资助经费及时发放率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每年</w:t>
            </w:r>
            <w:r>
              <w:rPr>
                <w:rFonts w:ascii="方正书宋_GBK" w:eastAsia="方正书宋_GBK"/>
              </w:rPr>
              <w:t>6</w:t>
            </w:r>
            <w:r>
              <w:rPr>
                <w:rFonts w:hint="eastAsia" w:ascii="方正书宋_GBK" w:eastAsia="方正书宋_GBK"/>
              </w:rPr>
              <w:t>月份发放上半年工作津贴、</w:t>
            </w:r>
            <w:r>
              <w:rPr>
                <w:rFonts w:ascii="方正书宋_GBK" w:eastAsia="方正书宋_GBK"/>
              </w:rPr>
              <w:t>12</w:t>
            </w:r>
            <w:r>
              <w:rPr>
                <w:rFonts w:hint="eastAsia" w:ascii="方正书宋_GBK" w:eastAsia="方正书宋_GBK"/>
              </w:rPr>
              <w:t>月份发放下半年工作津贴、科技图书资料费并组织进行健康体检</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半年一次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做好奖励资金发放以及体检工作；在全社会营造浓厚氛围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做好奖励资金发放以及体检工作；在全社会营造浓厚氛围</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浓厚氛围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通过问卷调查，满意和较满意的受益对象占全部调研对象的比例</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问卷调查结果</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18、人才工作专项经费绩效目标表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1" w:name="_Toc32829260"/>
      <w:r>
        <w:rPr>
          <w:rFonts w:hint="eastAsia" w:ascii="方正仿宋_GBK" w:eastAsia="方正仿宋_GBK"/>
          <w:b/>
          <w:sz w:val="28"/>
        </w:rPr>
        <w:instrText xml:space="preserve">18、人才工作专项经费绩效目标表</w:instrText>
      </w:r>
      <w:bookmarkEnd w:id="2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000-9999-JSN-FJ80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人才工作专项经费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此项费用主要用于保障人才工作日常运行，用于专家慰问奖励金</w:t>
            </w:r>
            <w:r>
              <w:rPr>
                <w:rFonts w:ascii="方正书宋_GBK" w:eastAsia="方正书宋_GBK"/>
              </w:rPr>
              <w:t>1.4</w:t>
            </w:r>
            <w:r>
              <w:rPr>
                <w:rFonts w:hint="eastAsia" w:ascii="方正书宋_GBK" w:eastAsia="方正书宋_GBK"/>
              </w:rPr>
              <w:t>万元，宣传、印刷人才政策印刷费</w:t>
            </w:r>
            <w:r>
              <w:rPr>
                <w:rFonts w:ascii="方正书宋_GBK" w:eastAsia="方正书宋_GBK"/>
              </w:rPr>
              <w:t>1.6</w:t>
            </w:r>
            <w:r>
              <w:rPr>
                <w:rFonts w:hint="eastAsia" w:ascii="方正书宋_GBK" w:eastAsia="方正书宋_GBK"/>
              </w:rPr>
              <w:t>万元及人才工作日常办公及学习外出差旅经费</w:t>
            </w:r>
            <w:r>
              <w:rPr>
                <w:rFonts w:ascii="方正书宋_GBK" w:eastAsia="方正书宋_GBK"/>
              </w:rPr>
              <w:t>2</w:t>
            </w:r>
            <w:r>
              <w:rPr>
                <w:rFonts w:hint="eastAsia" w:ascii="方正书宋_GBK" w:eastAsia="方正书宋_GBK"/>
              </w:rPr>
              <w:t>万元，共计</w:t>
            </w:r>
            <w:r>
              <w:rPr>
                <w:rFonts w:ascii="方正书宋_GBK" w:eastAsia="方正书宋_GBK"/>
              </w:rPr>
              <w:t>5</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45.00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、进行专家人才慰问、关爱工作，为</w:t>
            </w:r>
            <w:r>
              <w:rPr>
                <w:rFonts w:ascii="方正书宋_GBK" w:eastAsia="方正书宋_GBK"/>
              </w:rPr>
              <w:t>12</w:t>
            </w:r>
            <w:r>
              <w:rPr>
                <w:rFonts w:hint="eastAsia" w:ascii="方正书宋_GBK" w:eastAsia="方正书宋_GBK"/>
              </w:rPr>
              <w:t>名区级专家人才发放慰问金</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、保障宣传、印刷才政策和人才工作日常运行（购置人才绿卡色带及膜带）</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人才培养、人才工作宣传次数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反映我区人才队伍建设情况以及反映年度宣传人才工作政策、优秀典型情况</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发放人数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区级专家人才人数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绿卡制卡率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绿卡制卡数量占实际引进人才数量的比率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慰问专家人才慰问金标准</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1000</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专家慰问奖励金发放及时率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春节前完成慰问</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发放完成时间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做好人才慰问、关爱工作以及人才政策、典型事迹宣传，在全社会营造浓厚氛围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反映年度内人才培养、关爱、人才工作宣传情况</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浓厚</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学习考察人才工作先进地区做法，提升我区人才工作水平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找出我区人才工作与先进地区存在的差距，学习先进地区优秀经验，打开我区人才工作新局面</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学习先进地区人才工作优秀经验，提升我区人才工作水平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通过问卷调查，满意和较满意的受益对象占全部调研对象的比例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问卷调查结果</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19、人才绿卡A卡生活补助绩效目标表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2" w:name="_Toc32829261"/>
      <w:r>
        <w:rPr>
          <w:rFonts w:hint="eastAsia" w:ascii="方正仿宋_GBK" w:eastAsia="方正仿宋_GBK"/>
          <w:b/>
          <w:sz w:val="28"/>
        </w:rPr>
        <w:instrText xml:space="preserve">19、人才绿卡A卡生活补助绩效目标表</w:instrText>
      </w:r>
      <w:bookmarkEnd w:id="2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000-9999-JSN-D4XH</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人才绿卡</w:t>
            </w:r>
            <w:r>
              <w:rPr>
                <w:rFonts w:ascii="方正书宋_GBK" w:eastAsia="方正书宋_GBK"/>
              </w:rPr>
              <w:t>A</w:t>
            </w:r>
            <w:r>
              <w:rPr>
                <w:rFonts w:hint="eastAsia" w:ascii="方正书宋_GBK" w:eastAsia="方正书宋_GBK"/>
              </w:rPr>
              <w:t>卡生活补助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自</w:t>
            </w:r>
            <w:r>
              <w:rPr>
                <w:rFonts w:ascii="方正书宋_GBK" w:eastAsia="方正书宋_GBK"/>
              </w:rPr>
              <w:t>2017</w:t>
            </w:r>
            <w:r>
              <w:rPr>
                <w:rFonts w:hint="eastAsia" w:ascii="方正书宋_GBK" w:eastAsia="方正书宋_GBK"/>
              </w:rPr>
              <w:t>年</w:t>
            </w:r>
            <w:r>
              <w:rPr>
                <w:rFonts w:ascii="方正书宋_GBK" w:eastAsia="方正书宋_GBK"/>
              </w:rPr>
              <w:t>7</w:t>
            </w:r>
            <w:r>
              <w:rPr>
                <w:rFonts w:hint="eastAsia" w:ascii="方正书宋_GBK" w:eastAsia="方正书宋_GBK"/>
              </w:rPr>
              <w:t>月至</w:t>
            </w:r>
            <w:r>
              <w:rPr>
                <w:rFonts w:ascii="方正书宋_GBK" w:eastAsia="方正书宋_GBK"/>
              </w:rPr>
              <w:t>2019</w:t>
            </w:r>
            <w:r>
              <w:rPr>
                <w:rFonts w:hint="eastAsia" w:ascii="方正书宋_GBK" w:eastAsia="方正书宋_GBK"/>
              </w:rPr>
              <w:t>年</w:t>
            </w:r>
            <w:r>
              <w:rPr>
                <w:rFonts w:ascii="方正书宋_GBK" w:eastAsia="方正书宋_GBK"/>
              </w:rPr>
              <w:t>12</w:t>
            </w:r>
            <w:r>
              <w:rPr>
                <w:rFonts w:hint="eastAsia" w:ascii="方正书宋_GBK" w:eastAsia="方正书宋_GBK"/>
              </w:rPr>
              <w:t>月，人才绿卡</w:t>
            </w:r>
            <w:r>
              <w:rPr>
                <w:rFonts w:ascii="方正书宋_GBK" w:eastAsia="方正书宋_GBK"/>
              </w:rPr>
              <w:t>A</w:t>
            </w:r>
            <w:r>
              <w:rPr>
                <w:rFonts w:hint="eastAsia" w:ascii="方正书宋_GBK" w:eastAsia="方正书宋_GBK"/>
              </w:rPr>
              <w:t>卡共制作八批绿卡，共计</w:t>
            </w:r>
            <w:r>
              <w:rPr>
                <w:rFonts w:ascii="方正书宋_GBK" w:eastAsia="方正书宋_GBK"/>
              </w:rPr>
              <w:t>238</w:t>
            </w:r>
            <w:r>
              <w:rPr>
                <w:rFonts w:hint="eastAsia" w:ascii="方正书宋_GBK" w:eastAsia="方正书宋_GBK"/>
              </w:rPr>
              <w:t>张，此项费用为首批、第二、第三、第四、第五、第六批持</w:t>
            </w:r>
            <w:r>
              <w:rPr>
                <w:rFonts w:hint="cs" w:ascii="方正书宋_GBK" w:eastAsia="方正书宋_GBK"/>
              </w:rPr>
              <w:t>“</w:t>
            </w:r>
            <w:r>
              <w:rPr>
                <w:rFonts w:hint="eastAsia" w:ascii="方正书宋_GBK" w:eastAsia="方正书宋_GBK"/>
              </w:rPr>
              <w:t>人才绿卡</w:t>
            </w:r>
            <w:r>
              <w:rPr>
                <w:rFonts w:ascii="方正书宋_GBK" w:eastAsia="方正书宋_GBK"/>
              </w:rPr>
              <w:t>A</w:t>
            </w:r>
            <w:r>
              <w:rPr>
                <w:rFonts w:hint="eastAsia" w:ascii="方正书宋_GBK" w:eastAsia="方正书宋_GBK"/>
              </w:rPr>
              <w:t>卡</w:t>
            </w:r>
            <w:r>
              <w:rPr>
                <w:rFonts w:hint="cs" w:ascii="方正书宋_GBK" w:eastAsia="方正书宋_GBK"/>
              </w:rPr>
              <w:t>”</w:t>
            </w:r>
            <w:r>
              <w:rPr>
                <w:rFonts w:hint="eastAsia" w:ascii="方正书宋_GBK" w:eastAsia="方正书宋_GBK"/>
              </w:rPr>
              <w:t>者共计</w:t>
            </w:r>
            <w:r>
              <w:rPr>
                <w:rFonts w:ascii="方正书宋_GBK" w:eastAsia="方正书宋_GBK"/>
              </w:rPr>
              <w:t>131</w:t>
            </w:r>
            <w:r>
              <w:rPr>
                <w:rFonts w:hint="eastAsia" w:ascii="方正书宋_GBK" w:eastAsia="方正书宋_GBK"/>
              </w:rPr>
              <w:t>人自</w:t>
            </w:r>
            <w:r>
              <w:rPr>
                <w:rFonts w:ascii="方正书宋_GBK" w:eastAsia="方正书宋_GBK"/>
              </w:rPr>
              <w:t>2020</w:t>
            </w:r>
            <w:r>
              <w:rPr>
                <w:rFonts w:hint="eastAsia" w:ascii="方正书宋_GBK" w:eastAsia="方正书宋_GBK"/>
              </w:rPr>
              <w:t>年</w:t>
            </w:r>
            <w:r>
              <w:rPr>
                <w:rFonts w:ascii="方正书宋_GBK" w:eastAsia="方正书宋_GBK"/>
              </w:rPr>
              <w:t>1</w:t>
            </w:r>
            <w:r>
              <w:rPr>
                <w:rFonts w:hint="eastAsia" w:ascii="方正书宋_GBK" w:eastAsia="方正书宋_GBK"/>
              </w:rPr>
              <w:t>月至</w:t>
            </w:r>
            <w:r>
              <w:rPr>
                <w:rFonts w:ascii="方正书宋_GBK" w:eastAsia="方正书宋_GBK"/>
              </w:rPr>
              <w:t>12</w:t>
            </w:r>
            <w:r>
              <w:rPr>
                <w:rFonts w:hint="eastAsia" w:ascii="方正书宋_GBK" w:eastAsia="方正书宋_GBK"/>
              </w:rPr>
              <w:t>月的生活补贴，共计</w:t>
            </w:r>
            <w:r>
              <w:rPr>
                <w:rFonts w:ascii="方正书宋_GBK" w:eastAsia="方正书宋_GBK"/>
              </w:rPr>
              <w:t>1500000</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59.18</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、为首批、第二、第三、第四、第五、第六批持</w:t>
            </w:r>
            <w:r>
              <w:rPr>
                <w:rFonts w:hint="cs" w:ascii="方正书宋_GBK" w:eastAsia="方正书宋_GBK"/>
              </w:rPr>
              <w:t>“</w:t>
            </w:r>
            <w:r>
              <w:rPr>
                <w:rFonts w:hint="eastAsia" w:ascii="方正书宋_GBK" w:eastAsia="方正书宋_GBK"/>
              </w:rPr>
              <w:t>人才绿卡</w:t>
            </w:r>
            <w:r>
              <w:rPr>
                <w:rFonts w:ascii="方正书宋_GBK" w:eastAsia="方正书宋_GBK"/>
              </w:rPr>
              <w:t>A</w:t>
            </w:r>
            <w:r>
              <w:rPr>
                <w:rFonts w:hint="eastAsia" w:ascii="方正书宋_GBK" w:eastAsia="方正书宋_GBK"/>
              </w:rPr>
              <w:t>卡</w:t>
            </w:r>
            <w:r>
              <w:rPr>
                <w:rFonts w:hint="cs" w:ascii="方正书宋_GBK" w:eastAsia="方正书宋_GBK"/>
              </w:rPr>
              <w:t>”</w:t>
            </w:r>
            <w:r>
              <w:rPr>
                <w:rFonts w:hint="eastAsia" w:ascii="方正书宋_GBK" w:eastAsia="方正书宋_GBK"/>
              </w:rPr>
              <w:t>者发放生活补贴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、反映我区支持、奖励高层次人才、成长型人才和基础型人才情况，为我区发展建设做贡献</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人才绿卡申报数量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按政策要求需要发放补贴人数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131</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资助标准达标率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不同类别人才按照不同标准发放生活补助</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国内双一流院校</w:t>
            </w:r>
            <w:r>
              <w:rPr>
                <w:rFonts w:ascii="方正书宋_GBK" w:eastAsia="方正书宋_GBK"/>
              </w:rPr>
              <w:t>500/</w:t>
            </w:r>
            <w:r>
              <w:rPr>
                <w:rFonts w:hint="eastAsia" w:ascii="方正书宋_GBK" w:eastAsia="方正书宋_GBK"/>
              </w:rPr>
              <w:t>人；区管拔尖人才、副高</w:t>
            </w:r>
            <w:r>
              <w:rPr>
                <w:rFonts w:ascii="方正书宋_GBK" w:eastAsia="方正书宋_GBK"/>
              </w:rPr>
              <w:t>1000/</w:t>
            </w:r>
            <w:r>
              <w:rPr>
                <w:rFonts w:hint="eastAsia" w:ascii="方正书宋_GBK" w:eastAsia="方正书宋_GBK"/>
              </w:rPr>
              <w:t>人；市管拔尖人才、正高、博士</w:t>
            </w:r>
            <w:r>
              <w:rPr>
                <w:rFonts w:ascii="方正书宋_GBK" w:eastAsia="方正书宋_GBK"/>
              </w:rPr>
              <w:t>2000/</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资助经费及时发放率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确保为符合政策人才每半年发放一次补助</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每半年发放一次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为我区预计</w:t>
            </w:r>
            <w:r>
              <w:rPr>
                <w:rFonts w:ascii="方正书宋_GBK" w:eastAsia="方正书宋_GBK"/>
              </w:rPr>
              <w:t>2020</w:t>
            </w:r>
            <w:r>
              <w:rPr>
                <w:rFonts w:hint="eastAsia" w:ascii="方正书宋_GBK" w:eastAsia="方正书宋_GBK"/>
              </w:rPr>
              <w:t>年吸引人才</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反映我区支持、奖励高层次人才、成长型人才和基础型人才情况，为我区发展建设做贡献人数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政策持续的时间</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四年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鹿办字【</w:t>
            </w:r>
            <w:r>
              <w:rPr>
                <w:rFonts w:ascii="方正书宋_GBK" w:eastAsia="方正书宋_GBK"/>
              </w:rPr>
              <w:t>2017</w:t>
            </w:r>
            <w:r>
              <w:rPr>
                <w:rFonts w:hint="eastAsia" w:ascii="方正书宋_GBK" w:eastAsia="方正书宋_GBK"/>
              </w:rPr>
              <w:t>】</w:t>
            </w:r>
            <w:r>
              <w:rPr>
                <w:rFonts w:ascii="方正书宋_GBK" w:eastAsia="方正书宋_GBK"/>
              </w:rPr>
              <w:t>24</w:t>
            </w: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持卡人才满意度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通过问卷调查，满意和较满意的持卡人才占全部调研对象的比例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问卷调查结果</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20、人才绿卡C卡房租补贴绩效目标表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3" w:name="_Toc32829262"/>
      <w:r>
        <w:rPr>
          <w:rFonts w:hint="eastAsia" w:ascii="方正仿宋_GBK" w:eastAsia="方正仿宋_GBK"/>
          <w:b/>
          <w:sz w:val="28"/>
        </w:rPr>
        <w:instrText xml:space="preserve">20、人才绿卡C卡房租补贴绩效目标表</w:instrText>
      </w:r>
      <w:bookmarkEnd w:id="2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000-9999-JSN-V2PT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人才绿卡</w:t>
            </w:r>
            <w:r>
              <w:rPr>
                <w:rFonts w:ascii="方正书宋_GBK" w:eastAsia="方正书宋_GBK"/>
              </w:rPr>
              <w:t>C</w:t>
            </w:r>
            <w:r>
              <w:rPr>
                <w:rFonts w:hint="eastAsia" w:ascii="方正书宋_GBK" w:eastAsia="方正书宋_GBK"/>
              </w:rPr>
              <w:t>卡房租补贴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截至</w:t>
            </w:r>
            <w:r>
              <w:rPr>
                <w:rFonts w:ascii="方正书宋_GBK" w:eastAsia="方正书宋_GBK"/>
              </w:rPr>
              <w:t>2020</w:t>
            </w:r>
            <w:r>
              <w:rPr>
                <w:rFonts w:hint="eastAsia" w:ascii="方正书宋_GBK" w:eastAsia="方正书宋_GBK"/>
              </w:rPr>
              <w:t>年</w:t>
            </w:r>
            <w:r>
              <w:rPr>
                <w:rFonts w:ascii="方正书宋_GBK" w:eastAsia="方正书宋_GBK"/>
              </w:rPr>
              <w:t>12</w:t>
            </w:r>
            <w:r>
              <w:rPr>
                <w:rFonts w:hint="eastAsia" w:ascii="方正书宋_GBK" w:eastAsia="方正书宋_GBK"/>
              </w:rPr>
              <w:t>月共计制作人才绿卡（</w:t>
            </w:r>
            <w:r>
              <w:rPr>
                <w:rFonts w:ascii="方正书宋_GBK" w:eastAsia="方正书宋_GBK"/>
              </w:rPr>
              <w:t>C</w:t>
            </w:r>
            <w:r>
              <w:rPr>
                <w:rFonts w:hint="eastAsia" w:ascii="方正书宋_GBK" w:eastAsia="方正书宋_GBK"/>
              </w:rPr>
              <w:t>卡）</w:t>
            </w:r>
            <w:r>
              <w:rPr>
                <w:rFonts w:ascii="方正书宋_GBK" w:eastAsia="方正书宋_GBK"/>
              </w:rPr>
              <w:t>1192</w:t>
            </w:r>
            <w:r>
              <w:rPr>
                <w:rFonts w:hint="eastAsia" w:ascii="方正书宋_GBK" w:eastAsia="方正书宋_GBK"/>
              </w:rPr>
              <w:t>张，此项费用为人才绿卡（</w:t>
            </w:r>
            <w:r>
              <w:rPr>
                <w:rFonts w:ascii="方正书宋_GBK" w:eastAsia="方正书宋_GBK"/>
              </w:rPr>
              <w:t>C</w:t>
            </w:r>
            <w:r>
              <w:rPr>
                <w:rFonts w:hint="eastAsia" w:ascii="方正书宋_GBK" w:eastAsia="方正书宋_GBK"/>
              </w:rPr>
              <w:t>卡）制度实施后，为绿卡持卡人</w:t>
            </w:r>
            <w:r>
              <w:rPr>
                <w:rFonts w:ascii="方正书宋_GBK" w:eastAsia="方正书宋_GBK"/>
              </w:rPr>
              <w:t>920</w:t>
            </w:r>
            <w:r>
              <w:rPr>
                <w:rFonts w:hint="eastAsia" w:ascii="方正书宋_GBK" w:eastAsia="方正书宋_GBK"/>
              </w:rPr>
              <w:t>人发放自</w:t>
            </w:r>
            <w:r>
              <w:rPr>
                <w:rFonts w:ascii="方正书宋_GBK" w:eastAsia="方正书宋_GBK"/>
              </w:rPr>
              <w:t>2020</w:t>
            </w:r>
            <w:r>
              <w:rPr>
                <w:rFonts w:hint="eastAsia" w:ascii="方正书宋_GBK" w:eastAsia="方正书宋_GBK"/>
              </w:rPr>
              <w:t>年</w:t>
            </w:r>
            <w:r>
              <w:rPr>
                <w:rFonts w:ascii="方正书宋_GBK" w:eastAsia="方正书宋_GBK"/>
              </w:rPr>
              <w:t>1</w:t>
            </w:r>
            <w:r>
              <w:rPr>
                <w:rFonts w:hint="eastAsia" w:ascii="方正书宋_GBK" w:eastAsia="方正书宋_GBK"/>
              </w:rPr>
              <w:t>月至</w:t>
            </w:r>
            <w:r>
              <w:rPr>
                <w:rFonts w:ascii="方正书宋_GBK" w:eastAsia="方正书宋_GBK"/>
              </w:rPr>
              <w:t>2020</w:t>
            </w:r>
            <w:r>
              <w:rPr>
                <w:rFonts w:hint="eastAsia" w:ascii="方正书宋_GBK" w:eastAsia="方正书宋_GBK"/>
              </w:rPr>
              <w:t>年</w:t>
            </w:r>
            <w:r>
              <w:rPr>
                <w:rFonts w:ascii="方正书宋_GBK" w:eastAsia="方正书宋_GBK"/>
              </w:rPr>
              <w:t>12</w:t>
            </w:r>
            <w:r>
              <w:rPr>
                <w:rFonts w:hint="eastAsia" w:ascii="方正书宋_GBK" w:eastAsia="方正书宋_GBK"/>
              </w:rPr>
              <w:t>月的房租补贴，共计</w:t>
            </w:r>
            <w:r>
              <w:rPr>
                <w:rFonts w:ascii="方正书宋_GBK" w:eastAsia="方正书宋_GBK"/>
              </w:rPr>
              <w:t>5000000</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、完成发放自</w:t>
            </w:r>
            <w:r>
              <w:rPr>
                <w:rFonts w:ascii="方正书宋_GBK" w:eastAsia="方正书宋_GBK"/>
              </w:rPr>
              <w:t>2020</w:t>
            </w:r>
            <w:r>
              <w:rPr>
                <w:rFonts w:hint="eastAsia" w:ascii="方正书宋_GBK" w:eastAsia="方正书宋_GBK"/>
              </w:rPr>
              <w:t>年</w:t>
            </w:r>
            <w:r>
              <w:rPr>
                <w:rFonts w:ascii="方正书宋_GBK" w:eastAsia="方正书宋_GBK"/>
              </w:rPr>
              <w:t>1</w:t>
            </w:r>
            <w:r>
              <w:rPr>
                <w:rFonts w:hint="eastAsia" w:ascii="方正书宋_GBK" w:eastAsia="方正书宋_GBK"/>
              </w:rPr>
              <w:t>月至</w:t>
            </w:r>
            <w:r>
              <w:rPr>
                <w:rFonts w:ascii="方正书宋_GBK" w:eastAsia="方正书宋_GBK"/>
              </w:rPr>
              <w:t>2020</w:t>
            </w:r>
            <w:r>
              <w:rPr>
                <w:rFonts w:hint="eastAsia" w:ascii="方正书宋_GBK" w:eastAsia="方正书宋_GBK"/>
              </w:rPr>
              <w:t>年</w:t>
            </w:r>
            <w:r>
              <w:rPr>
                <w:rFonts w:ascii="方正书宋_GBK" w:eastAsia="方正书宋_GBK"/>
              </w:rPr>
              <w:t>12</w:t>
            </w:r>
            <w:r>
              <w:rPr>
                <w:rFonts w:hint="eastAsia" w:ascii="方正书宋_GBK" w:eastAsia="方正书宋_GBK"/>
              </w:rPr>
              <w:t>月约</w:t>
            </w:r>
            <w:r>
              <w:rPr>
                <w:rFonts w:ascii="方正书宋_GBK" w:eastAsia="方正书宋_GBK"/>
              </w:rPr>
              <w:t>920</w:t>
            </w:r>
            <w:r>
              <w:rPr>
                <w:rFonts w:hint="eastAsia" w:ascii="方正书宋_GBK" w:eastAsia="方正书宋_GBK"/>
              </w:rPr>
              <w:t>人的房租补贴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、反映我区支持、奖励高层次人才、成长型人才和基础型人才的数量</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人才绿卡申报数量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按政策要求需要发放补贴人数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920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资助标准达标准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不同类别人才按照不同标准发放生活补助</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月</w:t>
            </w:r>
            <w:r>
              <w:rPr>
                <w:rFonts w:ascii="方正书宋_GBK" w:eastAsia="方正书宋_GBK"/>
              </w:rPr>
              <w:t>/</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资助经费及时发放率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确保为符合政策人才每季度末发放一次补助</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每季度末发放一次补助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为我区吸引人才数量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反映我区支持、奖励高层次人才、成长型人才和基础型人才的数量</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1792</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政策执行的时间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五年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鹿字【</w:t>
            </w:r>
            <w:r>
              <w:rPr>
                <w:rFonts w:ascii="方正书宋_GBK" w:eastAsia="方正书宋_GBK"/>
              </w:rPr>
              <w:t>2017</w:t>
            </w:r>
            <w:r>
              <w:rPr>
                <w:rFonts w:hint="eastAsia" w:ascii="方正书宋_GBK" w:eastAsia="方正书宋_GBK"/>
              </w:rPr>
              <w:t>】</w:t>
            </w:r>
            <w:r>
              <w:rPr>
                <w:rFonts w:ascii="方正书宋_GBK" w:eastAsia="方正书宋_GBK"/>
              </w:rPr>
              <w:t>41</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持卡人才满意度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通过问卷调查，满意和较满意的持卡人才占全部调研对象的比例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问卷调查结果</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21、专项公用经费绩效目标表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4" w:name="_Toc32829263"/>
      <w:r>
        <w:rPr>
          <w:rFonts w:hint="eastAsia" w:ascii="方正仿宋_GBK" w:eastAsia="方正仿宋_GBK"/>
          <w:b/>
          <w:sz w:val="28"/>
        </w:rPr>
        <w:instrText xml:space="preserve">21、专项公用经费绩效目标表</w:instrText>
      </w:r>
      <w:bookmarkEnd w:id="2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000-9999-JSN-Z4RT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专项公用经费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33.00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33.00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万用于农村基层党组织开展党建活动，开展主题党员教育活动、印发党员教育报刊资料、购置办公设备等（其中：</w:t>
            </w:r>
            <w:r>
              <w:rPr>
                <w:rFonts w:ascii="方正书宋_GBK" w:eastAsia="方正书宋_GBK"/>
              </w:rPr>
              <w:t>5.5</w:t>
            </w:r>
            <w:r>
              <w:rPr>
                <w:rFonts w:hint="eastAsia" w:ascii="方正书宋_GBK" w:eastAsia="方正书宋_GBK"/>
              </w:rPr>
              <w:t>万元用于印刷费，</w:t>
            </w:r>
            <w:r>
              <w:rPr>
                <w:rFonts w:ascii="方正书宋_GBK" w:eastAsia="方正书宋_GBK"/>
              </w:rPr>
              <w:t>5</w:t>
            </w:r>
            <w:r>
              <w:rPr>
                <w:rFonts w:hint="eastAsia" w:ascii="方正书宋_GBK" w:eastAsia="方正书宋_GBK"/>
              </w:rPr>
              <w:t>万元用于基层组织建设日常运行办公费，</w:t>
            </w:r>
            <w:r>
              <w:rPr>
                <w:rFonts w:ascii="方正书宋_GBK" w:eastAsia="方正书宋_GBK"/>
              </w:rPr>
              <w:t>4.5</w:t>
            </w:r>
            <w:r>
              <w:rPr>
                <w:rFonts w:hint="eastAsia" w:ascii="方正书宋_GBK" w:eastAsia="方正书宋_GBK"/>
              </w:rPr>
              <w:t>万用于基层组织建设相关开展工作科室的办公设备购置）。</w:t>
            </w:r>
            <w:r>
              <w:rPr>
                <w:rFonts w:ascii="方正书宋_GBK" w:eastAsia="方正书宋_GBK"/>
              </w:rPr>
              <w:t>4.5</w:t>
            </w:r>
            <w:r>
              <w:rPr>
                <w:rFonts w:hint="eastAsia" w:ascii="方正书宋_GBK" w:eastAsia="方正书宋_GBK"/>
              </w:rPr>
              <w:t>万元用于党员电化教育，拍摄党员教育片。</w:t>
            </w:r>
            <w:r>
              <w:rPr>
                <w:rFonts w:ascii="方正书宋_GBK" w:eastAsia="方正书宋_GBK"/>
              </w:rPr>
              <w:t xml:space="preserve"> 10</w:t>
            </w:r>
            <w:r>
              <w:rPr>
                <w:rFonts w:hint="eastAsia" w:ascii="方正书宋_GBK" w:eastAsia="方正书宋_GBK"/>
              </w:rPr>
              <w:t>万元用于邮电费，用于各乡镇</w:t>
            </w:r>
            <w:r>
              <w:rPr>
                <w:rFonts w:ascii="方正书宋_GBK" w:eastAsia="方正书宋_GBK"/>
              </w:rPr>
              <w:t>IPTV</w:t>
            </w:r>
            <w:r>
              <w:rPr>
                <w:rFonts w:hint="eastAsia" w:ascii="方正书宋_GBK" w:eastAsia="方正书宋_GBK"/>
              </w:rPr>
              <w:t>使用费</w:t>
            </w:r>
            <w:r>
              <w:rPr>
                <w:rFonts w:ascii="方正书宋_GBK" w:eastAsia="方正书宋_GBK"/>
              </w:rPr>
              <w:t>.2.5</w:t>
            </w:r>
            <w:r>
              <w:rPr>
                <w:rFonts w:hint="eastAsia" w:ascii="方正书宋_GBK" w:eastAsia="方正书宋_GBK"/>
              </w:rPr>
              <w:t>万元用于大组工网终端、软件、物理环境等日常维护保养，确保大组工网平稳运行。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、完成党员电化教育，党员教育片拍摄工作。</w:t>
            </w:r>
            <w:r>
              <w:rPr>
                <w:rFonts w:ascii="方正书宋_GBK" w:eastAsia="方正书宋_GBK"/>
              </w:rPr>
              <w:t xml:space="preserve"> </w:t>
            </w:r>
            <w:r>
              <w:rPr>
                <w:rFonts w:hint="eastAsia" w:ascii="方正书宋_GBK" w:eastAsia="方正书宋_GBK"/>
              </w:rPr>
              <w:t>对大组工网终端、软件、物理环境等日常维护保养，确保大组工网平稳运行。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、用于农村基层党组织开展党建活动，开展主题党员教育活动、印发党员教育报刊资料、购置办公设备等</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购置办公设备的数量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新增购置的电脑、打印机、空调、桌椅、书柜等数量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18</w:t>
            </w:r>
            <w:r>
              <w:rPr>
                <w:rFonts w:hint="eastAsia" w:ascii="方正书宋_GBK" w:eastAsia="方正书宋_GBK"/>
              </w:rPr>
              <w:t>套</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购置验收通过率（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通过验收的购置数量占购置总数量的比率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IPTV</w:t>
            </w:r>
            <w:r>
              <w:rPr>
                <w:rFonts w:hint="eastAsia" w:ascii="方正书宋_GBK" w:eastAsia="方正书宋_GBK"/>
              </w:rPr>
              <w:t>基层站点数量</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rPr>
              <w:t>个乡镇可以正常使用</w:t>
            </w:r>
            <w:r>
              <w:rPr>
                <w:rFonts w:ascii="方正书宋_GBK" w:eastAsia="方正书宋_GBK"/>
              </w:rPr>
              <w:t>IPTV</w:t>
            </w:r>
            <w:r>
              <w:rPr>
                <w:rFonts w:hint="eastAsia" w:ascii="方正书宋_GBK" w:eastAsia="方正书宋_GBK"/>
              </w:rPr>
              <w:t>基层站点数量</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13</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IPTV</w:t>
            </w:r>
            <w:r>
              <w:rPr>
                <w:rFonts w:hint="eastAsia" w:ascii="方正书宋_GBK" w:eastAsia="方正书宋_GBK"/>
              </w:rPr>
              <w:t>基层站点正常运行率</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rPr>
              <w:t>个乡镇</w:t>
            </w:r>
            <w:r>
              <w:rPr>
                <w:rFonts w:ascii="方正书宋_GBK" w:eastAsia="方正书宋_GBK"/>
              </w:rPr>
              <w:t>iptv</w:t>
            </w:r>
            <w:r>
              <w:rPr>
                <w:rFonts w:hint="eastAsia" w:ascii="方正书宋_GBK" w:eastAsia="方正书宋_GBK"/>
              </w:rPr>
              <w:t>基层站点正常运行情况</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拍摄党员教育片的数量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计划全年拍摄党员教育片的数量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购置对业务保障能力的提升比率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业务保障能力提升情况</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全区党员、组织系统工作人员满意程度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14" w:lineRule="exact"/>
        <w:jc w:val="both"/>
        <w:rPr>
          <w:color w:val="FF0000"/>
        </w:rPr>
        <w:sectPr>
          <w:footerReference r:id="rId3" w:type="default"/>
          <w:pgSz w:w="11907" w:h="16839" w:orient="landscape"/>
          <w:pgMar w:top="1984" w:right="1304" w:bottom="1134" w:left="1304" w:header="851" w:footer="992" w:gutter="0"/>
          <w:cols w:space="720" w:num="1"/>
          <w:docGrid w:type="lines" w:linePitch="312" w:charSpace="0"/>
        </w:sectPr>
      </w:pPr>
    </w:p>
    <w:p>
      <w:pPr>
        <w:spacing w:line="14" w:lineRule="exact"/>
        <w:jc w:val="both"/>
        <w:rPr>
          <w:color w:val="FF0000"/>
        </w:rPr>
        <w:sectPr>
          <w:pgSz w:w="11907" w:h="16839" w:orient="landscape"/>
          <w:pgMar w:top="1984" w:right="1304" w:bottom="1134" w:left="1304" w:header="851" w:footer="992" w:gutter="0"/>
          <w:cols w:space="720" w:num="1"/>
          <w:docGrid w:type="lines" w:linePitch="312" w:charSpace="0"/>
        </w:sectPr>
      </w:pPr>
      <w:r>
        <w:rPr>
          <w:rFonts w:ascii="方正书宋_GBK" w:eastAsia="方正书宋_GBK"/>
          <w:color w:val="FF0000"/>
        </w:rPr>
        <w:t xml:space="preserve"> </w:t>
      </w:r>
    </w:p>
    <w:bookmarkEnd w:id="0"/>
    <w:p>
      <w:pPr>
        <w:autoSpaceDE w:val="0"/>
        <w:autoSpaceDN w:val="0"/>
        <w:adjustRightInd w:val="0"/>
        <w:ind w:firstLine="640" w:firstLineChars="200"/>
        <w:jc w:val="left"/>
        <w:rPr>
          <w:rFonts w:ascii="黑体" w:hAnsi="黑体" w:eastAsia="黑体" w:cs="Times New Roman"/>
          <w:color w:val="auto"/>
          <w:sz w:val="32"/>
          <w:szCs w:val="32"/>
        </w:rPr>
      </w:pPr>
      <w:r>
        <w:rPr>
          <w:rFonts w:hint="eastAsia" w:ascii="黑体" w:hAnsi="黑体" w:eastAsia="黑体" w:cs="Times New Roman"/>
          <w:color w:val="auto"/>
          <w:sz w:val="32"/>
          <w:szCs w:val="32"/>
        </w:rPr>
        <w:t>六、政府采购预算情况</w:t>
      </w:r>
    </w:p>
    <w:p>
      <w:pPr>
        <w:ind w:firstLine="640" w:firstLineChars="200"/>
        <w:outlineLvl w:val="0"/>
        <w:rPr>
          <w:rFonts w:hint="eastAsia" w:ascii="Times New Roman" w:hAnsi="Times New Roman" w:eastAsia="仿宋" w:cs="Times New Roman"/>
          <w:color w:val="auto"/>
          <w:sz w:val="32"/>
          <w:szCs w:val="24"/>
          <w:lang w:eastAsia="zh-CN"/>
        </w:rPr>
      </w:pPr>
      <w:bookmarkStart w:id="25" w:name="_Toc471398468"/>
      <w:r>
        <w:rPr>
          <w:rFonts w:ascii="Times New Roman" w:hAnsi="Times New Roman" w:eastAsia="仿宋" w:cs="Times New Roman"/>
          <w:color w:val="auto"/>
          <w:sz w:val="32"/>
          <w:szCs w:val="24"/>
        </w:rPr>
        <w:t xml:space="preserve"> 20</w:t>
      </w:r>
      <w:r>
        <w:rPr>
          <w:rFonts w:hint="eastAsia" w:ascii="Times New Roman" w:hAnsi="Times New Roman" w:eastAsia="仿宋" w:cs="Times New Roman"/>
          <w:color w:val="auto"/>
          <w:sz w:val="32"/>
          <w:szCs w:val="24"/>
        </w:rPr>
        <w:t>20</w:t>
      </w:r>
      <w:r>
        <w:rPr>
          <w:rFonts w:ascii="Times New Roman" w:hAnsi="Times New Roman" w:eastAsia="仿宋" w:cs="Times New Roman"/>
          <w:color w:val="auto"/>
          <w:sz w:val="32"/>
          <w:szCs w:val="24"/>
        </w:rPr>
        <w:t>年，</w:t>
      </w:r>
      <w:r>
        <w:rPr>
          <w:rFonts w:hint="eastAsia" w:ascii="Times New Roman" w:hAnsi="Times New Roman" w:eastAsia="仿宋" w:cs="Times New Roman"/>
          <w:color w:val="auto"/>
          <w:sz w:val="32"/>
          <w:szCs w:val="24"/>
        </w:rPr>
        <w:t>我部门</w:t>
      </w:r>
      <w:r>
        <w:rPr>
          <w:rFonts w:hint="eastAsia" w:ascii="Times New Roman" w:hAnsi="Times New Roman" w:eastAsia="仿宋" w:cs="Times New Roman"/>
          <w:color w:val="auto"/>
          <w:sz w:val="32"/>
          <w:szCs w:val="24"/>
          <w:lang w:eastAsia="zh-CN"/>
        </w:rPr>
        <w:t>无</w:t>
      </w:r>
      <w:r>
        <w:rPr>
          <w:rFonts w:ascii="Times New Roman" w:hAnsi="Times New Roman" w:eastAsia="仿宋" w:cs="Times New Roman"/>
          <w:color w:val="auto"/>
          <w:sz w:val="32"/>
          <w:szCs w:val="24"/>
        </w:rPr>
        <w:t>安排政府采购预</w:t>
      </w:r>
      <w:bookmarkEnd w:id="25"/>
      <w:r>
        <w:rPr>
          <w:rFonts w:hint="eastAsia" w:ascii="Times New Roman" w:hAnsi="Times New Roman" w:eastAsia="仿宋" w:cs="Times New Roman"/>
          <w:color w:val="auto"/>
          <w:sz w:val="32"/>
          <w:szCs w:val="24"/>
          <w:lang w:eastAsia="zh-CN"/>
        </w:rPr>
        <w:t>算。</w:t>
      </w:r>
    </w:p>
    <w:p>
      <w:pPr>
        <w:autoSpaceDE w:val="0"/>
        <w:autoSpaceDN w:val="0"/>
        <w:adjustRightInd w:val="0"/>
        <w:ind w:firstLine="640" w:firstLineChars="200"/>
        <w:jc w:val="left"/>
        <w:rPr>
          <w:rFonts w:hint="eastAsia" w:ascii="黑体" w:hAnsi="黑体" w:eastAsia="黑体" w:cs="Times New Roman"/>
          <w:color w:val="auto"/>
          <w:sz w:val="32"/>
          <w:szCs w:val="32"/>
        </w:rPr>
      </w:pPr>
    </w:p>
    <w:p>
      <w:pPr>
        <w:autoSpaceDE w:val="0"/>
        <w:autoSpaceDN w:val="0"/>
        <w:adjustRightInd w:val="0"/>
        <w:ind w:firstLine="640" w:firstLineChars="200"/>
        <w:jc w:val="left"/>
        <w:rPr>
          <w:rFonts w:ascii="黑体" w:hAnsi="黑体" w:eastAsia="黑体" w:cs="Times New Roman"/>
          <w:color w:val="auto"/>
          <w:sz w:val="32"/>
          <w:szCs w:val="32"/>
        </w:rPr>
      </w:pPr>
      <w:r>
        <w:rPr>
          <w:rFonts w:hint="eastAsia" w:ascii="黑体" w:hAnsi="黑体" w:eastAsia="黑体" w:cs="Times New Roman"/>
          <w:color w:val="auto"/>
          <w:sz w:val="32"/>
          <w:szCs w:val="32"/>
        </w:rPr>
        <w:t>七、国有资产信息</w:t>
      </w:r>
    </w:p>
    <w:p>
      <w:pPr>
        <w:ind w:firstLine="64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lang w:eastAsia="zh-CN"/>
        </w:rPr>
        <w:t>鹿泉区委组织部</w:t>
      </w:r>
      <w:r>
        <w:rPr>
          <w:rFonts w:hint="eastAsia" w:ascii="Times New Roman" w:hAnsi="Times New Roman" w:eastAsia="仿宋" w:cs="Times New Roman"/>
          <w:color w:val="auto"/>
          <w:sz w:val="32"/>
          <w:szCs w:val="32"/>
        </w:rPr>
        <w:t>201</w:t>
      </w:r>
      <w:r>
        <w:rPr>
          <w:rFonts w:hint="eastAsia" w:ascii="Times New Roman" w:hAnsi="Times New Roman" w:eastAsia="仿宋" w:cs="Times New Roman"/>
          <w:color w:val="auto"/>
          <w:sz w:val="32"/>
          <w:szCs w:val="32"/>
          <w:lang w:val="en-US" w:eastAsia="zh-CN"/>
        </w:rPr>
        <w:t>9</w:t>
      </w:r>
      <w:r>
        <w:rPr>
          <w:rFonts w:ascii="Times New Roman" w:hAnsi="Times New Roman" w:eastAsia="仿宋" w:cs="Times New Roman"/>
          <w:color w:val="auto"/>
          <w:sz w:val="32"/>
          <w:szCs w:val="32"/>
        </w:rPr>
        <w:t>年末固定资产金额为</w:t>
      </w:r>
      <w:r>
        <w:rPr>
          <w:rFonts w:hint="eastAsia" w:ascii="Times New Roman" w:hAnsi="Times New Roman" w:eastAsia="仿宋" w:cs="Times New Roman"/>
          <w:color w:val="auto"/>
          <w:sz w:val="32"/>
          <w:szCs w:val="32"/>
          <w:lang w:val="en-US" w:eastAsia="zh-CN"/>
        </w:rPr>
        <w:t>442.5</w:t>
      </w:r>
      <w:r>
        <w:rPr>
          <w:rFonts w:ascii="Times New Roman" w:hAnsi="Times New Roman" w:eastAsia="仿宋" w:cs="Times New Roman"/>
          <w:color w:val="auto"/>
          <w:sz w:val="32"/>
          <w:szCs w:val="32"/>
        </w:rPr>
        <w:t>万元（详见下表），本年度各单位</w:t>
      </w:r>
      <w:r>
        <w:rPr>
          <w:rFonts w:hint="eastAsia" w:ascii="Times New Roman" w:hAnsi="Times New Roman" w:eastAsia="仿宋" w:cs="Times New Roman"/>
          <w:color w:val="auto"/>
          <w:sz w:val="32"/>
          <w:szCs w:val="32"/>
        </w:rPr>
        <w:t>（处室）</w:t>
      </w:r>
      <w:r>
        <w:rPr>
          <w:rFonts w:ascii="Times New Roman" w:hAnsi="Times New Roman" w:eastAsia="仿宋" w:cs="Times New Roman"/>
          <w:color w:val="auto"/>
          <w:sz w:val="32"/>
          <w:szCs w:val="32"/>
        </w:rPr>
        <w:t>拟购置固定资产</w:t>
      </w:r>
      <w:r>
        <w:rPr>
          <w:rFonts w:hint="eastAsia" w:ascii="Times New Roman" w:hAnsi="Times New Roman" w:eastAsia="仿宋" w:cs="Times New Roman"/>
          <w:color w:val="auto"/>
          <w:sz w:val="32"/>
          <w:szCs w:val="32"/>
        </w:rPr>
        <w:t>总额为</w:t>
      </w:r>
      <w:r>
        <w:rPr>
          <w:rFonts w:hint="eastAsia" w:ascii="Times New Roman" w:hAnsi="Times New Roman" w:eastAsia="仿宋" w:cs="Times New Roman"/>
          <w:color w:val="auto"/>
          <w:sz w:val="32"/>
          <w:szCs w:val="32"/>
          <w:lang w:val="en-US" w:eastAsia="zh-CN"/>
        </w:rPr>
        <w:t>59.68</w:t>
      </w:r>
      <w:r>
        <w:rPr>
          <w:rFonts w:ascii="Times New Roman" w:hAnsi="Times New Roman" w:eastAsia="仿宋" w:cs="Times New Roman"/>
          <w:color w:val="auto"/>
          <w:sz w:val="32"/>
          <w:szCs w:val="32"/>
        </w:rPr>
        <w:t>万元，主要为计算机、一体机、空调、打印机、投影仪</w:t>
      </w:r>
      <w:r>
        <w:rPr>
          <w:rFonts w:hint="eastAsia" w:ascii="Times New Roman" w:hAnsi="Times New Roman" w:eastAsia="仿宋" w:cs="Times New Roman"/>
          <w:color w:val="auto"/>
          <w:sz w:val="32"/>
          <w:szCs w:val="32"/>
        </w:rPr>
        <w:t>、办公家具</w:t>
      </w:r>
      <w:r>
        <w:rPr>
          <w:rFonts w:ascii="Times New Roman" w:hAnsi="Times New Roman" w:eastAsia="仿宋" w:cs="Times New Roman"/>
          <w:color w:val="auto"/>
          <w:sz w:val="32"/>
          <w:szCs w:val="32"/>
        </w:rPr>
        <w:t>等</w:t>
      </w:r>
      <w:r>
        <w:rPr>
          <w:rFonts w:hint="eastAsia" w:ascii="Times New Roman" w:hAnsi="Times New Roman" w:eastAsia="仿宋" w:cs="Times New Roman"/>
          <w:color w:val="auto"/>
          <w:sz w:val="32"/>
          <w:szCs w:val="32"/>
        </w:rPr>
        <w:t>。</w:t>
      </w:r>
    </w:p>
    <w:tbl>
      <w:tblPr>
        <w:tblStyle w:val="8"/>
        <w:tblW w:w="13482" w:type="dxa"/>
        <w:tblInd w:w="93" w:type="dxa"/>
        <w:tblLayout w:type="fixed"/>
        <w:tblCellMar>
          <w:top w:w="0" w:type="dxa"/>
          <w:left w:w="108" w:type="dxa"/>
          <w:bottom w:w="0" w:type="dxa"/>
          <w:right w:w="108" w:type="dxa"/>
        </w:tblCellMar>
      </w:tblPr>
      <w:tblGrid>
        <w:gridCol w:w="5224"/>
        <w:gridCol w:w="3155"/>
        <w:gridCol w:w="5103"/>
      </w:tblGrid>
      <w:tr>
        <w:tblPrEx>
          <w:tblLayout w:type="fixed"/>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color w:val="auto"/>
                <w:kern w:val="0"/>
                <w:sz w:val="32"/>
                <w:szCs w:val="32"/>
              </w:rPr>
            </w:pPr>
            <w:r>
              <w:rPr>
                <w:rFonts w:hint="eastAsia" w:ascii="宋体" w:hAnsi="宋体" w:cs="宋体"/>
                <w:b/>
                <w:bCs/>
                <w:color w:val="auto"/>
                <w:kern w:val="0"/>
                <w:sz w:val="32"/>
                <w:szCs w:val="32"/>
              </w:rPr>
              <w:t>固定资产占用情况表</w:t>
            </w:r>
          </w:p>
        </w:tc>
      </w:tr>
      <w:tr>
        <w:tblPrEx>
          <w:tblLayout w:type="fixed"/>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hint="eastAsia" w:ascii="Times New Roman" w:hAnsi="Times New Roman" w:eastAsia="仿宋" w:cs="Times New Roman"/>
                <w:color w:val="auto"/>
                <w:kern w:val="0"/>
                <w:sz w:val="22"/>
                <w:lang w:eastAsia="zh-CN"/>
              </w:rPr>
            </w:pPr>
            <w:r>
              <w:rPr>
                <w:rFonts w:ascii="Times New Roman" w:hAnsi="Times New Roman" w:eastAsia="仿宋" w:cs="Times New Roman"/>
                <w:color w:val="auto"/>
                <w:kern w:val="0"/>
                <w:sz w:val="22"/>
              </w:rPr>
              <w:t>编制部门：</w:t>
            </w:r>
            <w:r>
              <w:rPr>
                <w:rFonts w:hint="eastAsia" w:ascii="Times New Roman" w:hAnsi="Times New Roman" w:eastAsia="仿宋" w:cs="Times New Roman"/>
                <w:color w:val="auto"/>
                <w:kern w:val="0"/>
                <w:sz w:val="22"/>
                <w:lang w:eastAsia="zh-CN"/>
              </w:rPr>
              <w:t>鹿泉区委组织部</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color w:val="auto"/>
                <w:kern w:val="0"/>
                <w:sz w:val="22"/>
              </w:rPr>
            </w:pPr>
            <w:r>
              <w:rPr>
                <w:rFonts w:ascii="Times New Roman" w:hAnsi="Times New Roman" w:eastAsia="仿宋" w:cs="Times New Roman"/>
                <w:color w:val="auto"/>
                <w:kern w:val="0"/>
                <w:sz w:val="22"/>
              </w:rPr>
              <w:t>截止时间：201</w:t>
            </w:r>
            <w:r>
              <w:rPr>
                <w:rFonts w:hint="eastAsia" w:ascii="Times New Roman" w:hAnsi="Times New Roman" w:eastAsia="仿宋" w:cs="Times New Roman"/>
                <w:color w:val="auto"/>
                <w:kern w:val="0"/>
                <w:sz w:val="22"/>
                <w:lang w:val="en-US" w:eastAsia="zh-CN"/>
              </w:rPr>
              <w:t>9</w:t>
            </w:r>
            <w:r>
              <w:rPr>
                <w:rFonts w:ascii="Times New Roman" w:hAnsi="Times New Roman" w:eastAsia="仿宋" w:cs="Times New Roman"/>
                <w:color w:val="auto"/>
                <w:kern w:val="0"/>
                <w:sz w:val="22"/>
              </w:rPr>
              <w:t>年12月31日</w:t>
            </w:r>
          </w:p>
        </w:tc>
      </w:tr>
      <w:tr>
        <w:tblPrEx>
          <w:tblLayout w:type="fixed"/>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color w:val="auto"/>
                <w:kern w:val="0"/>
                <w:sz w:val="22"/>
              </w:rPr>
            </w:pPr>
            <w:r>
              <w:rPr>
                <w:rFonts w:hint="eastAsia" w:ascii="宋体" w:hAnsi="宋体" w:cs="宋体"/>
                <w:b/>
                <w:bCs/>
                <w:color w:val="auto"/>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color w:val="auto"/>
                <w:kern w:val="0"/>
                <w:sz w:val="22"/>
              </w:rPr>
            </w:pPr>
            <w:r>
              <w:rPr>
                <w:rFonts w:hint="eastAsia" w:ascii="宋体" w:hAnsi="宋体" w:cs="宋体"/>
                <w:b/>
                <w:bCs/>
                <w:color w:val="auto"/>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color w:val="auto"/>
                <w:kern w:val="0"/>
                <w:sz w:val="22"/>
              </w:rPr>
            </w:pPr>
            <w:r>
              <w:rPr>
                <w:rFonts w:hint="eastAsia" w:ascii="宋体" w:hAnsi="宋体" w:cs="宋体"/>
                <w:b/>
                <w:bCs/>
                <w:color w:val="auto"/>
                <w:kern w:val="0"/>
                <w:sz w:val="22"/>
              </w:rPr>
              <w:t>价值（金额单位：万元）</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color w:val="auto"/>
                <w:kern w:val="0"/>
                <w:sz w:val="22"/>
              </w:rPr>
            </w:pPr>
            <w:r>
              <w:rPr>
                <w:rFonts w:ascii="Times New Roman" w:hAnsi="Times New Roman" w:eastAsia="仿宋" w:cs="Times New Roman"/>
                <w:color w:val="auto"/>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auto"/>
                <w:kern w:val="0"/>
                <w:sz w:val="22"/>
              </w:rPr>
            </w:pPr>
            <w:r>
              <w:rPr>
                <w:rFonts w:ascii="Times New Roman" w:hAnsi="Times New Roman" w:eastAsia="仿宋" w:cs="Times New Roman"/>
                <w:color w:val="auto"/>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auto"/>
                <w:kern w:val="0"/>
                <w:sz w:val="22"/>
                <w:lang w:val="en-US" w:eastAsia="zh-CN"/>
              </w:rPr>
            </w:pPr>
            <w:r>
              <w:rPr>
                <w:rFonts w:hint="eastAsia" w:ascii="Times New Roman" w:hAnsi="Times New Roman" w:eastAsia="仿宋" w:cs="Times New Roman"/>
                <w:color w:val="auto"/>
                <w:kern w:val="0"/>
                <w:sz w:val="22"/>
                <w:lang w:val="en-US" w:eastAsia="zh-CN"/>
              </w:rPr>
              <w:t>442.5</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color w:val="auto"/>
                <w:kern w:val="0"/>
                <w:sz w:val="22"/>
              </w:rPr>
            </w:pPr>
            <w:r>
              <w:rPr>
                <w:rFonts w:ascii="Times New Roman" w:hAnsi="Times New Roman" w:eastAsia="仿宋" w:cs="Times New Roman"/>
                <w:color w:val="auto"/>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auto"/>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auto"/>
                <w:kern w:val="0"/>
                <w:sz w:val="22"/>
              </w:rPr>
            </w:pP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color w:val="auto"/>
                <w:kern w:val="0"/>
                <w:sz w:val="22"/>
              </w:rPr>
            </w:pPr>
            <w:r>
              <w:rPr>
                <w:rFonts w:ascii="Times New Roman" w:hAnsi="Times New Roman" w:eastAsia="仿宋" w:cs="Times New Roman"/>
                <w:color w:val="auto"/>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both"/>
              <w:rPr>
                <w:rFonts w:ascii="Times New Roman" w:hAnsi="Times New Roman" w:eastAsia="仿宋" w:cs="Times New Roman"/>
                <w:color w:val="auto"/>
                <w:kern w:val="0"/>
                <w:sz w:val="22"/>
              </w:rPr>
            </w:pPr>
          </w:p>
        </w:tc>
        <w:tc>
          <w:tcPr>
            <w:tcW w:w="5103" w:type="dxa"/>
            <w:tcBorders>
              <w:top w:val="nil"/>
              <w:left w:val="nil"/>
              <w:bottom w:val="single" w:color="auto" w:sz="4" w:space="0"/>
              <w:right w:val="single" w:color="auto" w:sz="4" w:space="0"/>
            </w:tcBorders>
            <w:vAlign w:val="center"/>
          </w:tcPr>
          <w:p>
            <w:pPr>
              <w:widowControl/>
              <w:jc w:val="both"/>
              <w:rPr>
                <w:rFonts w:ascii="Times New Roman" w:hAnsi="Times New Roman" w:eastAsia="仿宋" w:cs="Times New Roman"/>
                <w:color w:val="auto"/>
                <w:kern w:val="0"/>
                <w:sz w:val="22"/>
              </w:rPr>
            </w:pP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color w:val="auto"/>
                <w:kern w:val="0"/>
                <w:sz w:val="22"/>
              </w:rPr>
            </w:pPr>
            <w:r>
              <w:rPr>
                <w:rFonts w:ascii="Times New Roman" w:hAnsi="Times New Roman" w:eastAsia="仿宋" w:cs="Times New Roman"/>
                <w:color w:val="auto"/>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color w:val="auto"/>
                <w:kern w:val="0"/>
                <w:sz w:val="22"/>
                <w:lang w:val="en-US" w:eastAsia="zh-CN"/>
              </w:rPr>
            </w:pPr>
            <w:r>
              <w:rPr>
                <w:rFonts w:hint="eastAsia" w:ascii="Times New Roman" w:hAnsi="Times New Roman" w:eastAsia="仿宋" w:cs="Times New Roman"/>
                <w:color w:val="auto"/>
                <w:kern w:val="0"/>
                <w:sz w:val="22"/>
                <w:lang w:val="en-US" w:eastAsia="zh-CN"/>
              </w:rPr>
              <w:t>2</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auto"/>
                <w:kern w:val="0"/>
                <w:sz w:val="22"/>
                <w:lang w:val="en-US" w:eastAsia="zh-CN"/>
              </w:rPr>
            </w:pPr>
            <w:r>
              <w:rPr>
                <w:rFonts w:hint="eastAsia" w:ascii="Times New Roman" w:hAnsi="Times New Roman" w:eastAsia="仿宋" w:cs="Times New Roman"/>
                <w:color w:val="auto"/>
                <w:kern w:val="0"/>
                <w:sz w:val="22"/>
                <w:lang w:val="en-US" w:eastAsia="zh-CN"/>
              </w:rPr>
              <w:t>32.38</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color w:val="auto"/>
                <w:kern w:val="0"/>
                <w:sz w:val="22"/>
              </w:rPr>
            </w:pPr>
            <w:r>
              <w:rPr>
                <w:rFonts w:ascii="Times New Roman" w:hAnsi="Times New Roman" w:eastAsia="仿宋" w:cs="Times New Roman"/>
                <w:color w:val="auto"/>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auto"/>
                <w:kern w:val="0"/>
                <w:sz w:val="22"/>
              </w:rPr>
            </w:pPr>
            <w:r>
              <w:rPr>
                <w:rFonts w:ascii="Times New Roman" w:hAnsi="Times New Roman" w:eastAsia="仿宋" w:cs="Times New Roman"/>
                <w:color w:val="auto"/>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auto"/>
                <w:kern w:val="0"/>
                <w:sz w:val="22"/>
                <w:lang w:val="en-US" w:eastAsia="zh-CN"/>
              </w:rPr>
            </w:pPr>
            <w:r>
              <w:rPr>
                <w:rFonts w:hint="eastAsia" w:ascii="Times New Roman" w:hAnsi="Times New Roman" w:eastAsia="仿宋" w:cs="Times New Roman"/>
                <w:color w:val="auto"/>
                <w:kern w:val="0"/>
                <w:sz w:val="22"/>
                <w:lang w:val="en-US" w:eastAsia="zh-CN"/>
              </w:rPr>
              <w:t>110.8</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color w:val="auto"/>
                <w:kern w:val="0"/>
                <w:sz w:val="22"/>
              </w:rPr>
            </w:pPr>
            <w:r>
              <w:rPr>
                <w:rFonts w:ascii="Times New Roman" w:hAnsi="Times New Roman" w:eastAsia="仿宋" w:cs="Times New Roman"/>
                <w:color w:val="auto"/>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auto"/>
                <w:kern w:val="0"/>
                <w:sz w:val="22"/>
              </w:rPr>
            </w:pPr>
            <w:r>
              <w:rPr>
                <w:rFonts w:ascii="Times New Roman" w:hAnsi="Times New Roman" w:eastAsia="仿宋" w:cs="Times New Roman"/>
                <w:color w:val="auto"/>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auto"/>
                <w:kern w:val="0"/>
                <w:sz w:val="22"/>
                <w:lang w:val="en-US" w:eastAsia="zh-CN"/>
              </w:rPr>
            </w:pPr>
            <w:r>
              <w:rPr>
                <w:rFonts w:hint="eastAsia" w:ascii="Times New Roman" w:hAnsi="Times New Roman" w:eastAsia="仿宋" w:cs="Times New Roman"/>
                <w:color w:val="auto"/>
                <w:kern w:val="0"/>
                <w:sz w:val="22"/>
                <w:lang w:val="en-US" w:eastAsia="zh-CN"/>
              </w:rPr>
              <w:t>299.32</w:t>
            </w:r>
          </w:p>
        </w:tc>
      </w:tr>
    </w:tbl>
    <w:p>
      <w:pPr>
        <w:autoSpaceDE w:val="0"/>
        <w:autoSpaceDN w:val="0"/>
        <w:adjustRightInd w:val="0"/>
        <w:ind w:firstLine="640" w:firstLineChars="200"/>
        <w:jc w:val="left"/>
        <w:rPr>
          <w:rFonts w:ascii="黑体" w:hAnsi="黑体" w:eastAsia="黑体" w:cs="Times New Roman"/>
          <w:color w:val="auto"/>
          <w:sz w:val="32"/>
          <w:szCs w:val="32"/>
        </w:rPr>
      </w:pPr>
      <w:r>
        <w:rPr>
          <w:rFonts w:hint="eastAsia" w:ascii="黑体" w:hAnsi="黑体" w:eastAsia="黑体" w:cs="Times New Roman"/>
          <w:color w:val="auto"/>
          <w:sz w:val="32"/>
          <w:szCs w:val="32"/>
        </w:rPr>
        <w:t>八、名词解释</w:t>
      </w:r>
    </w:p>
    <w:p>
      <w:pPr>
        <w:ind w:firstLine="640" w:firstLineChars="20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1、一般公共预算拨款收入：指省级财政当年拨付的资金。</w:t>
      </w:r>
    </w:p>
    <w:p>
      <w:pPr>
        <w:ind w:firstLine="640" w:firstLineChars="20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2、事业收入：指事业单位开展专业业务活动及辅助活动所取得的收入。</w:t>
      </w:r>
    </w:p>
    <w:p>
      <w:pPr>
        <w:ind w:firstLine="640" w:firstLineChars="20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6、上缴上级支出：指下级单位上缴上级的支出。</w:t>
      </w:r>
    </w:p>
    <w:p>
      <w:pPr>
        <w:ind w:firstLine="640" w:firstLineChars="20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7、“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9、上年结转：指以前年度尚未完成、结转到本年仍按原规定用途继续使用的资金。</w:t>
      </w:r>
    </w:p>
    <w:p>
      <w:pPr>
        <w:ind w:firstLine="640" w:firstLineChars="20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color w:val="auto"/>
          <w:sz w:val="32"/>
          <w:szCs w:val="32"/>
        </w:rPr>
      </w:pPr>
      <w:r>
        <w:rPr>
          <w:rFonts w:hint="eastAsia" w:ascii="宋体-方正超大字符集" w:hAnsi="宋体-方正超大字符集" w:eastAsia="宋体-方正超大字符集" w:cs="宋体-方正超大字符集"/>
          <w:b/>
          <w:bCs/>
          <w:color w:val="auto"/>
          <w:sz w:val="32"/>
          <w:szCs w:val="32"/>
        </w:rPr>
        <w:t>九、其他需要说明的事项</w:t>
      </w:r>
    </w:p>
    <w:p>
      <w:pPr>
        <w:ind w:firstLine="640" w:firstLineChars="20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PMingLiU">
    <w:panose1 w:val="02020500000000000000"/>
    <w:charset w:val="88"/>
    <w:family w:val="roman"/>
    <w:pitch w:val="default"/>
    <w:sig w:usb0="A00002FF" w:usb1="28CFFCFA" w:usb2="00000016" w:usb3="00000000" w:csb0="00100001" w:csb1="00000000"/>
  </w:font>
  <w:font w:name="仿宋_GB2312">
    <w:panose1 w:val="02010609030101010101"/>
    <w:charset w:val="86"/>
    <w:family w:val="modern"/>
    <w:pitch w:val="default"/>
    <w:sig w:usb0="00000001" w:usb1="080E0000" w:usb2="00000000" w:usb3="00000000" w:csb0="00040000" w:csb1="00000000"/>
  </w:font>
  <w:font w:name="方正小标宋_GBK">
    <w:altName w:val="微软雅黑"/>
    <w:panose1 w:val="03000509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3000509000000000000"/>
    <w:charset w:val="86"/>
    <w:family w:val="script"/>
    <w:pitch w:val="default"/>
    <w:sig w:usb0="00000000" w:usb1="00000000" w:usb2="0000001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3"/>
      </w:rPr>
    </w:pPr>
    <w:r>
      <w:fldChar w:fldCharType="begin"/>
    </w:r>
    <w:r>
      <w:rPr>
        <w:rStyle w:val="13"/>
      </w:rPr>
      <w:instrText xml:space="preserve">PAGE  </w:instrText>
    </w:r>
    <w:r>
      <w:fldChar w:fldCharType="separate"/>
    </w:r>
    <w:r>
      <w:rPr>
        <w:rStyle w:val="13"/>
      </w:rPr>
      <w:t>3</w:t>
    </w:r>
    <w: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3"/>
      </w:rPr>
    </w:pPr>
    <w:r>
      <w:fldChar w:fldCharType="begin"/>
    </w:r>
    <w:r>
      <w:rPr>
        <w:rStyle w:val="13"/>
      </w:rPr>
      <w:instrText xml:space="preserve">PAGE  </w:instrText>
    </w:r>
    <w:r>
      <w:fldChar w:fldCharType="separate"/>
    </w:r>
    <w:r>
      <w:rPr>
        <w:rStyle w:val="13"/>
      </w:rPr>
      <w:t>12</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71BA"/>
    <w:rsid w:val="000C7140"/>
    <w:rsid w:val="00323B29"/>
    <w:rsid w:val="0039059E"/>
    <w:rsid w:val="007F0341"/>
    <w:rsid w:val="009A521C"/>
    <w:rsid w:val="00D607DA"/>
    <w:rsid w:val="00DC6EE5"/>
    <w:rsid w:val="00EE71BA"/>
    <w:rsid w:val="00F867E4"/>
    <w:rsid w:val="056D17C0"/>
    <w:rsid w:val="0680684B"/>
    <w:rsid w:val="26597F21"/>
    <w:rsid w:val="49521652"/>
    <w:rsid w:val="4AB663E3"/>
    <w:rsid w:val="642D3A34"/>
    <w:rsid w:val="7867548E"/>
    <w:rsid w:val="7A0321CE"/>
    <w:rsid w:val="7B211D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nhideWhenUsed="0" w:uiPriority="0" w:semiHidden="0" w:name="footnote text"/>
    <w:lsdException w:uiPriority="99" w:name="annotation text"/>
    <w:lsdException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unhideWhenUsed/>
    <w:qFormat/>
    <w:uiPriority w:val="1"/>
  </w:style>
  <w:style w:type="table" w:default="1" w:styleId="8">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14"/>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5"/>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paragraph" w:styleId="7">
    <w:name w:val="Normal (Web)"/>
    <w:basedOn w:val="1"/>
    <w:uiPriority w:val="0"/>
    <w:pPr>
      <w:spacing w:before="100" w:beforeAutospacing="1" w:after="100" w:afterAutospacing="1"/>
      <w:ind w:left="0" w:right="0"/>
      <w:jc w:val="left"/>
    </w:pPr>
    <w:rPr>
      <w:kern w:val="0"/>
      <w:sz w:val="24"/>
      <w:lang w:val="en-US" w:eastAsia="zh-CN" w:bidi="ar"/>
    </w:rPr>
  </w:style>
  <w:style w:type="character" w:styleId="10">
    <w:name w:val="Strong"/>
    <w:basedOn w:val="9"/>
    <w:qFormat/>
    <w:uiPriority w:val="0"/>
    <w:rPr>
      <w:b/>
      <w:bCs/>
    </w:rPr>
  </w:style>
  <w:style w:type="character" w:styleId="11">
    <w:name w:val="footnote reference"/>
    <w:qFormat/>
    <w:uiPriority w:val="0"/>
    <w:rPr>
      <w:vertAlign w:val="superscript"/>
    </w:rPr>
  </w:style>
  <w:style w:type="paragraph" w:customStyle="1" w:styleId="12">
    <w:name w:val="Char"/>
    <w:basedOn w:val="1"/>
    <w:qFormat/>
    <w:uiPriority w:val="0"/>
    <w:rPr>
      <w:rFonts w:ascii="Times New Roman" w:hAnsi="Times New Roman" w:cs="Times New Roman"/>
      <w:szCs w:val="24"/>
    </w:rPr>
  </w:style>
  <w:style w:type="character" w:customStyle="1" w:styleId="13">
    <w:name w:val="页码1"/>
    <w:qFormat/>
    <w:uiPriority w:val="0"/>
  </w:style>
  <w:style w:type="character" w:customStyle="1" w:styleId="14">
    <w:name w:val="页脚 Char"/>
    <w:link w:val="2"/>
    <w:semiHidden/>
    <w:qFormat/>
    <w:uiPriority w:val="0"/>
    <w:rPr>
      <w:rFonts w:ascii="Times New Roman" w:hAnsi="Times New Roman" w:eastAsia="宋体" w:cs="Times New Roman"/>
      <w:sz w:val="18"/>
      <w:szCs w:val="18"/>
    </w:rPr>
  </w:style>
  <w:style w:type="character" w:customStyle="1" w:styleId="15">
    <w:name w:val="页眉 Char"/>
    <w:link w:val="3"/>
    <w:semiHidden/>
    <w:qFormat/>
    <w:uiPriority w:val="0"/>
    <w:rPr>
      <w:rFonts w:ascii="Times New Roman" w:hAnsi="Times New Roman" w:eastAsia="宋体" w:cs="Times New Roman"/>
      <w:sz w:val="18"/>
      <w:szCs w:val="18"/>
    </w:rPr>
  </w:style>
  <w:style w:type="paragraph" w:customStyle="1" w:styleId="16">
    <w:name w:val="Body text|2"/>
    <w:basedOn w:val="1"/>
    <w:unhideWhenUsed/>
    <w:qFormat/>
    <w:uiPriority w:val="99"/>
    <w:pPr>
      <w:spacing w:beforeLines="0" w:afterLines="0" w:line="547" w:lineRule="exact"/>
      <w:jc w:val="left"/>
    </w:pPr>
    <w:rPr>
      <w:rFonts w:hint="eastAsia" w:ascii="PMingLiU" w:hAnsi="PMingLiU" w:eastAsia="PMingLiU"/>
      <w:sz w:val="28"/>
      <w:shd w:val="clear" w:color="auto" w:fill="FFFFFF"/>
    </w:rPr>
  </w:style>
  <w:style w:type="paragraph" w:customStyle="1" w:styleId="17">
    <w:name w:val="[Normal]"/>
    <w:unhideWhenUsed/>
    <w:qFormat/>
    <w:uiPriority w:val="99"/>
    <w:pPr>
      <w:widowControl w:val="0"/>
      <w:autoSpaceDE w:val="0"/>
      <w:autoSpaceDN w:val="0"/>
      <w:adjustRightInd w:val="0"/>
      <w:spacing w:beforeLines="0" w:afterLines="0"/>
    </w:pPr>
    <w:rPr>
      <w:rFonts w:hint="eastAsia" w:ascii="宋体" w:hAnsi="宋体" w:eastAsia="宋体" w:cs="Times New Roman"/>
      <w:sz w:val="24"/>
    </w:rPr>
  </w:style>
  <w:style w:type="paragraph" w:customStyle="1" w:styleId="18">
    <w:name w:val="无间隔1"/>
    <w:basedOn w:val="1"/>
    <w:qFormat/>
    <w:uiPriority w:val="0"/>
    <w:rPr>
      <w:rFonts w:ascii="宋体" w:hAnsi="宋体" w:eastAsia="仿宋_GB2312"/>
      <w:sz w:val="32"/>
      <w:szCs w:val="3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15</Pages>
  <Words>1322</Words>
  <Characters>7536</Characters>
  <Lines>62</Lines>
  <Paragraphs>17</Paragraphs>
  <TotalTime>6</TotalTime>
  <ScaleCrop>false</ScaleCrop>
  <LinksUpToDate>false</LinksUpToDate>
  <CharactersWithSpaces>8841</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苏~ </cp:lastModifiedBy>
  <cp:lastPrinted>2020-01-10T15:53:00Z</cp:lastPrinted>
  <dcterms:modified xsi:type="dcterms:W3CDTF">2024-06-06T01:56:52Z</dcterms:modified>
  <dc:title>o</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