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ascii="方正小标宋_GBK" w:hAnsi="方正小标宋_GBK" w:eastAsia="方正小标宋_GBK" w:cs="方正小标宋_GBK"/>
          <w:b/>
          <w:color w:val="000000"/>
          <w:spacing w:val="8"/>
          <w:sz w:val="100"/>
          <w:szCs w:val="100"/>
          <w:lang w:eastAsia="zh-CN"/>
        </w:rPr>
      </w:pPr>
    </w:p>
    <w:p>
      <w:pPr>
        <w:jc w:val="center"/>
        <w:outlineLvl w:val="0"/>
        <w:rPr>
          <w:rFonts w:ascii="方正小标宋_GBK" w:hAnsi="方正小标宋_GBK" w:eastAsia="方正小标宋_GBK" w:cs="方正小标宋_GBK"/>
          <w:b/>
          <w:color w:val="000000"/>
          <w:spacing w:val="8"/>
          <w:sz w:val="100"/>
          <w:szCs w:val="100"/>
          <w:lang w:eastAsia="zh-CN"/>
        </w:rPr>
      </w:pPr>
      <w:r>
        <w:rPr>
          <w:rFonts w:hint="eastAsia" w:ascii="方正小标宋_GBK" w:hAnsi="方正小标宋_GBK" w:eastAsia="方正小标宋_GBK" w:cs="方正小标宋_GBK"/>
          <w:b/>
          <w:color w:val="000000"/>
          <w:spacing w:val="8"/>
          <w:sz w:val="100"/>
          <w:szCs w:val="100"/>
          <w:lang w:eastAsia="zh-CN"/>
        </w:rPr>
        <w:t>中国共产党石家庄市鹿泉区</w:t>
      </w:r>
    </w:p>
    <w:p>
      <w:pPr>
        <w:jc w:val="center"/>
        <w:outlineLvl w:val="0"/>
        <w:rPr>
          <w:rFonts w:ascii="方正小标宋简体" w:hAnsi="方正小标宋简体" w:eastAsia="方正小标宋简体" w:cs="方正小标宋简体"/>
          <w:b/>
          <w:color w:val="000000"/>
          <w:sz w:val="112"/>
          <w:szCs w:val="112"/>
          <w:lang w:eastAsia="zh-CN"/>
        </w:rPr>
      </w:pPr>
      <w:r>
        <w:rPr>
          <w:rFonts w:hint="eastAsia" w:ascii="方正小标宋_GBK" w:hAnsi="方正小标宋_GBK" w:eastAsia="方正小标宋_GBK" w:cs="方正小标宋_GBK"/>
          <w:b/>
          <w:color w:val="000000"/>
          <w:spacing w:val="8"/>
          <w:sz w:val="100"/>
          <w:szCs w:val="100"/>
          <w:lang w:eastAsia="zh-CN"/>
        </w:rPr>
        <w:t>纪律检查委员会</w:t>
      </w:r>
    </w:p>
    <w:p>
      <w:pPr>
        <w:jc w:val="center"/>
        <w:outlineLvl w:val="0"/>
        <w:rPr>
          <w:rFonts w:ascii="方正小标宋简体" w:hAnsi="方正小标宋简体" w:eastAsia="方正小标宋简体" w:cs="方正小标宋简体"/>
          <w:b/>
          <w:color w:val="000000"/>
          <w:sz w:val="94"/>
          <w:szCs w:val="94"/>
          <w:lang w:eastAsia="zh-CN"/>
        </w:rPr>
      </w:pPr>
      <w:r>
        <w:rPr>
          <w:rFonts w:hint="eastAsia" w:ascii="方正小标宋简体" w:hAnsi="方正小标宋简体" w:eastAsia="方正小标宋简体" w:cs="方正小标宋简体"/>
          <w:b/>
          <w:color w:val="000000"/>
          <w:sz w:val="94"/>
          <w:szCs w:val="94"/>
          <w:lang w:eastAsia="zh-CN"/>
        </w:rPr>
        <w:t>2024年度所属单位预算信息公开</w:t>
      </w:r>
    </w:p>
    <w:p>
      <w:pPr>
        <w:jc w:val="center"/>
        <w:outlineLvl w:val="0"/>
        <w:rPr>
          <w:rFonts w:ascii="黑体" w:hAnsi="黑体" w:eastAsia="黑体" w:cs="黑体"/>
          <w:b/>
          <w:color w:val="000000"/>
          <w:sz w:val="44"/>
          <w:lang w:eastAsia="zh-CN"/>
        </w:rPr>
      </w:pPr>
    </w:p>
    <w:p>
      <w:pPr>
        <w:jc w:val="center"/>
        <w:outlineLvl w:val="0"/>
        <w:rPr>
          <w:rFonts w:ascii="黑体" w:hAnsi="黑体" w:eastAsia="黑体" w:cs="黑体"/>
          <w:b/>
          <w:color w:val="000000"/>
          <w:sz w:val="44"/>
          <w:lang w:eastAsia="zh-CN"/>
        </w:rPr>
      </w:pPr>
    </w:p>
    <w:p>
      <w:pPr>
        <w:jc w:val="center"/>
        <w:outlineLvl w:val="0"/>
        <w:rPr>
          <w:rFonts w:ascii="黑体" w:hAnsi="黑体" w:eastAsia="黑体" w:cs="黑体"/>
          <w:b/>
          <w:color w:val="000000"/>
          <w:sz w:val="44"/>
          <w:lang w:eastAsia="zh-CN"/>
        </w:rPr>
      </w:pPr>
    </w:p>
    <w:p>
      <w:pPr>
        <w:jc w:val="center"/>
        <w:outlineLvl w:val="0"/>
        <w:rPr>
          <w:rFonts w:ascii="黑体" w:hAnsi="黑体" w:eastAsia="黑体" w:cs="黑体"/>
          <w:b/>
          <w:color w:val="000000"/>
          <w:sz w:val="44"/>
          <w:lang w:eastAsia="zh-CN"/>
        </w:rPr>
      </w:pPr>
    </w:p>
    <w:p>
      <w:pPr>
        <w:outlineLvl w:val="0"/>
        <w:rPr>
          <w:rFonts w:ascii="黑体" w:hAnsi="黑体" w:eastAsia="黑体" w:cs="黑体"/>
          <w:b/>
          <w:color w:val="000000"/>
          <w:sz w:val="44"/>
          <w:lang w:eastAsia="zh-CN"/>
        </w:rPr>
      </w:pPr>
    </w:p>
    <w:p>
      <w:pPr>
        <w:jc w:val="center"/>
        <w:outlineLvl w:val="0"/>
        <w:rPr>
          <w:rFonts w:ascii="黑体" w:hAnsi="黑体" w:eastAsia="黑体" w:cs="黑体"/>
          <w:b/>
          <w:color w:val="000000"/>
          <w:sz w:val="44"/>
          <w:lang w:eastAsia="zh-CN"/>
        </w:rPr>
      </w:pPr>
    </w:p>
    <w:p>
      <w:pPr>
        <w:jc w:val="center"/>
        <w:outlineLvl w:val="0"/>
        <w:rPr>
          <w:rFonts w:ascii="黑体" w:hAnsi="黑体" w:eastAsia="黑体" w:cs="黑体"/>
          <w:b/>
          <w:color w:val="000000"/>
          <w:sz w:val="44"/>
          <w:lang w:eastAsia="zh-CN"/>
        </w:rPr>
      </w:pPr>
    </w:p>
    <w:p>
      <w:pPr>
        <w:jc w:val="center"/>
        <w:outlineLvl w:val="0"/>
        <w:rPr>
          <w:rFonts w:ascii="黑体" w:hAnsi="黑体" w:eastAsia="黑体" w:cs="黑体"/>
          <w:b/>
          <w:color w:val="000000"/>
          <w:sz w:val="44"/>
          <w:lang w:eastAsia="zh-CN"/>
        </w:rPr>
      </w:pPr>
    </w:p>
    <w:p>
      <w:pPr>
        <w:jc w:val="center"/>
        <w:outlineLvl w:val="0"/>
      </w:pPr>
      <w:r>
        <w:rPr>
          <w:rFonts w:ascii="黑体" w:hAnsi="黑体" w:eastAsia="黑体" w:cs="黑体"/>
          <w:b/>
          <w:color w:val="000000"/>
          <w:sz w:val="44"/>
        </w:rPr>
        <w:t>2024年单位预算信息公开目录</w:t>
      </w:r>
    </w:p>
    <w:p>
      <w:pPr>
        <w:jc w:val="center"/>
      </w:pPr>
      <w:r>
        <w:rPr>
          <w:rFonts w:ascii="黑体" w:hAnsi="黑体" w:eastAsia="黑体" w:cs="黑体"/>
          <w:b/>
          <w:color w:val="000000"/>
          <w:sz w:val="30"/>
        </w:rPr>
        <w:t xml:space="preserve"> </w:t>
      </w:r>
    </w:p>
    <w:p>
      <w:pPr>
        <w:pStyle w:val="21"/>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一、中国共产党石家庄市鹿泉区纪律检查委员会本级收支预算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01"/>
      <w:r>
        <w:rPr>
          <w:rFonts w:ascii="方正小标宋_GBK" w:hAnsi="方正小标宋_GBK" w:eastAsia="方正小标宋_GBK" w:cs="方正小标宋_GBK"/>
          <w:color w:val="000000"/>
          <w:sz w:val="44"/>
        </w:rPr>
        <w:t>一、中国共产党石家庄市鹿泉区纪律检查委员会本级收支预算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222001中国共产党石家庄市鹿泉区纪律检查委员会本级</w:t>
            </w:r>
          </w:p>
        </w:tc>
        <w:tc>
          <w:tcPr>
            <w:tcW w:w="2126" w:type="dxa"/>
            <w:tcBorders>
              <w:top w:val="single" w:color="FFFFFF" w:sz="6" w:space="0"/>
              <w:left w:val="single" w:color="FFFFFF" w:sz="6" w:space="0"/>
              <w:right w:val="single" w:color="FFFFFF" w:sz="6" w:space="0"/>
            </w:tcBorders>
            <w:vAlign w:val="center"/>
          </w:tcPr>
          <w:p>
            <w:pPr>
              <w:pStyle w:val="6"/>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2312.41</w:t>
            </w:r>
          </w:p>
        </w:tc>
        <w:tc>
          <w:tcPr>
            <w:tcW w:w="4535" w:type="dxa"/>
            <w:vAlign w:val="center"/>
          </w:tcPr>
          <w:p>
            <w:pPr>
              <w:pStyle w:val="10"/>
            </w:pPr>
            <w:r>
              <w:t>一、一般公共服务支出</w:t>
            </w:r>
          </w:p>
        </w:tc>
        <w:tc>
          <w:tcPr>
            <w:tcW w:w="2126" w:type="dxa"/>
            <w:vAlign w:val="center"/>
          </w:tcPr>
          <w:p>
            <w:pPr>
              <w:pStyle w:val="9"/>
            </w:pPr>
            <w:r>
              <w:t>1789.70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五、单位资金</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279.60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101.78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141.33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三十一、人行科目</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本年收入合计</w:t>
            </w:r>
          </w:p>
        </w:tc>
        <w:tc>
          <w:tcPr>
            <w:tcW w:w="2126" w:type="dxa"/>
            <w:vAlign w:val="center"/>
          </w:tcPr>
          <w:p>
            <w:pPr>
              <w:pStyle w:val="13"/>
            </w:pPr>
            <w:r>
              <w:t>2312.41</w:t>
            </w:r>
          </w:p>
        </w:tc>
        <w:tc>
          <w:tcPr>
            <w:tcW w:w="4535" w:type="dxa"/>
            <w:vAlign w:val="center"/>
          </w:tcPr>
          <w:p>
            <w:pPr>
              <w:pStyle w:val="12"/>
            </w:pPr>
            <w:r>
              <w:t>本年支出合计</w:t>
            </w:r>
          </w:p>
        </w:tc>
        <w:tc>
          <w:tcPr>
            <w:tcW w:w="2126" w:type="dxa"/>
            <w:vAlign w:val="center"/>
          </w:tcPr>
          <w:p>
            <w:pPr>
              <w:pStyle w:val="13"/>
            </w:pPr>
            <w:r>
              <w:t>2312.41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5" w:type="dxa"/>
            <w:vAlign w:val="center"/>
          </w:tcPr>
          <w:p>
            <w:pPr>
              <w:pStyle w:val="12"/>
            </w:pPr>
            <w:r>
              <w:t>收入总计</w:t>
            </w:r>
          </w:p>
        </w:tc>
        <w:tc>
          <w:tcPr>
            <w:tcW w:w="2126" w:type="dxa"/>
            <w:vAlign w:val="center"/>
          </w:tcPr>
          <w:p>
            <w:pPr>
              <w:pStyle w:val="13"/>
            </w:pPr>
            <w:r>
              <w:t>2312.41</w:t>
            </w:r>
          </w:p>
        </w:tc>
        <w:tc>
          <w:tcPr>
            <w:tcW w:w="4535" w:type="dxa"/>
            <w:vAlign w:val="center"/>
          </w:tcPr>
          <w:p>
            <w:pPr>
              <w:pStyle w:val="12"/>
            </w:pPr>
            <w:r>
              <w:t>支出总计</w:t>
            </w:r>
          </w:p>
        </w:tc>
        <w:tc>
          <w:tcPr>
            <w:tcW w:w="2126" w:type="dxa"/>
            <w:vAlign w:val="center"/>
          </w:tcPr>
          <w:p>
            <w:pPr>
              <w:pStyle w:val="13"/>
            </w:pPr>
            <w:r>
              <w:t>2312.41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222001中国共产党石家庄市鹿泉区纪律检查委员会本级</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2312.41</w:t>
            </w:r>
          </w:p>
        </w:tc>
        <w:tc>
          <w:tcPr>
            <w:tcW w:w="1134" w:type="dxa"/>
            <w:vAlign w:val="center"/>
          </w:tcPr>
          <w:p>
            <w:pPr>
              <w:pStyle w:val="13"/>
            </w:pPr>
            <w:r>
              <w:t>2312.41</w:t>
            </w:r>
          </w:p>
        </w:tc>
        <w:tc>
          <w:tcPr>
            <w:tcW w:w="1134" w:type="dxa"/>
            <w:vAlign w:val="center"/>
          </w:tcPr>
          <w:p>
            <w:pPr>
              <w:pStyle w:val="13"/>
            </w:pPr>
            <w:r>
              <w:t>2312.41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201</w:t>
            </w:r>
          </w:p>
        </w:tc>
        <w:tc>
          <w:tcPr>
            <w:tcW w:w="1559" w:type="dxa"/>
            <w:vAlign w:val="center"/>
          </w:tcPr>
          <w:p>
            <w:pPr>
              <w:pStyle w:val="10"/>
            </w:pPr>
            <w:r>
              <w:t>一般公共服务支出</w:t>
            </w:r>
          </w:p>
        </w:tc>
        <w:tc>
          <w:tcPr>
            <w:tcW w:w="1134" w:type="dxa"/>
            <w:vAlign w:val="center"/>
          </w:tcPr>
          <w:p>
            <w:pPr>
              <w:pStyle w:val="9"/>
            </w:pPr>
            <w:r>
              <w:t>1789.70</w:t>
            </w:r>
          </w:p>
        </w:tc>
        <w:tc>
          <w:tcPr>
            <w:tcW w:w="1134" w:type="dxa"/>
            <w:vAlign w:val="center"/>
          </w:tcPr>
          <w:p>
            <w:pPr>
              <w:pStyle w:val="9"/>
            </w:pPr>
            <w:r>
              <w:t>1789.70</w:t>
            </w:r>
          </w:p>
        </w:tc>
        <w:tc>
          <w:tcPr>
            <w:tcW w:w="1134" w:type="dxa"/>
            <w:vAlign w:val="center"/>
          </w:tcPr>
          <w:p>
            <w:pPr>
              <w:pStyle w:val="9"/>
            </w:pPr>
            <w:r>
              <w:t>1789.70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20101</w:t>
            </w:r>
          </w:p>
        </w:tc>
        <w:tc>
          <w:tcPr>
            <w:tcW w:w="1559" w:type="dxa"/>
            <w:vAlign w:val="center"/>
          </w:tcPr>
          <w:p>
            <w:pPr>
              <w:pStyle w:val="10"/>
            </w:pPr>
            <w:r>
              <w:t>人大事务</w:t>
            </w:r>
          </w:p>
        </w:tc>
        <w:tc>
          <w:tcPr>
            <w:tcW w:w="1134" w:type="dxa"/>
            <w:vAlign w:val="center"/>
          </w:tcPr>
          <w:p>
            <w:pPr>
              <w:pStyle w:val="9"/>
            </w:pPr>
            <w:r>
              <w:t>30.00</w:t>
            </w:r>
          </w:p>
        </w:tc>
        <w:tc>
          <w:tcPr>
            <w:tcW w:w="1134" w:type="dxa"/>
            <w:vAlign w:val="center"/>
          </w:tcPr>
          <w:p>
            <w:pPr>
              <w:pStyle w:val="9"/>
            </w:pPr>
            <w:r>
              <w:t>30.00</w:t>
            </w:r>
          </w:p>
        </w:tc>
        <w:tc>
          <w:tcPr>
            <w:tcW w:w="1134" w:type="dxa"/>
            <w:vAlign w:val="center"/>
          </w:tcPr>
          <w:p>
            <w:pPr>
              <w:pStyle w:val="9"/>
            </w:pPr>
            <w:r>
              <w:t>30.00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2010102</w:t>
            </w:r>
          </w:p>
        </w:tc>
        <w:tc>
          <w:tcPr>
            <w:tcW w:w="1559" w:type="dxa"/>
            <w:vAlign w:val="center"/>
          </w:tcPr>
          <w:p>
            <w:pPr>
              <w:pStyle w:val="10"/>
            </w:pPr>
            <w:r>
              <w:t>一般行政管理事务</w:t>
            </w:r>
          </w:p>
        </w:tc>
        <w:tc>
          <w:tcPr>
            <w:tcW w:w="1134" w:type="dxa"/>
            <w:vAlign w:val="center"/>
          </w:tcPr>
          <w:p>
            <w:pPr>
              <w:pStyle w:val="9"/>
            </w:pPr>
            <w:r>
              <w:t>30.00</w:t>
            </w:r>
          </w:p>
        </w:tc>
        <w:tc>
          <w:tcPr>
            <w:tcW w:w="1134" w:type="dxa"/>
            <w:vAlign w:val="center"/>
          </w:tcPr>
          <w:p>
            <w:pPr>
              <w:pStyle w:val="9"/>
            </w:pPr>
            <w:r>
              <w:t>30.00</w:t>
            </w:r>
          </w:p>
        </w:tc>
        <w:tc>
          <w:tcPr>
            <w:tcW w:w="1134" w:type="dxa"/>
            <w:vAlign w:val="center"/>
          </w:tcPr>
          <w:p>
            <w:pPr>
              <w:pStyle w:val="9"/>
            </w:pPr>
            <w:r>
              <w:t>30.00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20111</w:t>
            </w:r>
          </w:p>
        </w:tc>
        <w:tc>
          <w:tcPr>
            <w:tcW w:w="1559" w:type="dxa"/>
            <w:vAlign w:val="center"/>
          </w:tcPr>
          <w:p>
            <w:pPr>
              <w:pStyle w:val="10"/>
            </w:pPr>
            <w:r>
              <w:t>纪检监察事务</w:t>
            </w:r>
          </w:p>
        </w:tc>
        <w:tc>
          <w:tcPr>
            <w:tcW w:w="1134" w:type="dxa"/>
            <w:vAlign w:val="center"/>
          </w:tcPr>
          <w:p>
            <w:pPr>
              <w:pStyle w:val="9"/>
            </w:pPr>
            <w:r>
              <w:t>1759.70</w:t>
            </w:r>
          </w:p>
        </w:tc>
        <w:tc>
          <w:tcPr>
            <w:tcW w:w="1134" w:type="dxa"/>
            <w:vAlign w:val="center"/>
          </w:tcPr>
          <w:p>
            <w:pPr>
              <w:pStyle w:val="9"/>
            </w:pPr>
            <w:r>
              <w:t>1759.70</w:t>
            </w:r>
          </w:p>
        </w:tc>
        <w:tc>
          <w:tcPr>
            <w:tcW w:w="1134" w:type="dxa"/>
            <w:vAlign w:val="center"/>
          </w:tcPr>
          <w:p>
            <w:pPr>
              <w:pStyle w:val="9"/>
            </w:pPr>
            <w:r>
              <w:t>1759.70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2011101</w:t>
            </w:r>
          </w:p>
        </w:tc>
        <w:tc>
          <w:tcPr>
            <w:tcW w:w="1559" w:type="dxa"/>
            <w:vAlign w:val="center"/>
          </w:tcPr>
          <w:p>
            <w:pPr>
              <w:pStyle w:val="10"/>
            </w:pPr>
            <w:r>
              <w:t>行政运行</w:t>
            </w:r>
          </w:p>
        </w:tc>
        <w:tc>
          <w:tcPr>
            <w:tcW w:w="1134" w:type="dxa"/>
            <w:vAlign w:val="center"/>
          </w:tcPr>
          <w:p>
            <w:pPr>
              <w:pStyle w:val="9"/>
            </w:pPr>
            <w:r>
              <w:t>1402.70</w:t>
            </w:r>
          </w:p>
        </w:tc>
        <w:tc>
          <w:tcPr>
            <w:tcW w:w="1134" w:type="dxa"/>
            <w:vAlign w:val="center"/>
          </w:tcPr>
          <w:p>
            <w:pPr>
              <w:pStyle w:val="9"/>
            </w:pPr>
            <w:r>
              <w:t>1402.70</w:t>
            </w:r>
          </w:p>
        </w:tc>
        <w:tc>
          <w:tcPr>
            <w:tcW w:w="1134" w:type="dxa"/>
            <w:vAlign w:val="center"/>
          </w:tcPr>
          <w:p>
            <w:pPr>
              <w:pStyle w:val="9"/>
            </w:pPr>
            <w:r>
              <w:t>1402.70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2011102</w:t>
            </w:r>
          </w:p>
        </w:tc>
        <w:tc>
          <w:tcPr>
            <w:tcW w:w="1559" w:type="dxa"/>
            <w:vAlign w:val="center"/>
          </w:tcPr>
          <w:p>
            <w:pPr>
              <w:pStyle w:val="10"/>
            </w:pPr>
            <w:r>
              <w:t>一般行政管理事务</w:t>
            </w:r>
          </w:p>
        </w:tc>
        <w:tc>
          <w:tcPr>
            <w:tcW w:w="1134" w:type="dxa"/>
            <w:vAlign w:val="center"/>
          </w:tcPr>
          <w:p>
            <w:pPr>
              <w:pStyle w:val="9"/>
            </w:pPr>
            <w:r>
              <w:t>347.00</w:t>
            </w:r>
          </w:p>
        </w:tc>
        <w:tc>
          <w:tcPr>
            <w:tcW w:w="1134" w:type="dxa"/>
            <w:vAlign w:val="center"/>
          </w:tcPr>
          <w:p>
            <w:pPr>
              <w:pStyle w:val="9"/>
            </w:pPr>
            <w:r>
              <w:t>347.00</w:t>
            </w:r>
          </w:p>
        </w:tc>
        <w:tc>
          <w:tcPr>
            <w:tcW w:w="1134" w:type="dxa"/>
            <w:vAlign w:val="center"/>
          </w:tcPr>
          <w:p>
            <w:pPr>
              <w:pStyle w:val="9"/>
            </w:pPr>
            <w:r>
              <w:t>347.00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rPr>
                <w:highlight w:val="yellow"/>
              </w:rPr>
            </w:pPr>
          </w:p>
        </w:tc>
        <w:tc>
          <w:tcPr>
            <w:tcW w:w="1559" w:type="dxa"/>
            <w:vAlign w:val="center"/>
          </w:tcPr>
          <w:p>
            <w:pPr>
              <w:pStyle w:val="10"/>
              <w:rPr>
                <w:rFonts w:hint="eastAsia" w:eastAsia="方正书宋_GBK"/>
                <w:highlight w:val="yellow"/>
                <w:lang w:eastAsia="zh-CN"/>
              </w:rPr>
            </w:pPr>
            <w:r>
              <w:rPr>
                <w:rFonts w:hint="eastAsia"/>
                <w:highlight w:val="none"/>
                <w:lang w:eastAsia="zh-CN"/>
              </w:rPr>
              <w:t>涉密</w:t>
            </w:r>
          </w:p>
        </w:tc>
        <w:tc>
          <w:tcPr>
            <w:tcW w:w="1134" w:type="dxa"/>
            <w:vAlign w:val="center"/>
          </w:tcPr>
          <w:p>
            <w:pPr>
              <w:pStyle w:val="9"/>
              <w:rPr>
                <w:highlight w:val="yellow"/>
              </w:rPr>
            </w:pPr>
          </w:p>
        </w:tc>
        <w:tc>
          <w:tcPr>
            <w:tcW w:w="1134" w:type="dxa"/>
            <w:vAlign w:val="center"/>
          </w:tcPr>
          <w:p>
            <w:pPr>
              <w:pStyle w:val="9"/>
              <w:rPr>
                <w:highlight w:val="yellow"/>
              </w:rPr>
            </w:pPr>
          </w:p>
        </w:tc>
        <w:tc>
          <w:tcPr>
            <w:tcW w:w="1134" w:type="dxa"/>
            <w:vAlign w:val="center"/>
          </w:tcPr>
          <w:p>
            <w:pPr>
              <w:pStyle w:val="9"/>
              <w:rPr>
                <w:highlight w:val="yellow"/>
              </w:rPr>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279.60</w:t>
            </w:r>
          </w:p>
        </w:tc>
        <w:tc>
          <w:tcPr>
            <w:tcW w:w="1134" w:type="dxa"/>
            <w:vAlign w:val="center"/>
          </w:tcPr>
          <w:p>
            <w:pPr>
              <w:pStyle w:val="9"/>
            </w:pPr>
            <w:r>
              <w:t>279.60</w:t>
            </w:r>
          </w:p>
        </w:tc>
        <w:tc>
          <w:tcPr>
            <w:tcW w:w="1134" w:type="dxa"/>
            <w:vAlign w:val="center"/>
          </w:tcPr>
          <w:p>
            <w:pPr>
              <w:pStyle w:val="9"/>
            </w:pPr>
            <w:r>
              <w:t>279.60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279.60</w:t>
            </w:r>
          </w:p>
        </w:tc>
        <w:tc>
          <w:tcPr>
            <w:tcW w:w="1134" w:type="dxa"/>
            <w:vAlign w:val="center"/>
          </w:tcPr>
          <w:p>
            <w:pPr>
              <w:pStyle w:val="9"/>
            </w:pPr>
            <w:r>
              <w:t>279.60</w:t>
            </w:r>
          </w:p>
        </w:tc>
        <w:tc>
          <w:tcPr>
            <w:tcW w:w="1134" w:type="dxa"/>
            <w:vAlign w:val="center"/>
          </w:tcPr>
          <w:p>
            <w:pPr>
              <w:pStyle w:val="9"/>
            </w:pPr>
            <w:r>
              <w:t>279.60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2080501</w:t>
            </w:r>
          </w:p>
        </w:tc>
        <w:tc>
          <w:tcPr>
            <w:tcW w:w="1559" w:type="dxa"/>
            <w:vAlign w:val="center"/>
          </w:tcPr>
          <w:p>
            <w:pPr>
              <w:pStyle w:val="10"/>
            </w:pPr>
            <w:r>
              <w:t>行政单位离退休</w:t>
            </w:r>
          </w:p>
        </w:tc>
        <w:tc>
          <w:tcPr>
            <w:tcW w:w="1134" w:type="dxa"/>
            <w:vAlign w:val="center"/>
          </w:tcPr>
          <w:p>
            <w:pPr>
              <w:pStyle w:val="9"/>
            </w:pPr>
            <w:r>
              <w:t>138.92</w:t>
            </w:r>
          </w:p>
        </w:tc>
        <w:tc>
          <w:tcPr>
            <w:tcW w:w="1134" w:type="dxa"/>
            <w:vAlign w:val="center"/>
          </w:tcPr>
          <w:p>
            <w:pPr>
              <w:pStyle w:val="9"/>
            </w:pPr>
            <w:r>
              <w:t>138.92</w:t>
            </w:r>
          </w:p>
        </w:tc>
        <w:tc>
          <w:tcPr>
            <w:tcW w:w="1134" w:type="dxa"/>
            <w:vAlign w:val="center"/>
          </w:tcPr>
          <w:p>
            <w:pPr>
              <w:pStyle w:val="9"/>
            </w:pPr>
            <w:r>
              <w:t>138.92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140.68</w:t>
            </w:r>
          </w:p>
        </w:tc>
        <w:tc>
          <w:tcPr>
            <w:tcW w:w="1134" w:type="dxa"/>
            <w:vAlign w:val="center"/>
          </w:tcPr>
          <w:p>
            <w:pPr>
              <w:pStyle w:val="9"/>
            </w:pPr>
            <w:r>
              <w:t>140.68</w:t>
            </w:r>
          </w:p>
        </w:tc>
        <w:tc>
          <w:tcPr>
            <w:tcW w:w="1134" w:type="dxa"/>
            <w:vAlign w:val="center"/>
          </w:tcPr>
          <w:p>
            <w:pPr>
              <w:pStyle w:val="9"/>
            </w:pPr>
            <w:r>
              <w:t>140.68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101.78</w:t>
            </w:r>
          </w:p>
        </w:tc>
        <w:tc>
          <w:tcPr>
            <w:tcW w:w="1134" w:type="dxa"/>
            <w:vAlign w:val="center"/>
          </w:tcPr>
          <w:p>
            <w:pPr>
              <w:pStyle w:val="9"/>
            </w:pPr>
            <w:r>
              <w:t>101.78</w:t>
            </w:r>
          </w:p>
        </w:tc>
        <w:tc>
          <w:tcPr>
            <w:tcW w:w="1134" w:type="dxa"/>
            <w:vAlign w:val="center"/>
          </w:tcPr>
          <w:p>
            <w:pPr>
              <w:pStyle w:val="9"/>
            </w:pPr>
            <w:r>
              <w:t>101.78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101.78</w:t>
            </w:r>
          </w:p>
        </w:tc>
        <w:tc>
          <w:tcPr>
            <w:tcW w:w="1134" w:type="dxa"/>
            <w:vAlign w:val="center"/>
          </w:tcPr>
          <w:p>
            <w:pPr>
              <w:pStyle w:val="9"/>
            </w:pPr>
            <w:r>
              <w:t>101.78</w:t>
            </w:r>
          </w:p>
        </w:tc>
        <w:tc>
          <w:tcPr>
            <w:tcW w:w="1134" w:type="dxa"/>
            <w:vAlign w:val="center"/>
          </w:tcPr>
          <w:p>
            <w:pPr>
              <w:pStyle w:val="9"/>
            </w:pPr>
            <w:r>
              <w:t>101.78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2101101</w:t>
            </w:r>
          </w:p>
        </w:tc>
        <w:tc>
          <w:tcPr>
            <w:tcW w:w="1559" w:type="dxa"/>
            <w:vAlign w:val="center"/>
          </w:tcPr>
          <w:p>
            <w:pPr>
              <w:pStyle w:val="10"/>
            </w:pPr>
            <w:r>
              <w:t>行政单位医疗</w:t>
            </w:r>
          </w:p>
        </w:tc>
        <w:tc>
          <w:tcPr>
            <w:tcW w:w="1134" w:type="dxa"/>
            <w:vAlign w:val="center"/>
          </w:tcPr>
          <w:p>
            <w:pPr>
              <w:pStyle w:val="9"/>
            </w:pPr>
            <w:r>
              <w:t>101.78</w:t>
            </w:r>
          </w:p>
        </w:tc>
        <w:tc>
          <w:tcPr>
            <w:tcW w:w="1134" w:type="dxa"/>
            <w:vAlign w:val="center"/>
          </w:tcPr>
          <w:p>
            <w:pPr>
              <w:pStyle w:val="9"/>
            </w:pPr>
            <w:r>
              <w:t>101.78</w:t>
            </w:r>
          </w:p>
        </w:tc>
        <w:tc>
          <w:tcPr>
            <w:tcW w:w="1134" w:type="dxa"/>
            <w:vAlign w:val="center"/>
          </w:tcPr>
          <w:p>
            <w:pPr>
              <w:pStyle w:val="9"/>
            </w:pPr>
            <w:r>
              <w:t>101.78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141.33</w:t>
            </w:r>
          </w:p>
        </w:tc>
        <w:tc>
          <w:tcPr>
            <w:tcW w:w="1134" w:type="dxa"/>
            <w:vAlign w:val="center"/>
          </w:tcPr>
          <w:p>
            <w:pPr>
              <w:pStyle w:val="9"/>
            </w:pPr>
            <w:r>
              <w:t>141.33</w:t>
            </w:r>
          </w:p>
        </w:tc>
        <w:tc>
          <w:tcPr>
            <w:tcW w:w="1134" w:type="dxa"/>
            <w:vAlign w:val="center"/>
          </w:tcPr>
          <w:p>
            <w:pPr>
              <w:pStyle w:val="9"/>
            </w:pPr>
            <w:r>
              <w:t>141.33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17</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141.33</w:t>
            </w:r>
          </w:p>
        </w:tc>
        <w:tc>
          <w:tcPr>
            <w:tcW w:w="1134" w:type="dxa"/>
            <w:vAlign w:val="center"/>
          </w:tcPr>
          <w:p>
            <w:pPr>
              <w:pStyle w:val="9"/>
            </w:pPr>
            <w:r>
              <w:t>141.33</w:t>
            </w:r>
          </w:p>
        </w:tc>
        <w:tc>
          <w:tcPr>
            <w:tcW w:w="1134" w:type="dxa"/>
            <w:vAlign w:val="center"/>
          </w:tcPr>
          <w:p>
            <w:pPr>
              <w:pStyle w:val="9"/>
            </w:pPr>
            <w:r>
              <w:t>141.33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18</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141.33</w:t>
            </w:r>
          </w:p>
        </w:tc>
        <w:tc>
          <w:tcPr>
            <w:tcW w:w="1134" w:type="dxa"/>
            <w:vAlign w:val="center"/>
          </w:tcPr>
          <w:p>
            <w:pPr>
              <w:pStyle w:val="9"/>
            </w:pPr>
            <w:r>
              <w:t>141.33</w:t>
            </w:r>
          </w:p>
        </w:tc>
        <w:tc>
          <w:tcPr>
            <w:tcW w:w="1134" w:type="dxa"/>
            <w:vAlign w:val="center"/>
          </w:tcPr>
          <w:p>
            <w:pPr>
              <w:pStyle w:val="9"/>
            </w:pPr>
            <w:r>
              <w:t>141.33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2"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222001中国共产党石家庄市鹿泉区纪律检查委员会本级</w:t>
            </w:r>
          </w:p>
        </w:tc>
        <w:tc>
          <w:tcPr>
            <w:tcW w:w="2721" w:type="dxa"/>
            <w:gridSpan w:val="2"/>
            <w:tcBorders>
              <w:top w:val="single" w:color="FFFFFF" w:sz="6" w:space="0"/>
              <w:left w:val="single" w:color="FFFFFF" w:sz="6" w:space="0"/>
              <w:right w:val="single" w:color="FFFFFF" w:sz="6" w:space="0"/>
            </w:tcBorders>
            <w:vAlign w:val="center"/>
          </w:tcPr>
          <w:p>
            <w:pPr>
              <w:pStyle w:val="6"/>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2312.41</w:t>
            </w:r>
          </w:p>
        </w:tc>
        <w:tc>
          <w:tcPr>
            <w:tcW w:w="1361" w:type="dxa"/>
            <w:vAlign w:val="center"/>
          </w:tcPr>
          <w:p>
            <w:pPr>
              <w:pStyle w:val="13"/>
            </w:pPr>
            <w:r>
              <w:t>1925.41</w:t>
            </w:r>
          </w:p>
        </w:tc>
        <w:tc>
          <w:tcPr>
            <w:tcW w:w="1361" w:type="dxa"/>
            <w:vAlign w:val="center"/>
          </w:tcPr>
          <w:p>
            <w:pPr>
              <w:pStyle w:val="13"/>
            </w:pPr>
            <w:r>
              <w:t>387.00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201</w:t>
            </w:r>
          </w:p>
        </w:tc>
        <w:tc>
          <w:tcPr>
            <w:tcW w:w="4535" w:type="dxa"/>
            <w:vAlign w:val="center"/>
          </w:tcPr>
          <w:p>
            <w:pPr>
              <w:pStyle w:val="10"/>
            </w:pPr>
            <w:r>
              <w:t>一般公共服务支出</w:t>
            </w:r>
          </w:p>
        </w:tc>
        <w:tc>
          <w:tcPr>
            <w:tcW w:w="1361" w:type="dxa"/>
            <w:vAlign w:val="center"/>
          </w:tcPr>
          <w:p>
            <w:pPr>
              <w:pStyle w:val="9"/>
            </w:pPr>
            <w:r>
              <w:t>1789.70</w:t>
            </w:r>
          </w:p>
        </w:tc>
        <w:tc>
          <w:tcPr>
            <w:tcW w:w="1361" w:type="dxa"/>
            <w:vAlign w:val="center"/>
          </w:tcPr>
          <w:p>
            <w:pPr>
              <w:pStyle w:val="9"/>
            </w:pPr>
            <w:r>
              <w:t>1402.70</w:t>
            </w:r>
          </w:p>
        </w:tc>
        <w:tc>
          <w:tcPr>
            <w:tcW w:w="1361" w:type="dxa"/>
            <w:vAlign w:val="center"/>
          </w:tcPr>
          <w:p>
            <w:pPr>
              <w:pStyle w:val="9"/>
            </w:pPr>
            <w:r>
              <w:t>387.00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20101</w:t>
            </w:r>
          </w:p>
        </w:tc>
        <w:tc>
          <w:tcPr>
            <w:tcW w:w="4535" w:type="dxa"/>
            <w:vAlign w:val="center"/>
          </w:tcPr>
          <w:p>
            <w:pPr>
              <w:pStyle w:val="10"/>
            </w:pPr>
            <w:r>
              <w:t>人大事务</w:t>
            </w:r>
          </w:p>
        </w:tc>
        <w:tc>
          <w:tcPr>
            <w:tcW w:w="1361" w:type="dxa"/>
            <w:vAlign w:val="center"/>
          </w:tcPr>
          <w:p>
            <w:pPr>
              <w:pStyle w:val="9"/>
            </w:pPr>
            <w:r>
              <w:t>30.00</w:t>
            </w:r>
          </w:p>
        </w:tc>
        <w:tc>
          <w:tcPr>
            <w:tcW w:w="1361" w:type="dxa"/>
            <w:vAlign w:val="center"/>
          </w:tcPr>
          <w:p>
            <w:pPr>
              <w:pStyle w:val="9"/>
            </w:pPr>
          </w:p>
        </w:tc>
        <w:tc>
          <w:tcPr>
            <w:tcW w:w="1361" w:type="dxa"/>
            <w:vAlign w:val="center"/>
          </w:tcPr>
          <w:p>
            <w:pPr>
              <w:pStyle w:val="9"/>
            </w:pPr>
            <w:r>
              <w:t>30.00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2010102</w:t>
            </w:r>
          </w:p>
        </w:tc>
        <w:tc>
          <w:tcPr>
            <w:tcW w:w="4535" w:type="dxa"/>
            <w:vAlign w:val="center"/>
          </w:tcPr>
          <w:p>
            <w:pPr>
              <w:pStyle w:val="10"/>
            </w:pPr>
            <w:r>
              <w:t>一般行政管理事务</w:t>
            </w:r>
          </w:p>
        </w:tc>
        <w:tc>
          <w:tcPr>
            <w:tcW w:w="1361" w:type="dxa"/>
            <w:vAlign w:val="center"/>
          </w:tcPr>
          <w:p>
            <w:pPr>
              <w:pStyle w:val="9"/>
            </w:pPr>
            <w:r>
              <w:t>30.00</w:t>
            </w:r>
          </w:p>
        </w:tc>
        <w:tc>
          <w:tcPr>
            <w:tcW w:w="1361" w:type="dxa"/>
            <w:vAlign w:val="center"/>
          </w:tcPr>
          <w:p>
            <w:pPr>
              <w:pStyle w:val="9"/>
            </w:pPr>
          </w:p>
        </w:tc>
        <w:tc>
          <w:tcPr>
            <w:tcW w:w="1361" w:type="dxa"/>
            <w:vAlign w:val="center"/>
          </w:tcPr>
          <w:p>
            <w:pPr>
              <w:pStyle w:val="9"/>
            </w:pPr>
            <w:r>
              <w:t>30.00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20111</w:t>
            </w:r>
          </w:p>
        </w:tc>
        <w:tc>
          <w:tcPr>
            <w:tcW w:w="4535" w:type="dxa"/>
            <w:vAlign w:val="center"/>
          </w:tcPr>
          <w:p>
            <w:pPr>
              <w:pStyle w:val="10"/>
            </w:pPr>
            <w:r>
              <w:t>纪检监察事务</w:t>
            </w:r>
          </w:p>
        </w:tc>
        <w:tc>
          <w:tcPr>
            <w:tcW w:w="1361" w:type="dxa"/>
            <w:vAlign w:val="center"/>
          </w:tcPr>
          <w:p>
            <w:pPr>
              <w:pStyle w:val="9"/>
            </w:pPr>
            <w:r>
              <w:t>1759.70</w:t>
            </w:r>
          </w:p>
        </w:tc>
        <w:tc>
          <w:tcPr>
            <w:tcW w:w="1361" w:type="dxa"/>
            <w:vAlign w:val="center"/>
          </w:tcPr>
          <w:p>
            <w:pPr>
              <w:pStyle w:val="9"/>
            </w:pPr>
            <w:r>
              <w:t>1402.70</w:t>
            </w:r>
          </w:p>
        </w:tc>
        <w:tc>
          <w:tcPr>
            <w:tcW w:w="1361" w:type="dxa"/>
            <w:vAlign w:val="center"/>
          </w:tcPr>
          <w:p>
            <w:pPr>
              <w:pStyle w:val="9"/>
            </w:pPr>
            <w:r>
              <w:t>357.00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2011101</w:t>
            </w:r>
          </w:p>
        </w:tc>
        <w:tc>
          <w:tcPr>
            <w:tcW w:w="4535" w:type="dxa"/>
            <w:vAlign w:val="center"/>
          </w:tcPr>
          <w:p>
            <w:pPr>
              <w:pStyle w:val="10"/>
            </w:pPr>
            <w:r>
              <w:t>行政运行</w:t>
            </w:r>
          </w:p>
        </w:tc>
        <w:tc>
          <w:tcPr>
            <w:tcW w:w="1361" w:type="dxa"/>
            <w:vAlign w:val="center"/>
          </w:tcPr>
          <w:p>
            <w:pPr>
              <w:pStyle w:val="9"/>
            </w:pPr>
            <w:r>
              <w:t>1402.70</w:t>
            </w:r>
          </w:p>
        </w:tc>
        <w:tc>
          <w:tcPr>
            <w:tcW w:w="1361" w:type="dxa"/>
            <w:vAlign w:val="center"/>
          </w:tcPr>
          <w:p>
            <w:pPr>
              <w:pStyle w:val="9"/>
            </w:pPr>
            <w:r>
              <w:t>1402.70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2011102</w:t>
            </w:r>
          </w:p>
        </w:tc>
        <w:tc>
          <w:tcPr>
            <w:tcW w:w="4535" w:type="dxa"/>
            <w:vAlign w:val="center"/>
          </w:tcPr>
          <w:p>
            <w:pPr>
              <w:pStyle w:val="10"/>
            </w:pPr>
            <w:r>
              <w:t>一般行政管理事务</w:t>
            </w:r>
          </w:p>
        </w:tc>
        <w:tc>
          <w:tcPr>
            <w:tcW w:w="1361" w:type="dxa"/>
            <w:vAlign w:val="center"/>
          </w:tcPr>
          <w:p>
            <w:pPr>
              <w:pStyle w:val="9"/>
            </w:pPr>
            <w:r>
              <w:t>347.00</w:t>
            </w:r>
          </w:p>
        </w:tc>
        <w:tc>
          <w:tcPr>
            <w:tcW w:w="1361" w:type="dxa"/>
            <w:vAlign w:val="center"/>
          </w:tcPr>
          <w:p>
            <w:pPr>
              <w:pStyle w:val="9"/>
            </w:pPr>
          </w:p>
        </w:tc>
        <w:tc>
          <w:tcPr>
            <w:tcW w:w="1361" w:type="dxa"/>
            <w:vAlign w:val="center"/>
          </w:tcPr>
          <w:p>
            <w:pPr>
              <w:pStyle w:val="9"/>
            </w:pPr>
            <w:r>
              <w:t>347.00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rPr>
                <w:highlight w:val="yellow"/>
              </w:rPr>
            </w:pPr>
          </w:p>
        </w:tc>
        <w:tc>
          <w:tcPr>
            <w:tcW w:w="4535" w:type="dxa"/>
            <w:vAlign w:val="center"/>
          </w:tcPr>
          <w:p>
            <w:pPr>
              <w:pStyle w:val="10"/>
              <w:rPr>
                <w:rFonts w:hint="eastAsia" w:eastAsia="方正书宋_GBK"/>
                <w:highlight w:val="yellow"/>
                <w:lang w:eastAsia="zh-CN"/>
              </w:rPr>
            </w:pPr>
            <w:r>
              <w:rPr>
                <w:rFonts w:hint="eastAsia"/>
                <w:highlight w:val="none"/>
                <w:lang w:eastAsia="zh-CN"/>
              </w:rPr>
              <w:t>涉密</w:t>
            </w:r>
          </w:p>
        </w:tc>
        <w:tc>
          <w:tcPr>
            <w:tcW w:w="1361" w:type="dxa"/>
            <w:vAlign w:val="center"/>
          </w:tcPr>
          <w:p>
            <w:pPr>
              <w:pStyle w:val="9"/>
              <w:rPr>
                <w:highlight w:val="yellow"/>
              </w:rPr>
            </w:pPr>
          </w:p>
        </w:tc>
        <w:tc>
          <w:tcPr>
            <w:tcW w:w="1361" w:type="dxa"/>
            <w:vAlign w:val="center"/>
          </w:tcPr>
          <w:p>
            <w:pPr>
              <w:pStyle w:val="9"/>
              <w:rPr>
                <w:highlight w:val="yellow"/>
              </w:rPr>
            </w:pPr>
          </w:p>
        </w:tc>
        <w:tc>
          <w:tcPr>
            <w:tcW w:w="1361" w:type="dxa"/>
            <w:vAlign w:val="center"/>
          </w:tcPr>
          <w:p>
            <w:pPr>
              <w:pStyle w:val="9"/>
              <w:rPr>
                <w:highlight w:val="yellow"/>
              </w:rPr>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279.60</w:t>
            </w:r>
          </w:p>
        </w:tc>
        <w:tc>
          <w:tcPr>
            <w:tcW w:w="1361" w:type="dxa"/>
            <w:vAlign w:val="center"/>
          </w:tcPr>
          <w:p>
            <w:pPr>
              <w:pStyle w:val="9"/>
            </w:pPr>
            <w:r>
              <w:t>279.60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279.60</w:t>
            </w:r>
          </w:p>
        </w:tc>
        <w:tc>
          <w:tcPr>
            <w:tcW w:w="1361" w:type="dxa"/>
            <w:vAlign w:val="center"/>
          </w:tcPr>
          <w:p>
            <w:pPr>
              <w:pStyle w:val="9"/>
            </w:pPr>
            <w:r>
              <w:t>279.60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2080501</w:t>
            </w:r>
          </w:p>
        </w:tc>
        <w:tc>
          <w:tcPr>
            <w:tcW w:w="4535" w:type="dxa"/>
            <w:vAlign w:val="center"/>
          </w:tcPr>
          <w:p>
            <w:pPr>
              <w:pStyle w:val="10"/>
            </w:pPr>
            <w:r>
              <w:t>行政单位离退休</w:t>
            </w:r>
          </w:p>
        </w:tc>
        <w:tc>
          <w:tcPr>
            <w:tcW w:w="1361" w:type="dxa"/>
            <w:vAlign w:val="center"/>
          </w:tcPr>
          <w:p>
            <w:pPr>
              <w:pStyle w:val="9"/>
            </w:pPr>
            <w:r>
              <w:t>138.92</w:t>
            </w:r>
          </w:p>
        </w:tc>
        <w:tc>
          <w:tcPr>
            <w:tcW w:w="1361" w:type="dxa"/>
            <w:vAlign w:val="center"/>
          </w:tcPr>
          <w:p>
            <w:pPr>
              <w:pStyle w:val="9"/>
            </w:pPr>
            <w:r>
              <w:t>138.92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140.68</w:t>
            </w:r>
          </w:p>
        </w:tc>
        <w:tc>
          <w:tcPr>
            <w:tcW w:w="1361" w:type="dxa"/>
            <w:vAlign w:val="center"/>
          </w:tcPr>
          <w:p>
            <w:pPr>
              <w:pStyle w:val="9"/>
            </w:pPr>
            <w:r>
              <w:t>140.68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101.78</w:t>
            </w:r>
          </w:p>
        </w:tc>
        <w:tc>
          <w:tcPr>
            <w:tcW w:w="1361" w:type="dxa"/>
            <w:vAlign w:val="center"/>
          </w:tcPr>
          <w:p>
            <w:pPr>
              <w:pStyle w:val="9"/>
            </w:pPr>
            <w:r>
              <w:t>101.78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101.78</w:t>
            </w:r>
          </w:p>
        </w:tc>
        <w:tc>
          <w:tcPr>
            <w:tcW w:w="1361" w:type="dxa"/>
            <w:vAlign w:val="center"/>
          </w:tcPr>
          <w:p>
            <w:pPr>
              <w:pStyle w:val="9"/>
            </w:pPr>
            <w:r>
              <w:t>101.78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2101101</w:t>
            </w:r>
          </w:p>
        </w:tc>
        <w:tc>
          <w:tcPr>
            <w:tcW w:w="4535" w:type="dxa"/>
            <w:vAlign w:val="center"/>
          </w:tcPr>
          <w:p>
            <w:pPr>
              <w:pStyle w:val="10"/>
            </w:pPr>
            <w:r>
              <w:t>行政单位医疗</w:t>
            </w:r>
          </w:p>
        </w:tc>
        <w:tc>
          <w:tcPr>
            <w:tcW w:w="1361" w:type="dxa"/>
            <w:vAlign w:val="center"/>
          </w:tcPr>
          <w:p>
            <w:pPr>
              <w:pStyle w:val="9"/>
            </w:pPr>
            <w:r>
              <w:t>101.78</w:t>
            </w:r>
          </w:p>
        </w:tc>
        <w:tc>
          <w:tcPr>
            <w:tcW w:w="1361" w:type="dxa"/>
            <w:vAlign w:val="center"/>
          </w:tcPr>
          <w:p>
            <w:pPr>
              <w:pStyle w:val="9"/>
            </w:pPr>
            <w:r>
              <w:t>101.78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0"/>
            </w:pPr>
            <w:r>
              <w:t>221</w:t>
            </w:r>
          </w:p>
        </w:tc>
        <w:tc>
          <w:tcPr>
            <w:tcW w:w="4535" w:type="dxa"/>
            <w:vAlign w:val="center"/>
          </w:tcPr>
          <w:p>
            <w:pPr>
              <w:pStyle w:val="10"/>
            </w:pPr>
            <w:r>
              <w:t>住房保障支出</w:t>
            </w:r>
          </w:p>
        </w:tc>
        <w:tc>
          <w:tcPr>
            <w:tcW w:w="1361" w:type="dxa"/>
            <w:vAlign w:val="center"/>
          </w:tcPr>
          <w:p>
            <w:pPr>
              <w:pStyle w:val="9"/>
            </w:pPr>
            <w:r>
              <w:t>141.33</w:t>
            </w:r>
          </w:p>
        </w:tc>
        <w:tc>
          <w:tcPr>
            <w:tcW w:w="1361" w:type="dxa"/>
            <w:vAlign w:val="center"/>
          </w:tcPr>
          <w:p>
            <w:pPr>
              <w:pStyle w:val="9"/>
            </w:pPr>
            <w:r>
              <w:t>141.33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992" w:type="dxa"/>
            <w:vAlign w:val="center"/>
          </w:tcPr>
          <w:p>
            <w:pPr>
              <w:pStyle w:val="10"/>
            </w:pPr>
            <w:r>
              <w:t>22102</w:t>
            </w:r>
          </w:p>
        </w:tc>
        <w:tc>
          <w:tcPr>
            <w:tcW w:w="4535" w:type="dxa"/>
            <w:vAlign w:val="center"/>
          </w:tcPr>
          <w:p>
            <w:pPr>
              <w:pStyle w:val="10"/>
            </w:pPr>
            <w:r>
              <w:t>住房改革支出</w:t>
            </w:r>
          </w:p>
        </w:tc>
        <w:tc>
          <w:tcPr>
            <w:tcW w:w="1361" w:type="dxa"/>
            <w:vAlign w:val="center"/>
          </w:tcPr>
          <w:p>
            <w:pPr>
              <w:pStyle w:val="9"/>
            </w:pPr>
            <w:r>
              <w:t>141.33</w:t>
            </w:r>
          </w:p>
        </w:tc>
        <w:tc>
          <w:tcPr>
            <w:tcW w:w="1361" w:type="dxa"/>
            <w:vAlign w:val="center"/>
          </w:tcPr>
          <w:p>
            <w:pPr>
              <w:pStyle w:val="9"/>
            </w:pPr>
            <w:r>
              <w:t>141.33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992" w:type="dxa"/>
            <w:vAlign w:val="center"/>
          </w:tcPr>
          <w:p>
            <w:pPr>
              <w:pStyle w:val="10"/>
            </w:pPr>
            <w:r>
              <w:t>2210201</w:t>
            </w:r>
          </w:p>
        </w:tc>
        <w:tc>
          <w:tcPr>
            <w:tcW w:w="4535" w:type="dxa"/>
            <w:vAlign w:val="center"/>
          </w:tcPr>
          <w:p>
            <w:pPr>
              <w:pStyle w:val="10"/>
            </w:pPr>
            <w:r>
              <w:t>住房公积金</w:t>
            </w:r>
          </w:p>
        </w:tc>
        <w:tc>
          <w:tcPr>
            <w:tcW w:w="1361" w:type="dxa"/>
            <w:vAlign w:val="center"/>
          </w:tcPr>
          <w:p>
            <w:pPr>
              <w:pStyle w:val="9"/>
            </w:pPr>
            <w:r>
              <w:t>141.33</w:t>
            </w:r>
          </w:p>
        </w:tc>
        <w:tc>
          <w:tcPr>
            <w:tcW w:w="1361" w:type="dxa"/>
            <w:vAlign w:val="center"/>
          </w:tcPr>
          <w:p>
            <w:pPr>
              <w:pStyle w:val="9"/>
            </w:pPr>
            <w:r>
              <w:t>141.33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222001中国共产党石家庄市鹿泉区纪律检查委员会本级</w:t>
            </w:r>
          </w:p>
        </w:tc>
        <w:tc>
          <w:tcPr>
            <w:tcW w:w="3402" w:type="dxa"/>
            <w:tcBorders>
              <w:top w:val="single" w:color="FFFFFF" w:sz="6" w:space="0"/>
              <w:left w:val="single" w:color="FFFFFF" w:sz="6" w:space="0"/>
              <w:right w:val="single" w:color="FFFFFF" w:sz="6" w:space="0"/>
            </w:tcBorders>
            <w:vAlign w:val="center"/>
          </w:tcPr>
          <w:p>
            <w:pPr>
              <w:pStyle w:val="6"/>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2312.41</w:t>
            </w:r>
          </w:p>
        </w:tc>
        <w:tc>
          <w:tcPr>
            <w:tcW w:w="3402" w:type="dxa"/>
            <w:vAlign w:val="center"/>
          </w:tcPr>
          <w:p>
            <w:pPr>
              <w:pStyle w:val="10"/>
            </w:pPr>
            <w:r>
              <w:t>一、一般公共服务支出</w:t>
            </w:r>
          </w:p>
        </w:tc>
        <w:tc>
          <w:tcPr>
            <w:tcW w:w="1474" w:type="dxa"/>
            <w:vAlign w:val="center"/>
          </w:tcPr>
          <w:p>
            <w:pPr>
              <w:pStyle w:val="9"/>
            </w:pPr>
            <w:r>
              <w:t>1789.70</w:t>
            </w:r>
          </w:p>
        </w:tc>
        <w:tc>
          <w:tcPr>
            <w:tcW w:w="1474" w:type="dxa"/>
            <w:vAlign w:val="center"/>
          </w:tcPr>
          <w:p>
            <w:pPr>
              <w:pStyle w:val="9"/>
            </w:pPr>
            <w:r>
              <w:t>1789.70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279.60</w:t>
            </w:r>
          </w:p>
        </w:tc>
        <w:tc>
          <w:tcPr>
            <w:tcW w:w="1474" w:type="dxa"/>
            <w:vAlign w:val="center"/>
          </w:tcPr>
          <w:p>
            <w:pPr>
              <w:pStyle w:val="9"/>
            </w:pPr>
            <w:r>
              <w:t>279.60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101.78</w:t>
            </w:r>
          </w:p>
        </w:tc>
        <w:tc>
          <w:tcPr>
            <w:tcW w:w="1474" w:type="dxa"/>
            <w:vAlign w:val="center"/>
          </w:tcPr>
          <w:p>
            <w:pPr>
              <w:pStyle w:val="9"/>
            </w:pPr>
            <w:r>
              <w:t>101.78</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r>
              <w:t>141.33</w:t>
            </w:r>
          </w:p>
        </w:tc>
        <w:tc>
          <w:tcPr>
            <w:tcW w:w="1474" w:type="dxa"/>
            <w:vAlign w:val="center"/>
          </w:tcPr>
          <w:p>
            <w:pPr>
              <w:pStyle w:val="9"/>
            </w:pPr>
            <w:r>
              <w:t>141.33</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2312.41</w:t>
            </w:r>
          </w:p>
        </w:tc>
        <w:tc>
          <w:tcPr>
            <w:tcW w:w="3402" w:type="dxa"/>
            <w:vAlign w:val="center"/>
          </w:tcPr>
          <w:p>
            <w:pPr>
              <w:pStyle w:val="12"/>
            </w:pPr>
            <w:r>
              <w:t>本年支出合计</w:t>
            </w:r>
          </w:p>
        </w:tc>
        <w:tc>
          <w:tcPr>
            <w:tcW w:w="1474" w:type="dxa"/>
            <w:vAlign w:val="center"/>
          </w:tcPr>
          <w:p>
            <w:pPr>
              <w:pStyle w:val="13"/>
            </w:pPr>
            <w:r>
              <w:t>2312.41</w:t>
            </w:r>
          </w:p>
        </w:tc>
        <w:tc>
          <w:tcPr>
            <w:tcW w:w="1474" w:type="dxa"/>
            <w:vAlign w:val="center"/>
          </w:tcPr>
          <w:p>
            <w:pPr>
              <w:pStyle w:val="13"/>
            </w:pPr>
            <w:r>
              <w:t>2312.41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2312.41</w:t>
            </w:r>
          </w:p>
        </w:tc>
        <w:tc>
          <w:tcPr>
            <w:tcW w:w="3402" w:type="dxa"/>
            <w:vAlign w:val="center"/>
          </w:tcPr>
          <w:p>
            <w:pPr>
              <w:pStyle w:val="12"/>
            </w:pPr>
            <w:r>
              <w:t>支出总计</w:t>
            </w:r>
          </w:p>
        </w:tc>
        <w:tc>
          <w:tcPr>
            <w:tcW w:w="1474" w:type="dxa"/>
            <w:vAlign w:val="center"/>
          </w:tcPr>
          <w:p>
            <w:pPr>
              <w:pStyle w:val="13"/>
            </w:pPr>
            <w:r>
              <w:t>2312.41</w:t>
            </w:r>
          </w:p>
        </w:tc>
        <w:tc>
          <w:tcPr>
            <w:tcW w:w="1474" w:type="dxa"/>
            <w:vAlign w:val="center"/>
          </w:tcPr>
          <w:p>
            <w:pPr>
              <w:pStyle w:val="13"/>
            </w:pPr>
            <w:r>
              <w:t>2312.41</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222001中国共产党石家庄市鹿泉区纪律检查委员会本级</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2312.41</w:t>
            </w:r>
          </w:p>
        </w:tc>
        <w:tc>
          <w:tcPr>
            <w:tcW w:w="2551" w:type="dxa"/>
            <w:vAlign w:val="center"/>
          </w:tcPr>
          <w:p>
            <w:pPr>
              <w:pStyle w:val="13"/>
            </w:pPr>
            <w:r>
              <w:t>1925.41</w:t>
            </w:r>
          </w:p>
        </w:tc>
        <w:tc>
          <w:tcPr>
            <w:tcW w:w="2551" w:type="dxa"/>
            <w:vAlign w:val="center"/>
          </w:tcPr>
          <w:p>
            <w:pPr>
              <w:pStyle w:val="13"/>
            </w:pPr>
            <w:r>
              <w:t>387.00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201</w:t>
            </w:r>
          </w:p>
        </w:tc>
        <w:tc>
          <w:tcPr>
            <w:tcW w:w="4535" w:type="dxa"/>
            <w:vAlign w:val="center"/>
          </w:tcPr>
          <w:p>
            <w:pPr>
              <w:pStyle w:val="10"/>
            </w:pPr>
            <w:r>
              <w:t>一般公共服务支出</w:t>
            </w:r>
          </w:p>
        </w:tc>
        <w:tc>
          <w:tcPr>
            <w:tcW w:w="2551" w:type="dxa"/>
            <w:vAlign w:val="center"/>
          </w:tcPr>
          <w:p>
            <w:pPr>
              <w:pStyle w:val="9"/>
            </w:pPr>
            <w:r>
              <w:t>1789.70</w:t>
            </w:r>
          </w:p>
        </w:tc>
        <w:tc>
          <w:tcPr>
            <w:tcW w:w="2551" w:type="dxa"/>
            <w:vAlign w:val="center"/>
          </w:tcPr>
          <w:p>
            <w:pPr>
              <w:pStyle w:val="9"/>
            </w:pPr>
            <w:r>
              <w:t>1402.70</w:t>
            </w:r>
          </w:p>
        </w:tc>
        <w:tc>
          <w:tcPr>
            <w:tcW w:w="2551" w:type="dxa"/>
            <w:vAlign w:val="center"/>
          </w:tcPr>
          <w:p>
            <w:pPr>
              <w:pStyle w:val="9"/>
            </w:pPr>
            <w:r>
              <w:t>387.00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20101</w:t>
            </w:r>
          </w:p>
        </w:tc>
        <w:tc>
          <w:tcPr>
            <w:tcW w:w="4535" w:type="dxa"/>
            <w:vAlign w:val="center"/>
          </w:tcPr>
          <w:p>
            <w:pPr>
              <w:pStyle w:val="10"/>
            </w:pPr>
            <w:r>
              <w:t>人大事务</w:t>
            </w:r>
          </w:p>
        </w:tc>
        <w:tc>
          <w:tcPr>
            <w:tcW w:w="2551" w:type="dxa"/>
            <w:vAlign w:val="center"/>
          </w:tcPr>
          <w:p>
            <w:pPr>
              <w:pStyle w:val="9"/>
            </w:pPr>
            <w:r>
              <w:t>30.00</w:t>
            </w:r>
          </w:p>
        </w:tc>
        <w:tc>
          <w:tcPr>
            <w:tcW w:w="2551" w:type="dxa"/>
            <w:vAlign w:val="center"/>
          </w:tcPr>
          <w:p>
            <w:pPr>
              <w:pStyle w:val="9"/>
            </w:pPr>
          </w:p>
        </w:tc>
        <w:tc>
          <w:tcPr>
            <w:tcW w:w="2551" w:type="dxa"/>
            <w:vAlign w:val="center"/>
          </w:tcPr>
          <w:p>
            <w:pPr>
              <w:pStyle w:val="9"/>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2010102</w:t>
            </w:r>
          </w:p>
        </w:tc>
        <w:tc>
          <w:tcPr>
            <w:tcW w:w="4535" w:type="dxa"/>
            <w:vAlign w:val="center"/>
          </w:tcPr>
          <w:p>
            <w:pPr>
              <w:pStyle w:val="10"/>
            </w:pPr>
            <w:r>
              <w:t>一般行政管理事务</w:t>
            </w:r>
          </w:p>
        </w:tc>
        <w:tc>
          <w:tcPr>
            <w:tcW w:w="2551" w:type="dxa"/>
            <w:vAlign w:val="center"/>
          </w:tcPr>
          <w:p>
            <w:pPr>
              <w:pStyle w:val="9"/>
            </w:pPr>
            <w:r>
              <w:t>30.00</w:t>
            </w:r>
          </w:p>
        </w:tc>
        <w:tc>
          <w:tcPr>
            <w:tcW w:w="2551" w:type="dxa"/>
            <w:vAlign w:val="center"/>
          </w:tcPr>
          <w:p>
            <w:pPr>
              <w:pStyle w:val="9"/>
            </w:pPr>
          </w:p>
        </w:tc>
        <w:tc>
          <w:tcPr>
            <w:tcW w:w="2551" w:type="dxa"/>
            <w:vAlign w:val="center"/>
          </w:tcPr>
          <w:p>
            <w:pPr>
              <w:pStyle w:val="9"/>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20111</w:t>
            </w:r>
          </w:p>
        </w:tc>
        <w:tc>
          <w:tcPr>
            <w:tcW w:w="4535" w:type="dxa"/>
            <w:vAlign w:val="center"/>
          </w:tcPr>
          <w:p>
            <w:pPr>
              <w:pStyle w:val="10"/>
            </w:pPr>
            <w:r>
              <w:t>纪检监察事务</w:t>
            </w:r>
          </w:p>
        </w:tc>
        <w:tc>
          <w:tcPr>
            <w:tcW w:w="2551" w:type="dxa"/>
            <w:vAlign w:val="center"/>
          </w:tcPr>
          <w:p>
            <w:pPr>
              <w:pStyle w:val="9"/>
            </w:pPr>
            <w:r>
              <w:t>1759.70</w:t>
            </w:r>
          </w:p>
        </w:tc>
        <w:tc>
          <w:tcPr>
            <w:tcW w:w="2551" w:type="dxa"/>
            <w:vAlign w:val="center"/>
          </w:tcPr>
          <w:p>
            <w:pPr>
              <w:pStyle w:val="9"/>
            </w:pPr>
            <w:r>
              <w:t>1402.70</w:t>
            </w:r>
          </w:p>
        </w:tc>
        <w:tc>
          <w:tcPr>
            <w:tcW w:w="2551" w:type="dxa"/>
            <w:vAlign w:val="center"/>
          </w:tcPr>
          <w:p>
            <w:pPr>
              <w:pStyle w:val="9"/>
            </w:pPr>
            <w:r>
              <w:t>357.00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2011101</w:t>
            </w:r>
          </w:p>
        </w:tc>
        <w:tc>
          <w:tcPr>
            <w:tcW w:w="4535" w:type="dxa"/>
            <w:vAlign w:val="center"/>
          </w:tcPr>
          <w:p>
            <w:pPr>
              <w:pStyle w:val="10"/>
            </w:pPr>
            <w:r>
              <w:t>行政运行</w:t>
            </w:r>
          </w:p>
        </w:tc>
        <w:tc>
          <w:tcPr>
            <w:tcW w:w="2551" w:type="dxa"/>
            <w:vAlign w:val="center"/>
          </w:tcPr>
          <w:p>
            <w:pPr>
              <w:pStyle w:val="9"/>
            </w:pPr>
            <w:r>
              <w:t>1402.70</w:t>
            </w:r>
          </w:p>
        </w:tc>
        <w:tc>
          <w:tcPr>
            <w:tcW w:w="2551" w:type="dxa"/>
            <w:vAlign w:val="center"/>
          </w:tcPr>
          <w:p>
            <w:pPr>
              <w:pStyle w:val="9"/>
            </w:pPr>
            <w:r>
              <w:t>1402.70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2011102</w:t>
            </w:r>
          </w:p>
        </w:tc>
        <w:tc>
          <w:tcPr>
            <w:tcW w:w="4535" w:type="dxa"/>
            <w:vAlign w:val="center"/>
          </w:tcPr>
          <w:p>
            <w:pPr>
              <w:pStyle w:val="10"/>
            </w:pPr>
            <w:r>
              <w:t>一般行政管理事务</w:t>
            </w:r>
          </w:p>
        </w:tc>
        <w:tc>
          <w:tcPr>
            <w:tcW w:w="2551" w:type="dxa"/>
            <w:vAlign w:val="center"/>
          </w:tcPr>
          <w:p>
            <w:pPr>
              <w:pStyle w:val="9"/>
            </w:pPr>
            <w:r>
              <w:t>347.00</w:t>
            </w:r>
          </w:p>
        </w:tc>
        <w:tc>
          <w:tcPr>
            <w:tcW w:w="2551" w:type="dxa"/>
            <w:vAlign w:val="center"/>
          </w:tcPr>
          <w:p>
            <w:pPr>
              <w:pStyle w:val="9"/>
            </w:pPr>
          </w:p>
        </w:tc>
        <w:tc>
          <w:tcPr>
            <w:tcW w:w="2551" w:type="dxa"/>
            <w:vAlign w:val="center"/>
          </w:tcPr>
          <w:p>
            <w:pPr>
              <w:pStyle w:val="9"/>
            </w:pPr>
            <w:r>
              <w:t>347.00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rPr>
                <w:highlight w:val="yellow"/>
              </w:rPr>
            </w:pPr>
          </w:p>
        </w:tc>
        <w:tc>
          <w:tcPr>
            <w:tcW w:w="4535" w:type="dxa"/>
            <w:vAlign w:val="center"/>
          </w:tcPr>
          <w:p>
            <w:pPr>
              <w:pStyle w:val="10"/>
              <w:rPr>
                <w:rFonts w:hint="eastAsia" w:eastAsia="方正书宋_GBK"/>
                <w:highlight w:val="yellow"/>
                <w:lang w:eastAsia="zh-CN"/>
              </w:rPr>
            </w:pPr>
            <w:r>
              <w:rPr>
                <w:rFonts w:hint="eastAsia"/>
                <w:highlight w:val="none"/>
                <w:lang w:eastAsia="zh-CN"/>
              </w:rPr>
              <w:t>涉密</w:t>
            </w:r>
          </w:p>
        </w:tc>
        <w:tc>
          <w:tcPr>
            <w:tcW w:w="2551" w:type="dxa"/>
            <w:vAlign w:val="center"/>
          </w:tcPr>
          <w:p>
            <w:pPr>
              <w:pStyle w:val="9"/>
              <w:rPr>
                <w:highlight w:val="yellow"/>
              </w:rPr>
            </w:pPr>
          </w:p>
        </w:tc>
        <w:tc>
          <w:tcPr>
            <w:tcW w:w="2551" w:type="dxa"/>
            <w:vAlign w:val="center"/>
          </w:tcPr>
          <w:p>
            <w:pPr>
              <w:pStyle w:val="9"/>
              <w:rPr>
                <w:highlight w:val="yellow"/>
              </w:rPr>
            </w:pPr>
          </w:p>
        </w:tc>
        <w:tc>
          <w:tcPr>
            <w:tcW w:w="2551" w:type="dxa"/>
            <w:vAlign w:val="center"/>
          </w:tcPr>
          <w:p>
            <w:pPr>
              <w:pStyle w:val="9"/>
              <w:rPr>
                <w:highlight w:val="yellow"/>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279.60</w:t>
            </w:r>
          </w:p>
        </w:tc>
        <w:tc>
          <w:tcPr>
            <w:tcW w:w="2551" w:type="dxa"/>
            <w:vAlign w:val="center"/>
          </w:tcPr>
          <w:p>
            <w:pPr>
              <w:pStyle w:val="9"/>
            </w:pPr>
            <w:r>
              <w:t>279.60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9"/>
            </w:pPr>
            <w:r>
              <w:t>279.60</w:t>
            </w:r>
          </w:p>
        </w:tc>
        <w:tc>
          <w:tcPr>
            <w:tcW w:w="2551" w:type="dxa"/>
            <w:vAlign w:val="center"/>
          </w:tcPr>
          <w:p>
            <w:pPr>
              <w:pStyle w:val="9"/>
            </w:pPr>
            <w:r>
              <w:t>279.60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2080501</w:t>
            </w:r>
          </w:p>
        </w:tc>
        <w:tc>
          <w:tcPr>
            <w:tcW w:w="4535" w:type="dxa"/>
            <w:vAlign w:val="center"/>
          </w:tcPr>
          <w:p>
            <w:pPr>
              <w:pStyle w:val="10"/>
            </w:pPr>
            <w:r>
              <w:t>行政单位离退休</w:t>
            </w:r>
          </w:p>
        </w:tc>
        <w:tc>
          <w:tcPr>
            <w:tcW w:w="2551" w:type="dxa"/>
            <w:vAlign w:val="center"/>
          </w:tcPr>
          <w:p>
            <w:pPr>
              <w:pStyle w:val="9"/>
            </w:pPr>
            <w:r>
              <w:t>138.92</w:t>
            </w:r>
          </w:p>
        </w:tc>
        <w:tc>
          <w:tcPr>
            <w:tcW w:w="2551" w:type="dxa"/>
            <w:vAlign w:val="center"/>
          </w:tcPr>
          <w:p>
            <w:pPr>
              <w:pStyle w:val="9"/>
            </w:pPr>
            <w:r>
              <w:t>138.92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9"/>
            </w:pPr>
            <w:r>
              <w:t>140.68</w:t>
            </w:r>
          </w:p>
        </w:tc>
        <w:tc>
          <w:tcPr>
            <w:tcW w:w="2551" w:type="dxa"/>
            <w:vAlign w:val="center"/>
          </w:tcPr>
          <w:p>
            <w:pPr>
              <w:pStyle w:val="9"/>
            </w:pPr>
            <w:r>
              <w:t>140.68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101.78</w:t>
            </w:r>
          </w:p>
        </w:tc>
        <w:tc>
          <w:tcPr>
            <w:tcW w:w="2551" w:type="dxa"/>
            <w:vAlign w:val="center"/>
          </w:tcPr>
          <w:p>
            <w:pPr>
              <w:pStyle w:val="9"/>
            </w:pPr>
            <w:r>
              <w:t>101.78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9"/>
            </w:pPr>
            <w:r>
              <w:t>101.78</w:t>
            </w:r>
          </w:p>
        </w:tc>
        <w:tc>
          <w:tcPr>
            <w:tcW w:w="2551" w:type="dxa"/>
            <w:vAlign w:val="center"/>
          </w:tcPr>
          <w:p>
            <w:pPr>
              <w:pStyle w:val="9"/>
            </w:pPr>
            <w:r>
              <w:t>101.78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2101101</w:t>
            </w:r>
          </w:p>
        </w:tc>
        <w:tc>
          <w:tcPr>
            <w:tcW w:w="4535" w:type="dxa"/>
            <w:vAlign w:val="center"/>
          </w:tcPr>
          <w:p>
            <w:pPr>
              <w:pStyle w:val="10"/>
            </w:pPr>
            <w:r>
              <w:t>行政单位医疗</w:t>
            </w:r>
          </w:p>
        </w:tc>
        <w:tc>
          <w:tcPr>
            <w:tcW w:w="2551" w:type="dxa"/>
            <w:vAlign w:val="center"/>
          </w:tcPr>
          <w:p>
            <w:pPr>
              <w:pStyle w:val="9"/>
            </w:pPr>
            <w:r>
              <w:t>101.78</w:t>
            </w:r>
          </w:p>
        </w:tc>
        <w:tc>
          <w:tcPr>
            <w:tcW w:w="2551" w:type="dxa"/>
            <w:vAlign w:val="center"/>
          </w:tcPr>
          <w:p>
            <w:pPr>
              <w:pStyle w:val="9"/>
            </w:pPr>
            <w:r>
              <w:t>101.78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221</w:t>
            </w:r>
          </w:p>
        </w:tc>
        <w:tc>
          <w:tcPr>
            <w:tcW w:w="4535" w:type="dxa"/>
            <w:vAlign w:val="center"/>
          </w:tcPr>
          <w:p>
            <w:pPr>
              <w:pStyle w:val="10"/>
            </w:pPr>
            <w:r>
              <w:t>住房保障支出</w:t>
            </w:r>
          </w:p>
        </w:tc>
        <w:tc>
          <w:tcPr>
            <w:tcW w:w="2551" w:type="dxa"/>
            <w:vAlign w:val="center"/>
          </w:tcPr>
          <w:p>
            <w:pPr>
              <w:pStyle w:val="9"/>
            </w:pPr>
            <w:r>
              <w:t>141.33</w:t>
            </w:r>
          </w:p>
        </w:tc>
        <w:tc>
          <w:tcPr>
            <w:tcW w:w="2551" w:type="dxa"/>
            <w:vAlign w:val="center"/>
          </w:tcPr>
          <w:p>
            <w:pPr>
              <w:pStyle w:val="9"/>
            </w:pPr>
            <w:r>
              <w:t>141.33</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22102</w:t>
            </w:r>
          </w:p>
        </w:tc>
        <w:tc>
          <w:tcPr>
            <w:tcW w:w="4535" w:type="dxa"/>
            <w:vAlign w:val="center"/>
          </w:tcPr>
          <w:p>
            <w:pPr>
              <w:pStyle w:val="10"/>
            </w:pPr>
            <w:r>
              <w:t>住房改革支出</w:t>
            </w:r>
          </w:p>
        </w:tc>
        <w:tc>
          <w:tcPr>
            <w:tcW w:w="2551" w:type="dxa"/>
            <w:vAlign w:val="center"/>
          </w:tcPr>
          <w:p>
            <w:pPr>
              <w:pStyle w:val="9"/>
            </w:pPr>
            <w:r>
              <w:t>141.33</w:t>
            </w:r>
          </w:p>
        </w:tc>
        <w:tc>
          <w:tcPr>
            <w:tcW w:w="2551" w:type="dxa"/>
            <w:vAlign w:val="center"/>
          </w:tcPr>
          <w:p>
            <w:pPr>
              <w:pStyle w:val="9"/>
            </w:pPr>
            <w:r>
              <w:t>141.33</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2210201</w:t>
            </w:r>
          </w:p>
        </w:tc>
        <w:tc>
          <w:tcPr>
            <w:tcW w:w="4535" w:type="dxa"/>
            <w:vAlign w:val="center"/>
          </w:tcPr>
          <w:p>
            <w:pPr>
              <w:pStyle w:val="10"/>
            </w:pPr>
            <w:r>
              <w:t>住房公积金</w:t>
            </w:r>
          </w:p>
        </w:tc>
        <w:tc>
          <w:tcPr>
            <w:tcW w:w="2551" w:type="dxa"/>
            <w:vAlign w:val="center"/>
          </w:tcPr>
          <w:p>
            <w:pPr>
              <w:pStyle w:val="9"/>
            </w:pPr>
            <w:r>
              <w:t>141.33</w:t>
            </w:r>
          </w:p>
        </w:tc>
        <w:tc>
          <w:tcPr>
            <w:tcW w:w="2551" w:type="dxa"/>
            <w:vAlign w:val="center"/>
          </w:tcPr>
          <w:p>
            <w:pPr>
              <w:pStyle w:val="9"/>
            </w:pPr>
            <w:r>
              <w:t>141.33</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222001中国共产党石家庄市鹿泉区纪律检查委员会本级</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1925.41</w:t>
            </w:r>
          </w:p>
        </w:tc>
        <w:tc>
          <w:tcPr>
            <w:tcW w:w="2551" w:type="dxa"/>
            <w:vAlign w:val="center"/>
          </w:tcPr>
          <w:p>
            <w:pPr>
              <w:pStyle w:val="13"/>
            </w:pPr>
            <w:r>
              <w:t>1661.40</w:t>
            </w:r>
          </w:p>
        </w:tc>
        <w:tc>
          <w:tcPr>
            <w:tcW w:w="2551" w:type="dxa"/>
            <w:vAlign w:val="center"/>
          </w:tcPr>
          <w:p>
            <w:pPr>
              <w:pStyle w:val="13"/>
            </w:pPr>
            <w:r>
              <w:t>264.01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1526.08</w:t>
            </w:r>
          </w:p>
        </w:tc>
        <w:tc>
          <w:tcPr>
            <w:tcW w:w="2551" w:type="dxa"/>
            <w:vAlign w:val="center"/>
          </w:tcPr>
          <w:p>
            <w:pPr>
              <w:pStyle w:val="9"/>
            </w:pPr>
            <w:r>
              <w:t>1526.08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394.15</w:t>
            </w:r>
          </w:p>
        </w:tc>
        <w:tc>
          <w:tcPr>
            <w:tcW w:w="2551" w:type="dxa"/>
            <w:vAlign w:val="center"/>
          </w:tcPr>
          <w:p>
            <w:pPr>
              <w:pStyle w:val="9"/>
            </w:pPr>
            <w:r>
              <w:t>394.15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332.52</w:t>
            </w:r>
          </w:p>
        </w:tc>
        <w:tc>
          <w:tcPr>
            <w:tcW w:w="2551" w:type="dxa"/>
            <w:vAlign w:val="center"/>
          </w:tcPr>
          <w:p>
            <w:pPr>
              <w:pStyle w:val="9"/>
            </w:pPr>
            <w:r>
              <w:t>332.52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9"/>
            </w:pPr>
            <w:r>
              <w:t>342.70</w:t>
            </w:r>
          </w:p>
        </w:tc>
        <w:tc>
          <w:tcPr>
            <w:tcW w:w="2551" w:type="dxa"/>
            <w:vAlign w:val="center"/>
          </w:tcPr>
          <w:p>
            <w:pPr>
              <w:pStyle w:val="9"/>
            </w:pPr>
            <w:r>
              <w:t>342.70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9"/>
            </w:pPr>
            <w:r>
              <w:t>42.26</w:t>
            </w:r>
          </w:p>
        </w:tc>
        <w:tc>
          <w:tcPr>
            <w:tcW w:w="2551" w:type="dxa"/>
            <w:vAlign w:val="center"/>
          </w:tcPr>
          <w:p>
            <w:pPr>
              <w:pStyle w:val="9"/>
            </w:pPr>
            <w:r>
              <w:t>42.26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9"/>
            </w:pPr>
            <w:r>
              <w:t>140.68</w:t>
            </w:r>
          </w:p>
        </w:tc>
        <w:tc>
          <w:tcPr>
            <w:tcW w:w="2551" w:type="dxa"/>
            <w:vAlign w:val="center"/>
          </w:tcPr>
          <w:p>
            <w:pPr>
              <w:pStyle w:val="9"/>
            </w:pPr>
            <w:r>
              <w:t>140.68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57.38</w:t>
            </w:r>
          </w:p>
        </w:tc>
        <w:tc>
          <w:tcPr>
            <w:tcW w:w="2551" w:type="dxa"/>
            <w:vAlign w:val="center"/>
          </w:tcPr>
          <w:p>
            <w:pPr>
              <w:pStyle w:val="9"/>
            </w:pPr>
            <w:r>
              <w:t>57.38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30111</w:t>
            </w:r>
          </w:p>
        </w:tc>
        <w:tc>
          <w:tcPr>
            <w:tcW w:w="4535" w:type="dxa"/>
            <w:vAlign w:val="center"/>
          </w:tcPr>
          <w:p>
            <w:pPr>
              <w:pStyle w:val="10"/>
            </w:pPr>
            <w:r>
              <w:t>公务员医疗补助缴费</w:t>
            </w:r>
          </w:p>
        </w:tc>
        <w:tc>
          <w:tcPr>
            <w:tcW w:w="2551" w:type="dxa"/>
            <w:vAlign w:val="center"/>
          </w:tcPr>
          <w:p>
            <w:pPr>
              <w:pStyle w:val="9"/>
            </w:pPr>
            <w:r>
              <w:t>44.40</w:t>
            </w:r>
          </w:p>
        </w:tc>
        <w:tc>
          <w:tcPr>
            <w:tcW w:w="2551" w:type="dxa"/>
            <w:vAlign w:val="center"/>
          </w:tcPr>
          <w:p>
            <w:pPr>
              <w:pStyle w:val="9"/>
            </w:pPr>
            <w:r>
              <w:t>44.40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30.66</w:t>
            </w:r>
          </w:p>
        </w:tc>
        <w:tc>
          <w:tcPr>
            <w:tcW w:w="2551" w:type="dxa"/>
            <w:vAlign w:val="center"/>
          </w:tcPr>
          <w:p>
            <w:pPr>
              <w:pStyle w:val="9"/>
            </w:pPr>
            <w:r>
              <w:t>30.66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30113</w:t>
            </w:r>
          </w:p>
        </w:tc>
        <w:tc>
          <w:tcPr>
            <w:tcW w:w="4535" w:type="dxa"/>
            <w:vAlign w:val="center"/>
          </w:tcPr>
          <w:p>
            <w:pPr>
              <w:pStyle w:val="10"/>
            </w:pPr>
            <w:r>
              <w:t>住房公积金</w:t>
            </w:r>
          </w:p>
        </w:tc>
        <w:tc>
          <w:tcPr>
            <w:tcW w:w="2551" w:type="dxa"/>
            <w:vAlign w:val="center"/>
          </w:tcPr>
          <w:p>
            <w:pPr>
              <w:pStyle w:val="9"/>
            </w:pPr>
            <w:r>
              <w:t>141.33</w:t>
            </w:r>
          </w:p>
        </w:tc>
        <w:tc>
          <w:tcPr>
            <w:tcW w:w="2551" w:type="dxa"/>
            <w:vAlign w:val="center"/>
          </w:tcPr>
          <w:p>
            <w:pPr>
              <w:pStyle w:val="9"/>
            </w:pPr>
            <w:r>
              <w:t>141.33</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264.01</w:t>
            </w:r>
          </w:p>
        </w:tc>
        <w:tc>
          <w:tcPr>
            <w:tcW w:w="2551" w:type="dxa"/>
            <w:vAlign w:val="center"/>
          </w:tcPr>
          <w:p>
            <w:pPr>
              <w:pStyle w:val="9"/>
            </w:pPr>
          </w:p>
        </w:tc>
        <w:tc>
          <w:tcPr>
            <w:tcW w:w="2551" w:type="dxa"/>
            <w:vAlign w:val="center"/>
          </w:tcPr>
          <w:p>
            <w:pPr>
              <w:pStyle w:val="9"/>
            </w:pPr>
            <w:r>
              <w:t>264.01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9"/>
            </w:pPr>
            <w:r>
              <w:t>44.20</w:t>
            </w:r>
          </w:p>
        </w:tc>
        <w:tc>
          <w:tcPr>
            <w:tcW w:w="2551" w:type="dxa"/>
            <w:vAlign w:val="center"/>
          </w:tcPr>
          <w:p>
            <w:pPr>
              <w:pStyle w:val="9"/>
            </w:pPr>
          </w:p>
        </w:tc>
        <w:tc>
          <w:tcPr>
            <w:tcW w:w="2551" w:type="dxa"/>
            <w:vAlign w:val="center"/>
          </w:tcPr>
          <w:p>
            <w:pPr>
              <w:pStyle w:val="9"/>
            </w:pPr>
            <w:r>
              <w:t>44.20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30207</w:t>
            </w:r>
          </w:p>
        </w:tc>
        <w:tc>
          <w:tcPr>
            <w:tcW w:w="4535" w:type="dxa"/>
            <w:vAlign w:val="center"/>
          </w:tcPr>
          <w:p>
            <w:pPr>
              <w:pStyle w:val="10"/>
            </w:pPr>
            <w:r>
              <w:t>邮电费</w:t>
            </w:r>
          </w:p>
        </w:tc>
        <w:tc>
          <w:tcPr>
            <w:tcW w:w="2551" w:type="dxa"/>
            <w:vAlign w:val="center"/>
          </w:tcPr>
          <w:p>
            <w:pPr>
              <w:pStyle w:val="9"/>
            </w:pPr>
            <w:r>
              <w:t>43.46</w:t>
            </w:r>
          </w:p>
        </w:tc>
        <w:tc>
          <w:tcPr>
            <w:tcW w:w="2551" w:type="dxa"/>
            <w:vAlign w:val="center"/>
          </w:tcPr>
          <w:p>
            <w:pPr>
              <w:pStyle w:val="9"/>
            </w:pPr>
          </w:p>
        </w:tc>
        <w:tc>
          <w:tcPr>
            <w:tcW w:w="2551" w:type="dxa"/>
            <w:vAlign w:val="center"/>
          </w:tcPr>
          <w:p>
            <w:pPr>
              <w:pStyle w:val="9"/>
            </w:pPr>
            <w:r>
              <w:t>43.46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30217</w:t>
            </w:r>
          </w:p>
        </w:tc>
        <w:tc>
          <w:tcPr>
            <w:tcW w:w="4535" w:type="dxa"/>
            <w:vAlign w:val="center"/>
          </w:tcPr>
          <w:p>
            <w:pPr>
              <w:pStyle w:val="10"/>
            </w:pPr>
            <w:r>
              <w:t>公务接待费</w:t>
            </w:r>
          </w:p>
        </w:tc>
        <w:tc>
          <w:tcPr>
            <w:tcW w:w="2551" w:type="dxa"/>
            <w:vAlign w:val="center"/>
          </w:tcPr>
          <w:p>
            <w:pPr>
              <w:pStyle w:val="9"/>
            </w:pPr>
            <w:r>
              <w:t>2.00</w:t>
            </w:r>
          </w:p>
        </w:tc>
        <w:tc>
          <w:tcPr>
            <w:tcW w:w="2551" w:type="dxa"/>
            <w:vAlign w:val="center"/>
          </w:tcPr>
          <w:p>
            <w:pPr>
              <w:pStyle w:val="9"/>
            </w:pPr>
          </w:p>
        </w:tc>
        <w:tc>
          <w:tcPr>
            <w:tcW w:w="2551" w:type="dxa"/>
            <w:vAlign w:val="center"/>
          </w:tcPr>
          <w:p>
            <w:pPr>
              <w:pStyle w:val="9"/>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30226</w:t>
            </w:r>
          </w:p>
        </w:tc>
        <w:tc>
          <w:tcPr>
            <w:tcW w:w="4535" w:type="dxa"/>
            <w:vAlign w:val="center"/>
          </w:tcPr>
          <w:p>
            <w:pPr>
              <w:pStyle w:val="10"/>
            </w:pPr>
            <w:r>
              <w:t>劳务费</w:t>
            </w:r>
          </w:p>
        </w:tc>
        <w:tc>
          <w:tcPr>
            <w:tcW w:w="2551" w:type="dxa"/>
            <w:vAlign w:val="center"/>
          </w:tcPr>
          <w:p>
            <w:pPr>
              <w:pStyle w:val="9"/>
            </w:pPr>
            <w:r>
              <w:t>80.87</w:t>
            </w:r>
          </w:p>
        </w:tc>
        <w:tc>
          <w:tcPr>
            <w:tcW w:w="2551" w:type="dxa"/>
            <w:vAlign w:val="center"/>
          </w:tcPr>
          <w:p>
            <w:pPr>
              <w:pStyle w:val="9"/>
            </w:pPr>
          </w:p>
        </w:tc>
        <w:tc>
          <w:tcPr>
            <w:tcW w:w="2551" w:type="dxa"/>
            <w:vAlign w:val="center"/>
          </w:tcPr>
          <w:p>
            <w:pPr>
              <w:pStyle w:val="9"/>
            </w:pPr>
            <w:r>
              <w:t>80.87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30228</w:t>
            </w:r>
          </w:p>
        </w:tc>
        <w:tc>
          <w:tcPr>
            <w:tcW w:w="4535" w:type="dxa"/>
            <w:vAlign w:val="center"/>
          </w:tcPr>
          <w:p>
            <w:pPr>
              <w:pStyle w:val="10"/>
            </w:pPr>
            <w:r>
              <w:t>工会经费</w:t>
            </w:r>
          </w:p>
        </w:tc>
        <w:tc>
          <w:tcPr>
            <w:tcW w:w="2551" w:type="dxa"/>
            <w:vAlign w:val="center"/>
          </w:tcPr>
          <w:p>
            <w:pPr>
              <w:pStyle w:val="9"/>
            </w:pPr>
            <w:r>
              <w:t>8.01</w:t>
            </w:r>
          </w:p>
        </w:tc>
        <w:tc>
          <w:tcPr>
            <w:tcW w:w="2551" w:type="dxa"/>
            <w:vAlign w:val="center"/>
          </w:tcPr>
          <w:p>
            <w:pPr>
              <w:pStyle w:val="9"/>
            </w:pPr>
          </w:p>
        </w:tc>
        <w:tc>
          <w:tcPr>
            <w:tcW w:w="2551" w:type="dxa"/>
            <w:vAlign w:val="center"/>
          </w:tcPr>
          <w:p>
            <w:pPr>
              <w:pStyle w:val="9"/>
            </w:pPr>
            <w:r>
              <w:t>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30229</w:t>
            </w:r>
          </w:p>
        </w:tc>
        <w:tc>
          <w:tcPr>
            <w:tcW w:w="4535" w:type="dxa"/>
            <w:vAlign w:val="center"/>
          </w:tcPr>
          <w:p>
            <w:pPr>
              <w:pStyle w:val="10"/>
            </w:pPr>
            <w:r>
              <w:t>福利费</w:t>
            </w:r>
          </w:p>
        </w:tc>
        <w:tc>
          <w:tcPr>
            <w:tcW w:w="2551" w:type="dxa"/>
            <w:vAlign w:val="center"/>
          </w:tcPr>
          <w:p>
            <w:pPr>
              <w:pStyle w:val="9"/>
            </w:pPr>
            <w:r>
              <w:t>9.85</w:t>
            </w:r>
          </w:p>
        </w:tc>
        <w:tc>
          <w:tcPr>
            <w:tcW w:w="2551" w:type="dxa"/>
            <w:vAlign w:val="center"/>
          </w:tcPr>
          <w:p>
            <w:pPr>
              <w:pStyle w:val="9"/>
            </w:pPr>
          </w:p>
        </w:tc>
        <w:tc>
          <w:tcPr>
            <w:tcW w:w="2551" w:type="dxa"/>
            <w:vAlign w:val="center"/>
          </w:tcPr>
          <w:p>
            <w:pPr>
              <w:pStyle w:val="9"/>
            </w:pPr>
            <w:r>
              <w:t>9.85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0"/>
            </w:pPr>
            <w:r>
              <w:t>30231</w:t>
            </w:r>
          </w:p>
        </w:tc>
        <w:tc>
          <w:tcPr>
            <w:tcW w:w="4535" w:type="dxa"/>
            <w:vAlign w:val="center"/>
          </w:tcPr>
          <w:p>
            <w:pPr>
              <w:pStyle w:val="10"/>
            </w:pPr>
            <w:r>
              <w:t>公务用车运行维护费</w:t>
            </w:r>
          </w:p>
        </w:tc>
        <w:tc>
          <w:tcPr>
            <w:tcW w:w="2551" w:type="dxa"/>
            <w:vAlign w:val="center"/>
          </w:tcPr>
          <w:p>
            <w:pPr>
              <w:pStyle w:val="9"/>
            </w:pPr>
            <w:r>
              <w:t>13.50</w:t>
            </w:r>
          </w:p>
        </w:tc>
        <w:tc>
          <w:tcPr>
            <w:tcW w:w="2551" w:type="dxa"/>
            <w:vAlign w:val="center"/>
          </w:tcPr>
          <w:p>
            <w:pPr>
              <w:pStyle w:val="9"/>
            </w:pPr>
          </w:p>
        </w:tc>
        <w:tc>
          <w:tcPr>
            <w:tcW w:w="2551" w:type="dxa"/>
            <w:vAlign w:val="center"/>
          </w:tcPr>
          <w:p>
            <w:pPr>
              <w:pStyle w:val="9"/>
            </w:pPr>
            <w:r>
              <w:t>13.50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0"/>
            </w:pPr>
            <w:r>
              <w:t>30239</w:t>
            </w:r>
          </w:p>
        </w:tc>
        <w:tc>
          <w:tcPr>
            <w:tcW w:w="4535" w:type="dxa"/>
            <w:vAlign w:val="center"/>
          </w:tcPr>
          <w:p>
            <w:pPr>
              <w:pStyle w:val="10"/>
            </w:pPr>
            <w:r>
              <w:t>其他交通费用</w:t>
            </w:r>
          </w:p>
        </w:tc>
        <w:tc>
          <w:tcPr>
            <w:tcW w:w="2551" w:type="dxa"/>
            <w:vAlign w:val="center"/>
          </w:tcPr>
          <w:p>
            <w:pPr>
              <w:pStyle w:val="9"/>
            </w:pPr>
            <w:r>
              <w:t>55.80</w:t>
            </w:r>
          </w:p>
        </w:tc>
        <w:tc>
          <w:tcPr>
            <w:tcW w:w="2551" w:type="dxa"/>
            <w:vAlign w:val="center"/>
          </w:tcPr>
          <w:p>
            <w:pPr>
              <w:pStyle w:val="9"/>
            </w:pPr>
          </w:p>
        </w:tc>
        <w:tc>
          <w:tcPr>
            <w:tcW w:w="2551" w:type="dxa"/>
            <w:vAlign w:val="center"/>
          </w:tcPr>
          <w:p>
            <w:pPr>
              <w:pStyle w:val="9"/>
            </w:pPr>
            <w:r>
              <w:t>55.80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1191" w:type="dxa"/>
            <w:vAlign w:val="center"/>
          </w:tcPr>
          <w:p>
            <w:pPr>
              <w:pStyle w:val="10"/>
            </w:pPr>
            <w:r>
              <w:t>30299</w:t>
            </w:r>
          </w:p>
        </w:tc>
        <w:tc>
          <w:tcPr>
            <w:tcW w:w="4535" w:type="dxa"/>
            <w:vAlign w:val="center"/>
          </w:tcPr>
          <w:p>
            <w:pPr>
              <w:pStyle w:val="10"/>
            </w:pPr>
            <w:r>
              <w:t>其他商品和服务支出</w:t>
            </w:r>
          </w:p>
        </w:tc>
        <w:tc>
          <w:tcPr>
            <w:tcW w:w="2551" w:type="dxa"/>
            <w:vAlign w:val="center"/>
          </w:tcPr>
          <w:p>
            <w:pPr>
              <w:pStyle w:val="9"/>
            </w:pPr>
            <w:r>
              <w:t>6.31</w:t>
            </w:r>
          </w:p>
        </w:tc>
        <w:tc>
          <w:tcPr>
            <w:tcW w:w="2551" w:type="dxa"/>
            <w:vAlign w:val="center"/>
          </w:tcPr>
          <w:p>
            <w:pPr>
              <w:pStyle w:val="9"/>
            </w:pPr>
          </w:p>
        </w:tc>
        <w:tc>
          <w:tcPr>
            <w:tcW w:w="2551" w:type="dxa"/>
            <w:vAlign w:val="center"/>
          </w:tcPr>
          <w:p>
            <w:pPr>
              <w:pStyle w:val="9"/>
            </w:pPr>
            <w:r>
              <w:t>6.31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135.32</w:t>
            </w:r>
          </w:p>
        </w:tc>
        <w:tc>
          <w:tcPr>
            <w:tcW w:w="2551" w:type="dxa"/>
            <w:vAlign w:val="center"/>
          </w:tcPr>
          <w:p>
            <w:pPr>
              <w:pStyle w:val="9"/>
            </w:pPr>
            <w:r>
              <w:t>135.32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134.20</w:t>
            </w:r>
          </w:p>
        </w:tc>
        <w:tc>
          <w:tcPr>
            <w:tcW w:w="2551" w:type="dxa"/>
            <w:vAlign w:val="center"/>
          </w:tcPr>
          <w:p>
            <w:pPr>
              <w:pStyle w:val="9"/>
            </w:pPr>
            <w:r>
              <w:t>134.20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1191" w:type="dxa"/>
            <w:vAlign w:val="center"/>
          </w:tcPr>
          <w:p>
            <w:pPr>
              <w:pStyle w:val="10"/>
            </w:pPr>
            <w:r>
              <w:t>30305</w:t>
            </w:r>
          </w:p>
        </w:tc>
        <w:tc>
          <w:tcPr>
            <w:tcW w:w="4535" w:type="dxa"/>
            <w:vAlign w:val="center"/>
          </w:tcPr>
          <w:p>
            <w:pPr>
              <w:pStyle w:val="10"/>
            </w:pPr>
            <w:r>
              <w:t>生活补助</w:t>
            </w:r>
          </w:p>
        </w:tc>
        <w:tc>
          <w:tcPr>
            <w:tcW w:w="2551" w:type="dxa"/>
            <w:vAlign w:val="center"/>
          </w:tcPr>
          <w:p>
            <w:pPr>
              <w:pStyle w:val="9"/>
            </w:pPr>
            <w:r>
              <w:t>0.97</w:t>
            </w:r>
          </w:p>
        </w:tc>
        <w:tc>
          <w:tcPr>
            <w:tcW w:w="2551" w:type="dxa"/>
            <w:vAlign w:val="center"/>
          </w:tcPr>
          <w:p>
            <w:pPr>
              <w:pStyle w:val="9"/>
            </w:pPr>
            <w:r>
              <w:t>0.97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1191" w:type="dxa"/>
            <w:vAlign w:val="center"/>
          </w:tcPr>
          <w:p>
            <w:pPr>
              <w:pStyle w:val="10"/>
            </w:pPr>
            <w:r>
              <w:t>30309</w:t>
            </w:r>
          </w:p>
        </w:tc>
        <w:tc>
          <w:tcPr>
            <w:tcW w:w="4535" w:type="dxa"/>
            <w:vAlign w:val="center"/>
          </w:tcPr>
          <w:p>
            <w:pPr>
              <w:pStyle w:val="10"/>
            </w:pPr>
            <w:r>
              <w:t>奖励金</w:t>
            </w:r>
          </w:p>
        </w:tc>
        <w:tc>
          <w:tcPr>
            <w:tcW w:w="2551" w:type="dxa"/>
            <w:vAlign w:val="center"/>
          </w:tcPr>
          <w:p>
            <w:pPr>
              <w:pStyle w:val="9"/>
            </w:pPr>
            <w:r>
              <w:t>0.14</w:t>
            </w:r>
          </w:p>
        </w:tc>
        <w:tc>
          <w:tcPr>
            <w:tcW w:w="2551" w:type="dxa"/>
            <w:vAlign w:val="center"/>
          </w:tcPr>
          <w:p>
            <w:pPr>
              <w:pStyle w:val="9"/>
            </w:pPr>
            <w:r>
              <w:t>0.14</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222001中国共产党石家庄市鹿泉区纪律检查委员会本级</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222001中国共产党石家庄市鹿泉区纪律检查委员会本级</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222001中国共产党石家庄市鹿泉区纪律检查委员会本级</w:t>
            </w:r>
          </w:p>
        </w:tc>
        <w:tc>
          <w:tcPr>
            <w:tcW w:w="2381" w:type="dxa"/>
            <w:tcBorders>
              <w:top w:val="single" w:color="FFFFFF" w:sz="6" w:space="0"/>
              <w:left w:val="single" w:color="FFFFFF" w:sz="6" w:space="0"/>
              <w:right w:val="single" w:color="FFFFFF" w:sz="6" w:space="0"/>
            </w:tcBorders>
            <w:vAlign w:val="center"/>
          </w:tcPr>
          <w:p>
            <w:pPr>
              <w:pStyle w:val="6"/>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1</w:t>
            </w:r>
          </w:p>
        </w:tc>
        <w:tc>
          <w:tcPr>
            <w:tcW w:w="3798" w:type="dxa"/>
            <w:vAlign w:val="center"/>
          </w:tcPr>
          <w:p>
            <w:pPr>
              <w:pStyle w:val="12"/>
            </w:pPr>
            <w:r>
              <w:t>合计</w:t>
            </w:r>
          </w:p>
        </w:tc>
        <w:tc>
          <w:tcPr>
            <w:tcW w:w="2381" w:type="dxa"/>
            <w:vAlign w:val="center"/>
          </w:tcPr>
          <w:p>
            <w:pPr>
              <w:pStyle w:val="13"/>
            </w:pPr>
            <w:r>
              <w:t>15.50</w:t>
            </w:r>
          </w:p>
        </w:tc>
        <w:tc>
          <w:tcPr>
            <w:tcW w:w="2381" w:type="dxa"/>
            <w:vAlign w:val="center"/>
          </w:tcPr>
          <w:p>
            <w:pPr>
              <w:pStyle w:val="13"/>
            </w:pPr>
            <w:r>
              <w:t>15.50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2</w:t>
            </w:r>
          </w:p>
        </w:tc>
        <w:tc>
          <w:tcPr>
            <w:tcW w:w="3798" w:type="dxa"/>
            <w:vAlign w:val="center"/>
          </w:tcPr>
          <w:p>
            <w:pPr>
              <w:pStyle w:val="10"/>
            </w:pPr>
            <w:r>
              <w:t>“三公”经费小计</w:t>
            </w:r>
          </w:p>
        </w:tc>
        <w:tc>
          <w:tcPr>
            <w:tcW w:w="2381" w:type="dxa"/>
            <w:vAlign w:val="center"/>
          </w:tcPr>
          <w:p>
            <w:pPr>
              <w:pStyle w:val="9"/>
            </w:pPr>
            <w:r>
              <w:t>15.50</w:t>
            </w:r>
          </w:p>
        </w:tc>
        <w:tc>
          <w:tcPr>
            <w:tcW w:w="2381" w:type="dxa"/>
            <w:vAlign w:val="center"/>
          </w:tcPr>
          <w:p>
            <w:pPr>
              <w:pStyle w:val="9"/>
            </w:pPr>
            <w:r>
              <w:t>15.50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3</w:t>
            </w:r>
          </w:p>
        </w:tc>
        <w:tc>
          <w:tcPr>
            <w:tcW w:w="3798" w:type="dxa"/>
            <w:vAlign w:val="center"/>
          </w:tcPr>
          <w:p>
            <w:pPr>
              <w:pStyle w:val="10"/>
            </w:pPr>
            <w:r>
              <w:t>一、因公出国（境）费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4</w:t>
            </w:r>
          </w:p>
        </w:tc>
        <w:tc>
          <w:tcPr>
            <w:tcW w:w="3798" w:type="dxa"/>
            <w:vAlign w:val="center"/>
          </w:tcPr>
          <w:p>
            <w:pPr>
              <w:pStyle w:val="10"/>
            </w:pPr>
            <w:r>
              <w:t xml:space="preserve">    其中：教学科研人员因公出国（境）费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5</w:t>
            </w:r>
          </w:p>
        </w:tc>
        <w:tc>
          <w:tcPr>
            <w:tcW w:w="3798" w:type="dxa"/>
            <w:vAlign w:val="center"/>
          </w:tcPr>
          <w:p>
            <w:pPr>
              <w:pStyle w:val="10"/>
            </w:pPr>
            <w:r>
              <w:t xml:space="preserve">          其他因公出国（境）费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6</w:t>
            </w:r>
          </w:p>
        </w:tc>
        <w:tc>
          <w:tcPr>
            <w:tcW w:w="3798" w:type="dxa"/>
            <w:vAlign w:val="center"/>
          </w:tcPr>
          <w:p>
            <w:pPr>
              <w:pStyle w:val="10"/>
            </w:pPr>
            <w:r>
              <w:t>二、公务用车购置及运维费</w:t>
            </w:r>
          </w:p>
        </w:tc>
        <w:tc>
          <w:tcPr>
            <w:tcW w:w="2381" w:type="dxa"/>
            <w:vAlign w:val="center"/>
          </w:tcPr>
          <w:p>
            <w:pPr>
              <w:pStyle w:val="9"/>
            </w:pPr>
            <w:r>
              <w:t>13.50</w:t>
            </w:r>
          </w:p>
        </w:tc>
        <w:tc>
          <w:tcPr>
            <w:tcW w:w="2381" w:type="dxa"/>
            <w:vAlign w:val="center"/>
          </w:tcPr>
          <w:p>
            <w:pPr>
              <w:pStyle w:val="9"/>
            </w:pPr>
            <w:r>
              <w:t>13.50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7</w:t>
            </w:r>
          </w:p>
        </w:tc>
        <w:tc>
          <w:tcPr>
            <w:tcW w:w="3798" w:type="dxa"/>
            <w:vAlign w:val="center"/>
          </w:tcPr>
          <w:p>
            <w:pPr>
              <w:pStyle w:val="10"/>
            </w:pPr>
            <w:r>
              <w:t xml:space="preserve">    其中：公务用车购置费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8</w:t>
            </w:r>
          </w:p>
        </w:tc>
        <w:tc>
          <w:tcPr>
            <w:tcW w:w="3798" w:type="dxa"/>
            <w:vAlign w:val="center"/>
          </w:tcPr>
          <w:p>
            <w:pPr>
              <w:pStyle w:val="10"/>
            </w:pPr>
            <w:r>
              <w:t xml:space="preserve">          公务用车运行维护费</w:t>
            </w:r>
          </w:p>
        </w:tc>
        <w:tc>
          <w:tcPr>
            <w:tcW w:w="2381" w:type="dxa"/>
            <w:vAlign w:val="center"/>
          </w:tcPr>
          <w:p>
            <w:pPr>
              <w:pStyle w:val="9"/>
            </w:pPr>
            <w:r>
              <w:t>13.50</w:t>
            </w:r>
          </w:p>
        </w:tc>
        <w:tc>
          <w:tcPr>
            <w:tcW w:w="2381" w:type="dxa"/>
            <w:vAlign w:val="center"/>
          </w:tcPr>
          <w:p>
            <w:pPr>
              <w:pStyle w:val="9"/>
            </w:pPr>
            <w:r>
              <w:t>13.50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9</w:t>
            </w:r>
          </w:p>
        </w:tc>
        <w:tc>
          <w:tcPr>
            <w:tcW w:w="3798" w:type="dxa"/>
            <w:vAlign w:val="center"/>
          </w:tcPr>
          <w:p>
            <w:pPr>
              <w:pStyle w:val="10"/>
            </w:pPr>
            <w:r>
              <w:t>三、公务接待费</w:t>
            </w:r>
          </w:p>
        </w:tc>
        <w:tc>
          <w:tcPr>
            <w:tcW w:w="2381" w:type="dxa"/>
            <w:vAlign w:val="center"/>
          </w:tcPr>
          <w:p>
            <w:pPr>
              <w:pStyle w:val="9"/>
            </w:pPr>
            <w:r>
              <w:t>2.00</w:t>
            </w:r>
          </w:p>
        </w:tc>
        <w:tc>
          <w:tcPr>
            <w:tcW w:w="2381" w:type="dxa"/>
            <w:vAlign w:val="center"/>
          </w:tcPr>
          <w:p>
            <w:pPr>
              <w:pStyle w:val="9"/>
            </w:pPr>
            <w:r>
              <w:t>2.00</w:t>
            </w:r>
          </w:p>
        </w:tc>
        <w:tc>
          <w:tcPr>
            <w:tcW w:w="2381" w:type="dxa"/>
            <w:vAlign w:val="center"/>
          </w:tcPr>
          <w:p>
            <w:pPr>
              <w:pStyle w:val="9"/>
            </w:pPr>
          </w:p>
        </w:tc>
        <w:tc>
          <w:tcPr>
            <w:tcW w:w="2381" w:type="dxa"/>
            <w:vAlign w:val="center"/>
          </w:tcPr>
          <w:p>
            <w:pPr>
              <w:pStyle w:val="9"/>
            </w:pPr>
          </w:p>
        </w:tc>
      </w:tr>
    </w:tbl>
    <w:p>
      <w:pPr>
        <w:sectPr>
          <w:pgSz w:w="16840" w:h="11900" w:orient="landscape"/>
          <w:pgMar w:top="1361" w:right="1020" w:bottom="1361" w:left="1020" w:header="720" w:footer="720" w:gutter="0"/>
          <w:cols w:space="720" w:num="1"/>
        </w:sectPr>
      </w:pPr>
    </w:p>
    <w:p>
      <w:pPr>
        <w:jc w:val="center"/>
        <w:outlineLvl w:val="4"/>
        <w:rPr>
          <w:rFonts w:hint="eastAsia" w:ascii="方正小标宋_GBK" w:hAnsi="方正小标宋_GBK" w:cs="方正小标宋_GBK" w:eastAsiaTheme="minorEastAsia"/>
          <w:color w:val="000000"/>
          <w:sz w:val="44"/>
          <w:lang w:eastAsia="zh-CN"/>
        </w:rPr>
      </w:pPr>
      <w:r>
        <w:rPr>
          <w:rFonts w:ascii="方正小标宋_GBK" w:hAnsi="方正小标宋_GBK" w:eastAsia="方正小标宋_GBK" w:cs="方正小标宋_GBK"/>
          <w:color w:val="000000"/>
          <w:sz w:val="44"/>
        </w:rPr>
        <w:t>中国共产党石家庄市鹿泉区纪律检查委员会本级2024年单位预算信息</w:t>
      </w:r>
    </w:p>
    <w:p>
      <w:pPr>
        <w:jc w:val="center"/>
        <w:outlineLvl w:val="4"/>
      </w:pPr>
      <w:r>
        <w:rPr>
          <w:rFonts w:ascii="方正小标宋_GBK" w:hAnsi="方正小标宋_GBK" w:eastAsia="方正小标宋_GBK" w:cs="方正小标宋_GBK"/>
          <w:color w:val="000000"/>
          <w:sz w:val="44"/>
        </w:rPr>
        <w:t>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按照《中华人民共和国预算法》、《地方预决算公开操作规程》和《关于进一步推进预算公开工作的实施意见》规定，现将中国共产党石家庄市鹿泉区纪律检查委员会本级2024年单位预算公开如下：</w:t>
      </w:r>
    </w:p>
    <w:p>
      <w:pPr>
        <w:spacing w:before="10" w:after="10"/>
        <w:ind w:firstLine="64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一、单位职责及机构设置情况</w:t>
      </w:r>
    </w:p>
    <w:p>
      <w:pPr>
        <w:ind w:firstLine="640"/>
        <w:rPr>
          <w:rFonts w:eastAsiaTheme="minorEastAsia"/>
          <w:lang w:eastAsia="zh-CN"/>
        </w:rPr>
      </w:pPr>
      <w:r>
        <w:rPr>
          <w:rFonts w:ascii="方正楷体_GBK" w:hAnsi="方正楷体_GBK" w:eastAsia="方正楷体_GBK" w:cs="方正楷体_GBK"/>
          <w:b/>
          <w:color w:val="000000"/>
          <w:sz w:val="32"/>
        </w:rPr>
        <w:t>单位职责：</w:t>
      </w:r>
      <w:bookmarkStart w:id="1" w:name="_GoBack"/>
      <w:bookmarkEnd w:id="1"/>
    </w:p>
    <w:p>
      <w:pPr>
        <w:pStyle w:val="15"/>
      </w:pPr>
      <w:r>
        <w:t>（一）负责全区党的纪律检查工作。贯彻落实党中央和省委、市委、区委关于纪律检查工作的决策部署，维护党的章程和其他党内法规，检查党的路线方针政策和决议的执行情况，协助区委推进全面从严治党、加强党风建设和组织协调反腐败工作。</w:t>
      </w:r>
    </w:p>
    <w:p>
      <w:pPr>
        <w:pStyle w:val="15"/>
      </w:pPr>
      <w:r>
        <w:t>（二）依照党的章程和其他党内法规履行监督、执纪、问责职责。负责经常对党员进行遵守纪律的教育，作出关于维护党纪的决定；对区委工作机关、区委批准设立的党组（党委），各乡镇党委、纪委等党的组织和区委管理的党员领导干部履行职责、行使权力进行监督，受理处置党员群众检举举报，开展谈话提醒、约谈函询；检查和处理上述党的组织和党员违反党的章程和其他党内法规的比较重要或者复杂的案件，决定或者取消对这些案件中的党员的处分；进行问责或者提出责任追究的建议；受理党员的控告和申诉；保障党员的权利。</w:t>
      </w:r>
    </w:p>
    <w:p>
      <w:pPr>
        <w:pStyle w:val="15"/>
      </w:pPr>
      <w:r>
        <w:t>（三）支持配合巡视、巡察工作。承担巡视、巡察整改日常监督责任，做好巡视、巡察整改督查督办工作，依规依纪依法处置巡视、巡察移交的反映领导干部问题线索。</w:t>
      </w:r>
    </w:p>
    <w:p>
      <w:pPr>
        <w:pStyle w:val="15"/>
      </w:pPr>
      <w:r>
        <w:t>（四）负责全区监察工作。贯彻落实党中央和省委、市委、区委关于监察工作的决策部署，维护宪法法律，依法对区委管理的行使公权力的公职人员进行监察，调查职务违法和职务犯罪，开展廉政建设和反腐败工作。</w:t>
      </w:r>
    </w:p>
    <w:p>
      <w:pPr>
        <w:pStyle w:val="15"/>
      </w:pPr>
      <w:r>
        <w:t>（五）依照法律规定履行监督、调查、处置职责。推动开展廉政教育，对区委管理的行使公权力的公职人员依法履职、秉公用权、廉洁从政从业以及道德操守情况进行监督检查；对涉嫌贪污贿赂、滥用职权、玩忽职守、权力寻租、利益输送、徇私舞弊以及浪费国家资财等职务违法和职务犯罪进行调查；对违法的公职人员依法作出政务处分决定；对履行职责不力、失职失责的领导人员进行问责；对涉嫌职务犯罪的，将调查结果移送人民检察院依法审查、提起公诉；向监察对象所在单位提出监察建议。</w:t>
      </w:r>
    </w:p>
    <w:p>
      <w:pPr>
        <w:pStyle w:val="15"/>
      </w:pPr>
      <w:r>
        <w:t>（六）负责组织协调全面从严治党、党风廉政建设和反腐败宣传教育工作。</w:t>
      </w:r>
    </w:p>
    <w:p>
      <w:pPr>
        <w:pStyle w:val="15"/>
      </w:pPr>
      <w:r>
        <w:t>（七）负责综合分析全面从严治党、党风廉政建设和反腐败工作情况，对纪检监察工作重要理论及实践问题进行调查研究；制定或者修改全区纪检监察制度规定，参与起草有关规范性文件。</w:t>
      </w:r>
    </w:p>
    <w:p>
      <w:pPr>
        <w:pStyle w:val="15"/>
      </w:pPr>
      <w:r>
        <w:t>（八）负责组织协调全区反腐败追逃追赃和防逃工作，督促有关单位做好相关工作。</w:t>
      </w:r>
    </w:p>
    <w:p>
      <w:pPr>
        <w:pStyle w:val="15"/>
      </w:pPr>
      <w:r>
        <w:t>（九）根据干部管理权限，负责全区纪检监察系统领导班子建设、干部队伍建设和组织建设的综合规划、政策研究、制度建设和业务指导；会同区委组织部负责区委巡察办的科级干部提名、考察，报区委任免；根据干部管理权限负责区委巡察办科级以下干部人事工作。会同区委组织部做好乡镇纪委（监察办）和开发区纪工委（监察组）领导班子建设有关工作；组织和指导区纪检监察系统干部教育培训工作等。</w:t>
      </w:r>
    </w:p>
    <w:p>
      <w:pPr>
        <w:pStyle w:val="15"/>
      </w:pPr>
      <w:r>
        <w:t>（十）完成市纪委监委、区委交办的其他任务。</w:t>
      </w:r>
    </w:p>
    <w:p>
      <w:pPr>
        <w:ind w:firstLine="640"/>
        <w:rPr>
          <w:rFonts w:hint="eastAsia" w:ascii="方正楷体_GBK" w:hAnsi="方正楷体_GBK" w:cs="方正楷体_GBK" w:eastAsiaTheme="minorEastAsia"/>
          <w:b/>
          <w:color w:val="000000"/>
          <w:sz w:val="32"/>
          <w:lang w:eastAsia="zh-CN"/>
        </w:rPr>
      </w:pPr>
    </w:p>
    <w:p>
      <w:pPr>
        <w:ind w:firstLine="640"/>
        <w:rPr>
          <w:rFonts w:hint="eastAsia" w:ascii="方正楷体_GBK" w:hAnsi="方正楷体_GBK" w:cs="方正楷体_GBK" w:eastAsiaTheme="minorEastAsia"/>
          <w:b/>
          <w:color w:val="000000"/>
          <w:sz w:val="32"/>
          <w:lang w:eastAsia="zh-CN"/>
        </w:rPr>
      </w:pPr>
    </w:p>
    <w:p>
      <w:pPr>
        <w:ind w:firstLine="640"/>
        <w:rPr>
          <w:rFonts w:hint="eastAsia" w:ascii="方正楷体_GBK" w:hAnsi="方正楷体_GBK" w:cs="方正楷体_GBK" w:eastAsiaTheme="minorEastAsia"/>
          <w:b/>
          <w:color w:val="000000"/>
          <w:sz w:val="32"/>
          <w:lang w:eastAsia="zh-CN"/>
        </w:rPr>
      </w:pPr>
    </w:p>
    <w:p>
      <w:pPr>
        <w:ind w:firstLine="640"/>
        <w:rPr>
          <w:rFonts w:hint="eastAsia" w:ascii="方正楷体_GBK" w:hAnsi="方正楷体_GBK" w:cs="方正楷体_GBK" w:eastAsiaTheme="minorEastAsia"/>
          <w:b/>
          <w:color w:val="000000"/>
          <w:sz w:val="32"/>
          <w:lang w:eastAsia="zh-CN"/>
        </w:rPr>
      </w:pPr>
    </w:p>
    <w:p>
      <w:pPr>
        <w:ind w:firstLine="640"/>
        <w:rPr>
          <w:rFonts w:hint="eastAsia" w:ascii="方正楷体_GBK" w:hAnsi="方正楷体_GBK" w:cs="方正楷体_GBK" w:eastAsiaTheme="minorEastAsia"/>
          <w:b/>
          <w:color w:val="000000"/>
          <w:sz w:val="32"/>
          <w:lang w:eastAsia="zh-CN"/>
        </w:rPr>
      </w:pPr>
    </w:p>
    <w:p>
      <w:pPr>
        <w:ind w:firstLine="640"/>
      </w:pPr>
      <w:r>
        <w:rPr>
          <w:rFonts w:ascii="方正楷体_GBK" w:hAnsi="方正楷体_GBK" w:eastAsia="方正楷体_GBK" w:cs="方正楷体_GBK"/>
          <w:b/>
          <w:color w:val="000000"/>
          <w:sz w:val="32"/>
        </w:rPr>
        <w:t>机构设置：</w:t>
      </w:r>
    </w:p>
    <w:p>
      <w:pPr>
        <w:jc w:val="center"/>
        <w:rPr>
          <w:rFonts w:hint="eastAsia" w:ascii="方正小标宋_GBK" w:hAnsi="方正小标宋_GBK" w:cs="方正小标宋_GBK" w:eastAsiaTheme="minorEastAsia"/>
          <w:color w:val="000000"/>
          <w:sz w:val="32"/>
          <w:lang w:eastAsia="zh-CN"/>
        </w:rP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4" w:hRule="atLeast"/>
          <w:jc w:val="center"/>
        </w:trPr>
        <w:tc>
          <w:tcPr>
            <w:tcW w:w="5669" w:type="dxa"/>
            <w:vAlign w:val="center"/>
          </w:tcPr>
          <w:p>
            <w:pPr>
              <w:pStyle w:val="10"/>
            </w:pPr>
            <w:r>
              <w:t>中国共产党石家庄市鹿泉区纪律检查委员会本级</w:t>
            </w:r>
          </w:p>
        </w:tc>
        <w:tc>
          <w:tcPr>
            <w:tcW w:w="1843" w:type="dxa"/>
            <w:vAlign w:val="center"/>
          </w:tcPr>
          <w:p>
            <w:pPr>
              <w:pStyle w:val="11"/>
            </w:pPr>
            <w:r>
              <w:t>行政</w:t>
            </w:r>
          </w:p>
        </w:tc>
        <w:tc>
          <w:tcPr>
            <w:tcW w:w="2126" w:type="dxa"/>
            <w:vAlign w:val="center"/>
          </w:tcPr>
          <w:p>
            <w:pPr>
              <w:pStyle w:val="11"/>
            </w:pPr>
            <w:r>
              <w:t>副处（县）级</w:t>
            </w:r>
          </w:p>
        </w:tc>
        <w:tc>
          <w:tcPr>
            <w:tcW w:w="3827" w:type="dxa"/>
            <w:vAlign w:val="center"/>
          </w:tcPr>
          <w:p>
            <w:pPr>
              <w:pStyle w:val="11"/>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rPr>
                <w:rFonts w:hint="eastAsia" w:eastAsiaTheme="minorEastAsia"/>
                <w:lang w:eastAsia="zh-CN"/>
              </w:rPr>
            </w:pPr>
            <w:r>
              <w:rPr>
                <w:rFonts w:hint="eastAsia" w:asciiTheme="minorEastAsia" w:hAnsiTheme="minorEastAsia" w:eastAsiaTheme="minorEastAsia"/>
                <w:lang w:eastAsia="zh-CN"/>
              </w:rPr>
              <w:t>石家庄市</w:t>
            </w:r>
            <w:r>
              <w:rPr>
                <w:rFonts w:hint="eastAsia" w:eastAsiaTheme="minorEastAsia"/>
                <w:lang w:eastAsia="zh-CN"/>
              </w:rPr>
              <w:t>鹿泉区</w:t>
            </w:r>
            <w:r>
              <w:rPr>
                <w:rFonts w:eastAsiaTheme="minorEastAsia"/>
                <w:lang w:eastAsia="zh-CN"/>
              </w:rPr>
              <w:t>委廉政教育中心</w:t>
            </w:r>
            <w:r>
              <w:rPr>
                <w:rFonts w:hint="eastAsia" w:eastAsiaTheme="minorEastAsia"/>
                <w:lang w:eastAsia="zh-CN"/>
              </w:rPr>
              <w:t>（不独立</w:t>
            </w:r>
            <w:r>
              <w:rPr>
                <w:rFonts w:eastAsiaTheme="minorEastAsia"/>
                <w:lang w:eastAsia="zh-CN"/>
              </w:rPr>
              <w:t>核算，统一纳入区纪委核算</w:t>
            </w:r>
            <w:r>
              <w:rPr>
                <w:rFonts w:hint="eastAsia" w:eastAsiaTheme="minorEastAsia"/>
                <w:lang w:eastAsia="zh-CN"/>
              </w:rPr>
              <w:t>）</w:t>
            </w:r>
          </w:p>
        </w:tc>
        <w:tc>
          <w:tcPr>
            <w:tcW w:w="1843" w:type="dxa"/>
            <w:vAlign w:val="center"/>
          </w:tcPr>
          <w:p>
            <w:pPr>
              <w:pStyle w:val="11"/>
              <w:rPr>
                <w:rFonts w:hint="eastAsia" w:eastAsiaTheme="minorEastAsia"/>
                <w:lang w:eastAsia="zh-CN"/>
              </w:rPr>
            </w:pPr>
            <w:r>
              <w:rPr>
                <w:rFonts w:hint="eastAsia" w:eastAsiaTheme="minorEastAsia"/>
                <w:lang w:eastAsia="zh-CN"/>
              </w:rPr>
              <w:t>全额</w:t>
            </w:r>
            <w:r>
              <w:rPr>
                <w:rFonts w:eastAsiaTheme="minorEastAsia"/>
                <w:lang w:eastAsia="zh-CN"/>
              </w:rPr>
              <w:t>事业</w:t>
            </w:r>
          </w:p>
        </w:tc>
        <w:tc>
          <w:tcPr>
            <w:tcW w:w="2126" w:type="dxa"/>
            <w:vAlign w:val="center"/>
          </w:tcPr>
          <w:p>
            <w:pPr>
              <w:pStyle w:val="11"/>
              <w:rPr>
                <w:rFonts w:hint="eastAsia" w:eastAsiaTheme="minorEastAsia"/>
                <w:lang w:eastAsia="zh-CN"/>
              </w:rPr>
            </w:pPr>
            <w:r>
              <w:rPr>
                <w:rFonts w:hint="eastAsia" w:eastAsiaTheme="minorEastAsia"/>
                <w:lang w:eastAsia="zh-CN"/>
              </w:rPr>
              <w:t>正科级</w:t>
            </w:r>
          </w:p>
        </w:tc>
        <w:tc>
          <w:tcPr>
            <w:tcW w:w="3827" w:type="dxa"/>
            <w:vAlign w:val="center"/>
          </w:tcPr>
          <w:p>
            <w:pPr>
              <w:pStyle w:val="11"/>
              <w:rPr>
                <w:rFonts w:hint="eastAsia" w:eastAsiaTheme="minorEastAsia"/>
                <w:lang w:eastAsia="zh-CN"/>
              </w:rPr>
            </w:pPr>
            <w:r>
              <w:rPr>
                <w:rFonts w:hint="eastAsia" w:eastAsiaTheme="minorEastAsia"/>
                <w:lang w:eastAsia="zh-CN"/>
              </w:rPr>
              <w:t>财政性</w:t>
            </w:r>
            <w:r>
              <w:rPr>
                <w:rFonts w:eastAsiaTheme="minorEastAsia"/>
                <w:lang w:eastAsia="zh-CN"/>
              </w:rPr>
              <w:t>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rPr>
                <w:rFonts w:hint="eastAsia" w:eastAsiaTheme="minorEastAsia"/>
                <w:lang w:eastAsia="zh-CN"/>
              </w:rPr>
            </w:pPr>
            <w:r>
              <w:rPr>
                <w:rFonts w:hint="eastAsia" w:eastAsiaTheme="minorEastAsia"/>
                <w:lang w:eastAsia="zh-CN"/>
              </w:rPr>
              <w:t>中共</w:t>
            </w:r>
            <w:r>
              <w:rPr>
                <w:rFonts w:eastAsiaTheme="minorEastAsia"/>
                <w:lang w:eastAsia="zh-CN"/>
              </w:rPr>
              <w:t>石家庄市鹿泉区委巡察工作领导小组办公室（</w:t>
            </w:r>
            <w:r>
              <w:rPr>
                <w:rFonts w:hint="eastAsia" w:eastAsiaTheme="minorEastAsia"/>
                <w:lang w:eastAsia="zh-CN"/>
              </w:rPr>
              <w:t>区委</w:t>
            </w:r>
            <w:r>
              <w:rPr>
                <w:rFonts w:eastAsiaTheme="minorEastAsia"/>
                <w:lang w:eastAsia="zh-CN"/>
              </w:rPr>
              <w:t>工作机关，设在区纪委）</w:t>
            </w:r>
          </w:p>
        </w:tc>
        <w:tc>
          <w:tcPr>
            <w:tcW w:w="1843" w:type="dxa"/>
            <w:vAlign w:val="center"/>
          </w:tcPr>
          <w:p>
            <w:pPr>
              <w:pStyle w:val="11"/>
              <w:rPr>
                <w:rFonts w:hint="eastAsia" w:eastAsiaTheme="minorEastAsia"/>
                <w:lang w:eastAsia="zh-CN"/>
              </w:rPr>
            </w:pPr>
            <w:r>
              <w:rPr>
                <w:rFonts w:hint="eastAsia" w:eastAsiaTheme="minorEastAsia"/>
                <w:lang w:eastAsia="zh-CN"/>
              </w:rPr>
              <w:t>行政机关</w:t>
            </w:r>
          </w:p>
        </w:tc>
        <w:tc>
          <w:tcPr>
            <w:tcW w:w="2126" w:type="dxa"/>
            <w:vAlign w:val="center"/>
          </w:tcPr>
          <w:p>
            <w:pPr>
              <w:pStyle w:val="11"/>
              <w:rPr>
                <w:rFonts w:hint="eastAsia" w:eastAsiaTheme="minorEastAsia"/>
                <w:lang w:eastAsia="zh-CN"/>
              </w:rPr>
            </w:pPr>
            <w:r>
              <w:rPr>
                <w:rFonts w:hint="eastAsia" w:eastAsiaTheme="minorEastAsia"/>
                <w:lang w:eastAsia="zh-CN"/>
              </w:rPr>
              <w:t>正科级</w:t>
            </w:r>
          </w:p>
        </w:tc>
        <w:tc>
          <w:tcPr>
            <w:tcW w:w="3827" w:type="dxa"/>
            <w:vAlign w:val="center"/>
          </w:tcPr>
          <w:p>
            <w:pPr>
              <w:pStyle w:val="11"/>
              <w:rPr>
                <w:rFonts w:hint="eastAsia" w:eastAsiaTheme="minorEastAsia"/>
                <w:lang w:eastAsia="zh-CN"/>
              </w:rPr>
            </w:pPr>
            <w:r>
              <w:rPr>
                <w:rFonts w:hint="eastAsia" w:eastAsiaTheme="minorEastAsia"/>
                <w:lang w:eastAsia="zh-CN"/>
              </w:rPr>
              <w:t>财政</w:t>
            </w:r>
            <w:r>
              <w:rPr>
                <w:rFonts w:eastAsiaTheme="minorEastAsia"/>
                <w:lang w:eastAsia="zh-CN"/>
              </w:rPr>
              <w:t>拨款</w:t>
            </w:r>
          </w:p>
        </w:tc>
      </w:tr>
    </w:tbl>
    <w:p>
      <w:pPr>
        <w:jc w:val="center"/>
        <w:rPr>
          <w:rFonts w:eastAsiaTheme="minorEastAsia"/>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二、单位预算安排的总体情况</w:t>
      </w:r>
    </w:p>
    <w:p>
      <w:pPr>
        <w:pStyle w:val="16"/>
      </w:pPr>
      <w:r>
        <w:t>按照预算管理有关规定，目前单位预算的编制实行综合预算管理，即全部收入和支出都反映在预算中。</w:t>
      </w:r>
    </w:p>
    <w:p>
      <w:pPr>
        <w:pStyle w:val="16"/>
      </w:pPr>
      <w:r>
        <w:t>1、收入说明</w:t>
      </w:r>
    </w:p>
    <w:p>
      <w:pPr>
        <w:pStyle w:val="16"/>
      </w:pPr>
      <w:r>
        <w:t>反映本单位当年全部收入。2024年预算收入2312.41万元，其中：一般公共预算收入2312.41万元，基金预算收入0.00万元，国有资本经营预算收入0.00万元，财政专户核拨收入0.00万元，单位资金收入0.00万元，上年结转结余0.00万元。</w:t>
      </w:r>
    </w:p>
    <w:p>
      <w:pPr>
        <w:pStyle w:val="16"/>
      </w:pPr>
      <w:r>
        <w:t>2、支出说明</w:t>
      </w:r>
    </w:p>
    <w:p>
      <w:pPr>
        <w:pStyle w:val="16"/>
        <w:rPr>
          <w:lang w:eastAsia="zh-CN"/>
        </w:rPr>
      </w:pPr>
      <w:r>
        <w:t>收支预算总表支出栏、基本支出表、项目支出表按经济分类和支出功能分类科目编制，反映中国共产党石家庄市鹿泉区纪律检查委员会本级年度单位预算中支出预算的总体情况。2024年支出预算2312.41万元，其中基本支出1925.41万元，包括人员经费1661.40万元和日常公用经费264.01万元；项目支出387.00万元，主要为纪检监察业务费、巡察巡视专项经费、乡镇纪检监察业务费、办案一体化平台建设等</w:t>
      </w:r>
      <w:r>
        <w:rPr>
          <w:rFonts w:hint="eastAsia"/>
          <w:lang w:eastAsia="zh-CN"/>
        </w:rPr>
        <w:t>。</w:t>
      </w:r>
    </w:p>
    <w:p>
      <w:pPr>
        <w:pStyle w:val="16"/>
      </w:pPr>
      <w:r>
        <w:t>3、比上年增减情况</w:t>
      </w:r>
    </w:p>
    <w:p>
      <w:pPr>
        <w:pStyle w:val="16"/>
      </w:pPr>
      <w:r>
        <w:t>2024年预算收支安排2312.41万元，较2023年预算减少59.17万元，其中：基本支出减少84.17万元，主要为人员减少，减少人员经费和日常公用经费。项目支出增加25.00万元，主要为增加办案一体机平台建设项目费用。</w:t>
      </w:r>
    </w:p>
    <w:p>
      <w:pPr>
        <w:spacing w:before="10" w:after="10"/>
        <w:ind w:firstLine="640"/>
        <w:outlineLvl w:val="5"/>
      </w:pPr>
      <w:r>
        <w:rPr>
          <w:rFonts w:ascii="黑体" w:hAnsi="黑体" w:eastAsia="黑体" w:cs="黑体"/>
          <w:color w:val="000000"/>
          <w:sz w:val="32"/>
        </w:rPr>
        <w:t>三、机关运行经费安排情况</w:t>
      </w:r>
    </w:p>
    <w:p>
      <w:pPr>
        <w:pStyle w:val="17"/>
      </w:pPr>
      <w:r>
        <w:t>2024年，我单位机关运行经费共计安排264.01万元，主要用于日常维修、办公用房水电费、办公用房取暖费、办公用房物业管理费等日常运行支出。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18"/>
      </w:pPr>
      <w:r>
        <w:t>2024年，我单位财政拨款“三公”经费预算安排15.50万元，其中因公出国（境）费0.00万元；公务用车购置及运维费13.50万元（其中：公务用车购置费为0.00万元，公务用车运维费13.50万元)；公务接待费2.00万元。与2023年相比减少11.50万元，增减变化的主要原因是公务用车运维费用减少。</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1、2024办案一体化工作平台建设绩效目标表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13011024P003219100115</w:t>
            </w:r>
          </w:p>
        </w:tc>
        <w:tc>
          <w:tcPr>
            <w:tcW w:w="2835" w:type="dxa"/>
            <w:vAlign w:val="center"/>
          </w:tcPr>
          <w:p>
            <w:pPr>
              <w:pStyle w:val="8"/>
            </w:pPr>
            <w:r>
              <w:t>项目名称</w:t>
            </w:r>
          </w:p>
        </w:tc>
        <w:tc>
          <w:tcPr>
            <w:tcW w:w="6094" w:type="dxa"/>
            <w:gridSpan w:val="3"/>
            <w:vAlign w:val="center"/>
          </w:tcPr>
          <w:p>
            <w:pPr>
              <w:pStyle w:val="10"/>
            </w:pPr>
            <w:r>
              <w:t>2024办案一体化工作平台建设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30.00</w:t>
            </w:r>
          </w:p>
        </w:tc>
        <w:tc>
          <w:tcPr>
            <w:tcW w:w="2835" w:type="dxa"/>
            <w:vAlign w:val="center"/>
          </w:tcPr>
          <w:p>
            <w:pPr>
              <w:pStyle w:val="8"/>
            </w:pPr>
            <w:r>
              <w:t>其中：财政    资金</w:t>
            </w:r>
          </w:p>
        </w:tc>
        <w:tc>
          <w:tcPr>
            <w:tcW w:w="2551" w:type="dxa"/>
            <w:vAlign w:val="center"/>
          </w:tcPr>
          <w:p>
            <w:pPr>
              <w:pStyle w:val="10"/>
            </w:pPr>
            <w:r>
              <w:t>30.00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纪委一体化工作平台建设，提高纪检监察工作的信息化水平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1.建设集线索处置、案件查办、措施管理、智慧审理、数字监管等功能于一体的办案工作平台，办案平台上线运行后，将很大程度上提高纪检监察工作的信息化水平，使纪检监察工作更加规范化。</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国产台式计算机数量</w:t>
            </w:r>
          </w:p>
        </w:tc>
        <w:tc>
          <w:tcPr>
            <w:tcW w:w="5386" w:type="dxa"/>
            <w:vAlign w:val="center"/>
          </w:tcPr>
          <w:p>
            <w:pPr>
              <w:pStyle w:val="10"/>
            </w:pPr>
            <w:r>
              <w:t>国产台式计算机数量</w:t>
            </w:r>
          </w:p>
        </w:tc>
        <w:tc>
          <w:tcPr>
            <w:tcW w:w="2268" w:type="dxa"/>
            <w:vAlign w:val="center"/>
          </w:tcPr>
          <w:p>
            <w:pPr>
              <w:pStyle w:val="10"/>
            </w:pPr>
            <w:r>
              <w:t>10台</w:t>
            </w:r>
          </w:p>
        </w:tc>
        <w:tc>
          <w:tcPr>
            <w:tcW w:w="1276" w:type="dxa"/>
            <w:vAlign w:val="center"/>
          </w:tcPr>
          <w:p>
            <w:pPr>
              <w:pStyle w:val="10"/>
            </w:pPr>
            <w:r>
              <w:t>工作计划</w:t>
            </w:r>
          </w:p>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国产红黑打印机数量</w:t>
            </w:r>
          </w:p>
        </w:tc>
        <w:tc>
          <w:tcPr>
            <w:tcW w:w="5386" w:type="dxa"/>
            <w:vAlign w:val="center"/>
          </w:tcPr>
          <w:p>
            <w:pPr>
              <w:pStyle w:val="10"/>
            </w:pPr>
            <w:r>
              <w:t>国产红黑打印机数量</w:t>
            </w:r>
          </w:p>
        </w:tc>
        <w:tc>
          <w:tcPr>
            <w:tcW w:w="2268" w:type="dxa"/>
            <w:vAlign w:val="center"/>
          </w:tcPr>
          <w:p>
            <w:pPr>
              <w:pStyle w:val="10"/>
            </w:pPr>
            <w:r>
              <w:t>10台</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国产扫描仪数量</w:t>
            </w:r>
          </w:p>
        </w:tc>
        <w:tc>
          <w:tcPr>
            <w:tcW w:w="5386" w:type="dxa"/>
            <w:vAlign w:val="center"/>
          </w:tcPr>
          <w:p>
            <w:pPr>
              <w:pStyle w:val="10"/>
            </w:pPr>
            <w:r>
              <w:t>国产扫描仪数量</w:t>
            </w:r>
          </w:p>
        </w:tc>
        <w:tc>
          <w:tcPr>
            <w:tcW w:w="2268" w:type="dxa"/>
            <w:vAlign w:val="center"/>
          </w:tcPr>
          <w:p>
            <w:pPr>
              <w:pStyle w:val="10"/>
            </w:pPr>
            <w:r>
              <w:t>6台</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交换机数量</w:t>
            </w:r>
          </w:p>
        </w:tc>
        <w:tc>
          <w:tcPr>
            <w:tcW w:w="5386" w:type="dxa"/>
            <w:vAlign w:val="center"/>
          </w:tcPr>
          <w:p>
            <w:pPr>
              <w:pStyle w:val="10"/>
            </w:pPr>
            <w:r>
              <w:t>交换机数量</w:t>
            </w:r>
          </w:p>
        </w:tc>
        <w:tc>
          <w:tcPr>
            <w:tcW w:w="2268" w:type="dxa"/>
            <w:vAlign w:val="center"/>
          </w:tcPr>
          <w:p>
            <w:pPr>
              <w:pStyle w:val="10"/>
            </w:pPr>
            <w:r>
              <w:t>1台</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质量合格率</w:t>
            </w:r>
          </w:p>
        </w:tc>
        <w:tc>
          <w:tcPr>
            <w:tcW w:w="5386" w:type="dxa"/>
            <w:vAlign w:val="center"/>
          </w:tcPr>
          <w:p>
            <w:pPr>
              <w:pStyle w:val="10"/>
            </w:pPr>
            <w:r>
              <w:t>质量合格率</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完成项目成本</w:t>
            </w:r>
          </w:p>
        </w:tc>
        <w:tc>
          <w:tcPr>
            <w:tcW w:w="5386" w:type="dxa"/>
            <w:vAlign w:val="center"/>
          </w:tcPr>
          <w:p>
            <w:pPr>
              <w:pStyle w:val="10"/>
            </w:pPr>
            <w:r>
              <w:t>完成项目成本</w:t>
            </w:r>
          </w:p>
        </w:tc>
        <w:tc>
          <w:tcPr>
            <w:tcW w:w="2268" w:type="dxa"/>
            <w:vAlign w:val="center"/>
          </w:tcPr>
          <w:p>
            <w:pPr>
              <w:pStyle w:val="10"/>
            </w:pPr>
            <w:r>
              <w:t>≤30万元</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项目完成时效</w:t>
            </w:r>
          </w:p>
        </w:tc>
        <w:tc>
          <w:tcPr>
            <w:tcW w:w="5386" w:type="dxa"/>
            <w:vAlign w:val="center"/>
          </w:tcPr>
          <w:p>
            <w:pPr>
              <w:pStyle w:val="10"/>
            </w:pPr>
            <w:r>
              <w:t>项目完成时效</w:t>
            </w:r>
          </w:p>
        </w:tc>
        <w:tc>
          <w:tcPr>
            <w:tcW w:w="2268" w:type="dxa"/>
            <w:vAlign w:val="center"/>
          </w:tcPr>
          <w:p>
            <w:pPr>
              <w:pStyle w:val="10"/>
            </w:pPr>
            <w:r>
              <w:t>≤12月</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项目持续发挥作用</w:t>
            </w:r>
          </w:p>
        </w:tc>
        <w:tc>
          <w:tcPr>
            <w:tcW w:w="5386" w:type="dxa"/>
            <w:vAlign w:val="center"/>
          </w:tcPr>
          <w:p>
            <w:pPr>
              <w:pStyle w:val="10"/>
            </w:pPr>
            <w:r>
              <w:t>项目持续发挥作用</w:t>
            </w:r>
          </w:p>
        </w:tc>
        <w:tc>
          <w:tcPr>
            <w:tcW w:w="2268" w:type="dxa"/>
            <w:vAlign w:val="center"/>
          </w:tcPr>
          <w:p>
            <w:pPr>
              <w:pStyle w:val="10"/>
            </w:pPr>
            <w:r>
              <w:t>≥1年</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使用人员满意度</w:t>
            </w:r>
          </w:p>
        </w:tc>
        <w:tc>
          <w:tcPr>
            <w:tcW w:w="5386" w:type="dxa"/>
            <w:vAlign w:val="center"/>
          </w:tcPr>
          <w:p>
            <w:pPr>
              <w:pStyle w:val="10"/>
            </w:pPr>
            <w:r>
              <w:t>使用人员满意度</w:t>
            </w:r>
          </w:p>
        </w:tc>
        <w:tc>
          <w:tcPr>
            <w:tcW w:w="2268" w:type="dxa"/>
            <w:vAlign w:val="center"/>
          </w:tcPr>
          <w:p>
            <w:pPr>
              <w:pStyle w:val="10"/>
            </w:pPr>
            <w:r>
              <w:t>≥90%</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2、2024纪检监察业务费绩效目标表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13011024P00321910008J</w:t>
            </w:r>
          </w:p>
        </w:tc>
        <w:tc>
          <w:tcPr>
            <w:tcW w:w="2835" w:type="dxa"/>
            <w:vAlign w:val="center"/>
          </w:tcPr>
          <w:p>
            <w:pPr>
              <w:pStyle w:val="8"/>
            </w:pPr>
            <w:r>
              <w:t>项目名称</w:t>
            </w:r>
          </w:p>
        </w:tc>
        <w:tc>
          <w:tcPr>
            <w:tcW w:w="6094" w:type="dxa"/>
            <w:gridSpan w:val="3"/>
            <w:vAlign w:val="center"/>
          </w:tcPr>
          <w:p>
            <w:pPr>
              <w:pStyle w:val="10"/>
            </w:pPr>
            <w:r>
              <w:t>2024纪检监察业务费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200.00</w:t>
            </w:r>
          </w:p>
        </w:tc>
        <w:tc>
          <w:tcPr>
            <w:tcW w:w="2835" w:type="dxa"/>
            <w:vAlign w:val="center"/>
          </w:tcPr>
          <w:p>
            <w:pPr>
              <w:pStyle w:val="8"/>
            </w:pPr>
            <w:r>
              <w:t>其中：财政    资金</w:t>
            </w:r>
          </w:p>
        </w:tc>
        <w:tc>
          <w:tcPr>
            <w:tcW w:w="2551" w:type="dxa"/>
            <w:vAlign w:val="center"/>
          </w:tcPr>
          <w:p>
            <w:pPr>
              <w:pStyle w:val="10"/>
            </w:pPr>
            <w:r>
              <w:t>200.00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保障办案人员办案经费，办公用品及办案差旅费等支出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1.保障84人办案业务经费，维护党纪国法尊严，惩处腐败分子，有效遏制腐败现象。</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经费保障人数</w:t>
            </w:r>
          </w:p>
        </w:tc>
        <w:tc>
          <w:tcPr>
            <w:tcW w:w="5386" w:type="dxa"/>
            <w:vAlign w:val="center"/>
          </w:tcPr>
          <w:p>
            <w:pPr>
              <w:pStyle w:val="10"/>
            </w:pPr>
            <w:r>
              <w:t>保障办案人员数量</w:t>
            </w:r>
          </w:p>
        </w:tc>
        <w:tc>
          <w:tcPr>
            <w:tcW w:w="2268" w:type="dxa"/>
            <w:vAlign w:val="center"/>
          </w:tcPr>
          <w:p>
            <w:pPr>
              <w:pStyle w:val="10"/>
            </w:pPr>
            <w:r>
              <w:t>≥84人</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案件办结率</w:t>
            </w:r>
          </w:p>
        </w:tc>
        <w:tc>
          <w:tcPr>
            <w:tcW w:w="5386" w:type="dxa"/>
            <w:vAlign w:val="center"/>
          </w:tcPr>
          <w:p>
            <w:pPr>
              <w:pStyle w:val="10"/>
            </w:pPr>
            <w:r>
              <w:t>案件办结率</w:t>
            </w:r>
          </w:p>
        </w:tc>
        <w:tc>
          <w:tcPr>
            <w:tcW w:w="2268" w:type="dxa"/>
            <w:vAlign w:val="center"/>
          </w:tcPr>
          <w:p>
            <w:pPr>
              <w:pStyle w:val="10"/>
            </w:pPr>
            <w:r>
              <w:t>≥85%</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案件办理时限</w:t>
            </w:r>
          </w:p>
        </w:tc>
        <w:tc>
          <w:tcPr>
            <w:tcW w:w="5386" w:type="dxa"/>
            <w:vAlign w:val="center"/>
          </w:tcPr>
          <w:p>
            <w:pPr>
              <w:pStyle w:val="10"/>
            </w:pPr>
            <w:r>
              <w:t>案件办理时限</w:t>
            </w:r>
          </w:p>
        </w:tc>
        <w:tc>
          <w:tcPr>
            <w:tcW w:w="2268" w:type="dxa"/>
            <w:vAlign w:val="center"/>
          </w:tcPr>
          <w:p>
            <w:pPr>
              <w:pStyle w:val="10"/>
            </w:pPr>
            <w:r>
              <w:t>≤3月</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按预算资金完成率</w:t>
            </w:r>
          </w:p>
        </w:tc>
        <w:tc>
          <w:tcPr>
            <w:tcW w:w="5386" w:type="dxa"/>
            <w:vAlign w:val="center"/>
          </w:tcPr>
          <w:p>
            <w:pPr>
              <w:pStyle w:val="10"/>
            </w:pPr>
            <w:r>
              <w:t>预算执行率</w:t>
            </w:r>
          </w:p>
        </w:tc>
        <w:tc>
          <w:tcPr>
            <w:tcW w:w="2268" w:type="dxa"/>
            <w:vAlign w:val="center"/>
          </w:tcPr>
          <w:p>
            <w:pPr>
              <w:pStyle w:val="10"/>
            </w:pPr>
            <w:r>
              <w:t>≥95%</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挽回经济损失</w:t>
            </w:r>
          </w:p>
        </w:tc>
        <w:tc>
          <w:tcPr>
            <w:tcW w:w="5386" w:type="dxa"/>
            <w:vAlign w:val="center"/>
          </w:tcPr>
          <w:p>
            <w:pPr>
              <w:pStyle w:val="10"/>
            </w:pPr>
            <w:r>
              <w:t>挽回经济损失</w:t>
            </w:r>
          </w:p>
        </w:tc>
        <w:tc>
          <w:tcPr>
            <w:tcW w:w="2268" w:type="dxa"/>
            <w:vAlign w:val="center"/>
          </w:tcPr>
          <w:p>
            <w:pPr>
              <w:pStyle w:val="10"/>
            </w:pPr>
            <w:r>
              <w:t>≥100万元</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项目持续发挥作用</w:t>
            </w:r>
          </w:p>
        </w:tc>
        <w:tc>
          <w:tcPr>
            <w:tcW w:w="5386" w:type="dxa"/>
            <w:vAlign w:val="center"/>
          </w:tcPr>
          <w:p>
            <w:pPr>
              <w:pStyle w:val="10"/>
            </w:pPr>
            <w:r>
              <w:t>项目持续发挥作用</w:t>
            </w:r>
          </w:p>
        </w:tc>
        <w:tc>
          <w:tcPr>
            <w:tcW w:w="2268" w:type="dxa"/>
            <w:vAlign w:val="center"/>
          </w:tcPr>
          <w:p>
            <w:pPr>
              <w:pStyle w:val="10"/>
            </w:pPr>
            <w:r>
              <w:t>≥1年</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服务对象满意度</w:t>
            </w:r>
          </w:p>
        </w:tc>
        <w:tc>
          <w:tcPr>
            <w:tcW w:w="2268" w:type="dxa"/>
            <w:vAlign w:val="center"/>
          </w:tcPr>
          <w:p>
            <w:pPr>
              <w:pStyle w:val="10"/>
            </w:pPr>
            <w:r>
              <w:t>≥90%</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keepNext/>
        <w:keepLines w:val="0"/>
        <w:pageBreakBefore w:val="0"/>
        <w:widowControl/>
        <w:kinsoku/>
        <w:wordWrap/>
        <w:overflowPunct/>
        <w:topLinePunct w:val="0"/>
        <w:autoSpaceDE/>
        <w:autoSpaceDN/>
        <w:bidi w:val="0"/>
        <w:adjustRightInd/>
        <w:snapToGrid/>
        <w:ind w:firstLine="561"/>
        <w:textAlignment w:val="auto"/>
        <w:rPr>
          <w:rFonts w:hint="eastAsia" w:ascii="方正仿宋_GBK" w:hAnsi="方正仿宋_GBK" w:eastAsia="方正仿宋_GBK" w:cs="方正仿宋_GBK"/>
          <w:b/>
          <w:color w:val="000000"/>
          <w:sz w:val="28"/>
          <w:highlight w:val="none"/>
          <w:lang w:val="en-US" w:eastAsia="zh-CN"/>
        </w:rPr>
      </w:pPr>
      <w:r>
        <w:rPr>
          <w:rFonts w:ascii="方正仿宋_GBK" w:hAnsi="方正仿宋_GBK" w:eastAsia="方正仿宋_GBK" w:cs="方正仿宋_GBK"/>
          <w:b/>
          <w:color w:val="000000"/>
          <w:sz w:val="28"/>
          <w:highlight w:val="none"/>
        </w:rPr>
        <w:t>3、</w:t>
      </w:r>
      <w:r>
        <w:rPr>
          <w:rFonts w:hint="eastAsia" w:ascii="方正仿宋_GBK" w:hAnsi="方正仿宋_GBK" w:eastAsia="方正仿宋_GBK" w:cs="方正仿宋_GBK"/>
          <w:b/>
          <w:color w:val="000000"/>
          <w:sz w:val="28"/>
          <w:highlight w:val="none"/>
          <w:lang w:eastAsia="zh-CN"/>
        </w:rPr>
        <w:t>涉密</w:t>
      </w:r>
    </w:p>
    <w:p>
      <w:pPr>
        <w:keepNext/>
        <w:keepLines w:val="0"/>
        <w:pageBreakBefore w:val="0"/>
        <w:widowControl/>
        <w:kinsoku/>
        <w:wordWrap/>
        <w:overflowPunct/>
        <w:topLinePunct w:val="0"/>
        <w:autoSpaceDE/>
        <w:autoSpaceDN/>
        <w:bidi w:val="0"/>
        <w:adjustRightInd/>
        <w:snapToGrid/>
        <w:ind w:firstLine="561"/>
        <w:textAlignment w:val="auto"/>
        <w:rPr>
          <w:rFonts w:hint="eastAsia" w:ascii="方正仿宋_GBK" w:hAnsi="方正仿宋_GBK" w:eastAsia="方正仿宋_GBK" w:cs="方正仿宋_GBK"/>
          <w:b/>
          <w:color w:val="000000"/>
          <w:sz w:val="28"/>
          <w:highlight w:val="none"/>
          <w:lang w:val="en-US" w:eastAsia="zh-CN"/>
        </w:rPr>
      </w:pPr>
    </w:p>
    <w:p>
      <w:pPr>
        <w:ind w:firstLine="562" w:firstLineChars="200"/>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4、2024乡镇纪检监察业务费绩效目标表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13011024P003219100096</w:t>
            </w:r>
          </w:p>
        </w:tc>
        <w:tc>
          <w:tcPr>
            <w:tcW w:w="2835" w:type="dxa"/>
            <w:vAlign w:val="center"/>
          </w:tcPr>
          <w:p>
            <w:pPr>
              <w:pStyle w:val="8"/>
            </w:pPr>
            <w:r>
              <w:t>项目名称</w:t>
            </w:r>
          </w:p>
        </w:tc>
        <w:tc>
          <w:tcPr>
            <w:tcW w:w="6094" w:type="dxa"/>
            <w:gridSpan w:val="3"/>
            <w:vAlign w:val="center"/>
          </w:tcPr>
          <w:p>
            <w:pPr>
              <w:pStyle w:val="10"/>
            </w:pPr>
            <w:r>
              <w:t>2024乡镇纪检监察业务费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27.00</w:t>
            </w:r>
          </w:p>
        </w:tc>
        <w:tc>
          <w:tcPr>
            <w:tcW w:w="2835" w:type="dxa"/>
            <w:vAlign w:val="center"/>
          </w:tcPr>
          <w:p>
            <w:pPr>
              <w:pStyle w:val="8"/>
            </w:pPr>
            <w:r>
              <w:t>其中：财政    资金</w:t>
            </w:r>
          </w:p>
        </w:tc>
        <w:tc>
          <w:tcPr>
            <w:tcW w:w="2551" w:type="dxa"/>
            <w:vAlign w:val="center"/>
          </w:tcPr>
          <w:p>
            <w:pPr>
              <w:pStyle w:val="10"/>
            </w:pPr>
            <w:r>
              <w:t>27.00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乡镇纪委办案人员经费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1.该经费用于保障45名乡镇纪检人员办案业务经费，可使监督执纪工作向纵深发展，全覆盖。</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经费保障人数</w:t>
            </w:r>
          </w:p>
        </w:tc>
        <w:tc>
          <w:tcPr>
            <w:tcW w:w="5386" w:type="dxa"/>
            <w:vAlign w:val="center"/>
          </w:tcPr>
          <w:p>
            <w:pPr>
              <w:pStyle w:val="10"/>
            </w:pPr>
            <w:r>
              <w:t>经费保障人数</w:t>
            </w:r>
          </w:p>
        </w:tc>
        <w:tc>
          <w:tcPr>
            <w:tcW w:w="2268" w:type="dxa"/>
            <w:vAlign w:val="center"/>
          </w:tcPr>
          <w:p>
            <w:pPr>
              <w:pStyle w:val="10"/>
            </w:pPr>
            <w:r>
              <w:t>45人</w:t>
            </w:r>
          </w:p>
        </w:tc>
        <w:tc>
          <w:tcPr>
            <w:tcW w:w="1276" w:type="dxa"/>
            <w:vAlign w:val="center"/>
          </w:tcPr>
          <w:p>
            <w:pPr>
              <w:pStyle w:val="1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案件办结率</w:t>
            </w:r>
          </w:p>
        </w:tc>
        <w:tc>
          <w:tcPr>
            <w:tcW w:w="5386" w:type="dxa"/>
            <w:vAlign w:val="center"/>
          </w:tcPr>
          <w:p>
            <w:pPr>
              <w:pStyle w:val="10"/>
            </w:pPr>
            <w:r>
              <w:t>案件办结率</w:t>
            </w:r>
          </w:p>
        </w:tc>
        <w:tc>
          <w:tcPr>
            <w:tcW w:w="2268" w:type="dxa"/>
            <w:vAlign w:val="center"/>
          </w:tcPr>
          <w:p>
            <w:pPr>
              <w:pStyle w:val="10"/>
            </w:pPr>
            <w:r>
              <w:t>≥85%</w:t>
            </w:r>
          </w:p>
        </w:tc>
        <w:tc>
          <w:tcPr>
            <w:tcW w:w="1276" w:type="dxa"/>
            <w:vAlign w:val="center"/>
          </w:tcPr>
          <w:p>
            <w:pPr>
              <w:pStyle w:val="1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案件处理时间</w:t>
            </w:r>
          </w:p>
        </w:tc>
        <w:tc>
          <w:tcPr>
            <w:tcW w:w="5386" w:type="dxa"/>
            <w:vAlign w:val="center"/>
          </w:tcPr>
          <w:p>
            <w:pPr>
              <w:pStyle w:val="10"/>
            </w:pPr>
            <w:r>
              <w:t>案件处理时间</w:t>
            </w:r>
          </w:p>
        </w:tc>
        <w:tc>
          <w:tcPr>
            <w:tcW w:w="2268" w:type="dxa"/>
            <w:vAlign w:val="center"/>
          </w:tcPr>
          <w:p>
            <w:pPr>
              <w:pStyle w:val="10"/>
            </w:pPr>
            <w:r>
              <w:t>≤3月</w:t>
            </w:r>
          </w:p>
        </w:tc>
        <w:tc>
          <w:tcPr>
            <w:tcW w:w="1276" w:type="dxa"/>
            <w:vAlign w:val="center"/>
          </w:tcPr>
          <w:p>
            <w:pPr>
              <w:pStyle w:val="1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完成工作需要费用成本</w:t>
            </w:r>
          </w:p>
        </w:tc>
        <w:tc>
          <w:tcPr>
            <w:tcW w:w="5386" w:type="dxa"/>
            <w:vAlign w:val="center"/>
          </w:tcPr>
          <w:p>
            <w:pPr>
              <w:pStyle w:val="10"/>
            </w:pPr>
            <w:r>
              <w:t>完成工作需要费用成本</w:t>
            </w:r>
          </w:p>
        </w:tc>
        <w:tc>
          <w:tcPr>
            <w:tcW w:w="2268" w:type="dxa"/>
            <w:vAlign w:val="center"/>
          </w:tcPr>
          <w:p>
            <w:pPr>
              <w:pStyle w:val="10"/>
            </w:pPr>
            <w:r>
              <w:t>≤27万元</w:t>
            </w:r>
          </w:p>
        </w:tc>
        <w:tc>
          <w:tcPr>
            <w:tcW w:w="1276" w:type="dxa"/>
            <w:vAlign w:val="center"/>
          </w:tcPr>
          <w:p>
            <w:pPr>
              <w:pStyle w:val="1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项目持续发生作用</w:t>
            </w:r>
          </w:p>
        </w:tc>
        <w:tc>
          <w:tcPr>
            <w:tcW w:w="5386" w:type="dxa"/>
            <w:vAlign w:val="center"/>
          </w:tcPr>
          <w:p>
            <w:pPr>
              <w:pStyle w:val="10"/>
            </w:pPr>
            <w:r>
              <w:t>项目持续发生作用</w:t>
            </w:r>
          </w:p>
        </w:tc>
        <w:tc>
          <w:tcPr>
            <w:tcW w:w="2268" w:type="dxa"/>
            <w:vAlign w:val="center"/>
          </w:tcPr>
          <w:p>
            <w:pPr>
              <w:pStyle w:val="10"/>
            </w:pPr>
            <w:r>
              <w:t>≥1年</w:t>
            </w:r>
          </w:p>
        </w:tc>
        <w:tc>
          <w:tcPr>
            <w:tcW w:w="1276" w:type="dxa"/>
            <w:vAlign w:val="center"/>
          </w:tcPr>
          <w:p>
            <w:pPr>
              <w:pStyle w:val="1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经济效益指标</w:t>
            </w:r>
          </w:p>
        </w:tc>
        <w:tc>
          <w:tcPr>
            <w:tcW w:w="2835" w:type="dxa"/>
            <w:vAlign w:val="center"/>
          </w:tcPr>
          <w:p>
            <w:pPr>
              <w:pStyle w:val="10"/>
            </w:pPr>
            <w:r>
              <w:t>挽回经济损失</w:t>
            </w:r>
          </w:p>
        </w:tc>
        <w:tc>
          <w:tcPr>
            <w:tcW w:w="5386" w:type="dxa"/>
            <w:vAlign w:val="center"/>
          </w:tcPr>
          <w:p>
            <w:pPr>
              <w:pStyle w:val="10"/>
            </w:pPr>
            <w:r>
              <w:t>挽回经济损失</w:t>
            </w:r>
          </w:p>
        </w:tc>
        <w:tc>
          <w:tcPr>
            <w:tcW w:w="2268" w:type="dxa"/>
            <w:vAlign w:val="center"/>
          </w:tcPr>
          <w:p>
            <w:pPr>
              <w:pStyle w:val="10"/>
            </w:pPr>
            <w:r>
              <w:t>10万元</w:t>
            </w:r>
          </w:p>
        </w:tc>
        <w:tc>
          <w:tcPr>
            <w:tcW w:w="1276" w:type="dxa"/>
            <w:vAlign w:val="center"/>
          </w:tcPr>
          <w:p>
            <w:pPr>
              <w:pStyle w:val="1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办案人员被投诉次数</w:t>
            </w:r>
          </w:p>
        </w:tc>
        <w:tc>
          <w:tcPr>
            <w:tcW w:w="5386" w:type="dxa"/>
            <w:vAlign w:val="center"/>
          </w:tcPr>
          <w:p>
            <w:pPr>
              <w:pStyle w:val="10"/>
            </w:pPr>
            <w:r>
              <w:t>办案人员被投诉次数</w:t>
            </w:r>
          </w:p>
        </w:tc>
        <w:tc>
          <w:tcPr>
            <w:tcW w:w="2268" w:type="dxa"/>
            <w:vAlign w:val="center"/>
          </w:tcPr>
          <w:p>
            <w:pPr>
              <w:pStyle w:val="10"/>
            </w:pPr>
            <w:r>
              <w:t>≤3次</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5、2024巡视巡察专项经费绩效目标表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13011024P00321910010H</w:t>
            </w:r>
          </w:p>
        </w:tc>
        <w:tc>
          <w:tcPr>
            <w:tcW w:w="2835" w:type="dxa"/>
            <w:vAlign w:val="center"/>
          </w:tcPr>
          <w:p>
            <w:pPr>
              <w:pStyle w:val="8"/>
            </w:pPr>
            <w:r>
              <w:t>项目名称</w:t>
            </w:r>
          </w:p>
        </w:tc>
        <w:tc>
          <w:tcPr>
            <w:tcW w:w="6094" w:type="dxa"/>
            <w:gridSpan w:val="3"/>
            <w:vAlign w:val="center"/>
          </w:tcPr>
          <w:p>
            <w:pPr>
              <w:pStyle w:val="10"/>
            </w:pPr>
            <w:r>
              <w:t>2024巡视巡察专项经费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120.00</w:t>
            </w:r>
          </w:p>
        </w:tc>
        <w:tc>
          <w:tcPr>
            <w:tcW w:w="2835" w:type="dxa"/>
            <w:vAlign w:val="center"/>
          </w:tcPr>
          <w:p>
            <w:pPr>
              <w:pStyle w:val="8"/>
            </w:pPr>
            <w:r>
              <w:t>其中：财政    资金</w:t>
            </w:r>
          </w:p>
        </w:tc>
        <w:tc>
          <w:tcPr>
            <w:tcW w:w="2551" w:type="dxa"/>
            <w:vAlign w:val="center"/>
          </w:tcPr>
          <w:p>
            <w:pPr>
              <w:pStyle w:val="10"/>
            </w:pPr>
            <w:r>
              <w:t>120.00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巡视巡察办案人员经费、办公费、差旅费等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1.保障平均每轮12人，全年四轮每轮两个月的巡察经费，通过巡察发现问题、形成震慑，推动党中央、省委、市委和县（区）党委重大决策部署，从严治党，遏制腐败。</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日常巡察平均人力</w:t>
            </w:r>
          </w:p>
        </w:tc>
        <w:tc>
          <w:tcPr>
            <w:tcW w:w="5386" w:type="dxa"/>
            <w:vAlign w:val="center"/>
          </w:tcPr>
          <w:p>
            <w:pPr>
              <w:pStyle w:val="10"/>
            </w:pPr>
            <w:r>
              <w:t>日常巡察平均人力</w:t>
            </w:r>
          </w:p>
        </w:tc>
        <w:tc>
          <w:tcPr>
            <w:tcW w:w="2268" w:type="dxa"/>
            <w:vAlign w:val="center"/>
          </w:tcPr>
          <w:p>
            <w:pPr>
              <w:pStyle w:val="10"/>
            </w:pPr>
            <w:r>
              <w:t>≥12人</w:t>
            </w:r>
          </w:p>
        </w:tc>
        <w:tc>
          <w:tcPr>
            <w:tcW w:w="1276" w:type="dxa"/>
            <w:vAlign w:val="center"/>
          </w:tcPr>
          <w:p>
            <w:pPr>
              <w:pStyle w:val="10"/>
            </w:pPr>
            <w:r>
              <w:t>石家庄市委巡察统一部署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发现问题数量</w:t>
            </w:r>
          </w:p>
        </w:tc>
        <w:tc>
          <w:tcPr>
            <w:tcW w:w="5386" w:type="dxa"/>
            <w:vAlign w:val="center"/>
          </w:tcPr>
          <w:p>
            <w:pPr>
              <w:pStyle w:val="10"/>
            </w:pPr>
            <w:r>
              <w:t>发现问题数量</w:t>
            </w:r>
          </w:p>
        </w:tc>
        <w:tc>
          <w:tcPr>
            <w:tcW w:w="2268" w:type="dxa"/>
            <w:vAlign w:val="center"/>
          </w:tcPr>
          <w:p>
            <w:pPr>
              <w:pStyle w:val="10"/>
            </w:pPr>
            <w:r>
              <w:t>≥40个</w:t>
            </w:r>
          </w:p>
        </w:tc>
        <w:tc>
          <w:tcPr>
            <w:tcW w:w="1276" w:type="dxa"/>
            <w:vAlign w:val="center"/>
          </w:tcPr>
          <w:p>
            <w:pPr>
              <w:pStyle w:val="1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任务完成时间</w:t>
            </w:r>
          </w:p>
        </w:tc>
        <w:tc>
          <w:tcPr>
            <w:tcW w:w="5386" w:type="dxa"/>
            <w:vAlign w:val="center"/>
          </w:tcPr>
          <w:p>
            <w:pPr>
              <w:pStyle w:val="10"/>
            </w:pPr>
            <w:r>
              <w:t>任务完成时间</w:t>
            </w:r>
          </w:p>
        </w:tc>
        <w:tc>
          <w:tcPr>
            <w:tcW w:w="2268" w:type="dxa"/>
            <w:vAlign w:val="center"/>
          </w:tcPr>
          <w:p>
            <w:pPr>
              <w:pStyle w:val="10"/>
            </w:pPr>
            <w:r>
              <w:t>≤2月</w:t>
            </w:r>
          </w:p>
        </w:tc>
        <w:tc>
          <w:tcPr>
            <w:tcW w:w="1276" w:type="dxa"/>
            <w:vAlign w:val="center"/>
          </w:tcPr>
          <w:p>
            <w:pPr>
              <w:pStyle w:val="1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巡察费用</w:t>
            </w:r>
          </w:p>
        </w:tc>
        <w:tc>
          <w:tcPr>
            <w:tcW w:w="5386" w:type="dxa"/>
            <w:vAlign w:val="center"/>
          </w:tcPr>
          <w:p>
            <w:pPr>
              <w:pStyle w:val="10"/>
            </w:pPr>
            <w:r>
              <w:t>日巡察费用</w:t>
            </w:r>
          </w:p>
        </w:tc>
        <w:tc>
          <w:tcPr>
            <w:tcW w:w="2268" w:type="dxa"/>
            <w:vAlign w:val="center"/>
          </w:tcPr>
          <w:p>
            <w:pPr>
              <w:pStyle w:val="10"/>
            </w:pPr>
            <w:r>
              <w:t>≤400元</w:t>
            </w:r>
          </w:p>
        </w:tc>
        <w:tc>
          <w:tcPr>
            <w:tcW w:w="1276" w:type="dxa"/>
            <w:vAlign w:val="center"/>
          </w:tcPr>
          <w:p>
            <w:pPr>
              <w:pStyle w:val="1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可持续影响力</w:t>
            </w:r>
          </w:p>
        </w:tc>
        <w:tc>
          <w:tcPr>
            <w:tcW w:w="5386" w:type="dxa"/>
            <w:vAlign w:val="center"/>
          </w:tcPr>
          <w:p>
            <w:pPr>
              <w:pStyle w:val="10"/>
            </w:pPr>
            <w:r>
              <w:t>可持续影响时间</w:t>
            </w:r>
          </w:p>
        </w:tc>
        <w:tc>
          <w:tcPr>
            <w:tcW w:w="2268" w:type="dxa"/>
            <w:vAlign w:val="center"/>
          </w:tcPr>
          <w:p>
            <w:pPr>
              <w:pStyle w:val="10"/>
            </w:pPr>
            <w:r>
              <w:t>≥1年</w:t>
            </w:r>
          </w:p>
        </w:tc>
        <w:tc>
          <w:tcPr>
            <w:tcW w:w="1276" w:type="dxa"/>
            <w:vAlign w:val="center"/>
          </w:tcPr>
          <w:p>
            <w:pPr>
              <w:pStyle w:val="1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服务对象满意度</w:t>
            </w:r>
          </w:p>
        </w:tc>
        <w:tc>
          <w:tcPr>
            <w:tcW w:w="2268" w:type="dxa"/>
            <w:vAlign w:val="center"/>
          </w:tcPr>
          <w:p>
            <w:pPr>
              <w:pStyle w:val="10"/>
            </w:pPr>
            <w:r>
              <w:t>持续提高</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rPr>
          <w:rFonts w:ascii="方正小标宋_GBK" w:hAnsi="方正小标宋_GBK" w:eastAsia="方正小标宋_GBK" w:cs="方正小标宋_GBK"/>
          <w:color w:val="000000"/>
          <w:sz w:val="36"/>
        </w:rPr>
      </w:pPr>
    </w:p>
    <w:p>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222001中国共产党石家庄市鹿泉区纪律检查委员会本级</w:t>
            </w:r>
          </w:p>
        </w:tc>
        <w:tc>
          <w:tcPr>
            <w:tcW w:w="7710" w:type="dxa"/>
            <w:gridSpan w:val="8"/>
            <w:tcBorders>
              <w:top w:val="single" w:color="FFFFFF" w:sz="6" w:space="0"/>
              <w:left w:val="single" w:color="FFFFFF" w:sz="6" w:space="0"/>
              <w:right w:val="single" w:color="FFFFFF" w:sz="6" w:space="0"/>
            </w:tcBorders>
            <w:vAlign w:val="center"/>
          </w:tcPr>
          <w:p>
            <w:pPr>
              <w:pStyle w:val="1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6746" w:type="dxa"/>
            <w:gridSpan w:val="7"/>
            <w:vAlign w:val="center"/>
          </w:tcPr>
          <w:p>
            <w:pPr>
              <w:pStyle w:val="8"/>
            </w:pPr>
            <w:r>
              <w:t>政府采购金额（当年部门预算安排资金）</w:t>
            </w:r>
          </w:p>
        </w:tc>
        <w:tc>
          <w:tcPr>
            <w:tcW w:w="964" w:type="dxa"/>
            <w:vMerge w:val="restart"/>
            <w:vAlign w:val="center"/>
          </w:tcPr>
          <w:p>
            <w:pPr>
              <w:pStyle w:val="8"/>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合  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72.28</w:t>
            </w:r>
          </w:p>
        </w:tc>
        <w:tc>
          <w:tcPr>
            <w:tcW w:w="964" w:type="dxa"/>
            <w:vAlign w:val="center"/>
          </w:tcPr>
          <w:p>
            <w:pPr>
              <w:pStyle w:val="13"/>
            </w:pPr>
            <w:r>
              <w:t>72.28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72.28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中国共产党石家庄市鹿泉区纪律检查委员会本级小计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72.28</w:t>
            </w:r>
          </w:p>
        </w:tc>
        <w:tc>
          <w:tcPr>
            <w:tcW w:w="964" w:type="dxa"/>
            <w:vAlign w:val="center"/>
          </w:tcPr>
          <w:p>
            <w:pPr>
              <w:pStyle w:val="13"/>
            </w:pPr>
            <w:r>
              <w:t>72.28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72.28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2024办案一体化工作平台建设</w:t>
            </w:r>
          </w:p>
        </w:tc>
        <w:tc>
          <w:tcPr>
            <w:tcW w:w="964" w:type="dxa"/>
            <w:vAlign w:val="center"/>
          </w:tcPr>
          <w:p>
            <w:pPr>
              <w:pStyle w:val="9"/>
            </w:pPr>
            <w:r>
              <w:t>30.00</w:t>
            </w:r>
          </w:p>
        </w:tc>
        <w:tc>
          <w:tcPr>
            <w:tcW w:w="1134" w:type="dxa"/>
            <w:vAlign w:val="center"/>
          </w:tcPr>
          <w:p>
            <w:pPr>
              <w:pStyle w:val="10"/>
            </w:pPr>
            <w:r>
              <w:t>台式计算机</w:t>
            </w:r>
          </w:p>
        </w:tc>
        <w:tc>
          <w:tcPr>
            <w:tcW w:w="1134" w:type="dxa"/>
            <w:vAlign w:val="center"/>
          </w:tcPr>
          <w:p>
            <w:pPr>
              <w:pStyle w:val="10"/>
            </w:pPr>
            <w:r>
              <w:t>A02010105</w:t>
            </w:r>
          </w:p>
        </w:tc>
        <w:tc>
          <w:tcPr>
            <w:tcW w:w="709" w:type="dxa"/>
            <w:vAlign w:val="center"/>
          </w:tcPr>
          <w:p>
            <w:pPr>
              <w:pStyle w:val="11"/>
            </w:pPr>
            <w:r>
              <w:t>台</w:t>
            </w:r>
          </w:p>
        </w:tc>
        <w:tc>
          <w:tcPr>
            <w:tcW w:w="850" w:type="dxa"/>
            <w:vAlign w:val="center"/>
          </w:tcPr>
          <w:p>
            <w:pPr>
              <w:pStyle w:val="9"/>
            </w:pPr>
            <w:r>
              <w:t>10</w:t>
            </w:r>
          </w:p>
        </w:tc>
        <w:tc>
          <w:tcPr>
            <w:tcW w:w="850" w:type="dxa"/>
            <w:vAlign w:val="center"/>
          </w:tcPr>
          <w:p>
            <w:pPr>
              <w:pStyle w:val="9"/>
            </w:pPr>
            <w:r>
              <w:t>0.79</w:t>
            </w:r>
          </w:p>
        </w:tc>
        <w:tc>
          <w:tcPr>
            <w:tcW w:w="964" w:type="dxa"/>
            <w:vAlign w:val="center"/>
          </w:tcPr>
          <w:p>
            <w:pPr>
              <w:pStyle w:val="9"/>
            </w:pPr>
            <w:r>
              <w:t>7.90</w:t>
            </w:r>
          </w:p>
        </w:tc>
        <w:tc>
          <w:tcPr>
            <w:tcW w:w="964" w:type="dxa"/>
            <w:vAlign w:val="center"/>
          </w:tcPr>
          <w:p>
            <w:pPr>
              <w:pStyle w:val="9"/>
            </w:pPr>
            <w:r>
              <w:t>7.90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2024办案一体化工作平台建设</w:t>
            </w:r>
          </w:p>
        </w:tc>
        <w:tc>
          <w:tcPr>
            <w:tcW w:w="964" w:type="dxa"/>
            <w:vAlign w:val="center"/>
          </w:tcPr>
          <w:p>
            <w:pPr>
              <w:pStyle w:val="9"/>
            </w:pPr>
            <w:r>
              <w:t>30.00</w:t>
            </w:r>
          </w:p>
        </w:tc>
        <w:tc>
          <w:tcPr>
            <w:tcW w:w="1134" w:type="dxa"/>
            <w:vAlign w:val="center"/>
          </w:tcPr>
          <w:p>
            <w:pPr>
              <w:pStyle w:val="10"/>
            </w:pPr>
            <w:r>
              <w:t>交换设备</w:t>
            </w:r>
          </w:p>
        </w:tc>
        <w:tc>
          <w:tcPr>
            <w:tcW w:w="1134" w:type="dxa"/>
            <w:vAlign w:val="center"/>
          </w:tcPr>
          <w:p>
            <w:pPr>
              <w:pStyle w:val="10"/>
            </w:pPr>
            <w:r>
              <w:t>A02010202</w:t>
            </w:r>
          </w:p>
        </w:tc>
        <w:tc>
          <w:tcPr>
            <w:tcW w:w="709" w:type="dxa"/>
            <w:vAlign w:val="center"/>
          </w:tcPr>
          <w:p>
            <w:pPr>
              <w:pStyle w:val="11"/>
            </w:pPr>
            <w:r>
              <w:t>台</w:t>
            </w:r>
          </w:p>
        </w:tc>
        <w:tc>
          <w:tcPr>
            <w:tcW w:w="850" w:type="dxa"/>
            <w:vAlign w:val="center"/>
          </w:tcPr>
          <w:p>
            <w:pPr>
              <w:pStyle w:val="9"/>
            </w:pPr>
            <w:r>
              <w:t>1</w:t>
            </w:r>
          </w:p>
        </w:tc>
        <w:tc>
          <w:tcPr>
            <w:tcW w:w="850" w:type="dxa"/>
            <w:vAlign w:val="center"/>
          </w:tcPr>
          <w:p>
            <w:pPr>
              <w:pStyle w:val="9"/>
            </w:pPr>
            <w:r>
              <w:t>1.20</w:t>
            </w:r>
          </w:p>
        </w:tc>
        <w:tc>
          <w:tcPr>
            <w:tcW w:w="964" w:type="dxa"/>
            <w:vAlign w:val="center"/>
          </w:tcPr>
          <w:p>
            <w:pPr>
              <w:pStyle w:val="9"/>
            </w:pPr>
            <w:r>
              <w:t>1.20</w:t>
            </w:r>
          </w:p>
        </w:tc>
        <w:tc>
          <w:tcPr>
            <w:tcW w:w="964" w:type="dxa"/>
            <w:vAlign w:val="center"/>
          </w:tcPr>
          <w:p>
            <w:pPr>
              <w:pStyle w:val="9"/>
            </w:pPr>
            <w:r>
              <w:t>1.20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2024办案一体化工作平台建设</w:t>
            </w:r>
          </w:p>
        </w:tc>
        <w:tc>
          <w:tcPr>
            <w:tcW w:w="964" w:type="dxa"/>
            <w:vAlign w:val="center"/>
          </w:tcPr>
          <w:p>
            <w:pPr>
              <w:pStyle w:val="9"/>
            </w:pPr>
            <w:r>
              <w:t>30.00</w:t>
            </w:r>
          </w:p>
        </w:tc>
        <w:tc>
          <w:tcPr>
            <w:tcW w:w="1134" w:type="dxa"/>
            <w:vAlign w:val="center"/>
          </w:tcPr>
          <w:p>
            <w:pPr>
              <w:pStyle w:val="10"/>
            </w:pPr>
            <w:r>
              <w:t>信息化设备零部件</w:t>
            </w:r>
          </w:p>
        </w:tc>
        <w:tc>
          <w:tcPr>
            <w:tcW w:w="1134" w:type="dxa"/>
            <w:vAlign w:val="center"/>
          </w:tcPr>
          <w:p>
            <w:pPr>
              <w:pStyle w:val="10"/>
            </w:pPr>
            <w:r>
              <w:t>A02010700</w:t>
            </w:r>
          </w:p>
        </w:tc>
        <w:tc>
          <w:tcPr>
            <w:tcW w:w="709" w:type="dxa"/>
            <w:vAlign w:val="center"/>
          </w:tcPr>
          <w:p>
            <w:pPr>
              <w:pStyle w:val="11"/>
            </w:pPr>
            <w:r>
              <w:t>套</w:t>
            </w:r>
          </w:p>
        </w:tc>
        <w:tc>
          <w:tcPr>
            <w:tcW w:w="850" w:type="dxa"/>
            <w:vAlign w:val="center"/>
          </w:tcPr>
          <w:p>
            <w:pPr>
              <w:pStyle w:val="9"/>
            </w:pPr>
            <w:r>
              <w:t>10</w:t>
            </w:r>
          </w:p>
        </w:tc>
        <w:tc>
          <w:tcPr>
            <w:tcW w:w="850" w:type="dxa"/>
            <w:vAlign w:val="center"/>
          </w:tcPr>
          <w:p>
            <w:pPr>
              <w:pStyle w:val="9"/>
            </w:pPr>
            <w:r>
              <w:t>1.08</w:t>
            </w:r>
          </w:p>
        </w:tc>
        <w:tc>
          <w:tcPr>
            <w:tcW w:w="964" w:type="dxa"/>
            <w:vAlign w:val="center"/>
          </w:tcPr>
          <w:p>
            <w:pPr>
              <w:pStyle w:val="9"/>
            </w:pPr>
            <w:r>
              <w:t>10.80</w:t>
            </w:r>
          </w:p>
        </w:tc>
        <w:tc>
          <w:tcPr>
            <w:tcW w:w="964" w:type="dxa"/>
            <w:vAlign w:val="center"/>
          </w:tcPr>
          <w:p>
            <w:pPr>
              <w:pStyle w:val="9"/>
            </w:pPr>
            <w:r>
              <w:t>10.80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10.80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2024办案一体化工作平台建设</w:t>
            </w:r>
          </w:p>
        </w:tc>
        <w:tc>
          <w:tcPr>
            <w:tcW w:w="964" w:type="dxa"/>
            <w:vAlign w:val="center"/>
          </w:tcPr>
          <w:p>
            <w:pPr>
              <w:pStyle w:val="9"/>
            </w:pPr>
            <w:r>
              <w:t>30.00</w:t>
            </w:r>
          </w:p>
        </w:tc>
        <w:tc>
          <w:tcPr>
            <w:tcW w:w="1134" w:type="dxa"/>
            <w:vAlign w:val="center"/>
          </w:tcPr>
          <w:p>
            <w:pPr>
              <w:pStyle w:val="10"/>
            </w:pPr>
            <w:r>
              <w:t>A4 彩色打印机</w:t>
            </w:r>
          </w:p>
        </w:tc>
        <w:tc>
          <w:tcPr>
            <w:tcW w:w="1134" w:type="dxa"/>
            <w:vAlign w:val="center"/>
          </w:tcPr>
          <w:p>
            <w:pPr>
              <w:pStyle w:val="10"/>
            </w:pPr>
            <w:r>
              <w:t>A02021004</w:t>
            </w:r>
          </w:p>
        </w:tc>
        <w:tc>
          <w:tcPr>
            <w:tcW w:w="709" w:type="dxa"/>
            <w:vAlign w:val="center"/>
          </w:tcPr>
          <w:p>
            <w:pPr>
              <w:pStyle w:val="11"/>
            </w:pPr>
            <w:r>
              <w:t>台</w:t>
            </w:r>
          </w:p>
        </w:tc>
        <w:tc>
          <w:tcPr>
            <w:tcW w:w="850" w:type="dxa"/>
            <w:vAlign w:val="center"/>
          </w:tcPr>
          <w:p>
            <w:pPr>
              <w:pStyle w:val="9"/>
            </w:pPr>
            <w:r>
              <w:t>10</w:t>
            </w:r>
          </w:p>
        </w:tc>
        <w:tc>
          <w:tcPr>
            <w:tcW w:w="850" w:type="dxa"/>
            <w:vAlign w:val="center"/>
          </w:tcPr>
          <w:p>
            <w:pPr>
              <w:pStyle w:val="9"/>
            </w:pPr>
            <w:r>
              <w:t>0.65</w:t>
            </w:r>
          </w:p>
        </w:tc>
        <w:tc>
          <w:tcPr>
            <w:tcW w:w="964" w:type="dxa"/>
            <w:vAlign w:val="center"/>
          </w:tcPr>
          <w:p>
            <w:pPr>
              <w:pStyle w:val="9"/>
            </w:pPr>
            <w:r>
              <w:t>6.50</w:t>
            </w:r>
          </w:p>
        </w:tc>
        <w:tc>
          <w:tcPr>
            <w:tcW w:w="964" w:type="dxa"/>
            <w:vAlign w:val="center"/>
          </w:tcPr>
          <w:p>
            <w:pPr>
              <w:pStyle w:val="9"/>
            </w:pPr>
            <w:r>
              <w:t>6.50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2024办案一体化工作平台建设</w:t>
            </w:r>
          </w:p>
        </w:tc>
        <w:tc>
          <w:tcPr>
            <w:tcW w:w="964" w:type="dxa"/>
            <w:vAlign w:val="center"/>
          </w:tcPr>
          <w:p>
            <w:pPr>
              <w:pStyle w:val="9"/>
            </w:pPr>
            <w:r>
              <w:t>30.00</w:t>
            </w:r>
          </w:p>
        </w:tc>
        <w:tc>
          <w:tcPr>
            <w:tcW w:w="1134" w:type="dxa"/>
            <w:vAlign w:val="center"/>
          </w:tcPr>
          <w:p>
            <w:pPr>
              <w:pStyle w:val="10"/>
            </w:pPr>
            <w:r>
              <w:t>扫描仪</w:t>
            </w:r>
          </w:p>
        </w:tc>
        <w:tc>
          <w:tcPr>
            <w:tcW w:w="1134" w:type="dxa"/>
            <w:vAlign w:val="center"/>
          </w:tcPr>
          <w:p>
            <w:pPr>
              <w:pStyle w:val="10"/>
            </w:pPr>
            <w:r>
              <w:t>A02021118</w:t>
            </w:r>
          </w:p>
        </w:tc>
        <w:tc>
          <w:tcPr>
            <w:tcW w:w="709" w:type="dxa"/>
            <w:vAlign w:val="center"/>
          </w:tcPr>
          <w:p>
            <w:pPr>
              <w:pStyle w:val="11"/>
            </w:pPr>
            <w:r>
              <w:t>台</w:t>
            </w:r>
          </w:p>
        </w:tc>
        <w:tc>
          <w:tcPr>
            <w:tcW w:w="850" w:type="dxa"/>
            <w:vAlign w:val="center"/>
          </w:tcPr>
          <w:p>
            <w:pPr>
              <w:pStyle w:val="9"/>
            </w:pPr>
            <w:r>
              <w:t>6</w:t>
            </w:r>
          </w:p>
        </w:tc>
        <w:tc>
          <w:tcPr>
            <w:tcW w:w="850" w:type="dxa"/>
            <w:vAlign w:val="center"/>
          </w:tcPr>
          <w:p>
            <w:pPr>
              <w:pStyle w:val="9"/>
            </w:pPr>
            <w:r>
              <w:t>0.60</w:t>
            </w:r>
          </w:p>
        </w:tc>
        <w:tc>
          <w:tcPr>
            <w:tcW w:w="964" w:type="dxa"/>
            <w:vAlign w:val="center"/>
          </w:tcPr>
          <w:p>
            <w:pPr>
              <w:pStyle w:val="9"/>
            </w:pPr>
            <w:r>
              <w:t>3.60</w:t>
            </w:r>
          </w:p>
        </w:tc>
        <w:tc>
          <w:tcPr>
            <w:tcW w:w="964" w:type="dxa"/>
            <w:vAlign w:val="center"/>
          </w:tcPr>
          <w:p>
            <w:pPr>
              <w:pStyle w:val="9"/>
            </w:pPr>
            <w:r>
              <w:t>3.60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2024纪检监察业务费</w:t>
            </w:r>
          </w:p>
        </w:tc>
        <w:tc>
          <w:tcPr>
            <w:tcW w:w="964" w:type="dxa"/>
            <w:vAlign w:val="center"/>
          </w:tcPr>
          <w:p>
            <w:pPr>
              <w:pStyle w:val="9"/>
            </w:pPr>
            <w:r>
              <w:t>200.00</w:t>
            </w:r>
          </w:p>
        </w:tc>
        <w:tc>
          <w:tcPr>
            <w:tcW w:w="1134" w:type="dxa"/>
            <w:vAlign w:val="center"/>
          </w:tcPr>
          <w:p>
            <w:pPr>
              <w:pStyle w:val="10"/>
            </w:pPr>
            <w:r>
              <w:t>台式计算机</w:t>
            </w:r>
          </w:p>
        </w:tc>
        <w:tc>
          <w:tcPr>
            <w:tcW w:w="1134" w:type="dxa"/>
            <w:vAlign w:val="center"/>
          </w:tcPr>
          <w:p>
            <w:pPr>
              <w:pStyle w:val="10"/>
            </w:pPr>
            <w:r>
              <w:t>A02010105</w:t>
            </w:r>
          </w:p>
        </w:tc>
        <w:tc>
          <w:tcPr>
            <w:tcW w:w="709" w:type="dxa"/>
            <w:vAlign w:val="center"/>
          </w:tcPr>
          <w:p>
            <w:pPr>
              <w:pStyle w:val="11"/>
            </w:pPr>
            <w:r>
              <w:t>台</w:t>
            </w:r>
          </w:p>
        </w:tc>
        <w:tc>
          <w:tcPr>
            <w:tcW w:w="850" w:type="dxa"/>
            <w:vAlign w:val="center"/>
          </w:tcPr>
          <w:p>
            <w:pPr>
              <w:pStyle w:val="9"/>
            </w:pPr>
            <w:r>
              <w:t>20</w:t>
            </w:r>
          </w:p>
        </w:tc>
        <w:tc>
          <w:tcPr>
            <w:tcW w:w="850" w:type="dxa"/>
            <w:vAlign w:val="center"/>
          </w:tcPr>
          <w:p>
            <w:pPr>
              <w:pStyle w:val="9"/>
            </w:pPr>
            <w:r>
              <w:t>0.50</w:t>
            </w:r>
          </w:p>
        </w:tc>
        <w:tc>
          <w:tcPr>
            <w:tcW w:w="964" w:type="dxa"/>
            <w:vAlign w:val="center"/>
          </w:tcPr>
          <w:p>
            <w:pPr>
              <w:pStyle w:val="9"/>
            </w:pPr>
            <w:r>
              <w:t>10.00</w:t>
            </w:r>
          </w:p>
        </w:tc>
        <w:tc>
          <w:tcPr>
            <w:tcW w:w="964" w:type="dxa"/>
            <w:vAlign w:val="center"/>
          </w:tcPr>
          <w:p>
            <w:pPr>
              <w:pStyle w:val="9"/>
            </w:pPr>
            <w:r>
              <w:t>10.00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2024纪检监察业务费</w:t>
            </w:r>
          </w:p>
        </w:tc>
        <w:tc>
          <w:tcPr>
            <w:tcW w:w="964" w:type="dxa"/>
            <w:vAlign w:val="center"/>
          </w:tcPr>
          <w:p>
            <w:pPr>
              <w:pStyle w:val="9"/>
            </w:pPr>
            <w:r>
              <w:t>200.00</w:t>
            </w:r>
          </w:p>
        </w:tc>
        <w:tc>
          <w:tcPr>
            <w:tcW w:w="1134" w:type="dxa"/>
            <w:vAlign w:val="center"/>
          </w:tcPr>
          <w:p>
            <w:pPr>
              <w:pStyle w:val="10"/>
            </w:pPr>
            <w:r>
              <w:t>便携式计算机</w:t>
            </w:r>
          </w:p>
        </w:tc>
        <w:tc>
          <w:tcPr>
            <w:tcW w:w="1134" w:type="dxa"/>
            <w:vAlign w:val="center"/>
          </w:tcPr>
          <w:p>
            <w:pPr>
              <w:pStyle w:val="10"/>
            </w:pPr>
            <w:r>
              <w:t>A02010108</w:t>
            </w:r>
          </w:p>
        </w:tc>
        <w:tc>
          <w:tcPr>
            <w:tcW w:w="709" w:type="dxa"/>
            <w:vAlign w:val="center"/>
          </w:tcPr>
          <w:p>
            <w:pPr>
              <w:pStyle w:val="11"/>
            </w:pPr>
            <w:r>
              <w:t>台</w:t>
            </w:r>
          </w:p>
        </w:tc>
        <w:tc>
          <w:tcPr>
            <w:tcW w:w="850" w:type="dxa"/>
            <w:vAlign w:val="center"/>
          </w:tcPr>
          <w:p>
            <w:pPr>
              <w:pStyle w:val="9"/>
            </w:pPr>
            <w:r>
              <w:t>20</w:t>
            </w:r>
          </w:p>
        </w:tc>
        <w:tc>
          <w:tcPr>
            <w:tcW w:w="850" w:type="dxa"/>
            <w:vAlign w:val="center"/>
          </w:tcPr>
          <w:p>
            <w:pPr>
              <w:pStyle w:val="9"/>
            </w:pPr>
            <w:r>
              <w:t>0.60</w:t>
            </w:r>
          </w:p>
        </w:tc>
        <w:tc>
          <w:tcPr>
            <w:tcW w:w="964" w:type="dxa"/>
            <w:vAlign w:val="center"/>
          </w:tcPr>
          <w:p>
            <w:pPr>
              <w:pStyle w:val="9"/>
            </w:pPr>
            <w:r>
              <w:t>12.00</w:t>
            </w:r>
          </w:p>
        </w:tc>
        <w:tc>
          <w:tcPr>
            <w:tcW w:w="964" w:type="dxa"/>
            <w:vAlign w:val="center"/>
          </w:tcPr>
          <w:p>
            <w:pPr>
              <w:pStyle w:val="9"/>
            </w:pPr>
            <w:r>
              <w:t>12.00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2024纪检监察业务费</w:t>
            </w:r>
          </w:p>
        </w:tc>
        <w:tc>
          <w:tcPr>
            <w:tcW w:w="964" w:type="dxa"/>
            <w:vAlign w:val="center"/>
          </w:tcPr>
          <w:p>
            <w:pPr>
              <w:pStyle w:val="9"/>
            </w:pPr>
            <w:r>
              <w:t>200.00</w:t>
            </w:r>
          </w:p>
        </w:tc>
        <w:tc>
          <w:tcPr>
            <w:tcW w:w="1134" w:type="dxa"/>
            <w:vAlign w:val="center"/>
          </w:tcPr>
          <w:p>
            <w:pPr>
              <w:pStyle w:val="10"/>
            </w:pPr>
            <w:r>
              <w:t>数字照相机</w:t>
            </w:r>
          </w:p>
        </w:tc>
        <w:tc>
          <w:tcPr>
            <w:tcW w:w="1134" w:type="dxa"/>
            <w:vAlign w:val="center"/>
          </w:tcPr>
          <w:p>
            <w:pPr>
              <w:pStyle w:val="10"/>
            </w:pPr>
            <w:r>
              <w:t>A02020501</w:t>
            </w:r>
          </w:p>
        </w:tc>
        <w:tc>
          <w:tcPr>
            <w:tcW w:w="709" w:type="dxa"/>
            <w:vAlign w:val="center"/>
          </w:tcPr>
          <w:p>
            <w:pPr>
              <w:pStyle w:val="11"/>
            </w:pPr>
            <w:r>
              <w:t>台</w:t>
            </w:r>
          </w:p>
        </w:tc>
        <w:tc>
          <w:tcPr>
            <w:tcW w:w="850" w:type="dxa"/>
            <w:vAlign w:val="center"/>
          </w:tcPr>
          <w:p>
            <w:pPr>
              <w:pStyle w:val="9"/>
            </w:pPr>
            <w:r>
              <w:t>1</w:t>
            </w:r>
          </w:p>
        </w:tc>
        <w:tc>
          <w:tcPr>
            <w:tcW w:w="850" w:type="dxa"/>
            <w:vAlign w:val="center"/>
          </w:tcPr>
          <w:p>
            <w:pPr>
              <w:pStyle w:val="9"/>
            </w:pPr>
            <w:r>
              <w:t>0.30</w:t>
            </w:r>
          </w:p>
        </w:tc>
        <w:tc>
          <w:tcPr>
            <w:tcW w:w="964" w:type="dxa"/>
            <w:vAlign w:val="center"/>
          </w:tcPr>
          <w:p>
            <w:pPr>
              <w:pStyle w:val="9"/>
            </w:pPr>
            <w:r>
              <w:t>0.30</w:t>
            </w:r>
          </w:p>
        </w:tc>
        <w:tc>
          <w:tcPr>
            <w:tcW w:w="964" w:type="dxa"/>
            <w:vAlign w:val="center"/>
          </w:tcPr>
          <w:p>
            <w:pPr>
              <w:pStyle w:val="9"/>
            </w:pPr>
            <w:r>
              <w:t>0.30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2024纪检监察业务费</w:t>
            </w:r>
          </w:p>
        </w:tc>
        <w:tc>
          <w:tcPr>
            <w:tcW w:w="964" w:type="dxa"/>
            <w:vAlign w:val="center"/>
          </w:tcPr>
          <w:p>
            <w:pPr>
              <w:pStyle w:val="9"/>
            </w:pPr>
            <w:r>
              <w:t>200.00</w:t>
            </w:r>
          </w:p>
        </w:tc>
        <w:tc>
          <w:tcPr>
            <w:tcW w:w="1134" w:type="dxa"/>
            <w:vAlign w:val="center"/>
          </w:tcPr>
          <w:p>
            <w:pPr>
              <w:pStyle w:val="10"/>
            </w:pPr>
            <w:r>
              <w:t>静态视频照相机</w:t>
            </w:r>
          </w:p>
        </w:tc>
        <w:tc>
          <w:tcPr>
            <w:tcW w:w="1134" w:type="dxa"/>
            <w:vAlign w:val="center"/>
          </w:tcPr>
          <w:p>
            <w:pPr>
              <w:pStyle w:val="10"/>
            </w:pPr>
            <w:r>
              <w:t>A02020503</w:t>
            </w:r>
          </w:p>
        </w:tc>
        <w:tc>
          <w:tcPr>
            <w:tcW w:w="709" w:type="dxa"/>
            <w:vAlign w:val="center"/>
          </w:tcPr>
          <w:p>
            <w:pPr>
              <w:pStyle w:val="11"/>
            </w:pPr>
            <w:r>
              <w:t>台</w:t>
            </w:r>
          </w:p>
        </w:tc>
        <w:tc>
          <w:tcPr>
            <w:tcW w:w="850" w:type="dxa"/>
            <w:vAlign w:val="center"/>
          </w:tcPr>
          <w:p>
            <w:pPr>
              <w:pStyle w:val="9"/>
            </w:pPr>
            <w:r>
              <w:t>1</w:t>
            </w:r>
          </w:p>
        </w:tc>
        <w:tc>
          <w:tcPr>
            <w:tcW w:w="850" w:type="dxa"/>
            <w:vAlign w:val="center"/>
          </w:tcPr>
          <w:p>
            <w:pPr>
              <w:pStyle w:val="9"/>
            </w:pPr>
            <w:r>
              <w:t>1.00</w:t>
            </w:r>
          </w:p>
        </w:tc>
        <w:tc>
          <w:tcPr>
            <w:tcW w:w="964" w:type="dxa"/>
            <w:vAlign w:val="center"/>
          </w:tcPr>
          <w:p>
            <w:pPr>
              <w:pStyle w:val="9"/>
            </w:pPr>
            <w:r>
              <w:t>1.00</w:t>
            </w:r>
          </w:p>
        </w:tc>
        <w:tc>
          <w:tcPr>
            <w:tcW w:w="964" w:type="dxa"/>
            <w:vAlign w:val="center"/>
          </w:tcPr>
          <w:p>
            <w:pPr>
              <w:pStyle w:val="9"/>
            </w:pPr>
            <w:r>
              <w:t>1.00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2024纪检监察业务费</w:t>
            </w:r>
          </w:p>
        </w:tc>
        <w:tc>
          <w:tcPr>
            <w:tcW w:w="964" w:type="dxa"/>
            <w:vAlign w:val="center"/>
          </w:tcPr>
          <w:p>
            <w:pPr>
              <w:pStyle w:val="9"/>
            </w:pPr>
            <w:r>
              <w:t>200.00</w:t>
            </w:r>
          </w:p>
        </w:tc>
        <w:tc>
          <w:tcPr>
            <w:tcW w:w="1134" w:type="dxa"/>
            <w:vAlign w:val="center"/>
          </w:tcPr>
          <w:p>
            <w:pPr>
              <w:pStyle w:val="10"/>
            </w:pPr>
            <w:r>
              <w:t>A4 黑白打印机</w:t>
            </w:r>
          </w:p>
        </w:tc>
        <w:tc>
          <w:tcPr>
            <w:tcW w:w="1134" w:type="dxa"/>
            <w:vAlign w:val="center"/>
          </w:tcPr>
          <w:p>
            <w:pPr>
              <w:pStyle w:val="10"/>
            </w:pPr>
            <w:r>
              <w:t>A02021003</w:t>
            </w:r>
          </w:p>
        </w:tc>
        <w:tc>
          <w:tcPr>
            <w:tcW w:w="709" w:type="dxa"/>
            <w:vAlign w:val="center"/>
          </w:tcPr>
          <w:p>
            <w:pPr>
              <w:pStyle w:val="11"/>
            </w:pPr>
            <w:r>
              <w:t>台</w:t>
            </w:r>
          </w:p>
        </w:tc>
        <w:tc>
          <w:tcPr>
            <w:tcW w:w="850" w:type="dxa"/>
            <w:vAlign w:val="center"/>
          </w:tcPr>
          <w:p>
            <w:pPr>
              <w:pStyle w:val="9"/>
            </w:pPr>
            <w:r>
              <w:t>20</w:t>
            </w:r>
          </w:p>
        </w:tc>
        <w:tc>
          <w:tcPr>
            <w:tcW w:w="850" w:type="dxa"/>
            <w:vAlign w:val="center"/>
          </w:tcPr>
          <w:p>
            <w:pPr>
              <w:pStyle w:val="9"/>
            </w:pPr>
            <w:r>
              <w:t>0.30</w:t>
            </w:r>
          </w:p>
        </w:tc>
        <w:tc>
          <w:tcPr>
            <w:tcW w:w="964" w:type="dxa"/>
            <w:vAlign w:val="center"/>
          </w:tcPr>
          <w:p>
            <w:pPr>
              <w:pStyle w:val="9"/>
            </w:pPr>
            <w:r>
              <w:t>6.00</w:t>
            </w:r>
          </w:p>
        </w:tc>
        <w:tc>
          <w:tcPr>
            <w:tcW w:w="964" w:type="dxa"/>
            <w:vAlign w:val="center"/>
          </w:tcPr>
          <w:p>
            <w:pPr>
              <w:pStyle w:val="9"/>
            </w:pPr>
            <w:r>
              <w:t>6.00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2024纪检监察业务费</w:t>
            </w:r>
          </w:p>
        </w:tc>
        <w:tc>
          <w:tcPr>
            <w:tcW w:w="964" w:type="dxa"/>
            <w:vAlign w:val="center"/>
          </w:tcPr>
          <w:p>
            <w:pPr>
              <w:pStyle w:val="9"/>
            </w:pPr>
            <w:r>
              <w:t>200.00</w:t>
            </w:r>
          </w:p>
        </w:tc>
        <w:tc>
          <w:tcPr>
            <w:tcW w:w="1134" w:type="dxa"/>
            <w:vAlign w:val="center"/>
          </w:tcPr>
          <w:p>
            <w:pPr>
              <w:pStyle w:val="10"/>
            </w:pPr>
            <w:r>
              <w:t>碎纸机</w:t>
            </w:r>
          </w:p>
        </w:tc>
        <w:tc>
          <w:tcPr>
            <w:tcW w:w="1134" w:type="dxa"/>
            <w:vAlign w:val="center"/>
          </w:tcPr>
          <w:p>
            <w:pPr>
              <w:pStyle w:val="10"/>
            </w:pPr>
            <w:r>
              <w:t>A02021301</w:t>
            </w:r>
          </w:p>
        </w:tc>
        <w:tc>
          <w:tcPr>
            <w:tcW w:w="709" w:type="dxa"/>
            <w:vAlign w:val="center"/>
          </w:tcPr>
          <w:p>
            <w:pPr>
              <w:pStyle w:val="11"/>
            </w:pPr>
            <w:r>
              <w:t>台</w:t>
            </w:r>
          </w:p>
        </w:tc>
        <w:tc>
          <w:tcPr>
            <w:tcW w:w="850" w:type="dxa"/>
            <w:vAlign w:val="center"/>
          </w:tcPr>
          <w:p>
            <w:pPr>
              <w:pStyle w:val="9"/>
            </w:pPr>
            <w:r>
              <w:t>20</w:t>
            </w:r>
          </w:p>
        </w:tc>
        <w:tc>
          <w:tcPr>
            <w:tcW w:w="850" w:type="dxa"/>
            <w:vAlign w:val="center"/>
          </w:tcPr>
          <w:p>
            <w:pPr>
              <w:pStyle w:val="9"/>
            </w:pPr>
            <w:r>
              <w:t>0.10</w:t>
            </w:r>
          </w:p>
        </w:tc>
        <w:tc>
          <w:tcPr>
            <w:tcW w:w="964" w:type="dxa"/>
            <w:vAlign w:val="center"/>
          </w:tcPr>
          <w:p>
            <w:pPr>
              <w:pStyle w:val="9"/>
            </w:pPr>
            <w:r>
              <w:t>2.00</w:t>
            </w:r>
          </w:p>
        </w:tc>
        <w:tc>
          <w:tcPr>
            <w:tcW w:w="964" w:type="dxa"/>
            <w:vAlign w:val="center"/>
          </w:tcPr>
          <w:p>
            <w:pPr>
              <w:pStyle w:val="9"/>
            </w:pPr>
            <w:r>
              <w:t>2.00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2024纪检监察业务费</w:t>
            </w:r>
          </w:p>
        </w:tc>
        <w:tc>
          <w:tcPr>
            <w:tcW w:w="964" w:type="dxa"/>
            <w:vAlign w:val="center"/>
          </w:tcPr>
          <w:p>
            <w:pPr>
              <w:pStyle w:val="9"/>
            </w:pPr>
            <w:r>
              <w:t>200.00</w:t>
            </w:r>
          </w:p>
        </w:tc>
        <w:tc>
          <w:tcPr>
            <w:tcW w:w="1134" w:type="dxa"/>
            <w:vAlign w:val="center"/>
          </w:tcPr>
          <w:p>
            <w:pPr>
              <w:pStyle w:val="10"/>
            </w:pPr>
            <w:r>
              <w:t>空调机</w:t>
            </w:r>
          </w:p>
        </w:tc>
        <w:tc>
          <w:tcPr>
            <w:tcW w:w="1134" w:type="dxa"/>
            <w:vAlign w:val="center"/>
          </w:tcPr>
          <w:p>
            <w:pPr>
              <w:pStyle w:val="10"/>
            </w:pPr>
            <w:r>
              <w:t>A02061804</w:t>
            </w:r>
          </w:p>
        </w:tc>
        <w:tc>
          <w:tcPr>
            <w:tcW w:w="709" w:type="dxa"/>
            <w:vAlign w:val="center"/>
          </w:tcPr>
          <w:p>
            <w:pPr>
              <w:pStyle w:val="11"/>
            </w:pPr>
            <w:r>
              <w:t xml:space="preserve"> 台</w:t>
            </w:r>
          </w:p>
        </w:tc>
        <w:tc>
          <w:tcPr>
            <w:tcW w:w="850" w:type="dxa"/>
            <w:vAlign w:val="center"/>
          </w:tcPr>
          <w:p>
            <w:pPr>
              <w:pStyle w:val="9"/>
            </w:pPr>
            <w:r>
              <w:t>10</w:t>
            </w:r>
          </w:p>
        </w:tc>
        <w:tc>
          <w:tcPr>
            <w:tcW w:w="850" w:type="dxa"/>
            <w:vAlign w:val="center"/>
          </w:tcPr>
          <w:p>
            <w:pPr>
              <w:pStyle w:val="9"/>
            </w:pPr>
            <w:r>
              <w:t>0.30</w:t>
            </w:r>
          </w:p>
        </w:tc>
        <w:tc>
          <w:tcPr>
            <w:tcW w:w="964" w:type="dxa"/>
            <w:vAlign w:val="center"/>
          </w:tcPr>
          <w:p>
            <w:pPr>
              <w:pStyle w:val="9"/>
            </w:pPr>
            <w:r>
              <w:t>3.00</w:t>
            </w:r>
          </w:p>
        </w:tc>
        <w:tc>
          <w:tcPr>
            <w:tcW w:w="964" w:type="dxa"/>
            <w:vAlign w:val="center"/>
          </w:tcPr>
          <w:p>
            <w:pPr>
              <w:pStyle w:val="9"/>
            </w:pPr>
            <w:r>
              <w:t>3.00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2024纪检监察业务费</w:t>
            </w:r>
          </w:p>
        </w:tc>
        <w:tc>
          <w:tcPr>
            <w:tcW w:w="964" w:type="dxa"/>
            <w:vAlign w:val="center"/>
          </w:tcPr>
          <w:p>
            <w:pPr>
              <w:pStyle w:val="9"/>
            </w:pPr>
            <w:r>
              <w:t>200.00</w:t>
            </w:r>
          </w:p>
        </w:tc>
        <w:tc>
          <w:tcPr>
            <w:tcW w:w="1134" w:type="dxa"/>
            <w:vAlign w:val="center"/>
          </w:tcPr>
          <w:p>
            <w:pPr>
              <w:pStyle w:val="10"/>
            </w:pPr>
            <w:r>
              <w:t>办公桌</w:t>
            </w:r>
          </w:p>
        </w:tc>
        <w:tc>
          <w:tcPr>
            <w:tcW w:w="1134" w:type="dxa"/>
            <w:vAlign w:val="center"/>
          </w:tcPr>
          <w:p>
            <w:pPr>
              <w:pStyle w:val="10"/>
            </w:pPr>
            <w:r>
              <w:t>A05010201</w:t>
            </w:r>
          </w:p>
        </w:tc>
        <w:tc>
          <w:tcPr>
            <w:tcW w:w="709" w:type="dxa"/>
            <w:vAlign w:val="center"/>
          </w:tcPr>
          <w:p>
            <w:pPr>
              <w:pStyle w:val="11"/>
            </w:pPr>
            <w:r>
              <w:t>套</w:t>
            </w:r>
          </w:p>
        </w:tc>
        <w:tc>
          <w:tcPr>
            <w:tcW w:w="850" w:type="dxa"/>
            <w:vAlign w:val="center"/>
          </w:tcPr>
          <w:p>
            <w:pPr>
              <w:pStyle w:val="9"/>
            </w:pPr>
            <w:r>
              <w:t>15</w:t>
            </w:r>
          </w:p>
        </w:tc>
        <w:tc>
          <w:tcPr>
            <w:tcW w:w="850" w:type="dxa"/>
            <w:vAlign w:val="center"/>
          </w:tcPr>
          <w:p>
            <w:pPr>
              <w:pStyle w:val="9"/>
            </w:pPr>
            <w:r>
              <w:t>0.15</w:t>
            </w:r>
          </w:p>
        </w:tc>
        <w:tc>
          <w:tcPr>
            <w:tcW w:w="964" w:type="dxa"/>
            <w:vAlign w:val="center"/>
          </w:tcPr>
          <w:p>
            <w:pPr>
              <w:pStyle w:val="9"/>
            </w:pPr>
            <w:r>
              <w:t>2.25</w:t>
            </w:r>
          </w:p>
        </w:tc>
        <w:tc>
          <w:tcPr>
            <w:tcW w:w="964" w:type="dxa"/>
            <w:vAlign w:val="center"/>
          </w:tcPr>
          <w:p>
            <w:pPr>
              <w:pStyle w:val="9"/>
            </w:pPr>
            <w:r>
              <w:t>2.25</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2.25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2024纪检监察业务费</w:t>
            </w:r>
          </w:p>
        </w:tc>
        <w:tc>
          <w:tcPr>
            <w:tcW w:w="964" w:type="dxa"/>
            <w:vAlign w:val="center"/>
          </w:tcPr>
          <w:p>
            <w:pPr>
              <w:pStyle w:val="9"/>
            </w:pPr>
            <w:r>
              <w:t>200.00</w:t>
            </w:r>
          </w:p>
        </w:tc>
        <w:tc>
          <w:tcPr>
            <w:tcW w:w="1134" w:type="dxa"/>
            <w:vAlign w:val="center"/>
          </w:tcPr>
          <w:p>
            <w:pPr>
              <w:pStyle w:val="10"/>
            </w:pPr>
            <w:r>
              <w:t>办公椅</w:t>
            </w:r>
          </w:p>
        </w:tc>
        <w:tc>
          <w:tcPr>
            <w:tcW w:w="1134" w:type="dxa"/>
            <w:vAlign w:val="center"/>
          </w:tcPr>
          <w:p>
            <w:pPr>
              <w:pStyle w:val="10"/>
            </w:pPr>
            <w:r>
              <w:t>A05010301</w:t>
            </w:r>
          </w:p>
        </w:tc>
        <w:tc>
          <w:tcPr>
            <w:tcW w:w="709" w:type="dxa"/>
            <w:vAlign w:val="center"/>
          </w:tcPr>
          <w:p>
            <w:pPr>
              <w:pStyle w:val="11"/>
            </w:pPr>
            <w:r>
              <w:t>件</w:t>
            </w:r>
          </w:p>
        </w:tc>
        <w:tc>
          <w:tcPr>
            <w:tcW w:w="850" w:type="dxa"/>
            <w:vAlign w:val="center"/>
          </w:tcPr>
          <w:p>
            <w:pPr>
              <w:pStyle w:val="9"/>
            </w:pPr>
            <w:r>
              <w:t>15</w:t>
            </w:r>
          </w:p>
        </w:tc>
        <w:tc>
          <w:tcPr>
            <w:tcW w:w="850" w:type="dxa"/>
            <w:vAlign w:val="center"/>
          </w:tcPr>
          <w:p>
            <w:pPr>
              <w:pStyle w:val="9"/>
            </w:pPr>
            <w:r>
              <w:t>0.04</w:t>
            </w:r>
          </w:p>
        </w:tc>
        <w:tc>
          <w:tcPr>
            <w:tcW w:w="964" w:type="dxa"/>
            <w:vAlign w:val="center"/>
          </w:tcPr>
          <w:p>
            <w:pPr>
              <w:pStyle w:val="9"/>
            </w:pPr>
            <w:r>
              <w:t>0.53</w:t>
            </w:r>
          </w:p>
        </w:tc>
        <w:tc>
          <w:tcPr>
            <w:tcW w:w="964" w:type="dxa"/>
            <w:vAlign w:val="center"/>
          </w:tcPr>
          <w:p>
            <w:pPr>
              <w:pStyle w:val="9"/>
            </w:pPr>
            <w:r>
              <w:t>0.53</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0.53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2024纪检监察业务费</w:t>
            </w:r>
          </w:p>
        </w:tc>
        <w:tc>
          <w:tcPr>
            <w:tcW w:w="964" w:type="dxa"/>
            <w:vAlign w:val="center"/>
          </w:tcPr>
          <w:p>
            <w:pPr>
              <w:pStyle w:val="9"/>
            </w:pPr>
            <w:r>
              <w:t>200.00</w:t>
            </w:r>
          </w:p>
        </w:tc>
        <w:tc>
          <w:tcPr>
            <w:tcW w:w="1134" w:type="dxa"/>
            <w:vAlign w:val="center"/>
          </w:tcPr>
          <w:p>
            <w:pPr>
              <w:pStyle w:val="10"/>
            </w:pPr>
            <w:r>
              <w:t>文件柜</w:t>
            </w:r>
          </w:p>
        </w:tc>
        <w:tc>
          <w:tcPr>
            <w:tcW w:w="1134" w:type="dxa"/>
            <w:vAlign w:val="center"/>
          </w:tcPr>
          <w:p>
            <w:pPr>
              <w:pStyle w:val="10"/>
            </w:pPr>
            <w:r>
              <w:t>A05010502</w:t>
            </w:r>
          </w:p>
        </w:tc>
        <w:tc>
          <w:tcPr>
            <w:tcW w:w="709" w:type="dxa"/>
            <w:vAlign w:val="center"/>
          </w:tcPr>
          <w:p>
            <w:pPr>
              <w:pStyle w:val="11"/>
            </w:pPr>
            <w:r>
              <w:t>个</w:t>
            </w:r>
          </w:p>
        </w:tc>
        <w:tc>
          <w:tcPr>
            <w:tcW w:w="850" w:type="dxa"/>
            <w:vAlign w:val="center"/>
          </w:tcPr>
          <w:p>
            <w:pPr>
              <w:pStyle w:val="9"/>
            </w:pPr>
            <w:r>
              <w:t>40</w:t>
            </w:r>
          </w:p>
        </w:tc>
        <w:tc>
          <w:tcPr>
            <w:tcW w:w="850" w:type="dxa"/>
            <w:vAlign w:val="center"/>
          </w:tcPr>
          <w:p>
            <w:pPr>
              <w:pStyle w:val="9"/>
            </w:pPr>
            <w:r>
              <w:t>0.08</w:t>
            </w:r>
          </w:p>
        </w:tc>
        <w:tc>
          <w:tcPr>
            <w:tcW w:w="964" w:type="dxa"/>
            <w:vAlign w:val="center"/>
          </w:tcPr>
          <w:p>
            <w:pPr>
              <w:pStyle w:val="9"/>
            </w:pPr>
            <w:r>
              <w:t>3.20</w:t>
            </w:r>
          </w:p>
        </w:tc>
        <w:tc>
          <w:tcPr>
            <w:tcW w:w="964" w:type="dxa"/>
            <w:vAlign w:val="center"/>
          </w:tcPr>
          <w:p>
            <w:pPr>
              <w:pStyle w:val="9"/>
            </w:pPr>
            <w:r>
              <w:t>3.20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2024纪检监察业务费</w:t>
            </w:r>
          </w:p>
        </w:tc>
        <w:tc>
          <w:tcPr>
            <w:tcW w:w="964" w:type="dxa"/>
            <w:vAlign w:val="center"/>
          </w:tcPr>
          <w:p>
            <w:pPr>
              <w:pStyle w:val="9"/>
            </w:pPr>
            <w:r>
              <w:t>200.00</w:t>
            </w:r>
          </w:p>
        </w:tc>
        <w:tc>
          <w:tcPr>
            <w:tcW w:w="1134" w:type="dxa"/>
            <w:vAlign w:val="center"/>
          </w:tcPr>
          <w:p>
            <w:pPr>
              <w:pStyle w:val="10"/>
            </w:pPr>
            <w:r>
              <w:t>保密柜</w:t>
            </w:r>
          </w:p>
        </w:tc>
        <w:tc>
          <w:tcPr>
            <w:tcW w:w="1134" w:type="dxa"/>
            <w:vAlign w:val="center"/>
          </w:tcPr>
          <w:p>
            <w:pPr>
              <w:pStyle w:val="10"/>
            </w:pPr>
            <w:r>
              <w:t>A05010504</w:t>
            </w:r>
          </w:p>
        </w:tc>
        <w:tc>
          <w:tcPr>
            <w:tcW w:w="709" w:type="dxa"/>
            <w:vAlign w:val="center"/>
          </w:tcPr>
          <w:p>
            <w:pPr>
              <w:pStyle w:val="11"/>
            </w:pPr>
            <w:r>
              <w:t>个</w:t>
            </w:r>
          </w:p>
        </w:tc>
        <w:tc>
          <w:tcPr>
            <w:tcW w:w="850" w:type="dxa"/>
            <w:vAlign w:val="center"/>
          </w:tcPr>
          <w:p>
            <w:pPr>
              <w:pStyle w:val="9"/>
            </w:pPr>
            <w:r>
              <w:t>20</w:t>
            </w:r>
          </w:p>
        </w:tc>
        <w:tc>
          <w:tcPr>
            <w:tcW w:w="850" w:type="dxa"/>
            <w:vAlign w:val="center"/>
          </w:tcPr>
          <w:p>
            <w:pPr>
              <w:pStyle w:val="9"/>
            </w:pPr>
            <w:r>
              <w:t>0.10</w:t>
            </w:r>
          </w:p>
        </w:tc>
        <w:tc>
          <w:tcPr>
            <w:tcW w:w="964" w:type="dxa"/>
            <w:vAlign w:val="center"/>
          </w:tcPr>
          <w:p>
            <w:pPr>
              <w:pStyle w:val="9"/>
            </w:pPr>
            <w:r>
              <w:t>2.00</w:t>
            </w:r>
          </w:p>
        </w:tc>
        <w:tc>
          <w:tcPr>
            <w:tcW w:w="964" w:type="dxa"/>
            <w:vAlign w:val="center"/>
          </w:tcPr>
          <w:p>
            <w:pPr>
              <w:pStyle w:val="9"/>
            </w:pPr>
            <w:r>
              <w:t>2.00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2.00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rPr>
          <w:rFonts w:eastAsiaTheme="minorEastAsia"/>
          <w:color w:val="000000"/>
          <w:sz w:val="28"/>
          <w:lang w:eastAsia="zh-CN"/>
        </w:rPr>
      </w:pPr>
      <w:r>
        <w:rPr>
          <w:rFonts w:eastAsia="方正仿宋_GBK"/>
          <w:color w:val="000000"/>
          <w:sz w:val="28"/>
        </w:rPr>
        <w:t>中国共产党石家庄市鹿泉区纪律检查委员会本级上年末固定资产金额为517.47万元（详见下表）。本年度拟购置固定资产总额为</w:t>
      </w:r>
      <w:r>
        <w:rPr>
          <w:rFonts w:hint="eastAsia" w:eastAsia="方正仿宋_GBK"/>
          <w:color w:val="000000"/>
          <w:sz w:val="28"/>
          <w:lang w:eastAsia="zh-CN"/>
        </w:rPr>
        <w:t>72.28</w:t>
      </w:r>
      <w:r>
        <w:rPr>
          <w:rFonts w:eastAsia="方正仿宋_GBK"/>
          <w:color w:val="000000"/>
          <w:sz w:val="28"/>
        </w:rPr>
        <w:t>万元，已按要求列入政府采购预算，详见政府采购预算表。</w:t>
      </w:r>
    </w:p>
    <w:p>
      <w:pPr>
        <w:spacing w:line="500" w:lineRule="exact"/>
        <w:ind w:firstLine="560"/>
        <w:rPr>
          <w:rFonts w:eastAsiaTheme="minorEastAsia"/>
          <w:color w:val="000000"/>
          <w:sz w:val="28"/>
          <w:lang w:eastAsia="zh-CN"/>
        </w:rPr>
      </w:pPr>
    </w:p>
    <w:p>
      <w:pPr>
        <w:spacing w:line="500" w:lineRule="exact"/>
        <w:ind w:firstLine="560"/>
        <w:rPr>
          <w:rFonts w:eastAsiaTheme="minorEastAsia"/>
          <w:color w:val="000000"/>
          <w:sz w:val="28"/>
          <w:lang w:eastAsia="zh-CN"/>
        </w:rPr>
      </w:pPr>
    </w:p>
    <w:p>
      <w:pPr>
        <w:spacing w:line="500" w:lineRule="exact"/>
        <w:ind w:firstLine="560"/>
        <w:rPr>
          <w:rFonts w:eastAsiaTheme="minorEastAsia"/>
          <w:lang w:eastAsia="zh-CN"/>
        </w:rPr>
      </w:pPr>
    </w:p>
    <w:p>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222001中国共产党石家庄市鹿泉区纪律检查委员会本级</w:t>
            </w:r>
          </w:p>
        </w:tc>
        <w:tc>
          <w:tcPr>
            <w:tcW w:w="5669" w:type="dxa"/>
            <w:gridSpan w:val="2"/>
            <w:tcBorders>
              <w:top w:val="single" w:color="FFFFFF" w:sz="6" w:space="0"/>
              <w:left w:val="single" w:color="FFFFFF" w:sz="6" w:space="0"/>
              <w:right w:val="single" w:color="FFFFFF" w:sz="6" w:space="0"/>
            </w:tcBorders>
            <w:vAlign w:val="center"/>
          </w:tcPr>
          <w:p>
            <w:pPr>
              <w:pStyle w:val="5"/>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517.47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1、房屋（平方米）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r>
              <w:t>10</w:t>
            </w:r>
          </w:p>
        </w:tc>
        <w:tc>
          <w:tcPr>
            <w:tcW w:w="2835" w:type="dxa"/>
            <w:vAlign w:val="center"/>
          </w:tcPr>
          <w:p>
            <w:pPr>
              <w:pStyle w:val="9"/>
            </w:pPr>
            <w:r>
              <w:t>152.51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4、其他固定资产</w:t>
            </w:r>
          </w:p>
        </w:tc>
        <w:tc>
          <w:tcPr>
            <w:tcW w:w="2835" w:type="dxa"/>
            <w:vAlign w:val="center"/>
          </w:tcPr>
          <w:p>
            <w:pPr>
              <w:pStyle w:val="11"/>
            </w:pPr>
            <w:r>
              <w:t>1089</w:t>
            </w:r>
          </w:p>
        </w:tc>
        <w:tc>
          <w:tcPr>
            <w:tcW w:w="2835" w:type="dxa"/>
            <w:vAlign w:val="center"/>
          </w:tcPr>
          <w:p>
            <w:pPr>
              <w:pStyle w:val="9"/>
            </w:pPr>
            <w:r>
              <w:t>364.96</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黑体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方正书宋_GBK">
    <w:altName w:val="宋体"/>
    <w:panose1 w:val="00000000000000000000"/>
    <w:charset w:val="86"/>
    <w:family w:val="roman"/>
    <w:pitch w:val="default"/>
    <w:sig w:usb0="00000000" w:usb1="00000000" w:usb2="00000000" w:usb3="00000000" w:csb0="00000000"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67354D"/>
    <w:rsid w:val="000578AF"/>
    <w:rsid w:val="000B38EC"/>
    <w:rsid w:val="001B7B7E"/>
    <w:rsid w:val="00204B13"/>
    <w:rsid w:val="00381FF9"/>
    <w:rsid w:val="003E06BE"/>
    <w:rsid w:val="004558FF"/>
    <w:rsid w:val="0048161C"/>
    <w:rsid w:val="004C66B6"/>
    <w:rsid w:val="00565A17"/>
    <w:rsid w:val="00574030"/>
    <w:rsid w:val="005A7B71"/>
    <w:rsid w:val="005C48D3"/>
    <w:rsid w:val="005E3727"/>
    <w:rsid w:val="005F1C13"/>
    <w:rsid w:val="0067354D"/>
    <w:rsid w:val="00693BF0"/>
    <w:rsid w:val="00742D07"/>
    <w:rsid w:val="007B1E43"/>
    <w:rsid w:val="007F0A24"/>
    <w:rsid w:val="00842BAD"/>
    <w:rsid w:val="00883854"/>
    <w:rsid w:val="008B21CF"/>
    <w:rsid w:val="008F23A4"/>
    <w:rsid w:val="009112F6"/>
    <w:rsid w:val="009C32A2"/>
    <w:rsid w:val="00AC3FDA"/>
    <w:rsid w:val="00B93EE9"/>
    <w:rsid w:val="00C040B2"/>
    <w:rsid w:val="00D16BF7"/>
    <w:rsid w:val="00D45E90"/>
    <w:rsid w:val="00E56AB1"/>
    <w:rsid w:val="00E9363B"/>
    <w:rsid w:val="00EA1448"/>
    <w:rsid w:val="00F11C87"/>
    <w:rsid w:val="024039CD"/>
    <w:rsid w:val="07544A0F"/>
    <w:rsid w:val="0BB3229C"/>
    <w:rsid w:val="0FCD7264"/>
    <w:rsid w:val="1211747A"/>
    <w:rsid w:val="177C68AE"/>
    <w:rsid w:val="1C0742E3"/>
    <w:rsid w:val="1EC77E82"/>
    <w:rsid w:val="1F533103"/>
    <w:rsid w:val="232A2254"/>
    <w:rsid w:val="27317922"/>
    <w:rsid w:val="278730B9"/>
    <w:rsid w:val="35C072FE"/>
    <w:rsid w:val="4033551A"/>
    <w:rsid w:val="404A239F"/>
    <w:rsid w:val="410B671A"/>
    <w:rsid w:val="4C790714"/>
    <w:rsid w:val="528A5CA4"/>
    <w:rsid w:val="542B243C"/>
    <w:rsid w:val="577E6AC8"/>
    <w:rsid w:val="57D91E76"/>
    <w:rsid w:val="685D5261"/>
    <w:rsid w:val="6BDE5ED9"/>
    <w:rsid w:val="6BE84932"/>
    <w:rsid w:val="73C34E7F"/>
    <w:rsid w:val="79780069"/>
    <w:rsid w:val="7E1C2733"/>
    <w:rsid w:val="7EDD04E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单位职责文件"/>
    <w:basedOn w:val="1"/>
    <w:qFormat/>
    <w:uiPriority w:val="0"/>
    <w:pPr>
      <w:spacing w:line="500" w:lineRule="exact"/>
      <w:ind w:firstLine="560"/>
    </w:pPr>
    <w:rPr>
      <w:rFonts w:eastAsia="方正仿宋_GBK"/>
      <w:sz w:val="28"/>
    </w:rPr>
  </w:style>
  <w:style w:type="paragraph" w:customStyle="1" w:styleId="1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单元格样式23"/>
    <w:basedOn w:val="1"/>
    <w:qFormat/>
    <w:uiPriority w:val="0"/>
    <w:pPr>
      <w:jc w:val="right"/>
    </w:pPr>
    <w:rPr>
      <w:rFonts w:ascii="方正书宋_GBK" w:hAnsi="方正书宋_GBK" w:eastAsia="方正书宋_GBK" w:cs="方正书宋_GBK"/>
    </w:rPr>
  </w:style>
  <w:style w:type="paragraph" w:customStyle="1" w:styleId="20">
    <w:name w:val="TOC 4"/>
    <w:basedOn w:val="1"/>
    <w:qFormat/>
    <w:uiPriority w:val="0"/>
    <w:pPr>
      <w:ind w:left="720"/>
    </w:pPr>
  </w:style>
  <w:style w:type="paragraph" w:customStyle="1" w:styleId="21">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4" Type="http://schemas.openxmlformats.org/officeDocument/2006/relationships/fontTable" Target="fontTable.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b:Sources xmlns:b="http://schemas.openxmlformats.org/officeDocument/2006/bibliography" xmlns="http://schemas.openxmlformats.org/officeDocument/2006/bibliography" SelectedStyle="" StyleName=""/>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2024-02-23T16:57:52Z</dcterms:created>
  <dcterms:modified xsi:type="dcterms:W3CDTF">2024-02-23T08:57:52Z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2024-02-23T16:57:51Z</dcterms:created>
  <dcterms:modified xsi:type="dcterms:W3CDTF">2024-02-23T08:57:51Z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2024-02-23T16:57:53Z</dcterms:created>
  <dcterms:modified xsi:type="dcterms:W3CDTF">2024-02-23T08:57:53Z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2024-02-23T16:57:53Z</dcterms:created>
  <dcterms:modified xsi:type="dcterms:W3CDTF">2024-02-23T08:57:53Z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2024-02-23T16:57:54Z</dcterms:created>
  <dcterms:modified xsi:type="dcterms:W3CDTF">2024-02-23T08:57:54Z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2024-02-23T16:57:55Z</dcterms:created>
  <dcterms:modified xsi:type="dcterms:W3CDTF">2024-02-23T08:57:55Z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2024-02-23T16:57:46Z</dcterms:created>
  <dcterms:modified xsi:type="dcterms:W3CDTF">2024-02-23T08:57:46Z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2024-02-23T16:57:54Z</dcterms:created>
  <dcterms:modified xsi:type="dcterms:W3CDTF">2024-02-23T08:57:54Z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3A2050F4-61FD-4B72-9728-D375FAB781AE}">
  <ds:schemaRefs/>
</ds:datastoreItem>
</file>

<file path=customXml/itemProps11.xml><?xml version="1.0" encoding="utf-8"?>
<ds:datastoreItem xmlns:ds="http://schemas.openxmlformats.org/officeDocument/2006/customXml" ds:itemID="{95BE3613-A3B0-42AA-9666-98D7A615D756}">
  <ds:schemaRefs/>
</ds:datastoreItem>
</file>

<file path=customXml/itemProps12.xml><?xml version="1.0" encoding="utf-8"?>
<ds:datastoreItem xmlns:ds="http://schemas.openxmlformats.org/officeDocument/2006/customXml" ds:itemID="{33F58265-D3B1-451F-890E-FBD5C8AF5796}">
  <ds:schemaRefs/>
</ds:datastoreItem>
</file>

<file path=customXml/itemProps13.xml><?xml version="1.0" encoding="utf-8"?>
<ds:datastoreItem xmlns:ds="http://schemas.openxmlformats.org/officeDocument/2006/customXml" ds:itemID="{875B18E3-3829-41F3-B8BE-F82F88878800}">
  <ds:schemaRefs/>
</ds:datastoreItem>
</file>

<file path=customXml/itemProps14.xml><?xml version="1.0" encoding="utf-8"?>
<ds:datastoreItem xmlns:ds="http://schemas.openxmlformats.org/officeDocument/2006/customXml" ds:itemID="{691BFE5C-FCDF-443F-BAA4-9BE2844653CF}">
  <ds:schemaRefs/>
</ds:datastoreItem>
</file>

<file path=customXml/itemProps15.xml><?xml version="1.0" encoding="utf-8"?>
<ds:datastoreItem xmlns:ds="http://schemas.openxmlformats.org/officeDocument/2006/customXml" ds:itemID="{A7C481E2-29DF-40A5-9B3B-F2D022DB54F3}">
  <ds:schemaRefs/>
</ds:datastoreItem>
</file>

<file path=customXml/itemProps16.xml><?xml version="1.0" encoding="utf-8"?>
<ds:datastoreItem xmlns:ds="http://schemas.openxmlformats.org/officeDocument/2006/customXml" ds:itemID="{CB33EC71-3E46-43A8-B147-4A27885ACCB0}">
  <ds:schemaRefs/>
</ds:datastoreItem>
</file>

<file path=customXml/itemProps17.xml><?xml version="1.0" encoding="utf-8"?>
<ds:datastoreItem xmlns:ds="http://schemas.openxmlformats.org/officeDocument/2006/customXml" ds:itemID="{BC845B91-DAC7-44F8-9058-9ACBC4581F62}">
  <ds:schemaRefs/>
</ds:datastoreItem>
</file>

<file path=customXml/itemProps18.xml><?xml version="1.0" encoding="utf-8"?>
<ds:datastoreItem xmlns:ds="http://schemas.openxmlformats.org/officeDocument/2006/customXml" ds:itemID="{8B2FFFF5-7091-45BC-9DDF-DFBF7BA4B636}">
  <ds:schemaRefs/>
</ds:datastoreItem>
</file>

<file path=customXml/itemProps2.xml><?xml version="1.0" encoding="utf-8"?>
<ds:datastoreItem xmlns:ds="http://schemas.openxmlformats.org/officeDocument/2006/customXml" ds:itemID="{ACFA03D7-7C5B-4090-A9A2-58FDB8FEC0C1}">
  <ds:schemaRefs/>
</ds:datastoreItem>
</file>

<file path=customXml/itemProps3.xml><?xml version="1.0" encoding="utf-8"?>
<ds:datastoreItem xmlns:ds="http://schemas.openxmlformats.org/officeDocument/2006/customXml" ds:itemID="{18690D32-A60B-4767-84F7-091734B2FA5A}">
  <ds:schemaRefs/>
</ds:datastoreItem>
</file>

<file path=customXml/itemProps4.xml><?xml version="1.0" encoding="utf-8"?>
<ds:datastoreItem xmlns:ds="http://schemas.openxmlformats.org/officeDocument/2006/customXml" ds:itemID="{7F2FDF43-81A1-435D-9FA2-1734D4484E71}">
  <ds:schemaRefs/>
</ds:datastoreItem>
</file>

<file path=customXml/itemProps5.xml><?xml version="1.0" encoding="utf-8"?>
<ds:datastoreItem xmlns:ds="http://schemas.openxmlformats.org/officeDocument/2006/customXml" ds:itemID="{6DD2A098-7998-4DC3-A21E-6C57B8DDCF94}">
  <ds:schemaRefs/>
</ds:datastoreItem>
</file>

<file path=customXml/itemProps6.xml><?xml version="1.0" encoding="utf-8"?>
<ds:datastoreItem xmlns:ds="http://schemas.openxmlformats.org/officeDocument/2006/customXml" ds:itemID="{DF99D748-E460-4025-BD44-FAD4BCD5FC6C}">
  <ds:schemaRefs/>
</ds:datastoreItem>
</file>

<file path=customXml/itemProps7.xml><?xml version="1.0" encoding="utf-8"?>
<ds:datastoreItem xmlns:ds="http://schemas.openxmlformats.org/officeDocument/2006/customXml" ds:itemID="{CEC4478F-E1CD-4952-AC31-6B662CF2C868}">
  <ds:schemaRefs/>
</ds:datastoreItem>
</file>

<file path=customXml/itemProps8.xml><?xml version="1.0" encoding="utf-8"?>
<ds:datastoreItem xmlns:ds="http://schemas.openxmlformats.org/officeDocument/2006/customXml" ds:itemID="{70E68328-1156-455B-90E0-AE1363BD5412}">
  <ds:schemaRefs/>
</ds:datastoreItem>
</file>

<file path=customXml/itemProps9.xml><?xml version="1.0" encoding="utf-8"?>
<ds:datastoreItem xmlns:ds="http://schemas.openxmlformats.org/officeDocument/2006/customXml" ds:itemID="{F8F923C1-4692-4685-BDBF-5FD24C7CCFAB}">
  <ds:schemaRefs/>
</ds:datastoreItem>
</file>

<file path=docProps/app.xml><?xml version="1.0" encoding="utf-8"?>
<Properties xmlns="http://schemas.openxmlformats.org/officeDocument/2006/extended-properties" xmlns:vt="http://schemas.openxmlformats.org/officeDocument/2006/docPropsVTypes">
  <Template>Normal</Template>
  <Pages>29</Pages>
  <Words>2053</Words>
  <Characters>11705</Characters>
  <Lines>97</Lines>
  <Paragraphs>27</Paragraphs>
  <TotalTime>8</TotalTime>
  <ScaleCrop>false</ScaleCrop>
  <LinksUpToDate>false</LinksUpToDate>
  <CharactersWithSpaces>13731</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2024-02-23T09:06:00Z</dcterms:created>
  <dc:creator>Administrator</dc:creator>
  <cp:lastModifiedBy>Administrator</cp:lastModifiedBy>
  <dcterms:modified xsi:type="dcterms:W3CDTF">2024-03-06T08:54:57Z</dcterms:modified>
  <cp:revision>33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