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2019年京津冀（石家庄）美食文化节筹备组工作餐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both"/>
        <w:textAlignment w:val="auto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2019年京津冀（石家庄）美食文化节筹备组工作餐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基本情况；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落实京津冀协同发展战略要求，挖掘、传承京津冀区域特色饮食文化，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时间：</w:t>
      </w:r>
      <w:r>
        <w:rPr>
          <w:rFonts w:hint="eastAsia" w:ascii="宋体" w:hAnsi="宋体" w:eastAsia="仿宋_GB2312" w:cs="仿宋_GB2312"/>
          <w:sz w:val="32"/>
          <w:szCs w:val="32"/>
        </w:rPr>
        <w:t>2019年9月11日——9月15日（5天）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；地点：</w:t>
      </w:r>
      <w:r>
        <w:rPr>
          <w:rFonts w:hint="eastAsia" w:ascii="宋体" w:hAnsi="宋体" w:eastAsia="仿宋_GB2312" w:cs="仿宋_GB2312"/>
          <w:sz w:val="32"/>
          <w:szCs w:val="32"/>
        </w:rPr>
        <w:t>石家庄市鹿泉区奥特莱斯广场6号门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 w:cs="仿宋_GB2312"/>
          <w:sz w:val="32"/>
          <w:szCs w:val="32"/>
        </w:rPr>
        <w:t>以“邀西山明月，品京畿美食”为主题，以美食为媒介，推进休闲旅游、餐饮业高质量发展，壮大1+3产业格局，提升鹿泉知名度和美誉度，繁荣省会夜经济，助力河北省第四届旅游发展大会，展示美丽鹿泉、多彩石家庄，魅力河北形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800" w:leftChars="0" w:firstLine="0" w:firstLine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保障2019年京津冀（石家庄）美食文化节筹备组工作餐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800" w:leftChars="0" w:firstLine="0" w:firstLine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1682份盒饭，30元/份，共计5.046万元。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资金全部来源于区财政开支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确保本届美食节</w:t>
      </w:r>
      <w:r>
        <w:rPr>
          <w:rFonts w:hint="eastAsia" w:ascii="仿宋" w:hAnsi="仿宋" w:eastAsia="仿宋"/>
          <w:sz w:val="32"/>
          <w:szCs w:val="32"/>
          <w:lang w:eastAsia="zh-CN"/>
        </w:rPr>
        <w:t>顺利举办。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区发展和改革局保障了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个部门和单位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就餐，</w:t>
      </w:r>
      <w:r>
        <w:rPr>
          <w:rFonts w:hint="eastAsia" w:ascii="仿宋" w:hAnsi="仿宋" w:eastAsia="仿宋"/>
          <w:sz w:val="32"/>
          <w:szCs w:val="32"/>
        </w:rPr>
        <w:t>以高度的事业心和责任感全身心地投入到办节工作中</w:t>
      </w:r>
      <w:r>
        <w:rPr>
          <w:rFonts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</w:rPr>
        <w:t>为美食节各项活动的顺利开展做出了积极贡献。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该项目为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美食节临时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支出，不涉及项目立项。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资金到位情况良好，全部拨付到位。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按计划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保障了美食节期间各部门就餐。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资金使用情况良好，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共计5.064万元，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用于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美食节筹备组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工作餐：30元/份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1682份盒饭。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对项目的实际完成率分析。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工作餐30月/份，1682份合计5.064万元，计划区发展和改革局15人，卫生健康局5人，文广体和旅游局2人，市场监管局10人，公安局40人，交警大队80人，消防救援大队20人，农业农村局3人，每日2餐为期五天，就餐情况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与计划吻合，实际完成率较高。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完成及时率、质量达标率和成本节约率情况。与供餐单位商定了取餐时间地点，供餐单位保质保量完成了工作。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overflowPunct/>
        <w:topLinePunct w:val="0"/>
        <w:autoSpaceDE/>
        <w:autoSpaceDN/>
        <w:bidi w:val="0"/>
        <w:spacing w:line="578" w:lineRule="exact"/>
        <w:ind w:left="481" w:leftChars="0" w:firstLine="0" w:firstLineChars="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项目效果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筹备组工作餐的及时供给切实保证了美食节成功举办，</w:t>
      </w:r>
      <w:r>
        <w:rPr>
          <w:rFonts w:hint="eastAsia" w:ascii="仿宋" w:hAnsi="仿宋" w:eastAsia="仿宋"/>
          <w:sz w:val="32"/>
          <w:szCs w:val="32"/>
        </w:rPr>
        <w:t>本届美食文化节，</w:t>
      </w:r>
      <w:r>
        <w:rPr>
          <w:rFonts w:ascii="仿宋" w:hAnsi="仿宋" w:eastAsia="仿宋"/>
          <w:sz w:val="32"/>
          <w:szCs w:val="32"/>
        </w:rPr>
        <w:t>有力的</w:t>
      </w:r>
      <w:r>
        <w:rPr>
          <w:rFonts w:hint="eastAsia" w:ascii="仿宋" w:hAnsi="仿宋" w:eastAsia="仿宋"/>
          <w:sz w:val="32"/>
          <w:szCs w:val="32"/>
        </w:rPr>
        <w:t>拉动了消费，繁荣了省会夜经济，促进了京津冀文化交流合作,展示了美丽鹿泉、多彩石家庄、魅力河北形象。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区发展和改革局积极协调，供餐单位保质保量完成工作任务，确保了各相关单位及时就餐，为成功举办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2019年京津冀（石家庄）美食文化节打下了坚实的后勤基础。故评90分。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本届美食节共吸纳100余家全国餐饮名店、200多种特色美食参展。除了中华名小吃、各地省级老字号，更有6家国家商务部授予的中华老字号、8家省级非遗，大大提升了活动品质。5天时间，共接待食客近10万人次，营业额高达260余万元，成为河北省首屈一指的美食盛会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六、</w:t>
      </w: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张彦会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区发展和改革局 局长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王怡薇 区发展和改革局 大项目服务中心副主任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艾永利 去发展和改革局 项目科科长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right="0" w:rightChars="0"/>
        <w:jc w:val="center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                      2020年1月6日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4D8398"/>
    <w:multiLevelType w:val="singleLevel"/>
    <w:tmpl w:val="344D8398"/>
    <w:lvl w:ilvl="0" w:tentative="0">
      <w:start w:val="4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abstractNum w:abstractNumId="1">
    <w:nsid w:val="5B049A6A"/>
    <w:multiLevelType w:val="singleLevel"/>
    <w:tmpl w:val="5B049A6A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2">
    <w:nsid w:val="5E104276"/>
    <w:multiLevelType w:val="singleLevel"/>
    <w:tmpl w:val="5E104276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4DC1ED7"/>
    <w:rsid w:val="0FA51A7A"/>
    <w:rsid w:val="1000068A"/>
    <w:rsid w:val="1AC2090F"/>
    <w:rsid w:val="222C6AAA"/>
    <w:rsid w:val="23BF3DB8"/>
    <w:rsid w:val="2A2941B7"/>
    <w:rsid w:val="3B7065FD"/>
    <w:rsid w:val="49DC2FAA"/>
    <w:rsid w:val="4FB80093"/>
    <w:rsid w:val="592C0001"/>
    <w:rsid w:val="62651E0E"/>
    <w:rsid w:val="63DF00F6"/>
    <w:rsid w:val="690E2818"/>
    <w:rsid w:val="77915F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uiPriority w:val="0"/>
  </w:style>
  <w:style w:type="character" w:styleId="7">
    <w:name w:val="page number"/>
    <w:basedOn w:val="5"/>
    <w:qFormat/>
    <w:uiPriority w:val="0"/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906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郭川</cp:lastModifiedBy>
  <cp:lastPrinted>2020-01-06T09:28:41Z</cp:lastPrinted>
  <dcterms:modified xsi:type="dcterms:W3CDTF">2020-01-07T00:45:26Z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