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944" w:rsidRPr="00902742" w:rsidRDefault="00BD5DD2" w:rsidP="00C41CC0">
      <w:pPr>
        <w:spacing w:line="578" w:lineRule="exact"/>
        <w:jc w:val="center"/>
        <w:rPr>
          <w:rFonts w:ascii="方正小标宋简体" w:eastAsia="方正小标宋简体" w:hAnsiTheme="minorEastAsia" w:cs="黑体"/>
          <w:b/>
          <w:bCs/>
          <w:sz w:val="44"/>
          <w:szCs w:val="44"/>
        </w:rPr>
      </w:pPr>
      <w:r w:rsidRPr="00902742">
        <w:rPr>
          <w:rFonts w:ascii="方正小标宋简体" w:eastAsia="方正小标宋简体" w:hAnsiTheme="minorEastAsia" w:cs="黑体" w:hint="eastAsia"/>
          <w:b/>
          <w:bCs/>
          <w:sz w:val="44"/>
          <w:szCs w:val="44"/>
        </w:rPr>
        <w:t>2019年京津冀（石家庄）美食节文化节</w:t>
      </w:r>
      <w:r w:rsidR="001134CE" w:rsidRPr="00902742">
        <w:rPr>
          <w:rFonts w:ascii="方正小标宋简体" w:eastAsia="方正小标宋简体" w:hAnsiTheme="minorEastAsia" w:cs="黑体" w:hint="eastAsia"/>
          <w:b/>
          <w:bCs/>
          <w:sz w:val="44"/>
          <w:szCs w:val="44"/>
        </w:rPr>
        <w:t>经费</w:t>
      </w:r>
    </w:p>
    <w:p w:rsidR="00511A38" w:rsidRDefault="00217CB2" w:rsidP="00C41CC0">
      <w:pPr>
        <w:spacing w:line="578" w:lineRule="exact"/>
        <w:jc w:val="center"/>
        <w:rPr>
          <w:rFonts w:ascii="方正小标宋简体" w:eastAsia="方正小标宋简体"/>
          <w:b/>
          <w:bCs/>
          <w:sz w:val="44"/>
          <w:szCs w:val="44"/>
        </w:rPr>
      </w:pPr>
      <w:r w:rsidRPr="00902742">
        <w:rPr>
          <w:rFonts w:ascii="方正小标宋简体" w:eastAsia="方正小标宋简体" w:hint="eastAsia"/>
          <w:b/>
          <w:bCs/>
          <w:sz w:val="44"/>
          <w:szCs w:val="44"/>
        </w:rPr>
        <w:t>项目绩效评价报告</w:t>
      </w:r>
    </w:p>
    <w:p w:rsidR="00C41CC0" w:rsidRPr="00C41CC0" w:rsidRDefault="00C41CC0" w:rsidP="00C41CC0">
      <w:pPr>
        <w:spacing w:line="578" w:lineRule="exact"/>
        <w:jc w:val="center"/>
        <w:rPr>
          <w:rFonts w:ascii="方正小标宋简体" w:eastAsia="方正小标宋简体"/>
          <w:b/>
          <w:bCs/>
          <w:sz w:val="44"/>
          <w:szCs w:val="44"/>
        </w:rPr>
      </w:pPr>
    </w:p>
    <w:p w:rsidR="00511A38" w:rsidRPr="00BD5DD2" w:rsidRDefault="00217CB2" w:rsidP="00C41CC0">
      <w:pPr>
        <w:spacing w:line="578" w:lineRule="exact"/>
        <w:ind w:firstLineChars="200" w:firstLine="640"/>
        <w:jc w:val="left"/>
        <w:rPr>
          <w:rFonts w:asciiTheme="minorEastAsia" w:eastAsiaTheme="minorEastAsia" w:hAnsiTheme="minorEastAsia" w:cs="黑体"/>
          <w:b/>
          <w:bCs/>
          <w:sz w:val="36"/>
          <w:szCs w:val="36"/>
        </w:rPr>
      </w:pPr>
      <w:r>
        <w:rPr>
          <w:rFonts w:ascii="仿宋_GB2312" w:eastAsia="仿宋_GB2312" w:hint="eastAsia"/>
          <w:sz w:val="32"/>
          <w:szCs w:val="32"/>
        </w:rPr>
        <w:t>根据《石家庄市鹿泉区区级部门预算绩效管理办法》（鹿财字[2019]65</w:t>
      </w:r>
      <w:bookmarkStart w:id="0" w:name="_GoBack"/>
      <w:bookmarkEnd w:id="0"/>
      <w:r>
        <w:rPr>
          <w:rFonts w:ascii="仿宋_GB2312" w:eastAsia="仿宋_GB2312" w:hint="eastAsia"/>
          <w:sz w:val="32"/>
          <w:szCs w:val="32"/>
        </w:rPr>
        <w:t>号），遵循“科学性、规范性、客观性和公正性”的原则，对</w:t>
      </w:r>
      <w:r w:rsidR="00BD5DD2" w:rsidRPr="0032621B">
        <w:rPr>
          <w:rFonts w:ascii="仿宋_GB2312" w:eastAsia="仿宋_GB2312" w:hAnsiTheme="minorEastAsia" w:cs="黑体" w:hint="eastAsia"/>
          <w:bCs/>
          <w:sz w:val="32"/>
          <w:szCs w:val="32"/>
        </w:rPr>
        <w:t>2019年京津冀（石家庄）美食节文化节</w:t>
      </w:r>
      <w:r w:rsidR="0032621B" w:rsidRPr="0032621B">
        <w:rPr>
          <w:rFonts w:ascii="仿宋_GB2312" w:eastAsia="仿宋_GB2312" w:hAnsiTheme="minorEastAsia" w:cs="黑体" w:hint="eastAsia"/>
          <w:bCs/>
          <w:sz w:val="32"/>
          <w:szCs w:val="32"/>
        </w:rPr>
        <w:t>经费</w:t>
      </w:r>
      <w:r>
        <w:rPr>
          <w:rFonts w:ascii="仿宋_GB2312" w:eastAsia="仿宋_GB2312" w:hint="eastAsia"/>
          <w:sz w:val="32"/>
          <w:szCs w:val="32"/>
        </w:rPr>
        <w:t>项目实施了绩效评价，形成本评价报告。</w:t>
      </w:r>
    </w:p>
    <w:p w:rsidR="00511A38" w:rsidRDefault="00217CB2" w:rsidP="00C41CC0">
      <w:pPr>
        <w:adjustRightInd w:val="0"/>
        <w:snapToGrid w:val="0"/>
        <w:spacing w:line="578" w:lineRule="exact"/>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511A38" w:rsidRDefault="00217CB2" w:rsidP="00C41CC0">
      <w:pPr>
        <w:adjustRightInd w:val="0"/>
        <w:snapToGrid w:val="0"/>
        <w:spacing w:line="578"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DF535E" w:rsidRPr="008214CF" w:rsidRDefault="00DF535E" w:rsidP="00C41CC0">
      <w:pPr>
        <w:adjustRightInd w:val="0"/>
        <w:snapToGrid w:val="0"/>
        <w:spacing w:line="578" w:lineRule="exact"/>
        <w:ind w:firstLineChars="200" w:firstLine="640"/>
        <w:rPr>
          <w:rFonts w:ascii="仿宋_GB2312" w:eastAsia="仿宋_GB2312" w:hAnsiTheme="minorEastAsia"/>
          <w:sz w:val="32"/>
          <w:szCs w:val="32"/>
        </w:rPr>
      </w:pPr>
      <w:r w:rsidRPr="008214CF">
        <w:rPr>
          <w:rFonts w:ascii="仿宋_GB2312" w:eastAsia="仿宋_GB2312" w:hAnsiTheme="minorEastAsia" w:hint="eastAsia"/>
          <w:sz w:val="32"/>
          <w:szCs w:val="32"/>
        </w:rPr>
        <w:t>1.</w:t>
      </w:r>
      <w:r w:rsidRPr="008214CF">
        <w:rPr>
          <w:rFonts w:ascii="仿宋_GB2312" w:eastAsia="仿宋_GB2312" w:hAnsiTheme="minorEastAsia"/>
          <w:sz w:val="32"/>
          <w:szCs w:val="32"/>
        </w:rPr>
        <w:t>石家庄市鹿泉区发展和改革局</w:t>
      </w:r>
      <w:r w:rsidRPr="008214CF">
        <w:rPr>
          <w:rFonts w:ascii="仿宋_GB2312" w:eastAsia="仿宋_GB2312" w:hAnsiTheme="minorEastAsia" w:hint="eastAsia"/>
          <w:sz w:val="32"/>
          <w:szCs w:val="32"/>
        </w:rPr>
        <w:t>项目科为</w:t>
      </w:r>
      <w:r w:rsidRPr="008214CF">
        <w:rPr>
          <w:rFonts w:ascii="仿宋_GB2312" w:eastAsia="仿宋_GB2312" w:hAnsiTheme="minorEastAsia"/>
          <w:sz w:val="32"/>
          <w:szCs w:val="32"/>
        </w:rPr>
        <w:t>项目</w:t>
      </w:r>
      <w:r w:rsidR="007C31E1">
        <w:rPr>
          <w:rFonts w:ascii="仿宋_GB2312" w:eastAsia="仿宋_GB2312" w:hAnsiTheme="minorEastAsia" w:hint="eastAsia"/>
          <w:sz w:val="32"/>
          <w:szCs w:val="32"/>
        </w:rPr>
        <w:t>实施</w:t>
      </w:r>
      <w:r w:rsidRPr="008214CF">
        <w:rPr>
          <w:rFonts w:ascii="仿宋_GB2312" w:eastAsia="仿宋_GB2312" w:hAnsiTheme="minorEastAsia"/>
          <w:sz w:val="32"/>
          <w:szCs w:val="32"/>
        </w:rPr>
        <w:t>单位；</w:t>
      </w:r>
    </w:p>
    <w:p w:rsidR="00511A38" w:rsidRPr="002B600F" w:rsidRDefault="00DF535E" w:rsidP="00C41CC0">
      <w:pPr>
        <w:adjustRightInd w:val="0"/>
        <w:snapToGrid w:val="0"/>
        <w:spacing w:line="578" w:lineRule="exact"/>
        <w:ind w:firstLineChars="200" w:firstLine="640"/>
        <w:rPr>
          <w:rFonts w:ascii="仿宋_GB2312" w:eastAsia="仿宋_GB2312" w:hAnsiTheme="minorEastAsia"/>
          <w:sz w:val="32"/>
          <w:szCs w:val="32"/>
        </w:rPr>
      </w:pPr>
      <w:r w:rsidRPr="008214CF">
        <w:rPr>
          <w:rFonts w:ascii="仿宋_GB2312" w:eastAsia="仿宋_GB2312" w:hAnsiTheme="minorEastAsia" w:hint="eastAsia"/>
          <w:sz w:val="32"/>
          <w:szCs w:val="32"/>
        </w:rPr>
        <w:t>2</w:t>
      </w:r>
      <w:r w:rsidR="00217CB2" w:rsidRPr="008214CF">
        <w:rPr>
          <w:rFonts w:ascii="仿宋_GB2312" w:eastAsia="仿宋_GB2312" w:hAnsiTheme="minorEastAsia" w:hint="eastAsia"/>
          <w:sz w:val="32"/>
          <w:szCs w:val="32"/>
        </w:rPr>
        <w:t>.</w:t>
      </w:r>
      <w:r w:rsidR="00BD5DD2" w:rsidRPr="0032621B">
        <w:rPr>
          <w:rFonts w:ascii="仿宋_GB2312" w:eastAsia="仿宋_GB2312" w:hAnsiTheme="minorEastAsia" w:hint="eastAsia"/>
          <w:sz w:val="32"/>
          <w:szCs w:val="32"/>
        </w:rPr>
        <w:t>该《实施方案》</w:t>
      </w:r>
      <w:r w:rsidR="00C866A0">
        <w:rPr>
          <w:rFonts w:ascii="仿宋_GB2312" w:eastAsia="仿宋_GB2312" w:hAnsiTheme="minorEastAsia" w:hint="eastAsia"/>
          <w:sz w:val="32"/>
          <w:szCs w:val="32"/>
        </w:rPr>
        <w:t>共四部分内容：</w:t>
      </w:r>
      <w:r w:rsidR="00BD5DD2" w:rsidRPr="0032621B">
        <w:rPr>
          <w:rFonts w:ascii="仿宋_GB2312" w:eastAsia="仿宋_GB2312" w:hAnsiTheme="minorEastAsia" w:hint="eastAsia"/>
          <w:sz w:val="32"/>
          <w:szCs w:val="32"/>
        </w:rPr>
        <w:t>一是</w:t>
      </w:r>
      <w:r w:rsidR="00BD5DD2" w:rsidRPr="0032621B">
        <w:rPr>
          <w:rFonts w:ascii="仿宋_GB2312" w:eastAsia="仿宋_GB2312" w:hAnsiTheme="minorEastAsia" w:cs="黑体" w:hint="eastAsia"/>
          <w:bCs/>
          <w:sz w:val="32"/>
          <w:szCs w:val="32"/>
        </w:rPr>
        <w:t>2019年京津冀（石家庄）美食节文化节活动名称、活动宗旨、活动时间地点、</w:t>
      </w:r>
      <w:r w:rsidR="0059786C" w:rsidRPr="0032621B">
        <w:rPr>
          <w:rFonts w:ascii="仿宋_GB2312" w:eastAsia="仿宋_GB2312" w:hAnsiTheme="minorEastAsia" w:cs="黑体" w:hint="eastAsia"/>
          <w:bCs/>
          <w:sz w:val="32"/>
          <w:szCs w:val="32"/>
        </w:rPr>
        <w:t>活动组织；二是活动具体内容；三是活动保障、资金保障、活动组织专用章；四是2019年京津冀（石家庄）美食节文化节筹备领导小组名单</w:t>
      </w:r>
      <w:r w:rsidR="0020755C">
        <w:rPr>
          <w:rFonts w:ascii="仿宋_GB2312" w:eastAsia="仿宋_GB2312" w:hint="eastAsia"/>
          <w:sz w:val="32"/>
          <w:szCs w:val="32"/>
        </w:rPr>
        <w:t>。</w:t>
      </w:r>
    </w:p>
    <w:p w:rsidR="00FD2BD2" w:rsidRPr="00AB6AEF" w:rsidRDefault="00217CB2" w:rsidP="00AB6AEF">
      <w:pPr>
        <w:adjustRightInd w:val="0"/>
        <w:snapToGrid w:val="0"/>
        <w:spacing w:line="578" w:lineRule="exact"/>
        <w:ind w:firstLineChars="200" w:firstLine="640"/>
        <w:rPr>
          <w:rFonts w:ascii="仿宋_GB2312" w:eastAsia="仿宋_GB2312" w:hint="eastAsia"/>
          <w:sz w:val="32"/>
          <w:szCs w:val="32"/>
        </w:rPr>
      </w:pPr>
      <w:r>
        <w:rPr>
          <w:rFonts w:ascii="仿宋_GB2312" w:eastAsia="仿宋_GB2312" w:hint="eastAsia"/>
          <w:sz w:val="32"/>
          <w:szCs w:val="32"/>
        </w:rPr>
        <w:t xml:space="preserve"> 3.</w:t>
      </w:r>
      <w:r w:rsidR="008F576B">
        <w:rPr>
          <w:rFonts w:ascii="仿宋_GB2312" w:eastAsia="仿宋_GB2312" w:hint="eastAsia"/>
          <w:sz w:val="32"/>
          <w:szCs w:val="32"/>
        </w:rPr>
        <w:t>项目资金投入</w:t>
      </w:r>
      <w:r w:rsidR="00DF535E">
        <w:rPr>
          <w:rFonts w:ascii="仿宋_GB2312" w:eastAsia="仿宋_GB2312" w:hint="eastAsia"/>
          <w:sz w:val="32"/>
          <w:szCs w:val="32"/>
        </w:rPr>
        <w:t>情况：</w:t>
      </w:r>
      <w:r w:rsidR="00AB6AEF" w:rsidRPr="00AB6AEF">
        <w:rPr>
          <w:rFonts w:ascii="仿宋_GB2312" w:eastAsia="仿宋_GB2312" w:hAnsiTheme="minorEastAsia" w:cs="黑体" w:hint="eastAsia"/>
          <w:bCs/>
          <w:sz w:val="32"/>
          <w:szCs w:val="32"/>
        </w:rPr>
        <w:t>2019年京津冀（石家庄）美食节文化节</w:t>
      </w:r>
      <w:r w:rsidR="00FD2BD2" w:rsidRPr="00DF535E">
        <w:rPr>
          <w:rFonts w:ascii="仿宋_GB2312" w:eastAsia="仿宋_GB2312" w:hAnsi="仿宋" w:hint="eastAsia"/>
          <w:sz w:val="32"/>
          <w:szCs w:val="32"/>
        </w:rPr>
        <w:t>项</w:t>
      </w:r>
      <w:r w:rsidR="00FD2BD2">
        <w:rPr>
          <w:rFonts w:ascii="仿宋_GB2312" w:eastAsia="仿宋_GB2312" w:hAnsi="仿宋" w:hint="eastAsia"/>
          <w:sz w:val="32"/>
          <w:szCs w:val="32"/>
        </w:rPr>
        <w:t>目公开招标，</w:t>
      </w:r>
      <w:r w:rsidR="003A2CB0">
        <w:rPr>
          <w:rFonts w:ascii="仿宋_GB2312" w:eastAsia="仿宋_GB2312" w:hAnsi="仿宋" w:hint="eastAsia"/>
          <w:sz w:val="32"/>
          <w:szCs w:val="32"/>
        </w:rPr>
        <w:t>最终确定河北省广播电视台为中标供应商，</w:t>
      </w:r>
      <w:r w:rsidR="00FD2BD2">
        <w:rPr>
          <w:rFonts w:ascii="仿宋_GB2312" w:eastAsia="仿宋_GB2312" w:hAnsi="仿宋" w:hint="eastAsia"/>
          <w:sz w:val="32"/>
          <w:szCs w:val="32"/>
        </w:rPr>
        <w:t>委托河北立信工程造价咨询有限责任公司</w:t>
      </w:r>
      <w:r w:rsidR="003A2CB0">
        <w:rPr>
          <w:rFonts w:ascii="仿宋_GB2312" w:eastAsia="仿宋_GB2312" w:hAnsi="仿宋" w:hint="eastAsia"/>
          <w:sz w:val="32"/>
          <w:szCs w:val="32"/>
        </w:rPr>
        <w:t>控制价造价咨询</w:t>
      </w:r>
      <w:r w:rsidR="00645358">
        <w:rPr>
          <w:rFonts w:ascii="仿宋_GB2312" w:eastAsia="仿宋_GB2312" w:hAnsi="仿宋" w:hint="eastAsia"/>
          <w:sz w:val="32"/>
          <w:szCs w:val="32"/>
        </w:rPr>
        <w:t>服务</w:t>
      </w:r>
      <w:r w:rsidR="00FD2BD2">
        <w:rPr>
          <w:rFonts w:ascii="仿宋_GB2312" w:eastAsia="仿宋_GB2312" w:hAnsi="仿宋" w:hint="eastAsia"/>
          <w:sz w:val="32"/>
          <w:szCs w:val="32"/>
        </w:rPr>
        <w:t>，</w:t>
      </w:r>
      <w:r w:rsidR="00645358">
        <w:rPr>
          <w:rFonts w:ascii="仿宋_GB2312" w:eastAsia="仿宋_GB2312" w:hAnsi="仿宋" w:hint="eastAsia"/>
          <w:sz w:val="32"/>
          <w:szCs w:val="32"/>
        </w:rPr>
        <w:t>结合</w:t>
      </w:r>
      <w:r w:rsidR="003A2CB0">
        <w:rPr>
          <w:rFonts w:ascii="仿宋_GB2312" w:eastAsia="仿宋_GB2312" w:hAnsi="仿宋" w:hint="eastAsia"/>
          <w:sz w:val="32"/>
          <w:szCs w:val="32"/>
        </w:rPr>
        <w:t>项目实际情况，最终</w:t>
      </w:r>
      <w:r w:rsidR="00FD2BD2">
        <w:rPr>
          <w:rFonts w:ascii="仿宋_GB2312" w:eastAsia="仿宋_GB2312" w:hAnsi="仿宋" w:hint="eastAsia"/>
          <w:sz w:val="32"/>
          <w:szCs w:val="32"/>
        </w:rPr>
        <w:t>对</w:t>
      </w:r>
      <w:r w:rsidR="00F93B06" w:rsidRPr="00AB6AEF">
        <w:rPr>
          <w:rFonts w:ascii="仿宋_GB2312" w:eastAsia="仿宋_GB2312" w:hAnsiTheme="minorEastAsia" w:cs="黑体" w:hint="eastAsia"/>
          <w:bCs/>
          <w:sz w:val="32"/>
          <w:szCs w:val="32"/>
        </w:rPr>
        <w:t>2019年京津冀（石家庄）美食节文化节</w:t>
      </w:r>
      <w:r w:rsidR="00DF535E" w:rsidRPr="00DF535E">
        <w:rPr>
          <w:rFonts w:ascii="仿宋_GB2312" w:eastAsia="仿宋_GB2312" w:hAnsi="仿宋" w:hint="eastAsia"/>
          <w:sz w:val="32"/>
          <w:szCs w:val="32"/>
        </w:rPr>
        <w:t>项</w:t>
      </w:r>
      <w:r w:rsidR="00FD2BD2">
        <w:rPr>
          <w:rFonts w:ascii="仿宋_GB2312" w:eastAsia="仿宋_GB2312" w:hAnsi="仿宋" w:hint="eastAsia"/>
          <w:sz w:val="32"/>
          <w:szCs w:val="32"/>
        </w:rPr>
        <w:t>目控制价</w:t>
      </w:r>
      <w:r w:rsidR="003A2CB0">
        <w:rPr>
          <w:rFonts w:ascii="仿宋_GB2312" w:eastAsia="仿宋_GB2312" w:hAnsi="仿宋" w:hint="eastAsia"/>
          <w:sz w:val="32"/>
          <w:szCs w:val="32"/>
        </w:rPr>
        <w:t>为</w:t>
      </w:r>
      <w:r w:rsidR="00FD2BD2" w:rsidRPr="00DF535E">
        <w:rPr>
          <w:rFonts w:ascii="仿宋_GB2312" w:eastAsia="仿宋_GB2312" w:hAnsi="仿宋" w:hint="eastAsia"/>
          <w:sz w:val="32"/>
          <w:szCs w:val="32"/>
        </w:rPr>
        <w:t>270万</w:t>
      </w:r>
      <w:r w:rsidR="003A2CB0">
        <w:rPr>
          <w:rFonts w:ascii="仿宋_GB2312" w:eastAsia="仿宋_GB2312" w:hAnsi="仿宋" w:hint="eastAsia"/>
          <w:sz w:val="32"/>
          <w:szCs w:val="32"/>
        </w:rPr>
        <w:t>元</w:t>
      </w:r>
      <w:r w:rsidR="00FD2BD2" w:rsidRPr="00DF535E">
        <w:rPr>
          <w:rFonts w:ascii="仿宋_GB2312" w:eastAsia="仿宋_GB2312" w:hAnsi="仿宋" w:hint="eastAsia"/>
          <w:sz w:val="32"/>
          <w:szCs w:val="32"/>
        </w:rPr>
        <w:t>的预算资金</w:t>
      </w:r>
      <w:r w:rsidR="00FD2BD2">
        <w:rPr>
          <w:rFonts w:ascii="仿宋_GB2312" w:eastAsia="仿宋_GB2312" w:hAnsi="仿宋" w:hint="eastAsia"/>
          <w:sz w:val="32"/>
          <w:szCs w:val="32"/>
        </w:rPr>
        <w:t>。</w:t>
      </w:r>
    </w:p>
    <w:p w:rsidR="00511A38" w:rsidRPr="00FD2BD2" w:rsidRDefault="00217CB2" w:rsidP="00FD2BD2">
      <w:pPr>
        <w:adjustRightInd w:val="0"/>
        <w:snapToGrid w:val="0"/>
        <w:spacing w:line="578" w:lineRule="exact"/>
        <w:ind w:firstLineChars="200" w:firstLine="640"/>
        <w:rPr>
          <w:rFonts w:ascii="仿宋_GB2312" w:eastAsia="仿宋_GB2312" w:hAnsi="仿宋"/>
          <w:sz w:val="32"/>
          <w:szCs w:val="32"/>
        </w:rPr>
      </w:pPr>
      <w:r>
        <w:rPr>
          <w:rFonts w:ascii="楷体_GB2312" w:eastAsia="楷体_GB2312" w:hAnsi="楷体_GB2312" w:cs="楷体_GB2312" w:hint="eastAsia"/>
          <w:sz w:val="32"/>
          <w:szCs w:val="32"/>
        </w:rPr>
        <w:t>（二）项目预期绩效目标</w:t>
      </w:r>
    </w:p>
    <w:p w:rsidR="00DD361F" w:rsidRDefault="00DD361F" w:rsidP="00C41CC0">
      <w:pPr>
        <w:pStyle w:val="a6"/>
        <w:widowControl/>
        <w:shd w:val="clear" w:color="auto" w:fill="FFFFFF"/>
        <w:adjustRightInd w:val="0"/>
        <w:snapToGrid w:val="0"/>
        <w:spacing w:beforeAutospacing="0" w:afterAutospacing="0" w:line="578" w:lineRule="exact"/>
        <w:ind w:firstLineChars="200" w:firstLine="640"/>
        <w:jc w:val="both"/>
        <w:rPr>
          <w:rFonts w:ascii="仿宋" w:eastAsia="仿宋" w:hAnsi="仿宋" w:cs="仿宋"/>
          <w:sz w:val="32"/>
          <w:szCs w:val="32"/>
        </w:rPr>
      </w:pPr>
      <w:r>
        <w:rPr>
          <w:rFonts w:ascii="仿宋" w:eastAsia="仿宋" w:hAnsi="仿宋" w:cs="仿宋" w:hint="eastAsia"/>
          <w:sz w:val="32"/>
          <w:szCs w:val="32"/>
        </w:rPr>
        <w:t>落实京津冀协同发展战略要求，挖掘、传承京津冀区域特色饮食文化，创建知名餐饮品牌，推进服务业协同发展，聚焦转型升级，聚焦创新发展，促进消费拉动，促进鹿泉区域发展，</w:t>
      </w:r>
      <w:r>
        <w:rPr>
          <w:rFonts w:ascii="仿宋" w:eastAsia="仿宋" w:hAnsi="仿宋" w:cs="仿宋" w:hint="eastAsia"/>
          <w:sz w:val="32"/>
          <w:szCs w:val="32"/>
        </w:rPr>
        <w:lastRenderedPageBreak/>
        <w:t>展示美丽鹿泉、魅力河北形象。</w:t>
      </w:r>
      <w:r>
        <w:rPr>
          <w:rFonts w:ascii="仿宋" w:eastAsia="仿宋" w:hAnsi="仿宋" w:hint="eastAsia"/>
          <w:sz w:val="32"/>
          <w:szCs w:val="32"/>
        </w:rPr>
        <w:t>本届美食文化节在推动产业融合方面作用凸显，促成了众多参展知名企业纷纷与鹿泉旅游古镇、商贸企业达成战略合作协议，特别是以此次美食节为平台，吸进了老北京名吃京天红炸糕、天津名吃非物质文化遗产蛤蟆吐蜜、河北地道名吃西关饸烙等数家标志性地方特色美食落户鹿泉，进一步提升了鹿泉旅游的知名度和美誉度。天津市食品工业协会与鹿泉区的深度合作也将为推动京津冀协同发展注入新的内涵和活力。同时，美食节的举办还极大带动了我区旅游业发展。</w:t>
      </w:r>
    </w:p>
    <w:p w:rsidR="00511A38" w:rsidRPr="008F576B" w:rsidRDefault="00217CB2" w:rsidP="00C41CC0">
      <w:pPr>
        <w:adjustRightInd w:val="0"/>
        <w:snapToGrid w:val="0"/>
        <w:spacing w:line="578" w:lineRule="exact"/>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341197" w:rsidRDefault="00341197" w:rsidP="00C41CC0">
      <w:pPr>
        <w:spacing w:line="578" w:lineRule="exact"/>
        <w:ind w:firstLine="645"/>
        <w:rPr>
          <w:rFonts w:ascii="仿宋_GB2312" w:eastAsia="仿宋_GB2312"/>
          <w:sz w:val="32"/>
          <w:szCs w:val="32"/>
        </w:rPr>
      </w:pPr>
      <w:r>
        <w:rPr>
          <w:rFonts w:ascii="仿宋_GB2312" w:eastAsia="仿宋_GB2312" w:hint="eastAsia"/>
          <w:sz w:val="32"/>
          <w:szCs w:val="32"/>
        </w:rPr>
        <w:t>我局通过省商务厅给北京、天津、各地市商务部门和中国烹协发出了招商邀请函，各地市报名踊跃，经过筛选确定78家企业参展，其中北京8家，天津12家，河北30家，全国13家，石家庄9家，鹿泉6家。另外，石家庄即将评出的10家“石字号”餐饮企业也将参展。</w:t>
      </w:r>
    </w:p>
    <w:p w:rsidR="00511A38" w:rsidRDefault="00217CB2" w:rsidP="00C41CC0">
      <w:pPr>
        <w:spacing w:line="578" w:lineRule="exact"/>
        <w:rPr>
          <w:rFonts w:ascii="黑体" w:eastAsia="黑体" w:hAnsi="黑体" w:cs="黑体"/>
          <w:b/>
          <w:bCs/>
          <w:sz w:val="32"/>
          <w:szCs w:val="32"/>
        </w:rPr>
      </w:pPr>
      <w:r>
        <w:rPr>
          <w:rFonts w:ascii="仿宋_GB2312" w:eastAsia="仿宋_GB2312" w:hint="eastAsia"/>
          <w:b/>
          <w:bCs/>
          <w:sz w:val="32"/>
          <w:szCs w:val="32"/>
        </w:rPr>
        <w:t xml:space="preserve">    </w:t>
      </w:r>
      <w:r>
        <w:rPr>
          <w:rFonts w:ascii="黑体" w:eastAsia="黑体" w:hAnsi="黑体" w:cs="黑体" w:hint="eastAsia"/>
          <w:sz w:val="32"/>
          <w:szCs w:val="32"/>
        </w:rPr>
        <w:t>三、项目执行及绩效实现情况</w:t>
      </w:r>
    </w:p>
    <w:p w:rsidR="00511A38" w:rsidRPr="00C866A0" w:rsidRDefault="00217CB2" w:rsidP="00C41CC0">
      <w:pPr>
        <w:adjustRightInd w:val="0"/>
        <w:snapToGrid w:val="0"/>
        <w:spacing w:line="578" w:lineRule="exact"/>
        <w:ind w:firstLineChars="150" w:firstLine="480"/>
        <w:rPr>
          <w:rFonts w:ascii="仿宋" w:eastAsia="仿宋" w:hAnsi="仿宋"/>
          <w:sz w:val="32"/>
          <w:szCs w:val="32"/>
        </w:rPr>
      </w:pPr>
      <w:r>
        <w:rPr>
          <w:rFonts w:ascii="楷体_GB2312" w:eastAsia="楷体_GB2312" w:hAnsi="楷体_GB2312" w:cs="楷体_GB2312" w:hint="eastAsia"/>
          <w:sz w:val="32"/>
          <w:szCs w:val="32"/>
        </w:rPr>
        <w:t xml:space="preserve"> </w:t>
      </w:r>
      <w:r w:rsidR="00C866A0">
        <w:rPr>
          <w:rFonts w:ascii="仿宋" w:eastAsia="仿宋" w:hAnsi="仿宋" w:hint="eastAsia"/>
          <w:sz w:val="32"/>
          <w:szCs w:val="32"/>
        </w:rPr>
        <w:t>本届美食文化节以“邀西山明月，品京畿美食”为主题，共有近100家全国餐饮名店、200多种特色美食参展。5天时间，接待食客近10万人次，营业额达260余万元，创造了该活动举办以来的最高纪录。</w:t>
      </w:r>
      <w:r w:rsidR="00C866A0">
        <w:rPr>
          <w:rFonts w:ascii="仿宋" w:eastAsia="仿宋" w:hAnsi="仿宋"/>
          <w:sz w:val="32"/>
          <w:szCs w:val="32"/>
        </w:rPr>
        <w:t>有力的</w:t>
      </w:r>
      <w:r w:rsidR="00C866A0">
        <w:rPr>
          <w:rFonts w:ascii="仿宋" w:eastAsia="仿宋" w:hAnsi="仿宋" w:hint="eastAsia"/>
          <w:sz w:val="32"/>
          <w:szCs w:val="32"/>
        </w:rPr>
        <w:t>拉动了消费，繁荣了省会夜经济，促进了京津冀文化交流合作,展示了美丽鹿泉、多彩石家庄、魅力河北形象。</w:t>
      </w:r>
    </w:p>
    <w:p w:rsidR="00511A38" w:rsidRDefault="00217CB2" w:rsidP="00C41CC0">
      <w:pPr>
        <w:spacing w:line="578" w:lineRule="exact"/>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sz w:val="32"/>
          <w:szCs w:val="32"/>
        </w:rPr>
        <w:t>（三）项目产出</w:t>
      </w:r>
    </w:p>
    <w:p w:rsidR="00511A38" w:rsidRDefault="00217CB2" w:rsidP="00C41CC0">
      <w:pPr>
        <w:spacing w:line="578" w:lineRule="exact"/>
        <w:ind w:firstLineChars="200" w:firstLine="640"/>
        <w:rPr>
          <w:rFonts w:ascii="仿宋_GB2312" w:eastAsia="仿宋_GB2312"/>
          <w:sz w:val="32"/>
          <w:szCs w:val="32"/>
        </w:rPr>
      </w:pPr>
      <w:r>
        <w:rPr>
          <w:rFonts w:ascii="仿宋_GB2312" w:eastAsia="仿宋_GB2312" w:hint="eastAsia"/>
          <w:sz w:val="32"/>
          <w:szCs w:val="32"/>
        </w:rPr>
        <w:t>对</w:t>
      </w:r>
      <w:r w:rsidR="008F576B" w:rsidRPr="0032621B">
        <w:rPr>
          <w:rFonts w:ascii="仿宋_GB2312" w:eastAsia="仿宋_GB2312" w:hAnsiTheme="minorEastAsia" w:cs="黑体" w:hint="eastAsia"/>
          <w:bCs/>
          <w:sz w:val="32"/>
          <w:szCs w:val="32"/>
        </w:rPr>
        <w:t>2019年京津冀（石家庄）美食节文化节</w:t>
      </w:r>
      <w:r w:rsidR="008F576B">
        <w:rPr>
          <w:rFonts w:ascii="仿宋_GB2312" w:eastAsia="仿宋_GB2312" w:hAnsiTheme="minorEastAsia" w:cs="黑体" w:hint="eastAsia"/>
          <w:bCs/>
          <w:sz w:val="32"/>
          <w:szCs w:val="32"/>
        </w:rPr>
        <w:t>经费</w:t>
      </w:r>
      <w:r w:rsidR="008F576B">
        <w:rPr>
          <w:rFonts w:ascii="仿宋_GB2312" w:eastAsia="仿宋_GB2312" w:hint="eastAsia"/>
          <w:sz w:val="32"/>
          <w:szCs w:val="32"/>
        </w:rPr>
        <w:t>的</w:t>
      </w:r>
      <w:r w:rsidR="000C7811">
        <w:rPr>
          <w:rFonts w:ascii="Times New Roman" w:eastAsia="仿宋_GB2312" w:hAnsi="Times New Roman" w:cs="Times New Roman"/>
          <w:sz w:val="32"/>
          <w:szCs w:val="32"/>
        </w:rPr>
        <w:t>资金到</w:t>
      </w:r>
      <w:r w:rsidR="000C7811">
        <w:rPr>
          <w:rFonts w:ascii="Times New Roman" w:eastAsia="仿宋_GB2312" w:hAnsi="Times New Roman" w:cs="Times New Roman"/>
          <w:sz w:val="32"/>
          <w:szCs w:val="32"/>
        </w:rPr>
        <w:lastRenderedPageBreak/>
        <w:t>位情况良好，全部拨付到位。</w:t>
      </w:r>
    </w:p>
    <w:p w:rsidR="00511A38" w:rsidRDefault="00217CB2" w:rsidP="00C41CC0">
      <w:pPr>
        <w:spacing w:line="578" w:lineRule="exact"/>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（四）项目效果</w:t>
      </w:r>
    </w:p>
    <w:p w:rsidR="00DD361F" w:rsidRDefault="00DD361F" w:rsidP="00C41CC0">
      <w:pPr>
        <w:spacing w:line="578" w:lineRule="exact"/>
        <w:ind w:firstLineChars="200" w:firstLine="640"/>
        <w:rPr>
          <w:rFonts w:ascii="仿宋" w:eastAsia="仿宋" w:hAnsi="仿宋"/>
          <w:sz w:val="32"/>
          <w:szCs w:val="32"/>
        </w:rPr>
      </w:pPr>
      <w:r>
        <w:rPr>
          <w:rFonts w:ascii="仿宋" w:eastAsia="仿宋" w:hAnsi="仿宋" w:hint="eastAsia"/>
          <w:sz w:val="32"/>
          <w:szCs w:val="32"/>
        </w:rPr>
        <w:t>美食节举办地北国奥特莱斯中秋小长假3天营业额突破2000万元，同比增长49%。借助美食节的吸引力，以君乐宝、稻香村等为核心的工贸旅游创新片区接待游客同比增长80%。中秋小长假期间，我区共接待游客36.2344 万人次，同比增长21%；门票总收入260.9400 万元，同比增长41.67%；营业收入共计1825.1000万元，同比增长237.87%。旅游业总收入22030.5152 万元。</w:t>
      </w:r>
    </w:p>
    <w:p w:rsidR="00511A38" w:rsidRDefault="00217CB2" w:rsidP="00C41CC0">
      <w:pPr>
        <w:spacing w:line="578"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EA28CC" w:rsidRDefault="00EA28CC" w:rsidP="00C41CC0">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根据项目执行情况和项目绩效情况，该项目综合绩效评价等级为优秀。</w:t>
      </w:r>
    </w:p>
    <w:p w:rsidR="00511A38" w:rsidRDefault="00217CB2" w:rsidP="00C41CC0">
      <w:pPr>
        <w:spacing w:line="578" w:lineRule="exact"/>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511A38" w:rsidRDefault="00217CB2" w:rsidP="00C41CC0">
      <w:pPr>
        <w:spacing w:line="578" w:lineRule="exact"/>
        <w:rPr>
          <w:rFonts w:ascii="楷体_GB2312" w:eastAsia="楷体_GB2312" w:hAnsi="楷体_GB2312"/>
          <w:sz w:val="32"/>
          <w:szCs w:val="32"/>
        </w:rPr>
      </w:pPr>
      <w:r>
        <w:rPr>
          <w:rFonts w:ascii="楷体_GB2312" w:eastAsia="楷体_GB2312" w:hAnsi="楷体_GB2312" w:hint="eastAsia"/>
          <w:b/>
          <w:bCs/>
          <w:sz w:val="32"/>
          <w:szCs w:val="32"/>
        </w:rPr>
        <w:t xml:space="preserve">   </w:t>
      </w:r>
      <w:r>
        <w:rPr>
          <w:rFonts w:ascii="楷体_GB2312" w:eastAsia="楷体_GB2312" w:hAnsi="楷体_GB2312" w:hint="eastAsia"/>
          <w:sz w:val="32"/>
          <w:szCs w:val="32"/>
        </w:rPr>
        <w:t>（一）项目存在的主要问题</w:t>
      </w:r>
      <w:r w:rsidR="00341197">
        <w:rPr>
          <w:rFonts w:ascii="楷体_GB2312" w:eastAsia="楷体_GB2312" w:hAnsi="楷体_GB2312" w:hint="eastAsia"/>
          <w:sz w:val="32"/>
          <w:szCs w:val="32"/>
        </w:rPr>
        <w:t>：无</w:t>
      </w:r>
    </w:p>
    <w:p w:rsidR="00511A38" w:rsidRDefault="00217CB2" w:rsidP="00C41CC0">
      <w:pPr>
        <w:spacing w:line="578" w:lineRule="exact"/>
        <w:rPr>
          <w:rFonts w:ascii="楷体_GB2312" w:eastAsia="楷体_GB2312" w:hAnsi="楷体_GB2312"/>
          <w:sz w:val="32"/>
          <w:szCs w:val="32"/>
        </w:rPr>
      </w:pPr>
      <w:r>
        <w:rPr>
          <w:rFonts w:ascii="楷体_GB2312" w:eastAsia="楷体_GB2312" w:hAnsi="楷体_GB2312" w:hint="eastAsia"/>
          <w:sz w:val="32"/>
          <w:szCs w:val="32"/>
        </w:rPr>
        <w:t xml:space="preserve">   （二）针对问题提出具体的改进措施或建议</w:t>
      </w:r>
      <w:r w:rsidR="00341197">
        <w:rPr>
          <w:rFonts w:ascii="楷体_GB2312" w:eastAsia="楷体_GB2312" w:hAnsi="楷体_GB2312" w:hint="eastAsia"/>
          <w:sz w:val="32"/>
          <w:szCs w:val="32"/>
        </w:rPr>
        <w:t>：无</w:t>
      </w:r>
    </w:p>
    <w:p w:rsidR="008F576B" w:rsidRDefault="00217CB2" w:rsidP="00C41CC0">
      <w:pPr>
        <w:adjustRightInd w:val="0"/>
        <w:snapToGrid w:val="0"/>
        <w:spacing w:line="578" w:lineRule="exact"/>
        <w:ind w:firstLineChars="200" w:firstLine="640"/>
        <w:rPr>
          <w:rFonts w:ascii="黑体" w:eastAsia="黑体" w:hint="eastAsia"/>
          <w:sz w:val="32"/>
          <w:szCs w:val="32"/>
        </w:rPr>
      </w:pPr>
      <w:r>
        <w:rPr>
          <w:rFonts w:ascii="黑体" w:eastAsia="黑体" w:hint="eastAsia"/>
          <w:sz w:val="32"/>
          <w:szCs w:val="32"/>
        </w:rPr>
        <w:t>六、评价工作组人员名单及签字</w:t>
      </w:r>
    </w:p>
    <w:p w:rsidR="00BC4043" w:rsidRDefault="00BC4043" w:rsidP="00C41CC0">
      <w:pPr>
        <w:adjustRightInd w:val="0"/>
        <w:snapToGrid w:val="0"/>
        <w:spacing w:line="578" w:lineRule="exact"/>
        <w:ind w:firstLineChars="200" w:firstLine="640"/>
        <w:rPr>
          <w:rFonts w:ascii="黑体" w:eastAsia="黑体"/>
          <w:sz w:val="32"/>
          <w:szCs w:val="32"/>
        </w:rPr>
      </w:pPr>
      <w:r w:rsidRPr="00C42D18">
        <w:rPr>
          <w:rFonts w:ascii="楷体_GB2312" w:eastAsia="楷体_GB2312" w:hint="eastAsia"/>
          <w:sz w:val="32"/>
          <w:szCs w:val="32"/>
        </w:rPr>
        <w:t>鹿泉区发展和改革局</w:t>
      </w:r>
      <w:r>
        <w:rPr>
          <w:rFonts w:ascii="楷体_GB2312" w:eastAsia="楷体_GB2312" w:hint="eastAsia"/>
          <w:sz w:val="32"/>
          <w:szCs w:val="32"/>
        </w:rPr>
        <w:t xml:space="preserve">   齐向前  党组书记</w:t>
      </w:r>
    </w:p>
    <w:p w:rsidR="00C866A0" w:rsidRDefault="008F576B" w:rsidP="00C41CC0">
      <w:pPr>
        <w:adjustRightInd w:val="0"/>
        <w:snapToGrid w:val="0"/>
        <w:spacing w:line="578" w:lineRule="exact"/>
        <w:ind w:firstLineChars="200" w:firstLine="640"/>
        <w:rPr>
          <w:rFonts w:ascii="楷体_GB2312" w:eastAsia="楷体_GB2312" w:hint="eastAsia"/>
          <w:sz w:val="32"/>
          <w:szCs w:val="32"/>
        </w:rPr>
      </w:pPr>
      <w:r w:rsidRPr="00C42D18">
        <w:rPr>
          <w:rFonts w:ascii="楷体_GB2312" w:eastAsia="楷体_GB2312" w:hint="eastAsia"/>
          <w:sz w:val="32"/>
          <w:szCs w:val="32"/>
        </w:rPr>
        <w:t xml:space="preserve">鹿泉区发展和改革局  </w:t>
      </w:r>
      <w:r w:rsidR="00902742">
        <w:rPr>
          <w:rFonts w:ascii="楷体_GB2312" w:eastAsia="楷体_GB2312" w:hint="eastAsia"/>
          <w:sz w:val="32"/>
          <w:szCs w:val="32"/>
        </w:rPr>
        <w:t xml:space="preserve"> </w:t>
      </w:r>
      <w:r w:rsidR="00C866A0" w:rsidRPr="00C42D18">
        <w:rPr>
          <w:rFonts w:ascii="楷体_GB2312" w:eastAsia="楷体_GB2312" w:hint="eastAsia"/>
          <w:sz w:val="32"/>
          <w:szCs w:val="32"/>
        </w:rPr>
        <w:t>张彦会</w:t>
      </w:r>
      <w:r w:rsidR="00902742">
        <w:rPr>
          <w:rFonts w:ascii="楷体_GB2312" w:eastAsia="楷体_GB2312" w:hint="eastAsia"/>
          <w:sz w:val="32"/>
          <w:szCs w:val="32"/>
        </w:rPr>
        <w:t xml:space="preserve">  </w:t>
      </w:r>
      <w:r w:rsidR="00C866A0" w:rsidRPr="00C42D18">
        <w:rPr>
          <w:rFonts w:ascii="楷体_GB2312" w:eastAsia="楷体_GB2312" w:hint="eastAsia"/>
          <w:sz w:val="32"/>
          <w:szCs w:val="32"/>
        </w:rPr>
        <w:t>局长</w:t>
      </w:r>
    </w:p>
    <w:p w:rsidR="00BC4043" w:rsidRDefault="00BC4043" w:rsidP="00C41CC0">
      <w:pPr>
        <w:adjustRightInd w:val="0"/>
        <w:snapToGrid w:val="0"/>
        <w:spacing w:line="578" w:lineRule="exact"/>
        <w:ind w:firstLineChars="200" w:firstLine="640"/>
        <w:rPr>
          <w:rFonts w:ascii="楷体_GB2312" w:eastAsia="楷体_GB2312"/>
          <w:sz w:val="32"/>
          <w:szCs w:val="32"/>
        </w:rPr>
      </w:pPr>
      <w:r w:rsidRPr="00C42D18">
        <w:rPr>
          <w:rFonts w:ascii="楷体_GB2312" w:eastAsia="楷体_GB2312" w:hint="eastAsia"/>
          <w:sz w:val="32"/>
          <w:szCs w:val="32"/>
        </w:rPr>
        <w:t>鹿泉区发展和改革局</w:t>
      </w:r>
      <w:r>
        <w:rPr>
          <w:rFonts w:ascii="楷体_GB2312" w:eastAsia="楷体_GB2312" w:hint="eastAsia"/>
          <w:sz w:val="32"/>
          <w:szCs w:val="32"/>
        </w:rPr>
        <w:t xml:space="preserve">   刘彦芳  大项目服务中心副主任</w:t>
      </w:r>
    </w:p>
    <w:p w:rsidR="00E1317B" w:rsidRPr="00392A14" w:rsidRDefault="00392A14" w:rsidP="00C41CC0">
      <w:pPr>
        <w:adjustRightInd w:val="0"/>
        <w:snapToGrid w:val="0"/>
        <w:spacing w:line="578" w:lineRule="exact"/>
        <w:ind w:firstLineChars="200" w:firstLine="640"/>
        <w:rPr>
          <w:rFonts w:ascii="楷体_GB2312" w:eastAsia="楷体_GB2312"/>
          <w:sz w:val="32"/>
          <w:szCs w:val="32"/>
        </w:rPr>
      </w:pPr>
      <w:r w:rsidRPr="00C42D18">
        <w:rPr>
          <w:rFonts w:ascii="楷体_GB2312" w:eastAsia="楷体_GB2312" w:hint="eastAsia"/>
          <w:sz w:val="32"/>
          <w:szCs w:val="32"/>
        </w:rPr>
        <w:t>鹿泉区发展和改革局</w:t>
      </w:r>
      <w:r>
        <w:rPr>
          <w:rFonts w:ascii="楷体_GB2312" w:eastAsia="楷体_GB2312" w:hint="eastAsia"/>
          <w:b/>
          <w:sz w:val="32"/>
          <w:szCs w:val="32"/>
        </w:rPr>
        <w:t xml:space="preserve">  </w:t>
      </w:r>
      <w:r w:rsidRPr="00392A14">
        <w:rPr>
          <w:rFonts w:ascii="楷体_GB2312" w:eastAsia="楷体_GB2312" w:hint="eastAsia"/>
          <w:sz w:val="32"/>
          <w:szCs w:val="32"/>
        </w:rPr>
        <w:t xml:space="preserve"> 王怡薇</w:t>
      </w:r>
      <w:r w:rsidR="00902742">
        <w:rPr>
          <w:rFonts w:ascii="楷体_GB2312" w:eastAsia="楷体_GB2312" w:hint="eastAsia"/>
          <w:sz w:val="32"/>
          <w:szCs w:val="32"/>
        </w:rPr>
        <w:t xml:space="preserve">  大项目服务中心</w:t>
      </w:r>
      <w:r>
        <w:rPr>
          <w:rFonts w:ascii="楷体_GB2312" w:eastAsia="楷体_GB2312" w:hint="eastAsia"/>
          <w:sz w:val="32"/>
          <w:szCs w:val="32"/>
        </w:rPr>
        <w:t>副主任</w:t>
      </w:r>
    </w:p>
    <w:p w:rsidR="008F576B" w:rsidRPr="00C42D18" w:rsidRDefault="00C866A0" w:rsidP="00C41CC0">
      <w:pPr>
        <w:adjustRightInd w:val="0"/>
        <w:snapToGrid w:val="0"/>
        <w:spacing w:line="578" w:lineRule="exact"/>
        <w:ind w:firstLineChars="200" w:firstLine="640"/>
        <w:rPr>
          <w:rFonts w:ascii="楷体_GB2312" w:eastAsia="楷体_GB2312"/>
          <w:sz w:val="32"/>
          <w:szCs w:val="32"/>
        </w:rPr>
      </w:pPr>
      <w:r w:rsidRPr="00C42D18">
        <w:rPr>
          <w:rFonts w:ascii="楷体_GB2312" w:eastAsia="楷体_GB2312" w:hint="eastAsia"/>
          <w:sz w:val="32"/>
          <w:szCs w:val="32"/>
        </w:rPr>
        <w:t>鹿泉区发展和改革局</w:t>
      </w:r>
      <w:r w:rsidR="00C41CC0">
        <w:rPr>
          <w:rFonts w:ascii="楷体_GB2312" w:eastAsia="楷体_GB2312" w:hint="eastAsia"/>
          <w:sz w:val="32"/>
          <w:szCs w:val="32"/>
        </w:rPr>
        <w:t xml:space="preserve">   </w:t>
      </w:r>
      <w:r w:rsidR="008F576B" w:rsidRPr="00C42D18">
        <w:rPr>
          <w:rFonts w:ascii="楷体_GB2312" w:eastAsia="楷体_GB2312" w:hint="eastAsia"/>
          <w:sz w:val="32"/>
          <w:szCs w:val="32"/>
        </w:rPr>
        <w:t>艾永利  科长</w:t>
      </w:r>
    </w:p>
    <w:p w:rsidR="00511A38" w:rsidRDefault="00511A38">
      <w:pPr>
        <w:rPr>
          <w:rFonts w:ascii="仿宋_GB2312" w:eastAsia="仿宋_GB2312"/>
          <w:sz w:val="32"/>
          <w:szCs w:val="32"/>
        </w:rPr>
      </w:pPr>
    </w:p>
    <w:p w:rsidR="008F576B" w:rsidRDefault="008F576B">
      <w:pPr>
        <w:rPr>
          <w:rFonts w:ascii="仿宋_GB2312" w:eastAsia="仿宋_GB2312"/>
          <w:sz w:val="32"/>
          <w:szCs w:val="32"/>
        </w:rPr>
      </w:pPr>
    </w:p>
    <w:p w:rsidR="00511A38" w:rsidRDefault="00511A38"/>
    <w:sectPr w:rsidR="00511A38" w:rsidSect="00511A38">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37F" w:rsidRDefault="0047537F" w:rsidP="00511A38">
      <w:r>
        <w:separator/>
      </w:r>
    </w:p>
  </w:endnote>
  <w:endnote w:type="continuationSeparator" w:id="0">
    <w:p w:rsidR="0047537F" w:rsidRDefault="0047537F" w:rsidP="00511A3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1A38" w:rsidRDefault="006D7C0E">
    <w:pPr>
      <w:pStyle w:val="a3"/>
      <w:framePr w:wrap="around" w:vAnchor="text" w:hAnchor="margin" w:xAlign="right" w:y="1"/>
      <w:rPr>
        <w:rStyle w:val="a5"/>
      </w:rPr>
    </w:pPr>
    <w:r>
      <w:fldChar w:fldCharType="begin"/>
    </w:r>
    <w:r w:rsidR="00217CB2">
      <w:rPr>
        <w:rStyle w:val="a5"/>
      </w:rPr>
      <w:instrText xml:space="preserve">PAGE  </w:instrText>
    </w:r>
    <w:r>
      <w:fldChar w:fldCharType="separate"/>
    </w:r>
    <w:r w:rsidR="00217CB2">
      <w:rPr>
        <w:rStyle w:val="a5"/>
      </w:rPr>
      <w:t>4</w:t>
    </w:r>
    <w:r>
      <w:fldChar w:fldCharType="end"/>
    </w:r>
  </w:p>
  <w:p w:rsidR="00511A38" w:rsidRDefault="00511A38">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1A38" w:rsidRDefault="00511A38">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37F" w:rsidRDefault="0047537F" w:rsidP="00511A38">
      <w:r>
        <w:separator/>
      </w:r>
    </w:p>
  </w:footnote>
  <w:footnote w:type="continuationSeparator" w:id="0">
    <w:p w:rsidR="0047537F" w:rsidRDefault="0047537F" w:rsidP="00511A3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1308F"/>
    <w:rsid w:val="000A18F3"/>
    <w:rsid w:val="000A6672"/>
    <w:rsid w:val="000C7811"/>
    <w:rsid w:val="00107230"/>
    <w:rsid w:val="001134CE"/>
    <w:rsid w:val="001656A9"/>
    <w:rsid w:val="00180247"/>
    <w:rsid w:val="0020755C"/>
    <w:rsid w:val="00217CB2"/>
    <w:rsid w:val="002B600F"/>
    <w:rsid w:val="002F325C"/>
    <w:rsid w:val="0030413A"/>
    <w:rsid w:val="0032621B"/>
    <w:rsid w:val="00341197"/>
    <w:rsid w:val="00392A14"/>
    <w:rsid w:val="003A15BB"/>
    <w:rsid w:val="003A2CB0"/>
    <w:rsid w:val="00465874"/>
    <w:rsid w:val="0047537F"/>
    <w:rsid w:val="00511A38"/>
    <w:rsid w:val="005864D0"/>
    <w:rsid w:val="0059786C"/>
    <w:rsid w:val="00645358"/>
    <w:rsid w:val="00691D76"/>
    <w:rsid w:val="006A5021"/>
    <w:rsid w:val="006D7C0E"/>
    <w:rsid w:val="00742E8B"/>
    <w:rsid w:val="00752F1F"/>
    <w:rsid w:val="007A6D09"/>
    <w:rsid w:val="007C31E1"/>
    <w:rsid w:val="008214CF"/>
    <w:rsid w:val="00847781"/>
    <w:rsid w:val="0086151F"/>
    <w:rsid w:val="008F576B"/>
    <w:rsid w:val="00902742"/>
    <w:rsid w:val="00A7242D"/>
    <w:rsid w:val="00AB6AEF"/>
    <w:rsid w:val="00B71944"/>
    <w:rsid w:val="00BC4043"/>
    <w:rsid w:val="00BD5DD2"/>
    <w:rsid w:val="00C41CC0"/>
    <w:rsid w:val="00C42D18"/>
    <w:rsid w:val="00C866A0"/>
    <w:rsid w:val="00D80C10"/>
    <w:rsid w:val="00DD361F"/>
    <w:rsid w:val="00DF535E"/>
    <w:rsid w:val="00E1317B"/>
    <w:rsid w:val="00EA28CC"/>
    <w:rsid w:val="00F93B06"/>
    <w:rsid w:val="00FC47E4"/>
    <w:rsid w:val="00FD1DFC"/>
    <w:rsid w:val="00FD2BD2"/>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11A38"/>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511A38"/>
    <w:pPr>
      <w:tabs>
        <w:tab w:val="center" w:pos="4153"/>
        <w:tab w:val="right" w:pos="8306"/>
      </w:tabs>
      <w:snapToGrid w:val="0"/>
      <w:jc w:val="left"/>
    </w:pPr>
    <w:rPr>
      <w:sz w:val="18"/>
      <w:szCs w:val="18"/>
    </w:rPr>
  </w:style>
  <w:style w:type="paragraph" w:styleId="a4">
    <w:name w:val="header"/>
    <w:basedOn w:val="a"/>
    <w:rsid w:val="00511A3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511A38"/>
  </w:style>
  <w:style w:type="character" w:styleId="a5">
    <w:name w:val="page number"/>
    <w:basedOn w:val="a0"/>
    <w:rsid w:val="00511A38"/>
  </w:style>
  <w:style w:type="paragraph" w:styleId="a6">
    <w:name w:val="Normal (Web)"/>
    <w:basedOn w:val="a"/>
    <w:qFormat/>
    <w:rsid w:val="00DD361F"/>
    <w:pPr>
      <w:spacing w:beforeAutospacing="1" w:afterAutospacing="1"/>
      <w:jc w:val="left"/>
    </w:pPr>
    <w:rPr>
      <w:rFonts w:ascii="Calibri" w:hAnsi="Calibri" w:cs="Times New Roman"/>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3</Pages>
  <Words>230</Words>
  <Characters>1317</Characters>
  <Application>Microsoft Office Word</Application>
  <DocSecurity>0</DocSecurity>
  <Lines>10</Lines>
  <Paragraphs>3</Paragraphs>
  <ScaleCrop>false</ScaleCrop>
  <Company/>
  <LinksUpToDate>false</LinksUpToDate>
  <CharactersWithSpaces>1544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37</cp:revision>
  <cp:lastPrinted>2020-01-06T07:12:00Z</cp:lastPrinted>
  <dcterms:created xsi:type="dcterms:W3CDTF">2020-01-02T08:14:00Z</dcterms:created>
  <dcterms:modified xsi:type="dcterms:W3CDTF">2020-01-06T07:52:00Z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