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委托投资咨询评估费用项目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，遵循“科学性、规范性、客观性和公正性”的原则，对委托投资咨询评估</w:t>
      </w:r>
      <w:r>
        <w:rPr>
          <w:rFonts w:hint="eastAsia" w:ascii="仿宋_GB2312" w:eastAsia="仿宋_GB2312"/>
          <w:sz w:val="32"/>
          <w:szCs w:val="32"/>
          <w:lang w:eastAsia="zh-CN"/>
        </w:rPr>
        <w:t>费用项目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保障和增强项目审批的科学性，进一步加强项目咨询评审评估工作。依据《国家发展改革委委托投资咨询评估管理办法（2015年修订）》《河北省发展和改革委员会关于印发委托投资咨询评估管理办法的通知》及有关规定。我局通过公开招标方式选定咨询评估机构，2019年8月份挂标，9月份开标，年委托投资咨询评估费费用为100万元，按照合同规定支付费用。</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政府投资项目的建议书、可研报告、初步设计审批的咨询评估、企业投资项目核准申请报告的评估、社会稳定风险评估、节能评估、水土保持以及防洪评价等事项均需委托投资咨询机构实施，项目花费主要用于委托投资咨询机构检验与评审论证。</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3.项目资金投入情况（资金数量、资金结构、资金来源渠道等）</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该项目资金共计100万元，全部来自一般公共预算拨款。目前，实际花费68.95万元，剩余31.05万元，资金使用率68.95%。此外，该项目花费存量资金118.63万元。</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截至目前，该项目共计花费187.58万元。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为进一步加强项目咨询评审评估工作，通过公开招标选定投资咨询评估机构，保障和增强项目审批的科学性，准确性，加快了审批事项的效率，提高了群众满意度。</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我单位第一时间成立项目测评小组，由局办公室牵头，办公室主任贺志敏任组长，评价资料由委托投资咨询机构和项目小组提供。</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100万，区财政实际拨付100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中标的委托投资咨询评估机构的业务管理制度健全、制度执行有效。经验收，符合咨询评估业务管理规定，有力的保障和增强项目审批的科学性，准确性。得分7分。</w:t>
      </w:r>
    </w:p>
    <w:p>
      <w:pPr>
        <w:numPr>
          <w:ilvl w:val="0"/>
          <w:numId w:val="2"/>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在资金使用上，符合国家财经法规和财务管理制度以及有关专项资金管理办法的规定；资金的拨付有完整的审批程序和手续。我单位已制定相应的监控机制，建立专账</w:t>
      </w:r>
      <w:bookmarkStart w:id="0" w:name="_GoBack"/>
      <w:bookmarkEnd w:id="0"/>
      <w:r>
        <w:rPr>
          <w:rFonts w:hint="eastAsia" w:ascii="仿宋_GB2312" w:eastAsia="仿宋_GB2312"/>
          <w:b w:val="0"/>
          <w:bCs w:val="0"/>
          <w:sz w:val="32"/>
          <w:szCs w:val="32"/>
          <w:lang w:val="en-US" w:eastAsia="zh-CN"/>
        </w:rPr>
        <w:t>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委托投资咨询机构于2019年全年共咨询136件，完成及时率97%，质量达标率96%，成本节约率31%。得分33分。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通过公开招标选定投资咨询评估机构，切实保障和增强项目审批的及时性和准确性，加快了审批事项的效率，提高了群众满意度，得分29分。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根据项目执行情况和项目绩效情况，该项目总得分96分，</w:t>
      </w:r>
      <w:r>
        <w:rPr>
          <w:rFonts w:hint="eastAsia" w:ascii="仿宋_GB2312" w:eastAsia="仿宋_GB2312"/>
          <w:sz w:val="32"/>
          <w:szCs w:val="32"/>
        </w:rPr>
        <w:t>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EE7B57"/>
    <w:multiLevelType w:val="singleLevel"/>
    <w:tmpl w:val="9BEE7B57"/>
    <w:lvl w:ilvl="0" w:tentative="0">
      <w:start w:val="2"/>
      <w:numFmt w:val="decimal"/>
      <w:lvlText w:val="%1."/>
      <w:lvlJc w:val="left"/>
      <w:pPr>
        <w:tabs>
          <w:tab w:val="left" w:pos="312"/>
        </w:tabs>
      </w:pPr>
    </w:lvl>
  </w:abstractNum>
  <w:abstractNum w:abstractNumId="1">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7A34D3"/>
    <w:rsid w:val="045D0694"/>
    <w:rsid w:val="06C459A6"/>
    <w:rsid w:val="08617149"/>
    <w:rsid w:val="096110E5"/>
    <w:rsid w:val="0A162391"/>
    <w:rsid w:val="0F0A27A5"/>
    <w:rsid w:val="110A7F79"/>
    <w:rsid w:val="160134F3"/>
    <w:rsid w:val="17D12F88"/>
    <w:rsid w:val="18053965"/>
    <w:rsid w:val="192D7D39"/>
    <w:rsid w:val="197137D6"/>
    <w:rsid w:val="19CC32FF"/>
    <w:rsid w:val="1A5F389F"/>
    <w:rsid w:val="1CDA5EB4"/>
    <w:rsid w:val="20724630"/>
    <w:rsid w:val="21D41100"/>
    <w:rsid w:val="22074A02"/>
    <w:rsid w:val="25874145"/>
    <w:rsid w:val="25E32505"/>
    <w:rsid w:val="292E69F1"/>
    <w:rsid w:val="2A2941B7"/>
    <w:rsid w:val="2AFD18AA"/>
    <w:rsid w:val="2C690EEA"/>
    <w:rsid w:val="2D84788E"/>
    <w:rsid w:val="2FA7185A"/>
    <w:rsid w:val="3153719F"/>
    <w:rsid w:val="323C5343"/>
    <w:rsid w:val="3258384D"/>
    <w:rsid w:val="32D35167"/>
    <w:rsid w:val="33B01662"/>
    <w:rsid w:val="353654BB"/>
    <w:rsid w:val="35884727"/>
    <w:rsid w:val="3CC44EC6"/>
    <w:rsid w:val="3E2535C4"/>
    <w:rsid w:val="45454174"/>
    <w:rsid w:val="459859C4"/>
    <w:rsid w:val="468105F8"/>
    <w:rsid w:val="473C2012"/>
    <w:rsid w:val="4B3753B4"/>
    <w:rsid w:val="4D9F0CCA"/>
    <w:rsid w:val="4E245529"/>
    <w:rsid w:val="4E603E75"/>
    <w:rsid w:val="4F521D8B"/>
    <w:rsid w:val="54D42D32"/>
    <w:rsid w:val="553D009F"/>
    <w:rsid w:val="570A54A5"/>
    <w:rsid w:val="5DAC4370"/>
    <w:rsid w:val="5F974AB3"/>
    <w:rsid w:val="61867A63"/>
    <w:rsid w:val="627B3AE2"/>
    <w:rsid w:val="65155642"/>
    <w:rsid w:val="67F324B9"/>
    <w:rsid w:val="689D75BA"/>
    <w:rsid w:val="6BB73A03"/>
    <w:rsid w:val="6C0B6343"/>
    <w:rsid w:val="6C521798"/>
    <w:rsid w:val="6DDA64B9"/>
    <w:rsid w:val="6F0C4962"/>
    <w:rsid w:val="7871238E"/>
    <w:rsid w:val="7926401B"/>
    <w:rsid w:val="7D8725E6"/>
    <w:rsid w:val="7D892BAC"/>
    <w:rsid w:val="7DF421E6"/>
    <w:rsid w:val="7E006CDE"/>
    <w:rsid w:val="7EFE233C"/>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2020-01-07T06:14:00Z</cp:lastPrinted>
  <dcterms:modified xsi:type="dcterms:W3CDTF">2024-03-05T09:09:50Z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1789411E8127499A8B5C4557F557D417_12</vt:lpwstr>
  </property>
</Properties>
</file>