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一、石家庄市鹿泉区计划生育协会本级收支预算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一、石家庄市鹿泉区计划生育协会本级收支预算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217.46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217.46</w:t>
            </w:r>
          </w:p>
        </w:tc>
        <w:tc>
          <w:tcPr>
            <w:tcW w:w="4535" w:type="dxa"/>
            <w:vAlign w:val="center"/>
          </w:tcPr>
          <w:p>
            <w:pPr>
              <w:pStyle w:val="14"/>
            </w:pPr>
            <w:r>
              <w:t>本年支出合计</w:t>
            </w:r>
          </w:p>
        </w:tc>
        <w:tc>
          <w:tcPr>
            <w:tcW w:w="2126" w:type="dxa"/>
            <w:vAlign w:val="center"/>
          </w:tcPr>
          <w:p>
            <w:pPr>
              <w:pStyle w:val="15"/>
            </w:pPr>
            <w:r>
              <w:t>217.46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217.46</w:t>
            </w:r>
          </w:p>
        </w:tc>
        <w:tc>
          <w:tcPr>
            <w:tcW w:w="4535" w:type="dxa"/>
            <w:vAlign w:val="center"/>
          </w:tcPr>
          <w:p>
            <w:pPr>
              <w:pStyle w:val="14"/>
            </w:pPr>
            <w:r>
              <w:t>支出总计</w:t>
            </w:r>
          </w:p>
        </w:tc>
        <w:tc>
          <w:tcPr>
            <w:tcW w:w="2126" w:type="dxa"/>
            <w:vAlign w:val="center"/>
          </w:tcPr>
          <w:p>
            <w:pPr>
              <w:pStyle w:val="15"/>
            </w:pPr>
            <w:r>
              <w:t>217.46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1022"/>
        <w:gridCol w:w="494"/>
        <w:gridCol w:w="324"/>
        <w:gridCol w:w="434"/>
        <w:gridCol w:w="758"/>
        <w:gridCol w:w="758"/>
        <w:gridCol w:w="136"/>
        <w:gridCol w:w="622"/>
        <w:gridCol w:w="758"/>
        <w:gridCol w:w="758"/>
        <w:gridCol w:w="38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72" w:type="dxa"/>
            <w:gridSpan w:val="7"/>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086" w:type="dxa"/>
            <w:gridSpan w:val="4"/>
            <w:tcBorders>
              <w:top w:val="single" w:color="FFFFFF" w:sz="6" w:space="0"/>
              <w:left w:val="single" w:color="FFFFFF" w:sz="6" w:space="0"/>
              <w:right w:val="single" w:color="FFFFFF" w:sz="6" w:space="0"/>
            </w:tcBorders>
            <w:vAlign w:val="center"/>
          </w:tcPr>
          <w:p>
            <w:pPr>
              <w:pStyle w:val="8"/>
            </w:pPr>
            <w:r>
              <w:t>预算年度：2024</w:t>
            </w:r>
          </w:p>
        </w:tc>
        <w:tc>
          <w:tcPr>
            <w:tcW w:w="599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10"/>
            <w:vAlign w:val="center"/>
          </w:tcPr>
          <w:p>
            <w:pPr>
              <w:pStyle w:val="10"/>
            </w:pPr>
            <w:r>
              <w:t>本年收入</w:t>
            </w:r>
          </w:p>
        </w:tc>
        <w:tc>
          <w:tcPr>
            <w:tcW w:w="3859"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1022" w:type="dxa"/>
            <w:vAlign w:val="center"/>
          </w:tcPr>
          <w:p>
            <w:pPr>
              <w:pStyle w:val="10"/>
            </w:pPr>
            <w:r>
              <w:t>小计</w:t>
            </w:r>
          </w:p>
        </w:tc>
        <w:tc>
          <w:tcPr>
            <w:tcW w:w="494" w:type="dxa"/>
            <w:vAlign w:val="center"/>
          </w:tcPr>
          <w:p>
            <w:pPr>
              <w:pStyle w:val="10"/>
            </w:pPr>
            <w:r>
              <w:t>财政拨款 收入</w:t>
            </w:r>
          </w:p>
        </w:tc>
        <w:tc>
          <w:tcPr>
            <w:tcW w:w="758" w:type="dxa"/>
            <w:gridSpan w:val="2"/>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gridSpan w:val="2"/>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38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1022" w:type="dxa"/>
            <w:vAlign w:val="center"/>
          </w:tcPr>
          <w:p>
            <w:pPr>
              <w:pStyle w:val="10"/>
            </w:pPr>
            <w:r>
              <w:t>4</w:t>
            </w:r>
          </w:p>
        </w:tc>
        <w:tc>
          <w:tcPr>
            <w:tcW w:w="494" w:type="dxa"/>
            <w:vAlign w:val="center"/>
          </w:tcPr>
          <w:p>
            <w:pPr>
              <w:pStyle w:val="10"/>
            </w:pPr>
            <w:r>
              <w:t>5</w:t>
            </w:r>
          </w:p>
        </w:tc>
        <w:tc>
          <w:tcPr>
            <w:tcW w:w="758" w:type="dxa"/>
            <w:gridSpan w:val="2"/>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gridSpan w:val="2"/>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3859"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217.46</w:t>
            </w:r>
          </w:p>
        </w:tc>
        <w:tc>
          <w:tcPr>
            <w:tcW w:w="1022" w:type="dxa"/>
            <w:vAlign w:val="center"/>
          </w:tcPr>
          <w:p>
            <w:pPr>
              <w:pStyle w:val="15"/>
            </w:pPr>
            <w:r>
              <w:t>217.46</w:t>
            </w:r>
          </w:p>
        </w:tc>
        <w:tc>
          <w:tcPr>
            <w:tcW w:w="494" w:type="dxa"/>
            <w:vAlign w:val="center"/>
          </w:tcPr>
          <w:p>
            <w:pPr>
              <w:pStyle w:val="15"/>
            </w:pPr>
            <w:r>
              <w:t>217.46</w:t>
            </w: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758" w:type="dxa"/>
            <w:gridSpan w:val="2"/>
            <w:vAlign w:val="center"/>
          </w:tcPr>
          <w:p>
            <w:pPr>
              <w:pStyle w:val="15"/>
            </w:pPr>
          </w:p>
        </w:tc>
        <w:tc>
          <w:tcPr>
            <w:tcW w:w="758" w:type="dxa"/>
            <w:vAlign w:val="center"/>
          </w:tcPr>
          <w:p>
            <w:pPr>
              <w:pStyle w:val="15"/>
            </w:pPr>
          </w:p>
        </w:tc>
        <w:tc>
          <w:tcPr>
            <w:tcW w:w="758" w:type="dxa"/>
            <w:vAlign w:val="center"/>
          </w:tcPr>
          <w:p>
            <w:pPr>
              <w:pStyle w:val="15"/>
            </w:pPr>
          </w:p>
        </w:tc>
        <w:tc>
          <w:tcPr>
            <w:tcW w:w="38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26.05</w:t>
            </w:r>
          </w:p>
        </w:tc>
        <w:tc>
          <w:tcPr>
            <w:tcW w:w="1022" w:type="dxa"/>
            <w:vAlign w:val="center"/>
          </w:tcPr>
          <w:p>
            <w:pPr>
              <w:pStyle w:val="11"/>
            </w:pPr>
            <w:r>
              <w:t>26.05</w:t>
            </w:r>
          </w:p>
        </w:tc>
        <w:tc>
          <w:tcPr>
            <w:tcW w:w="494" w:type="dxa"/>
            <w:vAlign w:val="center"/>
          </w:tcPr>
          <w:p>
            <w:pPr>
              <w:pStyle w:val="11"/>
            </w:pPr>
            <w:r>
              <w:t>26.05</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26.05</w:t>
            </w:r>
          </w:p>
        </w:tc>
        <w:tc>
          <w:tcPr>
            <w:tcW w:w="1022" w:type="dxa"/>
            <w:vAlign w:val="center"/>
          </w:tcPr>
          <w:p>
            <w:pPr>
              <w:pStyle w:val="11"/>
            </w:pPr>
            <w:r>
              <w:t>26.05</w:t>
            </w:r>
          </w:p>
        </w:tc>
        <w:tc>
          <w:tcPr>
            <w:tcW w:w="494" w:type="dxa"/>
            <w:vAlign w:val="center"/>
          </w:tcPr>
          <w:p>
            <w:pPr>
              <w:pStyle w:val="11"/>
            </w:pPr>
            <w:r>
              <w:t>26.05</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1"/>
            </w:pPr>
            <w:r>
              <w:t>15.37</w:t>
            </w:r>
          </w:p>
        </w:tc>
        <w:tc>
          <w:tcPr>
            <w:tcW w:w="1022" w:type="dxa"/>
            <w:vAlign w:val="center"/>
          </w:tcPr>
          <w:p>
            <w:pPr>
              <w:pStyle w:val="11"/>
            </w:pPr>
            <w:r>
              <w:t>15.37</w:t>
            </w:r>
          </w:p>
        </w:tc>
        <w:tc>
          <w:tcPr>
            <w:tcW w:w="494" w:type="dxa"/>
            <w:vAlign w:val="center"/>
          </w:tcPr>
          <w:p>
            <w:pPr>
              <w:pStyle w:val="11"/>
            </w:pPr>
            <w:r>
              <w:t>15.37</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10.68</w:t>
            </w:r>
          </w:p>
        </w:tc>
        <w:tc>
          <w:tcPr>
            <w:tcW w:w="1022" w:type="dxa"/>
            <w:vAlign w:val="center"/>
          </w:tcPr>
          <w:p>
            <w:pPr>
              <w:pStyle w:val="11"/>
            </w:pPr>
            <w:r>
              <w:t>10.68</w:t>
            </w:r>
          </w:p>
        </w:tc>
        <w:tc>
          <w:tcPr>
            <w:tcW w:w="494" w:type="dxa"/>
            <w:vAlign w:val="center"/>
          </w:tcPr>
          <w:p>
            <w:pPr>
              <w:pStyle w:val="11"/>
            </w:pPr>
            <w:r>
              <w:t>10.68</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180.58</w:t>
            </w:r>
          </w:p>
        </w:tc>
        <w:tc>
          <w:tcPr>
            <w:tcW w:w="1022" w:type="dxa"/>
            <w:vAlign w:val="center"/>
          </w:tcPr>
          <w:p>
            <w:pPr>
              <w:pStyle w:val="11"/>
            </w:pPr>
            <w:r>
              <w:t>180.58</w:t>
            </w:r>
          </w:p>
        </w:tc>
        <w:tc>
          <w:tcPr>
            <w:tcW w:w="494" w:type="dxa"/>
            <w:vAlign w:val="center"/>
          </w:tcPr>
          <w:p>
            <w:pPr>
              <w:pStyle w:val="11"/>
            </w:pPr>
            <w:r>
              <w:t>180.58</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21001</w:t>
            </w:r>
          </w:p>
        </w:tc>
        <w:tc>
          <w:tcPr>
            <w:tcW w:w="758" w:type="dxa"/>
            <w:vAlign w:val="center"/>
          </w:tcPr>
          <w:p>
            <w:pPr>
              <w:pStyle w:val="12"/>
            </w:pPr>
            <w:r>
              <w:t>卫生健康管理事务</w:t>
            </w:r>
          </w:p>
        </w:tc>
        <w:tc>
          <w:tcPr>
            <w:tcW w:w="758" w:type="dxa"/>
            <w:vAlign w:val="center"/>
          </w:tcPr>
          <w:p>
            <w:pPr>
              <w:pStyle w:val="11"/>
            </w:pPr>
            <w:r>
              <w:t>110.84</w:t>
            </w:r>
          </w:p>
        </w:tc>
        <w:tc>
          <w:tcPr>
            <w:tcW w:w="1022" w:type="dxa"/>
            <w:vAlign w:val="center"/>
          </w:tcPr>
          <w:p>
            <w:pPr>
              <w:pStyle w:val="11"/>
            </w:pPr>
            <w:r>
              <w:t>110.84</w:t>
            </w:r>
          </w:p>
        </w:tc>
        <w:tc>
          <w:tcPr>
            <w:tcW w:w="494" w:type="dxa"/>
            <w:vAlign w:val="center"/>
          </w:tcPr>
          <w:p>
            <w:pPr>
              <w:pStyle w:val="11"/>
            </w:pPr>
            <w:r>
              <w:t>110.84</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2100101</w:t>
            </w:r>
          </w:p>
        </w:tc>
        <w:tc>
          <w:tcPr>
            <w:tcW w:w="758" w:type="dxa"/>
            <w:vAlign w:val="center"/>
          </w:tcPr>
          <w:p>
            <w:pPr>
              <w:pStyle w:val="12"/>
            </w:pPr>
            <w:r>
              <w:t>行政运行</w:t>
            </w:r>
          </w:p>
        </w:tc>
        <w:tc>
          <w:tcPr>
            <w:tcW w:w="758" w:type="dxa"/>
            <w:vAlign w:val="center"/>
          </w:tcPr>
          <w:p>
            <w:pPr>
              <w:pStyle w:val="11"/>
            </w:pPr>
            <w:r>
              <w:t>110.84</w:t>
            </w:r>
          </w:p>
        </w:tc>
        <w:tc>
          <w:tcPr>
            <w:tcW w:w="1022" w:type="dxa"/>
            <w:vAlign w:val="center"/>
          </w:tcPr>
          <w:p>
            <w:pPr>
              <w:pStyle w:val="11"/>
            </w:pPr>
            <w:r>
              <w:t>110.84</w:t>
            </w:r>
          </w:p>
        </w:tc>
        <w:tc>
          <w:tcPr>
            <w:tcW w:w="494" w:type="dxa"/>
            <w:vAlign w:val="center"/>
          </w:tcPr>
          <w:p>
            <w:pPr>
              <w:pStyle w:val="11"/>
            </w:pPr>
            <w:r>
              <w:t>110.84</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21007</w:t>
            </w:r>
          </w:p>
        </w:tc>
        <w:tc>
          <w:tcPr>
            <w:tcW w:w="758" w:type="dxa"/>
            <w:vAlign w:val="center"/>
          </w:tcPr>
          <w:p>
            <w:pPr>
              <w:pStyle w:val="12"/>
            </w:pPr>
            <w:r>
              <w:t>计划生育事务</w:t>
            </w:r>
          </w:p>
        </w:tc>
        <w:tc>
          <w:tcPr>
            <w:tcW w:w="758" w:type="dxa"/>
            <w:vAlign w:val="center"/>
          </w:tcPr>
          <w:p>
            <w:pPr>
              <w:pStyle w:val="11"/>
            </w:pPr>
            <w:r>
              <w:t>61.87</w:t>
            </w:r>
          </w:p>
        </w:tc>
        <w:tc>
          <w:tcPr>
            <w:tcW w:w="1022" w:type="dxa"/>
            <w:vAlign w:val="center"/>
          </w:tcPr>
          <w:p>
            <w:pPr>
              <w:pStyle w:val="11"/>
            </w:pPr>
            <w:r>
              <w:t>61.87</w:t>
            </w:r>
          </w:p>
        </w:tc>
        <w:tc>
          <w:tcPr>
            <w:tcW w:w="494" w:type="dxa"/>
            <w:vAlign w:val="center"/>
          </w:tcPr>
          <w:p>
            <w:pPr>
              <w:pStyle w:val="11"/>
            </w:pPr>
            <w:r>
              <w:t>61.87</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2100717</w:t>
            </w:r>
          </w:p>
        </w:tc>
        <w:tc>
          <w:tcPr>
            <w:tcW w:w="758" w:type="dxa"/>
            <w:vAlign w:val="center"/>
          </w:tcPr>
          <w:p>
            <w:pPr>
              <w:pStyle w:val="12"/>
            </w:pPr>
            <w:r>
              <w:t>计划生育服务</w:t>
            </w:r>
          </w:p>
        </w:tc>
        <w:tc>
          <w:tcPr>
            <w:tcW w:w="758" w:type="dxa"/>
            <w:vAlign w:val="center"/>
          </w:tcPr>
          <w:p>
            <w:pPr>
              <w:pStyle w:val="11"/>
            </w:pPr>
            <w:r>
              <w:t>61.87</w:t>
            </w:r>
          </w:p>
        </w:tc>
        <w:tc>
          <w:tcPr>
            <w:tcW w:w="1022" w:type="dxa"/>
            <w:vAlign w:val="center"/>
          </w:tcPr>
          <w:p>
            <w:pPr>
              <w:pStyle w:val="11"/>
            </w:pPr>
            <w:r>
              <w:t>61.87</w:t>
            </w:r>
          </w:p>
        </w:tc>
        <w:tc>
          <w:tcPr>
            <w:tcW w:w="494" w:type="dxa"/>
            <w:vAlign w:val="center"/>
          </w:tcPr>
          <w:p>
            <w:pPr>
              <w:pStyle w:val="11"/>
            </w:pPr>
            <w:r>
              <w:t>61.87</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7.88</w:t>
            </w:r>
          </w:p>
        </w:tc>
        <w:tc>
          <w:tcPr>
            <w:tcW w:w="1022" w:type="dxa"/>
            <w:vAlign w:val="center"/>
          </w:tcPr>
          <w:p>
            <w:pPr>
              <w:pStyle w:val="11"/>
            </w:pPr>
            <w:r>
              <w:t>7.88</w:t>
            </w:r>
          </w:p>
        </w:tc>
        <w:tc>
          <w:tcPr>
            <w:tcW w:w="494" w:type="dxa"/>
            <w:vAlign w:val="center"/>
          </w:tcPr>
          <w:p>
            <w:pPr>
              <w:pStyle w:val="11"/>
            </w:pPr>
            <w:r>
              <w:t>7.88</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7.88</w:t>
            </w:r>
          </w:p>
        </w:tc>
        <w:tc>
          <w:tcPr>
            <w:tcW w:w="1022" w:type="dxa"/>
            <w:vAlign w:val="center"/>
          </w:tcPr>
          <w:p>
            <w:pPr>
              <w:pStyle w:val="11"/>
            </w:pPr>
            <w:r>
              <w:t>7.88</w:t>
            </w:r>
          </w:p>
        </w:tc>
        <w:tc>
          <w:tcPr>
            <w:tcW w:w="494" w:type="dxa"/>
            <w:vAlign w:val="center"/>
          </w:tcPr>
          <w:p>
            <w:pPr>
              <w:pStyle w:val="11"/>
            </w:pPr>
            <w:r>
              <w:t>7.88</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10.83</w:t>
            </w:r>
          </w:p>
        </w:tc>
        <w:tc>
          <w:tcPr>
            <w:tcW w:w="1022" w:type="dxa"/>
            <w:vAlign w:val="center"/>
          </w:tcPr>
          <w:p>
            <w:pPr>
              <w:pStyle w:val="11"/>
            </w:pPr>
            <w:r>
              <w:t>10.83</w:t>
            </w:r>
          </w:p>
        </w:tc>
        <w:tc>
          <w:tcPr>
            <w:tcW w:w="494" w:type="dxa"/>
            <w:vAlign w:val="center"/>
          </w:tcPr>
          <w:p>
            <w:pPr>
              <w:pStyle w:val="11"/>
            </w:pPr>
            <w:r>
              <w:t>10.83</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10.83</w:t>
            </w:r>
          </w:p>
        </w:tc>
        <w:tc>
          <w:tcPr>
            <w:tcW w:w="1022" w:type="dxa"/>
            <w:vAlign w:val="center"/>
          </w:tcPr>
          <w:p>
            <w:pPr>
              <w:pStyle w:val="11"/>
            </w:pPr>
            <w:r>
              <w:t>10.83</w:t>
            </w:r>
          </w:p>
        </w:tc>
        <w:tc>
          <w:tcPr>
            <w:tcW w:w="494" w:type="dxa"/>
            <w:vAlign w:val="center"/>
          </w:tcPr>
          <w:p>
            <w:pPr>
              <w:pStyle w:val="11"/>
            </w:pPr>
            <w:r>
              <w:t>10.83</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10.83</w:t>
            </w:r>
          </w:p>
        </w:tc>
        <w:tc>
          <w:tcPr>
            <w:tcW w:w="1022" w:type="dxa"/>
            <w:vAlign w:val="center"/>
          </w:tcPr>
          <w:p>
            <w:pPr>
              <w:pStyle w:val="11"/>
            </w:pPr>
            <w:r>
              <w:t>10.83</w:t>
            </w:r>
          </w:p>
        </w:tc>
        <w:tc>
          <w:tcPr>
            <w:tcW w:w="494" w:type="dxa"/>
            <w:vAlign w:val="center"/>
          </w:tcPr>
          <w:p>
            <w:pPr>
              <w:pStyle w:val="11"/>
            </w:pPr>
            <w:r>
              <w:t>10.83</w:t>
            </w: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758" w:type="dxa"/>
            <w:gridSpan w:val="2"/>
            <w:vAlign w:val="center"/>
          </w:tcPr>
          <w:p>
            <w:pPr>
              <w:pStyle w:val="11"/>
            </w:pPr>
          </w:p>
        </w:tc>
        <w:tc>
          <w:tcPr>
            <w:tcW w:w="758" w:type="dxa"/>
            <w:vAlign w:val="center"/>
          </w:tcPr>
          <w:p>
            <w:pPr>
              <w:pStyle w:val="11"/>
            </w:pPr>
          </w:p>
        </w:tc>
        <w:tc>
          <w:tcPr>
            <w:tcW w:w="758" w:type="dxa"/>
            <w:vAlign w:val="center"/>
          </w:tcPr>
          <w:p>
            <w:pPr>
              <w:pStyle w:val="11"/>
            </w:pPr>
          </w:p>
        </w:tc>
        <w:tc>
          <w:tcPr>
            <w:tcW w:w="3859"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2706"/>
        <w:gridCol w:w="980"/>
        <w:gridCol w:w="1091"/>
        <w:gridCol w:w="927"/>
        <w:gridCol w:w="523"/>
        <w:gridCol w:w="1095"/>
        <w:gridCol w:w="4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After w:w="0" w:type="auto"/>
          <w:trHeight w:val="369" w:hRule="atLeast"/>
          <w:tblHeader/>
          <w:jc w:val="center"/>
        </w:trPr>
        <w:tc>
          <w:tcPr>
            <w:tcW w:w="4896"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998"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31" w:type="dxa"/>
            <w:gridSpan w:val="3"/>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3801" w:type="dxa"/>
            <w:gridSpan w:val="2"/>
            <w:vAlign w:val="center"/>
          </w:tcPr>
          <w:p>
            <w:pPr>
              <w:pStyle w:val="10"/>
            </w:pPr>
            <w:r>
              <w:t>功能分类科目</w:t>
            </w:r>
          </w:p>
        </w:tc>
        <w:tc>
          <w:tcPr>
            <w:tcW w:w="980" w:type="dxa"/>
            <w:vMerge w:val="restart"/>
            <w:vAlign w:val="center"/>
          </w:tcPr>
          <w:p>
            <w:pPr>
              <w:pStyle w:val="10"/>
            </w:pPr>
            <w:r>
              <w:t>合计</w:t>
            </w:r>
          </w:p>
        </w:tc>
        <w:tc>
          <w:tcPr>
            <w:tcW w:w="1091" w:type="dxa"/>
            <w:vMerge w:val="restart"/>
            <w:vAlign w:val="center"/>
          </w:tcPr>
          <w:p>
            <w:pPr>
              <w:pStyle w:val="10"/>
            </w:pPr>
            <w:r>
              <w:t>基本支出</w:t>
            </w:r>
          </w:p>
        </w:tc>
        <w:tc>
          <w:tcPr>
            <w:tcW w:w="927" w:type="dxa"/>
            <w:vMerge w:val="restart"/>
            <w:vAlign w:val="center"/>
          </w:tcPr>
          <w:p>
            <w:pPr>
              <w:pStyle w:val="10"/>
            </w:pPr>
            <w:r>
              <w:t>项目支出</w:t>
            </w:r>
          </w:p>
        </w:tc>
        <w:tc>
          <w:tcPr>
            <w:tcW w:w="523" w:type="dxa"/>
            <w:vMerge w:val="restart"/>
            <w:vAlign w:val="center"/>
          </w:tcPr>
          <w:p>
            <w:pPr>
              <w:pStyle w:val="10"/>
            </w:pPr>
            <w:r>
              <w:t>经营支出</w:t>
            </w:r>
          </w:p>
        </w:tc>
        <w:tc>
          <w:tcPr>
            <w:tcW w:w="1095" w:type="dxa"/>
            <w:vMerge w:val="restart"/>
            <w:vAlign w:val="center"/>
          </w:tcPr>
          <w:p>
            <w:pPr>
              <w:pStyle w:val="10"/>
            </w:pPr>
            <w:r>
              <w:t>上解上级     支出</w:t>
            </w:r>
          </w:p>
        </w:tc>
        <w:tc>
          <w:tcPr>
            <w:tcW w:w="4013"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2706" w:type="dxa"/>
            <w:vAlign w:val="center"/>
          </w:tcPr>
          <w:p>
            <w:pPr>
              <w:pStyle w:val="10"/>
            </w:pPr>
            <w:r>
              <w:t>科目名称</w:t>
            </w:r>
          </w:p>
        </w:tc>
        <w:tc>
          <w:tcPr>
            <w:tcW w:w="980" w:type="dxa"/>
            <w:vMerge w:val="continue"/>
          </w:tcPr>
          <w:p/>
        </w:tc>
        <w:tc>
          <w:tcPr>
            <w:tcW w:w="1091" w:type="dxa"/>
            <w:vMerge w:val="continue"/>
          </w:tcPr>
          <w:p/>
        </w:tc>
        <w:tc>
          <w:tcPr>
            <w:tcW w:w="927" w:type="dxa"/>
            <w:vMerge w:val="continue"/>
          </w:tcPr>
          <w:p/>
        </w:tc>
        <w:tc>
          <w:tcPr>
            <w:tcW w:w="523" w:type="dxa"/>
            <w:vMerge w:val="continue"/>
          </w:tcPr>
          <w:p/>
        </w:tc>
        <w:tc>
          <w:tcPr>
            <w:tcW w:w="1095" w:type="dxa"/>
            <w:vMerge w:val="continue"/>
          </w:tcPr>
          <w:p/>
        </w:tc>
        <w:tc>
          <w:tcPr>
            <w:tcW w:w="401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2706" w:type="dxa"/>
            <w:vAlign w:val="center"/>
          </w:tcPr>
          <w:p>
            <w:pPr>
              <w:pStyle w:val="10"/>
            </w:pPr>
            <w:r>
              <w:t>2</w:t>
            </w:r>
          </w:p>
        </w:tc>
        <w:tc>
          <w:tcPr>
            <w:tcW w:w="980" w:type="dxa"/>
            <w:vAlign w:val="center"/>
          </w:tcPr>
          <w:p>
            <w:pPr>
              <w:pStyle w:val="10"/>
            </w:pPr>
            <w:r>
              <w:t>3</w:t>
            </w:r>
          </w:p>
        </w:tc>
        <w:tc>
          <w:tcPr>
            <w:tcW w:w="1091" w:type="dxa"/>
            <w:vAlign w:val="center"/>
          </w:tcPr>
          <w:p>
            <w:pPr>
              <w:pStyle w:val="10"/>
            </w:pPr>
            <w:r>
              <w:t>4</w:t>
            </w:r>
          </w:p>
        </w:tc>
        <w:tc>
          <w:tcPr>
            <w:tcW w:w="927" w:type="dxa"/>
            <w:vAlign w:val="center"/>
          </w:tcPr>
          <w:p>
            <w:pPr>
              <w:pStyle w:val="10"/>
            </w:pPr>
            <w:r>
              <w:t>5</w:t>
            </w:r>
          </w:p>
        </w:tc>
        <w:tc>
          <w:tcPr>
            <w:tcW w:w="523" w:type="dxa"/>
            <w:vAlign w:val="center"/>
          </w:tcPr>
          <w:p>
            <w:pPr>
              <w:pStyle w:val="10"/>
            </w:pPr>
            <w:r>
              <w:t>6</w:t>
            </w:r>
          </w:p>
        </w:tc>
        <w:tc>
          <w:tcPr>
            <w:tcW w:w="1095" w:type="dxa"/>
            <w:vAlign w:val="center"/>
          </w:tcPr>
          <w:p>
            <w:pPr>
              <w:pStyle w:val="10"/>
            </w:pPr>
            <w:r>
              <w:t>7</w:t>
            </w:r>
          </w:p>
        </w:tc>
        <w:tc>
          <w:tcPr>
            <w:tcW w:w="4013"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2706" w:type="dxa"/>
            <w:vAlign w:val="center"/>
          </w:tcPr>
          <w:p>
            <w:pPr>
              <w:pStyle w:val="14"/>
            </w:pPr>
            <w:r>
              <w:t>合计</w:t>
            </w:r>
          </w:p>
        </w:tc>
        <w:tc>
          <w:tcPr>
            <w:tcW w:w="980" w:type="dxa"/>
            <w:vAlign w:val="center"/>
          </w:tcPr>
          <w:p>
            <w:pPr>
              <w:pStyle w:val="15"/>
            </w:pPr>
            <w:r>
              <w:t>217.46</w:t>
            </w:r>
          </w:p>
        </w:tc>
        <w:tc>
          <w:tcPr>
            <w:tcW w:w="1091" w:type="dxa"/>
            <w:vAlign w:val="center"/>
          </w:tcPr>
          <w:p>
            <w:pPr>
              <w:pStyle w:val="15"/>
            </w:pPr>
            <w:r>
              <w:t>155.59</w:t>
            </w:r>
          </w:p>
        </w:tc>
        <w:tc>
          <w:tcPr>
            <w:tcW w:w="927" w:type="dxa"/>
            <w:vAlign w:val="center"/>
          </w:tcPr>
          <w:p>
            <w:pPr>
              <w:pStyle w:val="15"/>
            </w:pPr>
            <w:r>
              <w:t>61.87</w:t>
            </w:r>
          </w:p>
        </w:tc>
        <w:tc>
          <w:tcPr>
            <w:tcW w:w="523" w:type="dxa"/>
            <w:vAlign w:val="center"/>
          </w:tcPr>
          <w:p>
            <w:pPr>
              <w:pStyle w:val="15"/>
            </w:pPr>
          </w:p>
        </w:tc>
        <w:tc>
          <w:tcPr>
            <w:tcW w:w="1095" w:type="dxa"/>
            <w:vAlign w:val="center"/>
          </w:tcPr>
          <w:p>
            <w:pPr>
              <w:pStyle w:val="15"/>
            </w:pPr>
          </w:p>
        </w:tc>
        <w:tc>
          <w:tcPr>
            <w:tcW w:w="401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2706" w:type="dxa"/>
            <w:vAlign w:val="center"/>
          </w:tcPr>
          <w:p>
            <w:pPr>
              <w:pStyle w:val="12"/>
            </w:pPr>
            <w:r>
              <w:t>社会保障和就业支出</w:t>
            </w:r>
          </w:p>
        </w:tc>
        <w:tc>
          <w:tcPr>
            <w:tcW w:w="980" w:type="dxa"/>
            <w:vAlign w:val="center"/>
          </w:tcPr>
          <w:p>
            <w:pPr>
              <w:pStyle w:val="11"/>
            </w:pPr>
            <w:r>
              <w:t>26.05</w:t>
            </w:r>
          </w:p>
        </w:tc>
        <w:tc>
          <w:tcPr>
            <w:tcW w:w="1091" w:type="dxa"/>
            <w:vAlign w:val="center"/>
          </w:tcPr>
          <w:p>
            <w:pPr>
              <w:pStyle w:val="11"/>
            </w:pPr>
            <w:r>
              <w:t>26.05</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2706" w:type="dxa"/>
            <w:vAlign w:val="center"/>
          </w:tcPr>
          <w:p>
            <w:pPr>
              <w:pStyle w:val="12"/>
            </w:pPr>
            <w:r>
              <w:t>行政事业单位养老支出</w:t>
            </w:r>
          </w:p>
        </w:tc>
        <w:tc>
          <w:tcPr>
            <w:tcW w:w="980" w:type="dxa"/>
            <w:vAlign w:val="center"/>
          </w:tcPr>
          <w:p>
            <w:pPr>
              <w:pStyle w:val="11"/>
            </w:pPr>
            <w:r>
              <w:t>26.05</w:t>
            </w:r>
          </w:p>
        </w:tc>
        <w:tc>
          <w:tcPr>
            <w:tcW w:w="1091" w:type="dxa"/>
            <w:vAlign w:val="center"/>
          </w:tcPr>
          <w:p>
            <w:pPr>
              <w:pStyle w:val="11"/>
            </w:pPr>
            <w:r>
              <w:t>26.05</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2080501</w:t>
            </w:r>
          </w:p>
        </w:tc>
        <w:tc>
          <w:tcPr>
            <w:tcW w:w="2706" w:type="dxa"/>
            <w:vAlign w:val="center"/>
          </w:tcPr>
          <w:p>
            <w:pPr>
              <w:pStyle w:val="12"/>
            </w:pPr>
            <w:r>
              <w:t>行政单位离退休</w:t>
            </w:r>
          </w:p>
        </w:tc>
        <w:tc>
          <w:tcPr>
            <w:tcW w:w="980" w:type="dxa"/>
            <w:vAlign w:val="center"/>
          </w:tcPr>
          <w:p>
            <w:pPr>
              <w:pStyle w:val="11"/>
            </w:pPr>
            <w:r>
              <w:t>15.37</w:t>
            </w:r>
          </w:p>
        </w:tc>
        <w:tc>
          <w:tcPr>
            <w:tcW w:w="1091" w:type="dxa"/>
            <w:vAlign w:val="center"/>
          </w:tcPr>
          <w:p>
            <w:pPr>
              <w:pStyle w:val="11"/>
            </w:pPr>
            <w:r>
              <w:t>15.37</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2706" w:type="dxa"/>
            <w:vAlign w:val="center"/>
          </w:tcPr>
          <w:p>
            <w:pPr>
              <w:pStyle w:val="12"/>
            </w:pPr>
            <w:r>
              <w:t>机关事业单位基本养老保险缴费支出</w:t>
            </w:r>
          </w:p>
        </w:tc>
        <w:tc>
          <w:tcPr>
            <w:tcW w:w="980" w:type="dxa"/>
            <w:vAlign w:val="center"/>
          </w:tcPr>
          <w:p>
            <w:pPr>
              <w:pStyle w:val="11"/>
            </w:pPr>
            <w:r>
              <w:t>10.68</w:t>
            </w:r>
          </w:p>
        </w:tc>
        <w:tc>
          <w:tcPr>
            <w:tcW w:w="1091" w:type="dxa"/>
            <w:vAlign w:val="center"/>
          </w:tcPr>
          <w:p>
            <w:pPr>
              <w:pStyle w:val="11"/>
            </w:pPr>
            <w:r>
              <w:t>10.68</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2706" w:type="dxa"/>
            <w:vAlign w:val="center"/>
          </w:tcPr>
          <w:p>
            <w:pPr>
              <w:pStyle w:val="12"/>
            </w:pPr>
            <w:r>
              <w:t>卫生健康支出</w:t>
            </w:r>
          </w:p>
        </w:tc>
        <w:tc>
          <w:tcPr>
            <w:tcW w:w="980" w:type="dxa"/>
            <w:vAlign w:val="center"/>
          </w:tcPr>
          <w:p>
            <w:pPr>
              <w:pStyle w:val="11"/>
            </w:pPr>
            <w:r>
              <w:t>180.58</w:t>
            </w:r>
          </w:p>
        </w:tc>
        <w:tc>
          <w:tcPr>
            <w:tcW w:w="1091" w:type="dxa"/>
            <w:vAlign w:val="center"/>
          </w:tcPr>
          <w:p>
            <w:pPr>
              <w:pStyle w:val="11"/>
            </w:pPr>
            <w:r>
              <w:t>118.71</w:t>
            </w:r>
          </w:p>
        </w:tc>
        <w:tc>
          <w:tcPr>
            <w:tcW w:w="927" w:type="dxa"/>
            <w:vAlign w:val="center"/>
          </w:tcPr>
          <w:p>
            <w:pPr>
              <w:pStyle w:val="11"/>
            </w:pPr>
            <w:r>
              <w:t>61.87</w:t>
            </w: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21001</w:t>
            </w:r>
          </w:p>
        </w:tc>
        <w:tc>
          <w:tcPr>
            <w:tcW w:w="2706" w:type="dxa"/>
            <w:vAlign w:val="center"/>
          </w:tcPr>
          <w:p>
            <w:pPr>
              <w:pStyle w:val="12"/>
            </w:pPr>
            <w:r>
              <w:t>卫生健康管理事务</w:t>
            </w:r>
          </w:p>
        </w:tc>
        <w:tc>
          <w:tcPr>
            <w:tcW w:w="980" w:type="dxa"/>
            <w:vAlign w:val="center"/>
          </w:tcPr>
          <w:p>
            <w:pPr>
              <w:pStyle w:val="11"/>
            </w:pPr>
            <w:r>
              <w:t>110.84</w:t>
            </w:r>
          </w:p>
        </w:tc>
        <w:tc>
          <w:tcPr>
            <w:tcW w:w="1091" w:type="dxa"/>
            <w:vAlign w:val="center"/>
          </w:tcPr>
          <w:p>
            <w:pPr>
              <w:pStyle w:val="11"/>
            </w:pPr>
            <w:r>
              <w:t>110.84</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2100101</w:t>
            </w:r>
          </w:p>
        </w:tc>
        <w:tc>
          <w:tcPr>
            <w:tcW w:w="2706" w:type="dxa"/>
            <w:vAlign w:val="center"/>
          </w:tcPr>
          <w:p>
            <w:pPr>
              <w:pStyle w:val="12"/>
            </w:pPr>
            <w:r>
              <w:t>行政运行</w:t>
            </w:r>
          </w:p>
        </w:tc>
        <w:tc>
          <w:tcPr>
            <w:tcW w:w="980" w:type="dxa"/>
            <w:vAlign w:val="center"/>
          </w:tcPr>
          <w:p>
            <w:pPr>
              <w:pStyle w:val="11"/>
            </w:pPr>
            <w:r>
              <w:t>110.84</w:t>
            </w:r>
          </w:p>
        </w:tc>
        <w:tc>
          <w:tcPr>
            <w:tcW w:w="1091" w:type="dxa"/>
            <w:vAlign w:val="center"/>
          </w:tcPr>
          <w:p>
            <w:pPr>
              <w:pStyle w:val="11"/>
            </w:pPr>
            <w:r>
              <w:t>110.84</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21007</w:t>
            </w:r>
          </w:p>
        </w:tc>
        <w:tc>
          <w:tcPr>
            <w:tcW w:w="2706" w:type="dxa"/>
            <w:vAlign w:val="center"/>
          </w:tcPr>
          <w:p>
            <w:pPr>
              <w:pStyle w:val="12"/>
            </w:pPr>
            <w:r>
              <w:t>计划生育事务</w:t>
            </w:r>
          </w:p>
        </w:tc>
        <w:tc>
          <w:tcPr>
            <w:tcW w:w="980" w:type="dxa"/>
            <w:vAlign w:val="center"/>
          </w:tcPr>
          <w:p>
            <w:pPr>
              <w:pStyle w:val="11"/>
            </w:pPr>
            <w:r>
              <w:t>61.87</w:t>
            </w:r>
          </w:p>
        </w:tc>
        <w:tc>
          <w:tcPr>
            <w:tcW w:w="1091" w:type="dxa"/>
            <w:vAlign w:val="center"/>
          </w:tcPr>
          <w:p>
            <w:pPr>
              <w:pStyle w:val="11"/>
            </w:pPr>
          </w:p>
        </w:tc>
        <w:tc>
          <w:tcPr>
            <w:tcW w:w="927" w:type="dxa"/>
            <w:vAlign w:val="center"/>
          </w:tcPr>
          <w:p>
            <w:pPr>
              <w:pStyle w:val="11"/>
            </w:pPr>
            <w:r>
              <w:t>61.87</w:t>
            </w: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2100717</w:t>
            </w:r>
          </w:p>
        </w:tc>
        <w:tc>
          <w:tcPr>
            <w:tcW w:w="2706" w:type="dxa"/>
            <w:vAlign w:val="center"/>
          </w:tcPr>
          <w:p>
            <w:pPr>
              <w:pStyle w:val="12"/>
            </w:pPr>
            <w:r>
              <w:t>计划生育服务</w:t>
            </w:r>
          </w:p>
        </w:tc>
        <w:tc>
          <w:tcPr>
            <w:tcW w:w="980" w:type="dxa"/>
            <w:vAlign w:val="center"/>
          </w:tcPr>
          <w:p>
            <w:pPr>
              <w:pStyle w:val="11"/>
            </w:pPr>
            <w:r>
              <w:t>61.87</w:t>
            </w:r>
          </w:p>
        </w:tc>
        <w:tc>
          <w:tcPr>
            <w:tcW w:w="1091" w:type="dxa"/>
            <w:vAlign w:val="center"/>
          </w:tcPr>
          <w:p>
            <w:pPr>
              <w:pStyle w:val="11"/>
            </w:pPr>
          </w:p>
        </w:tc>
        <w:tc>
          <w:tcPr>
            <w:tcW w:w="927" w:type="dxa"/>
            <w:vAlign w:val="center"/>
          </w:tcPr>
          <w:p>
            <w:pPr>
              <w:pStyle w:val="11"/>
            </w:pPr>
            <w:r>
              <w:t>61.87</w:t>
            </w: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21011</w:t>
            </w:r>
          </w:p>
        </w:tc>
        <w:tc>
          <w:tcPr>
            <w:tcW w:w="2706" w:type="dxa"/>
            <w:vAlign w:val="center"/>
          </w:tcPr>
          <w:p>
            <w:pPr>
              <w:pStyle w:val="12"/>
            </w:pPr>
            <w:r>
              <w:t>行政事业单位医疗</w:t>
            </w:r>
          </w:p>
        </w:tc>
        <w:tc>
          <w:tcPr>
            <w:tcW w:w="980" w:type="dxa"/>
            <w:vAlign w:val="center"/>
          </w:tcPr>
          <w:p>
            <w:pPr>
              <w:pStyle w:val="11"/>
            </w:pPr>
            <w:r>
              <w:t>7.88</w:t>
            </w:r>
          </w:p>
        </w:tc>
        <w:tc>
          <w:tcPr>
            <w:tcW w:w="1091" w:type="dxa"/>
            <w:vAlign w:val="center"/>
          </w:tcPr>
          <w:p>
            <w:pPr>
              <w:pStyle w:val="11"/>
            </w:pPr>
            <w:r>
              <w:t>7.88</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2101101</w:t>
            </w:r>
          </w:p>
        </w:tc>
        <w:tc>
          <w:tcPr>
            <w:tcW w:w="2706" w:type="dxa"/>
            <w:vAlign w:val="center"/>
          </w:tcPr>
          <w:p>
            <w:pPr>
              <w:pStyle w:val="12"/>
            </w:pPr>
            <w:r>
              <w:t>行政单位医疗</w:t>
            </w:r>
          </w:p>
        </w:tc>
        <w:tc>
          <w:tcPr>
            <w:tcW w:w="980" w:type="dxa"/>
            <w:vAlign w:val="center"/>
          </w:tcPr>
          <w:p>
            <w:pPr>
              <w:pStyle w:val="11"/>
            </w:pPr>
            <w:r>
              <w:t>7.88</w:t>
            </w:r>
          </w:p>
        </w:tc>
        <w:tc>
          <w:tcPr>
            <w:tcW w:w="1091" w:type="dxa"/>
            <w:vAlign w:val="center"/>
          </w:tcPr>
          <w:p>
            <w:pPr>
              <w:pStyle w:val="11"/>
            </w:pPr>
            <w:r>
              <w:t>7.88</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w:t>
            </w:r>
          </w:p>
        </w:tc>
        <w:tc>
          <w:tcPr>
            <w:tcW w:w="2706" w:type="dxa"/>
            <w:vAlign w:val="center"/>
          </w:tcPr>
          <w:p>
            <w:pPr>
              <w:pStyle w:val="12"/>
            </w:pPr>
            <w:r>
              <w:t>住房保障支出</w:t>
            </w:r>
          </w:p>
        </w:tc>
        <w:tc>
          <w:tcPr>
            <w:tcW w:w="980" w:type="dxa"/>
            <w:vAlign w:val="center"/>
          </w:tcPr>
          <w:p>
            <w:pPr>
              <w:pStyle w:val="11"/>
            </w:pPr>
            <w:r>
              <w:t>10.83</w:t>
            </w:r>
          </w:p>
        </w:tc>
        <w:tc>
          <w:tcPr>
            <w:tcW w:w="1091" w:type="dxa"/>
            <w:vAlign w:val="center"/>
          </w:tcPr>
          <w:p>
            <w:pPr>
              <w:pStyle w:val="11"/>
            </w:pPr>
            <w:r>
              <w:t>10.83</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w:t>
            </w:r>
          </w:p>
        </w:tc>
        <w:tc>
          <w:tcPr>
            <w:tcW w:w="2706" w:type="dxa"/>
            <w:vAlign w:val="center"/>
          </w:tcPr>
          <w:p>
            <w:pPr>
              <w:pStyle w:val="12"/>
            </w:pPr>
            <w:r>
              <w:t>住房改革支出</w:t>
            </w:r>
          </w:p>
        </w:tc>
        <w:tc>
          <w:tcPr>
            <w:tcW w:w="980" w:type="dxa"/>
            <w:vAlign w:val="center"/>
          </w:tcPr>
          <w:p>
            <w:pPr>
              <w:pStyle w:val="11"/>
            </w:pPr>
            <w:r>
              <w:t>10.83</w:t>
            </w:r>
          </w:p>
        </w:tc>
        <w:tc>
          <w:tcPr>
            <w:tcW w:w="1091" w:type="dxa"/>
            <w:vAlign w:val="center"/>
          </w:tcPr>
          <w:p>
            <w:pPr>
              <w:pStyle w:val="11"/>
            </w:pPr>
            <w:r>
              <w:t>10.83</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2210201</w:t>
            </w:r>
          </w:p>
        </w:tc>
        <w:tc>
          <w:tcPr>
            <w:tcW w:w="2706" w:type="dxa"/>
            <w:vAlign w:val="center"/>
          </w:tcPr>
          <w:p>
            <w:pPr>
              <w:pStyle w:val="12"/>
            </w:pPr>
            <w:r>
              <w:t>住房公积金</w:t>
            </w:r>
          </w:p>
        </w:tc>
        <w:tc>
          <w:tcPr>
            <w:tcW w:w="980" w:type="dxa"/>
            <w:vAlign w:val="center"/>
          </w:tcPr>
          <w:p>
            <w:pPr>
              <w:pStyle w:val="11"/>
            </w:pPr>
            <w:r>
              <w:t>10.83</w:t>
            </w:r>
          </w:p>
        </w:tc>
        <w:tc>
          <w:tcPr>
            <w:tcW w:w="1091" w:type="dxa"/>
            <w:vAlign w:val="center"/>
          </w:tcPr>
          <w:p>
            <w:pPr>
              <w:pStyle w:val="11"/>
            </w:pPr>
            <w:r>
              <w:t>10.83</w:t>
            </w:r>
          </w:p>
        </w:tc>
        <w:tc>
          <w:tcPr>
            <w:tcW w:w="927" w:type="dxa"/>
            <w:vAlign w:val="center"/>
          </w:tcPr>
          <w:p>
            <w:pPr>
              <w:pStyle w:val="11"/>
            </w:pPr>
          </w:p>
        </w:tc>
        <w:tc>
          <w:tcPr>
            <w:tcW w:w="523" w:type="dxa"/>
            <w:vAlign w:val="center"/>
          </w:tcPr>
          <w:p>
            <w:pPr>
              <w:pStyle w:val="11"/>
            </w:pPr>
          </w:p>
        </w:tc>
        <w:tc>
          <w:tcPr>
            <w:tcW w:w="1095" w:type="dxa"/>
            <w:vAlign w:val="center"/>
          </w:tcPr>
          <w:p>
            <w:pPr>
              <w:pStyle w:val="11"/>
            </w:pPr>
          </w:p>
        </w:tc>
        <w:tc>
          <w:tcPr>
            <w:tcW w:w="401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4"/>
        <w:gridCol w:w="1232"/>
        <w:gridCol w:w="2062"/>
        <w:gridCol w:w="2042"/>
        <w:gridCol w:w="849"/>
        <w:gridCol w:w="1363"/>
        <w:gridCol w:w="1637"/>
        <w:gridCol w:w="28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After w:w="0" w:type="auto"/>
          <w:trHeight w:val="369" w:hRule="atLeast"/>
          <w:tblHeader/>
          <w:jc w:val="center"/>
        </w:trPr>
        <w:tc>
          <w:tcPr>
            <w:tcW w:w="4868"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042" w:type="dxa"/>
            <w:tcBorders>
              <w:top w:val="single" w:color="FFFFFF" w:sz="6" w:space="0"/>
              <w:left w:val="single" w:color="FFFFFF" w:sz="6" w:space="0"/>
              <w:right w:val="single" w:color="FFFFFF" w:sz="6" w:space="0"/>
            </w:tcBorders>
            <w:vAlign w:val="center"/>
          </w:tcPr>
          <w:p>
            <w:pPr>
              <w:pStyle w:val="8"/>
            </w:pPr>
            <w:r>
              <w:t>预算年度：2024</w:t>
            </w:r>
          </w:p>
        </w:tc>
        <w:tc>
          <w:tcPr>
            <w:tcW w:w="672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After w:w="0" w:type="auto"/>
          <w:trHeight w:val="369" w:hRule="atLeast"/>
          <w:tblHeader/>
          <w:jc w:val="center"/>
        </w:trPr>
        <w:tc>
          <w:tcPr>
            <w:tcW w:w="1574" w:type="dxa"/>
            <w:vMerge w:val="restart"/>
            <w:vAlign w:val="center"/>
          </w:tcPr>
          <w:p>
            <w:pPr>
              <w:pStyle w:val="10"/>
            </w:pPr>
            <w:r>
              <w:t>序号</w:t>
            </w:r>
          </w:p>
        </w:tc>
        <w:tc>
          <w:tcPr>
            <w:tcW w:w="3294" w:type="dxa"/>
            <w:gridSpan w:val="2"/>
            <w:vAlign w:val="center"/>
          </w:tcPr>
          <w:p>
            <w:pPr>
              <w:pStyle w:val="10"/>
            </w:pPr>
            <w:r>
              <w:t>收入</w:t>
            </w:r>
          </w:p>
        </w:tc>
        <w:tc>
          <w:tcPr>
            <w:tcW w:w="876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20" w:hRule="atLeast"/>
          <w:tblHeader/>
          <w:jc w:val="center"/>
        </w:trPr>
        <w:tc>
          <w:tcPr>
            <w:tcW w:w="1574" w:type="dxa"/>
            <w:vMerge w:val="continue"/>
          </w:tcPr>
          <w:p/>
        </w:tc>
        <w:tc>
          <w:tcPr>
            <w:tcW w:w="1232" w:type="dxa"/>
            <w:vAlign w:val="center"/>
          </w:tcPr>
          <w:p>
            <w:pPr>
              <w:pStyle w:val="10"/>
            </w:pPr>
            <w:r>
              <w:t>项  目</w:t>
            </w:r>
          </w:p>
        </w:tc>
        <w:tc>
          <w:tcPr>
            <w:tcW w:w="2062" w:type="dxa"/>
            <w:vAlign w:val="center"/>
          </w:tcPr>
          <w:p>
            <w:pPr>
              <w:pStyle w:val="10"/>
            </w:pPr>
            <w:r>
              <w:t>金额</w:t>
            </w:r>
          </w:p>
        </w:tc>
        <w:tc>
          <w:tcPr>
            <w:tcW w:w="2042" w:type="dxa"/>
            <w:vAlign w:val="center"/>
          </w:tcPr>
          <w:p>
            <w:pPr>
              <w:pStyle w:val="10"/>
            </w:pPr>
            <w:r>
              <w:t>项  目</w:t>
            </w:r>
          </w:p>
        </w:tc>
        <w:tc>
          <w:tcPr>
            <w:tcW w:w="849" w:type="dxa"/>
            <w:vAlign w:val="center"/>
          </w:tcPr>
          <w:p>
            <w:pPr>
              <w:pStyle w:val="10"/>
            </w:pPr>
            <w:r>
              <w:t>合计</w:t>
            </w:r>
          </w:p>
        </w:tc>
        <w:tc>
          <w:tcPr>
            <w:tcW w:w="1363" w:type="dxa"/>
            <w:vAlign w:val="center"/>
          </w:tcPr>
          <w:p>
            <w:pPr>
              <w:pStyle w:val="10"/>
            </w:pPr>
            <w:r>
              <w:t>一般公共预算财政拨款</w:t>
            </w:r>
          </w:p>
        </w:tc>
        <w:tc>
          <w:tcPr>
            <w:tcW w:w="1637" w:type="dxa"/>
            <w:vAlign w:val="center"/>
          </w:tcPr>
          <w:p>
            <w:pPr>
              <w:pStyle w:val="10"/>
            </w:pPr>
            <w:r>
              <w:t>政府性基金预算财政    拨款</w:t>
            </w:r>
          </w:p>
        </w:tc>
        <w:tc>
          <w:tcPr>
            <w:tcW w:w="2878"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4" w:type="dxa"/>
            <w:vAlign w:val="center"/>
          </w:tcPr>
          <w:p>
            <w:pPr>
              <w:pStyle w:val="10"/>
            </w:pPr>
            <w:r>
              <w:t>栏次</w:t>
            </w:r>
          </w:p>
        </w:tc>
        <w:tc>
          <w:tcPr>
            <w:tcW w:w="1232" w:type="dxa"/>
            <w:vAlign w:val="center"/>
          </w:tcPr>
          <w:p>
            <w:pPr>
              <w:pStyle w:val="10"/>
            </w:pPr>
            <w:r>
              <w:t>1</w:t>
            </w:r>
          </w:p>
        </w:tc>
        <w:tc>
          <w:tcPr>
            <w:tcW w:w="2062" w:type="dxa"/>
            <w:vAlign w:val="center"/>
          </w:tcPr>
          <w:p>
            <w:pPr>
              <w:pStyle w:val="10"/>
            </w:pPr>
            <w:r>
              <w:t>2</w:t>
            </w:r>
          </w:p>
        </w:tc>
        <w:tc>
          <w:tcPr>
            <w:tcW w:w="2042" w:type="dxa"/>
            <w:vAlign w:val="center"/>
          </w:tcPr>
          <w:p>
            <w:pPr>
              <w:pStyle w:val="10"/>
            </w:pPr>
            <w:r>
              <w:t>3</w:t>
            </w:r>
          </w:p>
        </w:tc>
        <w:tc>
          <w:tcPr>
            <w:tcW w:w="849" w:type="dxa"/>
            <w:vAlign w:val="center"/>
          </w:tcPr>
          <w:p>
            <w:pPr>
              <w:pStyle w:val="10"/>
            </w:pPr>
            <w:r>
              <w:t>4</w:t>
            </w:r>
          </w:p>
        </w:tc>
        <w:tc>
          <w:tcPr>
            <w:tcW w:w="1363" w:type="dxa"/>
            <w:vAlign w:val="center"/>
          </w:tcPr>
          <w:p>
            <w:pPr>
              <w:pStyle w:val="10"/>
            </w:pPr>
            <w:r>
              <w:t>5</w:t>
            </w:r>
          </w:p>
        </w:tc>
        <w:tc>
          <w:tcPr>
            <w:tcW w:w="1637" w:type="dxa"/>
            <w:vAlign w:val="center"/>
          </w:tcPr>
          <w:p>
            <w:pPr>
              <w:pStyle w:val="10"/>
            </w:pPr>
            <w:r>
              <w:t>6</w:t>
            </w:r>
          </w:p>
        </w:tc>
        <w:tc>
          <w:tcPr>
            <w:tcW w:w="2878"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w:t>
            </w:r>
          </w:p>
        </w:tc>
        <w:tc>
          <w:tcPr>
            <w:tcW w:w="1232" w:type="dxa"/>
            <w:vAlign w:val="center"/>
          </w:tcPr>
          <w:p>
            <w:pPr>
              <w:pStyle w:val="12"/>
            </w:pPr>
            <w:r>
              <w:t>一、一般公共预算拨款</w:t>
            </w:r>
          </w:p>
        </w:tc>
        <w:tc>
          <w:tcPr>
            <w:tcW w:w="2062" w:type="dxa"/>
            <w:vAlign w:val="center"/>
          </w:tcPr>
          <w:p>
            <w:pPr>
              <w:pStyle w:val="11"/>
            </w:pPr>
            <w:r>
              <w:t>217.46</w:t>
            </w:r>
          </w:p>
        </w:tc>
        <w:tc>
          <w:tcPr>
            <w:tcW w:w="2042" w:type="dxa"/>
            <w:vAlign w:val="center"/>
          </w:tcPr>
          <w:p>
            <w:pPr>
              <w:pStyle w:val="12"/>
            </w:pPr>
            <w:r>
              <w:t>一、一般公共服务支出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w:t>
            </w:r>
          </w:p>
        </w:tc>
        <w:tc>
          <w:tcPr>
            <w:tcW w:w="1232" w:type="dxa"/>
            <w:vAlign w:val="center"/>
          </w:tcPr>
          <w:p>
            <w:pPr>
              <w:pStyle w:val="12"/>
            </w:pPr>
            <w:r>
              <w:t>二、政府性基金预算拨款</w:t>
            </w:r>
          </w:p>
        </w:tc>
        <w:tc>
          <w:tcPr>
            <w:tcW w:w="2062" w:type="dxa"/>
            <w:vAlign w:val="center"/>
          </w:tcPr>
          <w:p>
            <w:pPr>
              <w:pStyle w:val="11"/>
            </w:pPr>
          </w:p>
        </w:tc>
        <w:tc>
          <w:tcPr>
            <w:tcW w:w="2042" w:type="dxa"/>
            <w:vAlign w:val="center"/>
          </w:tcPr>
          <w:p>
            <w:pPr>
              <w:pStyle w:val="12"/>
            </w:pPr>
            <w:r>
              <w:t>二、外交支出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3</w:t>
            </w:r>
          </w:p>
        </w:tc>
        <w:tc>
          <w:tcPr>
            <w:tcW w:w="1232" w:type="dxa"/>
            <w:vAlign w:val="center"/>
          </w:tcPr>
          <w:p>
            <w:pPr>
              <w:pStyle w:val="12"/>
            </w:pPr>
            <w:r>
              <w:t>三、国有资本经营预算拨款</w:t>
            </w:r>
          </w:p>
        </w:tc>
        <w:tc>
          <w:tcPr>
            <w:tcW w:w="2062" w:type="dxa"/>
            <w:vAlign w:val="center"/>
          </w:tcPr>
          <w:p>
            <w:pPr>
              <w:pStyle w:val="11"/>
            </w:pPr>
          </w:p>
        </w:tc>
        <w:tc>
          <w:tcPr>
            <w:tcW w:w="2042" w:type="dxa"/>
            <w:vAlign w:val="center"/>
          </w:tcPr>
          <w:p>
            <w:pPr>
              <w:pStyle w:val="12"/>
            </w:pPr>
            <w:r>
              <w:t>三、国防支出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4</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四、公共安全支出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5</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五、教育支出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6</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六、科学技术支出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7</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七、文化旅游体育与传媒支出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8</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八、社会保障和就业支出</w:t>
            </w:r>
          </w:p>
        </w:tc>
        <w:tc>
          <w:tcPr>
            <w:tcW w:w="849" w:type="dxa"/>
            <w:vAlign w:val="center"/>
          </w:tcPr>
          <w:p>
            <w:pPr>
              <w:pStyle w:val="11"/>
            </w:pPr>
            <w:r>
              <w:t>26.05</w:t>
            </w:r>
          </w:p>
        </w:tc>
        <w:tc>
          <w:tcPr>
            <w:tcW w:w="1363" w:type="dxa"/>
            <w:vAlign w:val="center"/>
          </w:tcPr>
          <w:p>
            <w:pPr>
              <w:pStyle w:val="11"/>
            </w:pPr>
            <w:r>
              <w:t>26.05</w:t>
            </w: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9</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九、社会保险基金支出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10</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十、卫生健康支出</w:t>
            </w:r>
          </w:p>
        </w:tc>
        <w:tc>
          <w:tcPr>
            <w:tcW w:w="849" w:type="dxa"/>
            <w:vAlign w:val="center"/>
          </w:tcPr>
          <w:p>
            <w:pPr>
              <w:pStyle w:val="11"/>
            </w:pPr>
            <w:r>
              <w:t>180.58</w:t>
            </w:r>
          </w:p>
        </w:tc>
        <w:tc>
          <w:tcPr>
            <w:tcW w:w="1363" w:type="dxa"/>
            <w:vAlign w:val="center"/>
          </w:tcPr>
          <w:p>
            <w:pPr>
              <w:pStyle w:val="11"/>
            </w:pPr>
            <w:r>
              <w:t>180.58</w:t>
            </w: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11</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十一、节能环保支出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12</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十二、城乡社区支出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13</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十三、农林水支出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14</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十四、交通运输支出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15</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十五、资源勘探工业信息等支出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16</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十六、商业服务业等支出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17</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十七、金融支出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18</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十八、援助其他地区支出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19</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十九、自然资源海洋气象等支出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20</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二十、住房保障支出</w:t>
            </w:r>
          </w:p>
        </w:tc>
        <w:tc>
          <w:tcPr>
            <w:tcW w:w="849" w:type="dxa"/>
            <w:vAlign w:val="center"/>
          </w:tcPr>
          <w:p>
            <w:pPr>
              <w:pStyle w:val="11"/>
            </w:pPr>
            <w:r>
              <w:t>10.83</w:t>
            </w:r>
          </w:p>
        </w:tc>
        <w:tc>
          <w:tcPr>
            <w:tcW w:w="1363" w:type="dxa"/>
            <w:vAlign w:val="center"/>
          </w:tcPr>
          <w:p>
            <w:pPr>
              <w:pStyle w:val="11"/>
            </w:pPr>
            <w:r>
              <w:t>10.83</w:t>
            </w: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21</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二十一、粮油物资储备支出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22</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二十二、国有资本经营预算支出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23</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二十三、灾害防治及应急管理支出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24</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二十四、预备费</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25</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二十五、其他支出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26</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二十六、转移性支出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27</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二十七、债务还本支出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28</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二十八、债务付息支出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29</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二十九、债务发行费用支出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30</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三十、抗疫特别国债安排的支出</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31</w:t>
            </w:r>
          </w:p>
        </w:tc>
        <w:tc>
          <w:tcPr>
            <w:tcW w:w="1232" w:type="dxa"/>
            <w:vAlign w:val="center"/>
          </w:tcPr>
          <w:p>
            <w:pPr>
              <w:pStyle w:val="12"/>
            </w:pPr>
          </w:p>
        </w:tc>
        <w:tc>
          <w:tcPr>
            <w:tcW w:w="2062" w:type="dxa"/>
            <w:vAlign w:val="center"/>
          </w:tcPr>
          <w:p>
            <w:pPr>
              <w:pStyle w:val="11"/>
            </w:pPr>
          </w:p>
        </w:tc>
        <w:tc>
          <w:tcPr>
            <w:tcW w:w="2042" w:type="dxa"/>
            <w:vAlign w:val="center"/>
          </w:tcPr>
          <w:p>
            <w:pPr>
              <w:pStyle w:val="12"/>
            </w:pPr>
            <w:r>
              <w:t>三十一、人行科目</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32</w:t>
            </w:r>
          </w:p>
        </w:tc>
        <w:tc>
          <w:tcPr>
            <w:tcW w:w="1232" w:type="dxa"/>
            <w:vAlign w:val="center"/>
          </w:tcPr>
          <w:p>
            <w:pPr>
              <w:pStyle w:val="14"/>
            </w:pPr>
            <w:r>
              <w:t>本年收入合计</w:t>
            </w:r>
          </w:p>
        </w:tc>
        <w:tc>
          <w:tcPr>
            <w:tcW w:w="2062" w:type="dxa"/>
            <w:vAlign w:val="center"/>
          </w:tcPr>
          <w:p>
            <w:pPr>
              <w:pStyle w:val="15"/>
            </w:pPr>
            <w:r>
              <w:t>217.46</w:t>
            </w:r>
          </w:p>
        </w:tc>
        <w:tc>
          <w:tcPr>
            <w:tcW w:w="2042" w:type="dxa"/>
            <w:vAlign w:val="center"/>
          </w:tcPr>
          <w:p>
            <w:pPr>
              <w:pStyle w:val="14"/>
            </w:pPr>
            <w:r>
              <w:t>本年支出合计</w:t>
            </w:r>
          </w:p>
        </w:tc>
        <w:tc>
          <w:tcPr>
            <w:tcW w:w="849" w:type="dxa"/>
            <w:vAlign w:val="center"/>
          </w:tcPr>
          <w:p>
            <w:pPr>
              <w:pStyle w:val="15"/>
            </w:pPr>
            <w:r>
              <w:t>217.46</w:t>
            </w:r>
          </w:p>
        </w:tc>
        <w:tc>
          <w:tcPr>
            <w:tcW w:w="1363" w:type="dxa"/>
            <w:vAlign w:val="center"/>
          </w:tcPr>
          <w:p>
            <w:pPr>
              <w:pStyle w:val="15"/>
            </w:pPr>
            <w:r>
              <w:t>217.46</w:t>
            </w:r>
          </w:p>
        </w:tc>
        <w:tc>
          <w:tcPr>
            <w:tcW w:w="1637" w:type="dxa"/>
            <w:vAlign w:val="center"/>
          </w:tcPr>
          <w:p>
            <w:pPr>
              <w:pStyle w:val="15"/>
            </w:pPr>
          </w:p>
        </w:tc>
        <w:tc>
          <w:tcPr>
            <w:tcW w:w="28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33</w:t>
            </w:r>
          </w:p>
        </w:tc>
        <w:tc>
          <w:tcPr>
            <w:tcW w:w="1232" w:type="dxa"/>
            <w:vAlign w:val="center"/>
          </w:tcPr>
          <w:p>
            <w:pPr>
              <w:pStyle w:val="12"/>
            </w:pPr>
            <w:r>
              <w:t>年初财政拨款结转和结余</w:t>
            </w:r>
          </w:p>
        </w:tc>
        <w:tc>
          <w:tcPr>
            <w:tcW w:w="2062" w:type="dxa"/>
            <w:vAlign w:val="center"/>
          </w:tcPr>
          <w:p>
            <w:pPr>
              <w:pStyle w:val="11"/>
            </w:pPr>
          </w:p>
        </w:tc>
        <w:tc>
          <w:tcPr>
            <w:tcW w:w="2042" w:type="dxa"/>
            <w:vAlign w:val="center"/>
          </w:tcPr>
          <w:p>
            <w:pPr>
              <w:pStyle w:val="12"/>
            </w:pPr>
            <w:r>
              <w:t>年末财政拨款结转和结余</w:t>
            </w: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34</w:t>
            </w:r>
          </w:p>
        </w:tc>
        <w:tc>
          <w:tcPr>
            <w:tcW w:w="1232" w:type="dxa"/>
            <w:vAlign w:val="center"/>
          </w:tcPr>
          <w:p>
            <w:pPr>
              <w:pStyle w:val="12"/>
            </w:pPr>
            <w:r>
              <w:t>一、一般公共预算拨款</w:t>
            </w:r>
          </w:p>
        </w:tc>
        <w:tc>
          <w:tcPr>
            <w:tcW w:w="2062" w:type="dxa"/>
            <w:vAlign w:val="center"/>
          </w:tcPr>
          <w:p>
            <w:pPr>
              <w:pStyle w:val="11"/>
            </w:pPr>
          </w:p>
        </w:tc>
        <w:tc>
          <w:tcPr>
            <w:tcW w:w="2042" w:type="dxa"/>
            <w:vAlign w:val="center"/>
          </w:tcPr>
          <w:p>
            <w:pPr>
              <w:pStyle w:val="12"/>
            </w:pP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35</w:t>
            </w:r>
          </w:p>
        </w:tc>
        <w:tc>
          <w:tcPr>
            <w:tcW w:w="1232" w:type="dxa"/>
            <w:vAlign w:val="center"/>
          </w:tcPr>
          <w:p>
            <w:pPr>
              <w:pStyle w:val="12"/>
            </w:pPr>
            <w:r>
              <w:t>二、政府性基金预算拨款</w:t>
            </w:r>
          </w:p>
        </w:tc>
        <w:tc>
          <w:tcPr>
            <w:tcW w:w="2062" w:type="dxa"/>
            <w:vAlign w:val="center"/>
          </w:tcPr>
          <w:p>
            <w:pPr>
              <w:pStyle w:val="11"/>
            </w:pPr>
          </w:p>
        </w:tc>
        <w:tc>
          <w:tcPr>
            <w:tcW w:w="2042" w:type="dxa"/>
            <w:vAlign w:val="center"/>
          </w:tcPr>
          <w:p>
            <w:pPr>
              <w:pStyle w:val="12"/>
            </w:pP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36</w:t>
            </w:r>
          </w:p>
        </w:tc>
        <w:tc>
          <w:tcPr>
            <w:tcW w:w="1232" w:type="dxa"/>
            <w:vAlign w:val="center"/>
          </w:tcPr>
          <w:p>
            <w:pPr>
              <w:pStyle w:val="12"/>
            </w:pPr>
            <w:r>
              <w:t>三、国有资本经营预算拨款</w:t>
            </w:r>
          </w:p>
        </w:tc>
        <w:tc>
          <w:tcPr>
            <w:tcW w:w="2062" w:type="dxa"/>
            <w:vAlign w:val="center"/>
          </w:tcPr>
          <w:p>
            <w:pPr>
              <w:pStyle w:val="11"/>
            </w:pPr>
          </w:p>
        </w:tc>
        <w:tc>
          <w:tcPr>
            <w:tcW w:w="2042" w:type="dxa"/>
            <w:vAlign w:val="center"/>
          </w:tcPr>
          <w:p>
            <w:pPr>
              <w:pStyle w:val="12"/>
            </w:pPr>
          </w:p>
        </w:tc>
        <w:tc>
          <w:tcPr>
            <w:tcW w:w="849" w:type="dxa"/>
            <w:vAlign w:val="center"/>
          </w:tcPr>
          <w:p>
            <w:pPr>
              <w:pStyle w:val="11"/>
            </w:pPr>
          </w:p>
        </w:tc>
        <w:tc>
          <w:tcPr>
            <w:tcW w:w="1363" w:type="dxa"/>
            <w:vAlign w:val="center"/>
          </w:tcPr>
          <w:p>
            <w:pPr>
              <w:pStyle w:val="11"/>
            </w:pPr>
          </w:p>
        </w:tc>
        <w:tc>
          <w:tcPr>
            <w:tcW w:w="1637" w:type="dxa"/>
            <w:vAlign w:val="center"/>
          </w:tcPr>
          <w:p>
            <w:pPr>
              <w:pStyle w:val="11"/>
            </w:pPr>
          </w:p>
        </w:tc>
        <w:tc>
          <w:tcPr>
            <w:tcW w:w="28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4" w:type="dxa"/>
            <w:vAlign w:val="center"/>
          </w:tcPr>
          <w:p>
            <w:pPr>
              <w:pStyle w:val="13"/>
            </w:pPr>
            <w:r>
              <w:t>37</w:t>
            </w:r>
          </w:p>
        </w:tc>
        <w:tc>
          <w:tcPr>
            <w:tcW w:w="1232" w:type="dxa"/>
            <w:vAlign w:val="center"/>
          </w:tcPr>
          <w:p>
            <w:pPr>
              <w:pStyle w:val="14"/>
            </w:pPr>
            <w:r>
              <w:t>收入总计</w:t>
            </w:r>
          </w:p>
        </w:tc>
        <w:tc>
          <w:tcPr>
            <w:tcW w:w="2062" w:type="dxa"/>
            <w:vAlign w:val="center"/>
          </w:tcPr>
          <w:p>
            <w:pPr>
              <w:pStyle w:val="15"/>
            </w:pPr>
            <w:r>
              <w:t>217.46</w:t>
            </w:r>
          </w:p>
        </w:tc>
        <w:tc>
          <w:tcPr>
            <w:tcW w:w="2042" w:type="dxa"/>
            <w:vAlign w:val="center"/>
          </w:tcPr>
          <w:p>
            <w:pPr>
              <w:pStyle w:val="14"/>
            </w:pPr>
            <w:r>
              <w:t>支出总计</w:t>
            </w:r>
          </w:p>
        </w:tc>
        <w:tc>
          <w:tcPr>
            <w:tcW w:w="849" w:type="dxa"/>
            <w:vAlign w:val="center"/>
          </w:tcPr>
          <w:p>
            <w:pPr>
              <w:pStyle w:val="15"/>
            </w:pPr>
            <w:r>
              <w:t>217.46</w:t>
            </w:r>
          </w:p>
        </w:tc>
        <w:tc>
          <w:tcPr>
            <w:tcW w:w="1363" w:type="dxa"/>
            <w:vAlign w:val="center"/>
          </w:tcPr>
          <w:p>
            <w:pPr>
              <w:pStyle w:val="15"/>
            </w:pPr>
            <w:r>
              <w:t>217.46</w:t>
            </w:r>
          </w:p>
        </w:tc>
        <w:tc>
          <w:tcPr>
            <w:tcW w:w="1637" w:type="dxa"/>
            <w:vAlign w:val="center"/>
          </w:tcPr>
          <w:p>
            <w:pPr>
              <w:pStyle w:val="15"/>
            </w:pPr>
          </w:p>
        </w:tc>
        <w:tc>
          <w:tcPr>
            <w:tcW w:w="2878" w:type="dxa"/>
            <w:vAlign w:val="center"/>
          </w:tcPr>
          <w:p>
            <w:pPr>
              <w:pStyle w:val="15"/>
            </w:pPr>
            <w:bookmarkStart w:id="1" w:name="_GoBack"/>
            <w:bookmarkEnd w:id="1"/>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10"/>
        <w:gridCol w:w="1276"/>
        <w:gridCol w:w="44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010" w:type="dxa"/>
            <w:tcBorders>
              <w:top w:val="single" w:color="FFFFFF" w:sz="6" w:space="0"/>
              <w:left w:val="single" w:color="FFFFFF" w:sz="6" w:space="0"/>
              <w:right w:val="single" w:color="FFFFFF" w:sz="6" w:space="0"/>
            </w:tcBorders>
            <w:vAlign w:val="center"/>
          </w:tcPr>
          <w:p>
            <w:pPr>
              <w:pStyle w:val="8"/>
            </w:pPr>
            <w:r>
              <w:t>预算年度：2024</w:t>
            </w:r>
          </w:p>
        </w:tc>
        <w:tc>
          <w:tcPr>
            <w:tcW w:w="568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2010" w:type="dxa"/>
            <w:vMerge w:val="restart"/>
            <w:vAlign w:val="center"/>
          </w:tcPr>
          <w:p>
            <w:pPr>
              <w:pStyle w:val="10"/>
            </w:pPr>
            <w:r>
              <w:t>合计</w:t>
            </w:r>
          </w:p>
        </w:tc>
        <w:tc>
          <w:tcPr>
            <w:tcW w:w="1276" w:type="dxa"/>
            <w:vMerge w:val="restart"/>
            <w:vAlign w:val="center"/>
          </w:tcPr>
          <w:p>
            <w:pPr>
              <w:pStyle w:val="10"/>
            </w:pPr>
            <w:r>
              <w:t>基本支出</w:t>
            </w:r>
          </w:p>
        </w:tc>
        <w:tc>
          <w:tcPr>
            <w:tcW w:w="4408"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2010" w:type="dxa"/>
            <w:vMerge w:val="continue"/>
          </w:tcPr>
          <w:p/>
        </w:tc>
        <w:tc>
          <w:tcPr>
            <w:tcW w:w="1276" w:type="dxa"/>
            <w:vMerge w:val="continue"/>
          </w:tcPr>
          <w:p/>
        </w:tc>
        <w:tc>
          <w:tcPr>
            <w:tcW w:w="44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2010" w:type="dxa"/>
            <w:vAlign w:val="center"/>
          </w:tcPr>
          <w:p>
            <w:pPr>
              <w:pStyle w:val="10"/>
            </w:pPr>
            <w:r>
              <w:t>3</w:t>
            </w:r>
          </w:p>
        </w:tc>
        <w:tc>
          <w:tcPr>
            <w:tcW w:w="1276" w:type="dxa"/>
            <w:vAlign w:val="center"/>
          </w:tcPr>
          <w:p>
            <w:pPr>
              <w:pStyle w:val="10"/>
            </w:pPr>
            <w:r>
              <w:t>4</w:t>
            </w:r>
          </w:p>
        </w:tc>
        <w:tc>
          <w:tcPr>
            <w:tcW w:w="440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2010" w:type="dxa"/>
            <w:vAlign w:val="center"/>
          </w:tcPr>
          <w:p>
            <w:pPr>
              <w:pStyle w:val="15"/>
            </w:pPr>
            <w:r>
              <w:t>217.46</w:t>
            </w:r>
          </w:p>
        </w:tc>
        <w:tc>
          <w:tcPr>
            <w:tcW w:w="1276" w:type="dxa"/>
            <w:vAlign w:val="center"/>
          </w:tcPr>
          <w:p>
            <w:pPr>
              <w:pStyle w:val="15"/>
            </w:pPr>
            <w:r>
              <w:t>155.59</w:t>
            </w:r>
          </w:p>
        </w:tc>
        <w:tc>
          <w:tcPr>
            <w:tcW w:w="4408" w:type="dxa"/>
            <w:vAlign w:val="center"/>
          </w:tcPr>
          <w:p>
            <w:pPr>
              <w:pStyle w:val="15"/>
            </w:pPr>
            <w:r>
              <w:t>61.87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2010" w:type="dxa"/>
            <w:vAlign w:val="center"/>
          </w:tcPr>
          <w:p>
            <w:pPr>
              <w:pStyle w:val="11"/>
            </w:pPr>
            <w:r>
              <w:t>26.05</w:t>
            </w:r>
          </w:p>
        </w:tc>
        <w:tc>
          <w:tcPr>
            <w:tcW w:w="1276" w:type="dxa"/>
            <w:vAlign w:val="center"/>
          </w:tcPr>
          <w:p>
            <w:pPr>
              <w:pStyle w:val="11"/>
            </w:pPr>
            <w:r>
              <w:t>26.05</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2010" w:type="dxa"/>
            <w:vAlign w:val="center"/>
          </w:tcPr>
          <w:p>
            <w:pPr>
              <w:pStyle w:val="11"/>
            </w:pPr>
            <w:r>
              <w:t>26.05</w:t>
            </w:r>
          </w:p>
        </w:tc>
        <w:tc>
          <w:tcPr>
            <w:tcW w:w="1276" w:type="dxa"/>
            <w:vAlign w:val="center"/>
          </w:tcPr>
          <w:p>
            <w:pPr>
              <w:pStyle w:val="11"/>
            </w:pPr>
            <w:r>
              <w:t>26.05</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2080501</w:t>
            </w:r>
          </w:p>
        </w:tc>
        <w:tc>
          <w:tcPr>
            <w:tcW w:w="1643" w:type="dxa"/>
            <w:vAlign w:val="center"/>
          </w:tcPr>
          <w:p>
            <w:pPr>
              <w:pStyle w:val="12"/>
            </w:pPr>
            <w:r>
              <w:t>行政单位离退休</w:t>
            </w:r>
          </w:p>
        </w:tc>
        <w:tc>
          <w:tcPr>
            <w:tcW w:w="2010" w:type="dxa"/>
            <w:vAlign w:val="center"/>
          </w:tcPr>
          <w:p>
            <w:pPr>
              <w:pStyle w:val="11"/>
            </w:pPr>
            <w:r>
              <w:t>15.37</w:t>
            </w:r>
          </w:p>
        </w:tc>
        <w:tc>
          <w:tcPr>
            <w:tcW w:w="1276" w:type="dxa"/>
            <w:vAlign w:val="center"/>
          </w:tcPr>
          <w:p>
            <w:pPr>
              <w:pStyle w:val="11"/>
            </w:pPr>
            <w:r>
              <w:t>15.37</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2010" w:type="dxa"/>
            <w:vAlign w:val="center"/>
          </w:tcPr>
          <w:p>
            <w:pPr>
              <w:pStyle w:val="11"/>
            </w:pPr>
            <w:r>
              <w:t>10.68</w:t>
            </w:r>
          </w:p>
        </w:tc>
        <w:tc>
          <w:tcPr>
            <w:tcW w:w="1276" w:type="dxa"/>
            <w:vAlign w:val="center"/>
          </w:tcPr>
          <w:p>
            <w:pPr>
              <w:pStyle w:val="11"/>
            </w:pPr>
            <w:r>
              <w:t>10.68</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2010" w:type="dxa"/>
            <w:vAlign w:val="center"/>
          </w:tcPr>
          <w:p>
            <w:pPr>
              <w:pStyle w:val="11"/>
            </w:pPr>
            <w:r>
              <w:t>180.58</w:t>
            </w:r>
          </w:p>
        </w:tc>
        <w:tc>
          <w:tcPr>
            <w:tcW w:w="1276" w:type="dxa"/>
            <w:vAlign w:val="center"/>
          </w:tcPr>
          <w:p>
            <w:pPr>
              <w:pStyle w:val="11"/>
            </w:pPr>
            <w:r>
              <w:t>118.71</w:t>
            </w:r>
          </w:p>
        </w:tc>
        <w:tc>
          <w:tcPr>
            <w:tcW w:w="4408" w:type="dxa"/>
            <w:vAlign w:val="center"/>
          </w:tcPr>
          <w:p>
            <w:pPr>
              <w:pStyle w:val="11"/>
            </w:pPr>
            <w:r>
              <w:t>61.87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21001</w:t>
            </w:r>
          </w:p>
        </w:tc>
        <w:tc>
          <w:tcPr>
            <w:tcW w:w="1643" w:type="dxa"/>
            <w:vAlign w:val="center"/>
          </w:tcPr>
          <w:p>
            <w:pPr>
              <w:pStyle w:val="12"/>
            </w:pPr>
            <w:r>
              <w:t>卫生健康管理事务</w:t>
            </w:r>
          </w:p>
        </w:tc>
        <w:tc>
          <w:tcPr>
            <w:tcW w:w="2010" w:type="dxa"/>
            <w:vAlign w:val="center"/>
          </w:tcPr>
          <w:p>
            <w:pPr>
              <w:pStyle w:val="11"/>
            </w:pPr>
            <w:r>
              <w:t>110.84</w:t>
            </w:r>
          </w:p>
        </w:tc>
        <w:tc>
          <w:tcPr>
            <w:tcW w:w="1276" w:type="dxa"/>
            <w:vAlign w:val="center"/>
          </w:tcPr>
          <w:p>
            <w:pPr>
              <w:pStyle w:val="11"/>
            </w:pPr>
            <w:r>
              <w:t>110.84</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2100101</w:t>
            </w:r>
          </w:p>
        </w:tc>
        <w:tc>
          <w:tcPr>
            <w:tcW w:w="1643" w:type="dxa"/>
            <w:vAlign w:val="center"/>
          </w:tcPr>
          <w:p>
            <w:pPr>
              <w:pStyle w:val="12"/>
            </w:pPr>
            <w:r>
              <w:t>行政运行</w:t>
            </w:r>
          </w:p>
        </w:tc>
        <w:tc>
          <w:tcPr>
            <w:tcW w:w="2010" w:type="dxa"/>
            <w:vAlign w:val="center"/>
          </w:tcPr>
          <w:p>
            <w:pPr>
              <w:pStyle w:val="11"/>
            </w:pPr>
            <w:r>
              <w:t>110.84</w:t>
            </w:r>
          </w:p>
        </w:tc>
        <w:tc>
          <w:tcPr>
            <w:tcW w:w="1276" w:type="dxa"/>
            <w:vAlign w:val="center"/>
          </w:tcPr>
          <w:p>
            <w:pPr>
              <w:pStyle w:val="11"/>
            </w:pPr>
            <w:r>
              <w:t>110.84</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21007</w:t>
            </w:r>
          </w:p>
        </w:tc>
        <w:tc>
          <w:tcPr>
            <w:tcW w:w="1643" w:type="dxa"/>
            <w:vAlign w:val="center"/>
          </w:tcPr>
          <w:p>
            <w:pPr>
              <w:pStyle w:val="12"/>
            </w:pPr>
            <w:r>
              <w:t>计划生育事务</w:t>
            </w:r>
          </w:p>
        </w:tc>
        <w:tc>
          <w:tcPr>
            <w:tcW w:w="2010" w:type="dxa"/>
            <w:vAlign w:val="center"/>
          </w:tcPr>
          <w:p>
            <w:pPr>
              <w:pStyle w:val="11"/>
            </w:pPr>
            <w:r>
              <w:t>61.87</w:t>
            </w:r>
          </w:p>
        </w:tc>
        <w:tc>
          <w:tcPr>
            <w:tcW w:w="1276" w:type="dxa"/>
            <w:vAlign w:val="center"/>
          </w:tcPr>
          <w:p>
            <w:pPr>
              <w:pStyle w:val="11"/>
            </w:pPr>
          </w:p>
        </w:tc>
        <w:tc>
          <w:tcPr>
            <w:tcW w:w="4408" w:type="dxa"/>
            <w:vAlign w:val="center"/>
          </w:tcPr>
          <w:p>
            <w:pPr>
              <w:pStyle w:val="11"/>
            </w:pPr>
            <w:r>
              <w:t>61.87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2100717</w:t>
            </w:r>
          </w:p>
        </w:tc>
        <w:tc>
          <w:tcPr>
            <w:tcW w:w="1643" w:type="dxa"/>
            <w:vAlign w:val="center"/>
          </w:tcPr>
          <w:p>
            <w:pPr>
              <w:pStyle w:val="12"/>
            </w:pPr>
            <w:r>
              <w:t>计划生育服务</w:t>
            </w:r>
          </w:p>
        </w:tc>
        <w:tc>
          <w:tcPr>
            <w:tcW w:w="2010" w:type="dxa"/>
            <w:vAlign w:val="center"/>
          </w:tcPr>
          <w:p>
            <w:pPr>
              <w:pStyle w:val="11"/>
            </w:pPr>
            <w:r>
              <w:t>61.87</w:t>
            </w:r>
          </w:p>
        </w:tc>
        <w:tc>
          <w:tcPr>
            <w:tcW w:w="1276" w:type="dxa"/>
            <w:vAlign w:val="center"/>
          </w:tcPr>
          <w:p>
            <w:pPr>
              <w:pStyle w:val="11"/>
            </w:pPr>
          </w:p>
        </w:tc>
        <w:tc>
          <w:tcPr>
            <w:tcW w:w="4408" w:type="dxa"/>
            <w:vAlign w:val="center"/>
          </w:tcPr>
          <w:p>
            <w:pPr>
              <w:pStyle w:val="11"/>
            </w:pPr>
            <w:r>
              <w:t>61.87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w:t>
            </w:r>
          </w:p>
        </w:tc>
        <w:tc>
          <w:tcPr>
            <w:tcW w:w="1643" w:type="dxa"/>
            <w:vAlign w:val="center"/>
          </w:tcPr>
          <w:p>
            <w:pPr>
              <w:pStyle w:val="12"/>
            </w:pPr>
            <w:r>
              <w:t>行政事业单位医疗</w:t>
            </w:r>
          </w:p>
        </w:tc>
        <w:tc>
          <w:tcPr>
            <w:tcW w:w="2010" w:type="dxa"/>
            <w:vAlign w:val="center"/>
          </w:tcPr>
          <w:p>
            <w:pPr>
              <w:pStyle w:val="11"/>
            </w:pPr>
            <w:r>
              <w:t>7.88</w:t>
            </w:r>
          </w:p>
        </w:tc>
        <w:tc>
          <w:tcPr>
            <w:tcW w:w="1276" w:type="dxa"/>
            <w:vAlign w:val="center"/>
          </w:tcPr>
          <w:p>
            <w:pPr>
              <w:pStyle w:val="11"/>
            </w:pPr>
            <w:r>
              <w:t>7.88</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2101101</w:t>
            </w:r>
          </w:p>
        </w:tc>
        <w:tc>
          <w:tcPr>
            <w:tcW w:w="1643" w:type="dxa"/>
            <w:vAlign w:val="center"/>
          </w:tcPr>
          <w:p>
            <w:pPr>
              <w:pStyle w:val="12"/>
            </w:pPr>
            <w:r>
              <w:t>行政单位医疗</w:t>
            </w:r>
          </w:p>
        </w:tc>
        <w:tc>
          <w:tcPr>
            <w:tcW w:w="2010" w:type="dxa"/>
            <w:vAlign w:val="center"/>
          </w:tcPr>
          <w:p>
            <w:pPr>
              <w:pStyle w:val="11"/>
            </w:pPr>
            <w:r>
              <w:t>7.88</w:t>
            </w:r>
          </w:p>
        </w:tc>
        <w:tc>
          <w:tcPr>
            <w:tcW w:w="1276" w:type="dxa"/>
            <w:vAlign w:val="center"/>
          </w:tcPr>
          <w:p>
            <w:pPr>
              <w:pStyle w:val="11"/>
            </w:pPr>
            <w:r>
              <w:t>7.88</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2010" w:type="dxa"/>
            <w:vAlign w:val="center"/>
          </w:tcPr>
          <w:p>
            <w:pPr>
              <w:pStyle w:val="11"/>
            </w:pPr>
            <w:r>
              <w:t>10.83</w:t>
            </w:r>
          </w:p>
        </w:tc>
        <w:tc>
          <w:tcPr>
            <w:tcW w:w="1276" w:type="dxa"/>
            <w:vAlign w:val="center"/>
          </w:tcPr>
          <w:p>
            <w:pPr>
              <w:pStyle w:val="11"/>
            </w:pPr>
            <w:r>
              <w:t>10.83</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2010" w:type="dxa"/>
            <w:vAlign w:val="center"/>
          </w:tcPr>
          <w:p>
            <w:pPr>
              <w:pStyle w:val="11"/>
            </w:pPr>
            <w:r>
              <w:t>10.83</w:t>
            </w:r>
          </w:p>
        </w:tc>
        <w:tc>
          <w:tcPr>
            <w:tcW w:w="1276" w:type="dxa"/>
            <w:vAlign w:val="center"/>
          </w:tcPr>
          <w:p>
            <w:pPr>
              <w:pStyle w:val="11"/>
            </w:pPr>
            <w:r>
              <w:t>10.83</w:t>
            </w:r>
          </w:p>
        </w:tc>
        <w:tc>
          <w:tcPr>
            <w:tcW w:w="440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2010" w:type="dxa"/>
            <w:vAlign w:val="center"/>
          </w:tcPr>
          <w:p>
            <w:pPr>
              <w:pStyle w:val="11"/>
            </w:pPr>
            <w:r>
              <w:t>10.83</w:t>
            </w:r>
          </w:p>
        </w:tc>
        <w:tc>
          <w:tcPr>
            <w:tcW w:w="1276" w:type="dxa"/>
            <w:vAlign w:val="center"/>
          </w:tcPr>
          <w:p>
            <w:pPr>
              <w:pStyle w:val="11"/>
            </w:pPr>
            <w:r>
              <w:t>10.83</w:t>
            </w:r>
          </w:p>
        </w:tc>
        <w:tc>
          <w:tcPr>
            <w:tcW w:w="440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80"/>
        <w:gridCol w:w="1106"/>
        <w:gridCol w:w="45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180" w:type="dxa"/>
            <w:tcBorders>
              <w:top w:val="single" w:color="FFFFFF" w:sz="6" w:space="0"/>
              <w:left w:val="single" w:color="FFFFFF" w:sz="6" w:space="0"/>
              <w:right w:val="single" w:color="FFFFFF" w:sz="6" w:space="0"/>
            </w:tcBorders>
            <w:vAlign w:val="center"/>
          </w:tcPr>
          <w:p>
            <w:pPr>
              <w:pStyle w:val="8"/>
            </w:pPr>
            <w:r>
              <w:t>预算年度：2024</w:t>
            </w:r>
          </w:p>
        </w:tc>
        <w:tc>
          <w:tcPr>
            <w:tcW w:w="561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7790"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2180" w:type="dxa"/>
            <w:vAlign w:val="center"/>
          </w:tcPr>
          <w:p>
            <w:pPr>
              <w:pStyle w:val="10"/>
            </w:pPr>
            <w:r>
              <w:t>合计</w:t>
            </w:r>
          </w:p>
        </w:tc>
        <w:tc>
          <w:tcPr>
            <w:tcW w:w="1106" w:type="dxa"/>
            <w:vAlign w:val="center"/>
          </w:tcPr>
          <w:p>
            <w:pPr>
              <w:pStyle w:val="10"/>
            </w:pPr>
            <w:r>
              <w:t>人员经费</w:t>
            </w:r>
          </w:p>
        </w:tc>
        <w:tc>
          <w:tcPr>
            <w:tcW w:w="4504"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2180" w:type="dxa"/>
            <w:vAlign w:val="center"/>
          </w:tcPr>
          <w:p>
            <w:pPr>
              <w:pStyle w:val="10"/>
            </w:pPr>
            <w:r>
              <w:t>3</w:t>
            </w:r>
          </w:p>
        </w:tc>
        <w:tc>
          <w:tcPr>
            <w:tcW w:w="1106" w:type="dxa"/>
            <w:vAlign w:val="center"/>
          </w:tcPr>
          <w:p>
            <w:pPr>
              <w:pStyle w:val="10"/>
            </w:pPr>
            <w:r>
              <w:t>4</w:t>
            </w:r>
          </w:p>
        </w:tc>
        <w:tc>
          <w:tcPr>
            <w:tcW w:w="450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2180" w:type="dxa"/>
            <w:vAlign w:val="center"/>
          </w:tcPr>
          <w:p>
            <w:pPr>
              <w:pStyle w:val="15"/>
            </w:pPr>
            <w:r>
              <w:t>155.59</w:t>
            </w:r>
          </w:p>
        </w:tc>
        <w:tc>
          <w:tcPr>
            <w:tcW w:w="1106" w:type="dxa"/>
            <w:vAlign w:val="center"/>
          </w:tcPr>
          <w:p>
            <w:pPr>
              <w:pStyle w:val="15"/>
            </w:pPr>
            <w:r>
              <w:t>129.61</w:t>
            </w:r>
          </w:p>
        </w:tc>
        <w:tc>
          <w:tcPr>
            <w:tcW w:w="4504" w:type="dxa"/>
            <w:vAlign w:val="center"/>
          </w:tcPr>
          <w:p>
            <w:pPr>
              <w:pStyle w:val="15"/>
            </w:pPr>
            <w:r>
              <w:t>25.98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2180" w:type="dxa"/>
            <w:vAlign w:val="center"/>
          </w:tcPr>
          <w:p>
            <w:pPr>
              <w:pStyle w:val="11"/>
            </w:pPr>
            <w:r>
              <w:t>113.72</w:t>
            </w:r>
          </w:p>
        </w:tc>
        <w:tc>
          <w:tcPr>
            <w:tcW w:w="1106" w:type="dxa"/>
            <w:vAlign w:val="center"/>
          </w:tcPr>
          <w:p>
            <w:pPr>
              <w:pStyle w:val="11"/>
            </w:pPr>
            <w:r>
              <w:t>113.72</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2180" w:type="dxa"/>
            <w:vAlign w:val="center"/>
          </w:tcPr>
          <w:p>
            <w:pPr>
              <w:pStyle w:val="11"/>
            </w:pPr>
            <w:r>
              <w:t>27.33</w:t>
            </w:r>
          </w:p>
        </w:tc>
        <w:tc>
          <w:tcPr>
            <w:tcW w:w="1106" w:type="dxa"/>
            <w:vAlign w:val="center"/>
          </w:tcPr>
          <w:p>
            <w:pPr>
              <w:pStyle w:val="11"/>
            </w:pPr>
            <w:r>
              <w:t>27.33</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2180" w:type="dxa"/>
            <w:vAlign w:val="center"/>
          </w:tcPr>
          <w:p>
            <w:pPr>
              <w:pStyle w:val="11"/>
            </w:pPr>
            <w:r>
              <w:t>25.86</w:t>
            </w:r>
          </w:p>
        </w:tc>
        <w:tc>
          <w:tcPr>
            <w:tcW w:w="1106" w:type="dxa"/>
            <w:vAlign w:val="center"/>
          </w:tcPr>
          <w:p>
            <w:pPr>
              <w:pStyle w:val="11"/>
            </w:pPr>
            <w:r>
              <w:t>25.86</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2180" w:type="dxa"/>
            <w:vAlign w:val="center"/>
          </w:tcPr>
          <w:p>
            <w:pPr>
              <w:pStyle w:val="11"/>
            </w:pPr>
            <w:r>
              <w:t>29.33</w:t>
            </w:r>
          </w:p>
        </w:tc>
        <w:tc>
          <w:tcPr>
            <w:tcW w:w="1106" w:type="dxa"/>
            <w:vAlign w:val="center"/>
          </w:tcPr>
          <w:p>
            <w:pPr>
              <w:pStyle w:val="11"/>
            </w:pPr>
            <w:r>
              <w:t>29.33</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2180" w:type="dxa"/>
            <w:vAlign w:val="center"/>
          </w:tcPr>
          <w:p>
            <w:pPr>
              <w:pStyle w:val="11"/>
            </w:pPr>
            <w:r>
              <w:t>10.68</w:t>
            </w:r>
          </w:p>
        </w:tc>
        <w:tc>
          <w:tcPr>
            <w:tcW w:w="1106" w:type="dxa"/>
            <w:vAlign w:val="center"/>
          </w:tcPr>
          <w:p>
            <w:pPr>
              <w:pStyle w:val="11"/>
            </w:pPr>
            <w:r>
              <w:t>10.68</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2180" w:type="dxa"/>
            <w:vAlign w:val="center"/>
          </w:tcPr>
          <w:p>
            <w:pPr>
              <w:pStyle w:val="11"/>
            </w:pPr>
            <w:r>
              <w:t>4.44</w:t>
            </w:r>
          </w:p>
        </w:tc>
        <w:tc>
          <w:tcPr>
            <w:tcW w:w="1106" w:type="dxa"/>
            <w:vAlign w:val="center"/>
          </w:tcPr>
          <w:p>
            <w:pPr>
              <w:pStyle w:val="11"/>
            </w:pPr>
            <w:r>
              <w:t>4.44</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2180" w:type="dxa"/>
            <w:vAlign w:val="center"/>
          </w:tcPr>
          <w:p>
            <w:pPr>
              <w:pStyle w:val="11"/>
            </w:pPr>
            <w:r>
              <w:t>3.44</w:t>
            </w:r>
          </w:p>
        </w:tc>
        <w:tc>
          <w:tcPr>
            <w:tcW w:w="1106" w:type="dxa"/>
            <w:vAlign w:val="center"/>
          </w:tcPr>
          <w:p>
            <w:pPr>
              <w:pStyle w:val="11"/>
            </w:pPr>
            <w:r>
              <w:t>3.44</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2180" w:type="dxa"/>
            <w:vAlign w:val="center"/>
          </w:tcPr>
          <w:p>
            <w:pPr>
              <w:pStyle w:val="11"/>
            </w:pPr>
            <w:r>
              <w:t>1.81</w:t>
            </w:r>
          </w:p>
        </w:tc>
        <w:tc>
          <w:tcPr>
            <w:tcW w:w="1106" w:type="dxa"/>
            <w:vAlign w:val="center"/>
          </w:tcPr>
          <w:p>
            <w:pPr>
              <w:pStyle w:val="11"/>
            </w:pPr>
            <w:r>
              <w:t>1.81</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2180" w:type="dxa"/>
            <w:vAlign w:val="center"/>
          </w:tcPr>
          <w:p>
            <w:pPr>
              <w:pStyle w:val="11"/>
            </w:pPr>
            <w:r>
              <w:t>10.83</w:t>
            </w:r>
          </w:p>
        </w:tc>
        <w:tc>
          <w:tcPr>
            <w:tcW w:w="1106" w:type="dxa"/>
            <w:vAlign w:val="center"/>
          </w:tcPr>
          <w:p>
            <w:pPr>
              <w:pStyle w:val="11"/>
            </w:pPr>
            <w:r>
              <w:t>10.83</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2180" w:type="dxa"/>
            <w:vAlign w:val="center"/>
          </w:tcPr>
          <w:p>
            <w:pPr>
              <w:pStyle w:val="11"/>
            </w:pPr>
            <w:r>
              <w:t>25.38</w:t>
            </w:r>
          </w:p>
        </w:tc>
        <w:tc>
          <w:tcPr>
            <w:tcW w:w="1106" w:type="dxa"/>
            <w:vAlign w:val="center"/>
          </w:tcPr>
          <w:p>
            <w:pPr>
              <w:pStyle w:val="11"/>
            </w:pPr>
          </w:p>
        </w:tc>
        <w:tc>
          <w:tcPr>
            <w:tcW w:w="4504" w:type="dxa"/>
            <w:vAlign w:val="center"/>
          </w:tcPr>
          <w:p>
            <w:pPr>
              <w:pStyle w:val="11"/>
            </w:pPr>
            <w:r>
              <w:t>25.38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2180" w:type="dxa"/>
            <w:vAlign w:val="center"/>
          </w:tcPr>
          <w:p>
            <w:pPr>
              <w:pStyle w:val="11"/>
            </w:pPr>
            <w:r>
              <w:t>3.60</w:t>
            </w:r>
          </w:p>
        </w:tc>
        <w:tc>
          <w:tcPr>
            <w:tcW w:w="1106" w:type="dxa"/>
            <w:vAlign w:val="center"/>
          </w:tcPr>
          <w:p>
            <w:pPr>
              <w:pStyle w:val="11"/>
            </w:pPr>
          </w:p>
        </w:tc>
        <w:tc>
          <w:tcPr>
            <w:tcW w:w="4504"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2180" w:type="dxa"/>
            <w:vAlign w:val="center"/>
          </w:tcPr>
          <w:p>
            <w:pPr>
              <w:pStyle w:val="11"/>
            </w:pPr>
            <w:r>
              <w:t>3.72</w:t>
            </w:r>
          </w:p>
        </w:tc>
        <w:tc>
          <w:tcPr>
            <w:tcW w:w="1106" w:type="dxa"/>
            <w:vAlign w:val="center"/>
          </w:tcPr>
          <w:p>
            <w:pPr>
              <w:pStyle w:val="11"/>
            </w:pPr>
          </w:p>
        </w:tc>
        <w:tc>
          <w:tcPr>
            <w:tcW w:w="4504" w:type="dxa"/>
            <w:vAlign w:val="center"/>
          </w:tcPr>
          <w:p>
            <w:pPr>
              <w:pStyle w:val="11"/>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30226</w:t>
            </w:r>
          </w:p>
        </w:tc>
        <w:tc>
          <w:tcPr>
            <w:tcW w:w="1643" w:type="dxa"/>
            <w:vAlign w:val="center"/>
          </w:tcPr>
          <w:p>
            <w:pPr>
              <w:pStyle w:val="12"/>
            </w:pPr>
            <w:r>
              <w:t>劳务费</w:t>
            </w:r>
          </w:p>
        </w:tc>
        <w:tc>
          <w:tcPr>
            <w:tcW w:w="2180" w:type="dxa"/>
            <w:vAlign w:val="center"/>
          </w:tcPr>
          <w:p>
            <w:pPr>
              <w:pStyle w:val="11"/>
            </w:pPr>
            <w:r>
              <w:t>9.34</w:t>
            </w:r>
          </w:p>
        </w:tc>
        <w:tc>
          <w:tcPr>
            <w:tcW w:w="1106" w:type="dxa"/>
            <w:vAlign w:val="center"/>
          </w:tcPr>
          <w:p>
            <w:pPr>
              <w:pStyle w:val="11"/>
            </w:pPr>
          </w:p>
        </w:tc>
        <w:tc>
          <w:tcPr>
            <w:tcW w:w="4504" w:type="dxa"/>
            <w:vAlign w:val="center"/>
          </w:tcPr>
          <w:p>
            <w:pPr>
              <w:pStyle w:val="11"/>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30228</w:t>
            </w:r>
          </w:p>
        </w:tc>
        <w:tc>
          <w:tcPr>
            <w:tcW w:w="1643" w:type="dxa"/>
            <w:vAlign w:val="center"/>
          </w:tcPr>
          <w:p>
            <w:pPr>
              <w:pStyle w:val="12"/>
            </w:pPr>
            <w:r>
              <w:t>工会经费</w:t>
            </w:r>
          </w:p>
        </w:tc>
        <w:tc>
          <w:tcPr>
            <w:tcW w:w="2180" w:type="dxa"/>
            <w:vAlign w:val="center"/>
          </w:tcPr>
          <w:p>
            <w:pPr>
              <w:pStyle w:val="11"/>
            </w:pPr>
            <w:r>
              <w:t>0.60</w:t>
            </w:r>
          </w:p>
        </w:tc>
        <w:tc>
          <w:tcPr>
            <w:tcW w:w="1106" w:type="dxa"/>
            <w:vAlign w:val="center"/>
          </w:tcPr>
          <w:p>
            <w:pPr>
              <w:pStyle w:val="11"/>
            </w:pPr>
          </w:p>
        </w:tc>
        <w:tc>
          <w:tcPr>
            <w:tcW w:w="450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30229</w:t>
            </w:r>
          </w:p>
        </w:tc>
        <w:tc>
          <w:tcPr>
            <w:tcW w:w="1643" w:type="dxa"/>
            <w:vAlign w:val="center"/>
          </w:tcPr>
          <w:p>
            <w:pPr>
              <w:pStyle w:val="12"/>
            </w:pPr>
            <w:r>
              <w:t>福利费</w:t>
            </w:r>
          </w:p>
        </w:tc>
        <w:tc>
          <w:tcPr>
            <w:tcW w:w="2180" w:type="dxa"/>
            <w:vAlign w:val="center"/>
          </w:tcPr>
          <w:p>
            <w:pPr>
              <w:pStyle w:val="11"/>
            </w:pPr>
            <w:r>
              <w:t>0.68</w:t>
            </w:r>
          </w:p>
        </w:tc>
        <w:tc>
          <w:tcPr>
            <w:tcW w:w="1106" w:type="dxa"/>
            <w:vAlign w:val="center"/>
          </w:tcPr>
          <w:p>
            <w:pPr>
              <w:pStyle w:val="11"/>
            </w:pPr>
          </w:p>
        </w:tc>
        <w:tc>
          <w:tcPr>
            <w:tcW w:w="4504" w:type="dxa"/>
            <w:vAlign w:val="center"/>
          </w:tcPr>
          <w:p>
            <w:pPr>
              <w:pStyle w:val="11"/>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30231</w:t>
            </w:r>
          </w:p>
        </w:tc>
        <w:tc>
          <w:tcPr>
            <w:tcW w:w="1643" w:type="dxa"/>
            <w:vAlign w:val="center"/>
          </w:tcPr>
          <w:p>
            <w:pPr>
              <w:pStyle w:val="12"/>
            </w:pPr>
            <w:r>
              <w:t>公务用车运行维护费</w:t>
            </w:r>
          </w:p>
        </w:tc>
        <w:tc>
          <w:tcPr>
            <w:tcW w:w="2180" w:type="dxa"/>
            <w:vAlign w:val="center"/>
          </w:tcPr>
          <w:p>
            <w:pPr>
              <w:pStyle w:val="11"/>
            </w:pPr>
            <w:r>
              <w:t>2.70</w:t>
            </w:r>
          </w:p>
        </w:tc>
        <w:tc>
          <w:tcPr>
            <w:tcW w:w="1106" w:type="dxa"/>
            <w:vAlign w:val="center"/>
          </w:tcPr>
          <w:p>
            <w:pPr>
              <w:pStyle w:val="11"/>
            </w:pPr>
          </w:p>
        </w:tc>
        <w:tc>
          <w:tcPr>
            <w:tcW w:w="4504"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30239</w:t>
            </w:r>
          </w:p>
        </w:tc>
        <w:tc>
          <w:tcPr>
            <w:tcW w:w="1643" w:type="dxa"/>
            <w:vAlign w:val="center"/>
          </w:tcPr>
          <w:p>
            <w:pPr>
              <w:pStyle w:val="12"/>
            </w:pPr>
            <w:r>
              <w:t>其他交通费用</w:t>
            </w:r>
          </w:p>
        </w:tc>
        <w:tc>
          <w:tcPr>
            <w:tcW w:w="2180" w:type="dxa"/>
            <w:vAlign w:val="center"/>
          </w:tcPr>
          <w:p>
            <w:pPr>
              <w:pStyle w:val="11"/>
            </w:pPr>
            <w:r>
              <w:t>4.20</w:t>
            </w:r>
          </w:p>
        </w:tc>
        <w:tc>
          <w:tcPr>
            <w:tcW w:w="1106" w:type="dxa"/>
            <w:vAlign w:val="center"/>
          </w:tcPr>
          <w:p>
            <w:pPr>
              <w:pStyle w:val="11"/>
            </w:pPr>
          </w:p>
        </w:tc>
        <w:tc>
          <w:tcPr>
            <w:tcW w:w="4504"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30299</w:t>
            </w:r>
          </w:p>
        </w:tc>
        <w:tc>
          <w:tcPr>
            <w:tcW w:w="1643" w:type="dxa"/>
            <w:vAlign w:val="center"/>
          </w:tcPr>
          <w:p>
            <w:pPr>
              <w:pStyle w:val="12"/>
            </w:pPr>
            <w:r>
              <w:t>其他商品和服务支出</w:t>
            </w:r>
          </w:p>
        </w:tc>
        <w:tc>
          <w:tcPr>
            <w:tcW w:w="2180" w:type="dxa"/>
            <w:vAlign w:val="center"/>
          </w:tcPr>
          <w:p>
            <w:pPr>
              <w:pStyle w:val="11"/>
            </w:pPr>
            <w:r>
              <w:t>0.54</w:t>
            </w:r>
          </w:p>
        </w:tc>
        <w:tc>
          <w:tcPr>
            <w:tcW w:w="1106" w:type="dxa"/>
            <w:vAlign w:val="center"/>
          </w:tcPr>
          <w:p>
            <w:pPr>
              <w:pStyle w:val="11"/>
            </w:pPr>
          </w:p>
        </w:tc>
        <w:tc>
          <w:tcPr>
            <w:tcW w:w="450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w:t>
            </w:r>
          </w:p>
        </w:tc>
        <w:tc>
          <w:tcPr>
            <w:tcW w:w="1643" w:type="dxa"/>
            <w:vAlign w:val="center"/>
          </w:tcPr>
          <w:p>
            <w:pPr>
              <w:pStyle w:val="12"/>
            </w:pPr>
            <w:r>
              <w:t>对个人和家庭的补助</w:t>
            </w:r>
          </w:p>
        </w:tc>
        <w:tc>
          <w:tcPr>
            <w:tcW w:w="2180" w:type="dxa"/>
            <w:vAlign w:val="center"/>
          </w:tcPr>
          <w:p>
            <w:pPr>
              <w:pStyle w:val="11"/>
            </w:pPr>
            <w:r>
              <w:t>15.89</w:t>
            </w:r>
          </w:p>
        </w:tc>
        <w:tc>
          <w:tcPr>
            <w:tcW w:w="1106" w:type="dxa"/>
            <w:vAlign w:val="center"/>
          </w:tcPr>
          <w:p>
            <w:pPr>
              <w:pStyle w:val="11"/>
            </w:pPr>
            <w:r>
              <w:t>15.89</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30302</w:t>
            </w:r>
          </w:p>
        </w:tc>
        <w:tc>
          <w:tcPr>
            <w:tcW w:w="1643" w:type="dxa"/>
            <w:vAlign w:val="center"/>
          </w:tcPr>
          <w:p>
            <w:pPr>
              <w:pStyle w:val="12"/>
            </w:pPr>
            <w:r>
              <w:t>退休费</w:t>
            </w:r>
          </w:p>
        </w:tc>
        <w:tc>
          <w:tcPr>
            <w:tcW w:w="2180" w:type="dxa"/>
            <w:vAlign w:val="center"/>
          </w:tcPr>
          <w:p>
            <w:pPr>
              <w:pStyle w:val="11"/>
            </w:pPr>
            <w:r>
              <w:t>14.96</w:t>
            </w:r>
          </w:p>
        </w:tc>
        <w:tc>
          <w:tcPr>
            <w:tcW w:w="1106" w:type="dxa"/>
            <w:vAlign w:val="center"/>
          </w:tcPr>
          <w:p>
            <w:pPr>
              <w:pStyle w:val="11"/>
            </w:pPr>
            <w:r>
              <w:t>14.96</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30305</w:t>
            </w:r>
          </w:p>
        </w:tc>
        <w:tc>
          <w:tcPr>
            <w:tcW w:w="1643" w:type="dxa"/>
            <w:vAlign w:val="center"/>
          </w:tcPr>
          <w:p>
            <w:pPr>
              <w:pStyle w:val="12"/>
            </w:pPr>
            <w:r>
              <w:t>生活补助</w:t>
            </w:r>
          </w:p>
        </w:tc>
        <w:tc>
          <w:tcPr>
            <w:tcW w:w="2180" w:type="dxa"/>
            <w:vAlign w:val="center"/>
          </w:tcPr>
          <w:p>
            <w:pPr>
              <w:pStyle w:val="11"/>
            </w:pPr>
            <w:r>
              <w:t>0.92</w:t>
            </w:r>
          </w:p>
        </w:tc>
        <w:tc>
          <w:tcPr>
            <w:tcW w:w="1106" w:type="dxa"/>
            <w:vAlign w:val="center"/>
          </w:tcPr>
          <w:p>
            <w:pPr>
              <w:pStyle w:val="11"/>
            </w:pPr>
            <w:r>
              <w:t>0.92</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30309</w:t>
            </w:r>
          </w:p>
        </w:tc>
        <w:tc>
          <w:tcPr>
            <w:tcW w:w="1643" w:type="dxa"/>
            <w:vAlign w:val="center"/>
          </w:tcPr>
          <w:p>
            <w:pPr>
              <w:pStyle w:val="12"/>
            </w:pPr>
            <w:r>
              <w:t>奖励金</w:t>
            </w:r>
          </w:p>
        </w:tc>
        <w:tc>
          <w:tcPr>
            <w:tcW w:w="2180" w:type="dxa"/>
            <w:vAlign w:val="center"/>
          </w:tcPr>
          <w:p>
            <w:pPr>
              <w:pStyle w:val="11"/>
            </w:pPr>
            <w:r>
              <w:t>0.01</w:t>
            </w:r>
          </w:p>
        </w:tc>
        <w:tc>
          <w:tcPr>
            <w:tcW w:w="1106" w:type="dxa"/>
            <w:vAlign w:val="center"/>
          </w:tcPr>
          <w:p>
            <w:pPr>
              <w:pStyle w:val="11"/>
            </w:pPr>
            <w:r>
              <w:t>0.01</w:t>
            </w:r>
          </w:p>
        </w:tc>
        <w:tc>
          <w:tcPr>
            <w:tcW w:w="450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310</w:t>
            </w:r>
          </w:p>
        </w:tc>
        <w:tc>
          <w:tcPr>
            <w:tcW w:w="1643" w:type="dxa"/>
            <w:vAlign w:val="center"/>
          </w:tcPr>
          <w:p>
            <w:pPr>
              <w:pStyle w:val="12"/>
            </w:pPr>
            <w:r>
              <w:t>资本性支出</w:t>
            </w:r>
          </w:p>
        </w:tc>
        <w:tc>
          <w:tcPr>
            <w:tcW w:w="2180" w:type="dxa"/>
            <w:vAlign w:val="center"/>
          </w:tcPr>
          <w:p>
            <w:pPr>
              <w:pStyle w:val="11"/>
            </w:pPr>
            <w:r>
              <w:t>0.60</w:t>
            </w:r>
          </w:p>
        </w:tc>
        <w:tc>
          <w:tcPr>
            <w:tcW w:w="1106" w:type="dxa"/>
            <w:vAlign w:val="center"/>
          </w:tcPr>
          <w:p>
            <w:pPr>
              <w:pStyle w:val="11"/>
            </w:pPr>
          </w:p>
        </w:tc>
        <w:tc>
          <w:tcPr>
            <w:tcW w:w="450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31002</w:t>
            </w:r>
          </w:p>
        </w:tc>
        <w:tc>
          <w:tcPr>
            <w:tcW w:w="1643" w:type="dxa"/>
            <w:vAlign w:val="center"/>
          </w:tcPr>
          <w:p>
            <w:pPr>
              <w:pStyle w:val="12"/>
            </w:pPr>
            <w:r>
              <w:t>办公设备购置</w:t>
            </w:r>
          </w:p>
        </w:tc>
        <w:tc>
          <w:tcPr>
            <w:tcW w:w="2180" w:type="dxa"/>
            <w:vAlign w:val="center"/>
          </w:tcPr>
          <w:p>
            <w:pPr>
              <w:pStyle w:val="11"/>
            </w:pPr>
            <w:r>
              <w:t>0.60</w:t>
            </w:r>
          </w:p>
        </w:tc>
        <w:tc>
          <w:tcPr>
            <w:tcW w:w="1106" w:type="dxa"/>
            <w:vAlign w:val="center"/>
          </w:tcPr>
          <w:p>
            <w:pPr>
              <w:pStyle w:val="11"/>
            </w:pPr>
          </w:p>
        </w:tc>
        <w:tc>
          <w:tcPr>
            <w:tcW w:w="4504" w:type="dxa"/>
            <w:vAlign w:val="center"/>
          </w:tcPr>
          <w:p>
            <w:pPr>
              <w:pStyle w:val="11"/>
            </w:pPr>
            <w:r>
              <w:t>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222"/>
        <w:gridCol w:w="106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222" w:type="dxa"/>
            <w:tcBorders>
              <w:top w:val="single" w:color="FFFFFF" w:sz="6" w:space="0"/>
              <w:left w:val="single" w:color="FFFFFF" w:sz="6" w:space="0"/>
              <w:right w:val="single" w:color="FFFFFF" w:sz="6" w:space="0"/>
            </w:tcBorders>
            <w:vAlign w:val="center"/>
          </w:tcPr>
          <w:p>
            <w:pPr>
              <w:pStyle w:val="8"/>
            </w:pPr>
            <w:r>
              <w:t>预算年度：2024</w:t>
            </w:r>
          </w:p>
        </w:tc>
        <w:tc>
          <w:tcPr>
            <w:tcW w:w="2707"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2222" w:type="dxa"/>
            <w:vMerge w:val="restart"/>
            <w:vAlign w:val="center"/>
          </w:tcPr>
          <w:p>
            <w:pPr>
              <w:pStyle w:val="10"/>
            </w:pPr>
            <w:r>
              <w:t>合计</w:t>
            </w:r>
          </w:p>
        </w:tc>
        <w:tc>
          <w:tcPr>
            <w:tcW w:w="1064"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2222" w:type="dxa"/>
            <w:vMerge w:val="continue"/>
          </w:tcPr>
          <w:p/>
        </w:tc>
        <w:tc>
          <w:tcPr>
            <w:tcW w:w="1064"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2222" w:type="dxa"/>
            <w:vAlign w:val="center"/>
          </w:tcPr>
          <w:p>
            <w:pPr>
              <w:pStyle w:val="10"/>
            </w:pPr>
            <w:r>
              <w:t>3</w:t>
            </w:r>
          </w:p>
        </w:tc>
        <w:tc>
          <w:tcPr>
            <w:tcW w:w="1064"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2222" w:type="dxa"/>
            <w:vAlign w:val="center"/>
          </w:tcPr>
          <w:p>
            <w:pPr>
              <w:pStyle w:val="11"/>
            </w:pPr>
          </w:p>
        </w:tc>
        <w:tc>
          <w:tcPr>
            <w:tcW w:w="1064"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427"/>
        <w:gridCol w:w="859"/>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2427" w:type="dxa"/>
            <w:tcBorders>
              <w:top w:val="single" w:color="FFFFFF" w:sz="6" w:space="0"/>
              <w:left w:val="single" w:color="FFFFFF" w:sz="6" w:space="0"/>
              <w:right w:val="single" w:color="FFFFFF" w:sz="6" w:space="0"/>
            </w:tcBorders>
            <w:vAlign w:val="center"/>
          </w:tcPr>
          <w:p>
            <w:pPr>
              <w:pStyle w:val="8"/>
            </w:pPr>
            <w:r>
              <w:t>预算年度：2024</w:t>
            </w:r>
          </w:p>
        </w:tc>
        <w:tc>
          <w:tcPr>
            <w:tcW w:w="25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2427" w:type="dxa"/>
            <w:vAlign w:val="center"/>
          </w:tcPr>
          <w:p>
            <w:pPr>
              <w:pStyle w:val="10"/>
            </w:pPr>
            <w:r>
              <w:t>一般公共预算              财政拨款</w:t>
            </w:r>
          </w:p>
        </w:tc>
        <w:tc>
          <w:tcPr>
            <w:tcW w:w="859"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2427" w:type="dxa"/>
            <w:vAlign w:val="center"/>
          </w:tcPr>
          <w:p>
            <w:pPr>
              <w:pStyle w:val="10"/>
            </w:pPr>
            <w:r>
              <w:t>3</w:t>
            </w:r>
          </w:p>
        </w:tc>
        <w:tc>
          <w:tcPr>
            <w:tcW w:w="859"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2427" w:type="dxa"/>
            <w:vAlign w:val="center"/>
          </w:tcPr>
          <w:p>
            <w:pPr>
              <w:pStyle w:val="15"/>
            </w:pPr>
          </w:p>
        </w:tc>
        <w:tc>
          <w:tcPr>
            <w:tcW w:w="859"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2427" w:type="dxa"/>
            <w:vAlign w:val="center"/>
          </w:tcPr>
          <w:p>
            <w:pPr>
              <w:pStyle w:val="11"/>
            </w:pPr>
          </w:p>
        </w:tc>
        <w:tc>
          <w:tcPr>
            <w:tcW w:w="859"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2427" w:type="dxa"/>
            <w:vAlign w:val="center"/>
          </w:tcPr>
          <w:p>
            <w:pPr>
              <w:pStyle w:val="11"/>
            </w:pPr>
          </w:p>
        </w:tc>
        <w:tc>
          <w:tcPr>
            <w:tcW w:w="859"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2427" w:type="dxa"/>
            <w:vAlign w:val="center"/>
          </w:tcPr>
          <w:p>
            <w:pPr>
              <w:pStyle w:val="11"/>
            </w:pPr>
          </w:p>
        </w:tc>
        <w:tc>
          <w:tcPr>
            <w:tcW w:w="859"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2427" w:type="dxa"/>
            <w:vAlign w:val="center"/>
          </w:tcPr>
          <w:p>
            <w:pPr>
              <w:pStyle w:val="11"/>
            </w:pPr>
          </w:p>
        </w:tc>
        <w:tc>
          <w:tcPr>
            <w:tcW w:w="859"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2427" w:type="dxa"/>
            <w:vAlign w:val="center"/>
          </w:tcPr>
          <w:p>
            <w:pPr>
              <w:pStyle w:val="11"/>
            </w:pPr>
          </w:p>
        </w:tc>
        <w:tc>
          <w:tcPr>
            <w:tcW w:w="859"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2427" w:type="dxa"/>
            <w:vAlign w:val="center"/>
          </w:tcPr>
          <w:p>
            <w:pPr>
              <w:pStyle w:val="11"/>
            </w:pPr>
          </w:p>
        </w:tc>
        <w:tc>
          <w:tcPr>
            <w:tcW w:w="859"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2427" w:type="dxa"/>
            <w:vAlign w:val="center"/>
          </w:tcPr>
          <w:p>
            <w:pPr>
              <w:pStyle w:val="11"/>
            </w:pPr>
            <w:r>
              <w:t>2.70</w:t>
            </w:r>
          </w:p>
        </w:tc>
        <w:tc>
          <w:tcPr>
            <w:tcW w:w="859"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2427" w:type="dxa"/>
            <w:vAlign w:val="center"/>
          </w:tcPr>
          <w:p>
            <w:pPr>
              <w:pStyle w:val="11"/>
            </w:pPr>
          </w:p>
        </w:tc>
        <w:tc>
          <w:tcPr>
            <w:tcW w:w="859"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石家庄市鹿泉区计划生育协会本级2024年单位预算信息公开情况说明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按照《中华人民共和国预算法》、《地方预决算公开操作规程》和《关于进一步推进预算公开工作的实施意见》规定，现将石家庄市鹿泉区计划生育协会本级2024年单位预算公开如下：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一、部门职责：</w:t>
      </w:r>
    </w:p>
    <w:p>
      <w:pPr>
        <w:pStyle w:val="17"/>
      </w:pPr>
      <w:r>
        <w:t>（一）坚持党的领导，加强政治引领，贯彻落实党中央和省委、市委关于计划生育方面的方针政策和决策部署。协助政府贯彻落实国家、省、市、区有关计划生育与家庭发展的法律、法规和政策，引导群众负责任、有计划地生育。</w:t>
      </w:r>
    </w:p>
    <w:p>
      <w:pPr>
        <w:pStyle w:val="17"/>
      </w:pPr>
      <w:r>
        <w:t>（二）参与全区计划生育与家庭发展重大问题的政策与动态研究，为区委、区政府提供相关决策意见和建议。</w:t>
      </w:r>
    </w:p>
    <w:p>
      <w:pPr>
        <w:pStyle w:val="17"/>
      </w:pPr>
      <w:r>
        <w:t>（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pPr>
        <w:pStyle w:val="17"/>
      </w:pPr>
      <w:r>
        <w:t>（四）指导各乡（镇、区）计划生育协会的组织建设、队伍建设、阵地建设和业务工作。</w:t>
      </w:r>
    </w:p>
    <w:p>
      <w:pPr>
        <w:pStyle w:val="17"/>
      </w:pPr>
      <w:r>
        <w:t>（五）在政府领导下开展计划生育与家庭发展的国内、国际交流与合作工作。</w:t>
      </w:r>
    </w:p>
    <w:p>
      <w:pPr>
        <w:pStyle w:val="17"/>
      </w:pPr>
      <w:r>
        <w:t>（六）完成区委、区政府交办的其它任务。</w:t>
      </w:r>
    </w:p>
    <w:p>
      <w:pPr>
        <w:pStyle w:val="17"/>
      </w:pPr>
      <w:r>
        <w:t>二、单位预算安排的总体情况</w:t>
      </w:r>
    </w:p>
    <w:p>
      <w:pPr>
        <w:pStyle w:val="17"/>
      </w:pPr>
      <w:r>
        <w:t>按照预算管理有关规定，目前我区部门预算的编制实行综合预算管理，即全部收入和支出都反映在预算中。鹿泉区计生协所有收支都包含在部门预算中。</w:t>
      </w:r>
    </w:p>
    <w:p>
      <w:pPr>
        <w:pStyle w:val="17"/>
      </w:pPr>
      <w:r>
        <w:t>1、收入说明</w:t>
      </w:r>
    </w:p>
    <w:p>
      <w:pPr>
        <w:pStyle w:val="17"/>
      </w:pPr>
      <w:r>
        <w:t>反映本部门当年全部收入。2023年预算收入192.04万元，其中：一般公共预算收入192.04万元，基金预算收入0万元，财政专户核拨收入0万元，其他来源收入0万元。</w:t>
      </w:r>
    </w:p>
    <w:p>
      <w:pPr>
        <w:pStyle w:val="17"/>
      </w:pPr>
      <w:r>
        <w:t>2、支出说明</w:t>
      </w:r>
    </w:p>
    <w:p>
      <w:pPr>
        <w:pStyle w:val="17"/>
      </w:pPr>
      <w:r>
        <w:t>收支预算总表支出栏、基本支出表、项目支出表按经济分类和支出功能分类科目编制，反映石家庄市鹿泉区计划生育协会年度部门预算中支出预算的总体情况。2023年部门支出预算为192.04万元，其中基本支出126.15万元，包括人员经费103.62万元和日常公用经费22.53万元；项目支出65.89万元，主要为计划生育系列保险、“亲情关爱”、生育关怀、暖心家园、健康鹿泉等经费50万元，计生集中宣传服务活动日、流动人口宣传教育、青春健康5万元；军队退役人员公益岗工资5.89万元；省级计划生育服务补助资金5万元，其他支出0万元。</w:t>
      </w:r>
    </w:p>
    <w:p>
      <w:pPr>
        <w:pStyle w:val="17"/>
      </w:pPr>
      <w:r>
        <w:t>3、比上年增减情况</w:t>
      </w:r>
    </w:p>
    <w:p>
      <w:pPr>
        <w:pStyle w:val="17"/>
      </w:pPr>
      <w:r>
        <w:t>2023年部门预算收支安排192.04万元，较2022年增加15.24万元，其中：基本支出增加9.93万元，主要是增加人员经费和日常公用经费；项目支出减少5.31万元，主要是省级计生育服务补助资金增加；其他支出无增减变化。</w:t>
      </w:r>
    </w:p>
    <w:p>
      <w:pPr>
        <w:pStyle w:val="17"/>
      </w:pPr>
      <w:r>
        <w:t>三、机关运行经费安排情况</w:t>
      </w:r>
    </w:p>
    <w:p>
      <w:pPr>
        <w:pStyle w:val="17"/>
      </w:pPr>
      <w:r>
        <w:t>2023年，我部门机关运行经费共计安排22.53万元，主要用于保证机关正常运转的办公及印刷费、邮电费、差旅费、会议费、福利费、专用材料及一般设备购置费、办公用房水电费、办公用房取暖费、日常维修费、办公楼物业管理费、公务车运行维护费等支出。</w:t>
      </w:r>
    </w:p>
    <w:p>
      <w:pPr>
        <w:pStyle w:val="17"/>
      </w:pPr>
      <w:r>
        <w:t>四、财政拨款“三公”经费预算情况及增减变化原因</w:t>
      </w:r>
    </w:p>
    <w:p>
      <w:pPr>
        <w:pStyle w:val="17"/>
      </w:pPr>
      <w:r>
        <w:t>2023年，计生协财政拨款“三公”经费预算安排2.7万元，其中：因公出国（境）费0万元；公务用车购置及运维费2.7万元（其中：公务用车购置费0万元，公务用车运行维护费2.7万元)；公务接待费0万元，与去年持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石家庄市鹿泉区计划生育协会本级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217.46万元，其中：一般公共预算收入217.46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计划生育协会本级年度单位预算中支出预算的总体情况。2024年支出预算217.46万元，其中基本支出155.59万元，包括人员经费129.61万元和日常公用经费25.98万元；项目支出61.87万元，主要为其中基本支出155.59万元，包括人员经费129.61万元和日常公用经费25.98万元；项目支出61.87万元，主要为计生系列保险、“亲情关爱”、生育关怀、暖心家园、健康鹿泉等经费50万元；计生集中宣传服务活动日、流动人口服务、青春健康经费5万元；军队退役人员劳务派遣安置等6.37万元；省级计划生育关爱行动经费0.5万元。</w:t>
      </w:r>
    </w:p>
    <w:p>
      <w:pPr>
        <w:pStyle w:val="18"/>
      </w:pPr>
      <w:r>
        <w:t>3、比上年增减情况</w:t>
      </w:r>
    </w:p>
    <w:p>
      <w:pPr>
        <w:pStyle w:val="18"/>
      </w:pPr>
      <w:r>
        <w:t>2024年预算收支安排217.46万元，较2023年预算增加25.42万元，其中：基本支出增加29.44万元，主要为主要是增加人员经费和日常公用经费。项目支出减少4.02万元，主要为主要是向日葵亲子小屋项目已完结。</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2024年，我单位机关运行经费共计安排25.98万元，主要用于日常维修、办公用房水电费、办公用房取暖费、办公用房物业管理费等日常运行支出。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2.70万元，其中因公出国（境）费0.00万元；公务用车购置及运维费2.70万元（其中：公务用车购置费为0.00万元，公务用车运维费2.70万元)；公务接待费0.00万元。与2023年相比增加0.00万元，增减变化的主要原因是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1、计划生育关爱行动绩效目标表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13011024P003259100306</w:t>
            </w:r>
          </w:p>
        </w:tc>
        <w:tc>
          <w:tcPr>
            <w:tcW w:w="2835" w:type="dxa"/>
            <w:vAlign w:val="center"/>
          </w:tcPr>
          <w:p>
            <w:pPr>
              <w:pStyle w:val="10"/>
            </w:pPr>
            <w:r>
              <w:t>项目名称</w:t>
            </w:r>
          </w:p>
        </w:tc>
        <w:tc>
          <w:tcPr>
            <w:tcW w:w="6094" w:type="dxa"/>
            <w:gridSpan w:val="3"/>
            <w:vAlign w:val="center"/>
          </w:tcPr>
          <w:p>
            <w:pPr>
              <w:pStyle w:val="12"/>
            </w:pPr>
            <w:r>
              <w:t>计划生育关爱行动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通过开展两场活动，使计生特殊家庭得到精神抚慰，提升区计生特殊家庭精神状态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1.通过开展两场活动，使计生特殊家庭得到精神抚慰，提升区计生特殊家庭精神状态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开展暖心家园帮扶活动数量</w:t>
            </w:r>
          </w:p>
        </w:tc>
        <w:tc>
          <w:tcPr>
            <w:tcW w:w="5386" w:type="dxa"/>
            <w:vAlign w:val="center"/>
          </w:tcPr>
          <w:p>
            <w:pPr>
              <w:pStyle w:val="12"/>
            </w:pPr>
            <w:r>
              <w:t>在计生特殊家庭中开展服务活动数量</w:t>
            </w:r>
          </w:p>
        </w:tc>
        <w:tc>
          <w:tcPr>
            <w:tcW w:w="2268" w:type="dxa"/>
            <w:vAlign w:val="center"/>
          </w:tcPr>
          <w:p>
            <w:pPr>
              <w:pStyle w:val="12"/>
            </w:pPr>
            <w:r>
              <w:t>≥2场</w:t>
            </w:r>
          </w:p>
        </w:tc>
        <w:tc>
          <w:tcPr>
            <w:tcW w:w="1276" w:type="dxa"/>
            <w:vAlign w:val="center"/>
          </w:tcPr>
          <w:p>
            <w:pPr>
              <w:pStyle w:val="12"/>
            </w:pPr>
            <w:r>
              <w:t>根据计生特殊家庭帮扶项目文本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活动圆满完成率</w:t>
            </w:r>
          </w:p>
        </w:tc>
        <w:tc>
          <w:tcPr>
            <w:tcW w:w="5386" w:type="dxa"/>
            <w:vAlign w:val="center"/>
          </w:tcPr>
          <w:p>
            <w:pPr>
              <w:pStyle w:val="12"/>
            </w:pPr>
            <w:r>
              <w:t>活动圆满完成率</w:t>
            </w:r>
          </w:p>
        </w:tc>
        <w:tc>
          <w:tcPr>
            <w:tcW w:w="2268" w:type="dxa"/>
            <w:vAlign w:val="center"/>
          </w:tcPr>
          <w:p>
            <w:pPr>
              <w:pStyle w:val="12"/>
            </w:pPr>
            <w:r>
              <w:t>≥90%</w:t>
            </w:r>
          </w:p>
        </w:tc>
        <w:tc>
          <w:tcPr>
            <w:tcW w:w="1276" w:type="dxa"/>
            <w:vAlign w:val="center"/>
          </w:tcPr>
          <w:p>
            <w:pPr>
              <w:pStyle w:val="12"/>
            </w:pPr>
            <w:r>
              <w:t>根据计生特殊家庭帮扶项目文本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开展暖心家园帮扶活动时间</w:t>
            </w:r>
          </w:p>
        </w:tc>
        <w:tc>
          <w:tcPr>
            <w:tcW w:w="5386" w:type="dxa"/>
            <w:vAlign w:val="center"/>
          </w:tcPr>
          <w:p>
            <w:pPr>
              <w:pStyle w:val="12"/>
            </w:pPr>
            <w:r>
              <w:t>开展暖心家园帮扶活动时间</w:t>
            </w:r>
          </w:p>
        </w:tc>
        <w:tc>
          <w:tcPr>
            <w:tcW w:w="2268" w:type="dxa"/>
            <w:vAlign w:val="center"/>
          </w:tcPr>
          <w:p>
            <w:pPr>
              <w:pStyle w:val="12"/>
            </w:pPr>
            <w:r>
              <w:t>按计划完成</w:t>
            </w:r>
          </w:p>
        </w:tc>
        <w:tc>
          <w:tcPr>
            <w:tcW w:w="1276" w:type="dxa"/>
            <w:vAlign w:val="center"/>
          </w:tcPr>
          <w:p>
            <w:pPr>
              <w:pStyle w:val="12"/>
            </w:pPr>
            <w:r>
              <w:t>根据计生特殊家庭帮扶项目文本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计生特殊家庭活动成本</w:t>
            </w:r>
          </w:p>
        </w:tc>
        <w:tc>
          <w:tcPr>
            <w:tcW w:w="5386" w:type="dxa"/>
            <w:vAlign w:val="center"/>
          </w:tcPr>
          <w:p>
            <w:pPr>
              <w:pStyle w:val="12"/>
            </w:pPr>
            <w:r>
              <w:t>计生特殊家庭活动成本</w:t>
            </w:r>
          </w:p>
        </w:tc>
        <w:tc>
          <w:tcPr>
            <w:tcW w:w="2268" w:type="dxa"/>
            <w:vAlign w:val="center"/>
          </w:tcPr>
          <w:p>
            <w:pPr>
              <w:pStyle w:val="12"/>
            </w:pPr>
            <w:r>
              <w:t>0.5万元</w:t>
            </w:r>
          </w:p>
        </w:tc>
        <w:tc>
          <w:tcPr>
            <w:tcW w:w="1276" w:type="dxa"/>
            <w:vAlign w:val="center"/>
          </w:tcPr>
          <w:p>
            <w:pPr>
              <w:pStyle w:val="12"/>
            </w:pPr>
            <w:r>
              <w:t>根据计生特殊家庭帮扶项目文本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计生特殊家庭受益情况</w:t>
            </w:r>
          </w:p>
        </w:tc>
        <w:tc>
          <w:tcPr>
            <w:tcW w:w="5386" w:type="dxa"/>
            <w:vAlign w:val="center"/>
          </w:tcPr>
          <w:p>
            <w:pPr>
              <w:pStyle w:val="12"/>
            </w:pPr>
            <w:r>
              <w:t>计生特殊家庭受益数量</w:t>
            </w:r>
          </w:p>
        </w:tc>
        <w:tc>
          <w:tcPr>
            <w:tcW w:w="2268" w:type="dxa"/>
            <w:vAlign w:val="center"/>
          </w:tcPr>
          <w:p>
            <w:pPr>
              <w:pStyle w:val="12"/>
            </w:pPr>
            <w:r>
              <w:t>≥50人</w:t>
            </w:r>
          </w:p>
        </w:tc>
        <w:tc>
          <w:tcPr>
            <w:tcW w:w="1276" w:type="dxa"/>
            <w:vAlign w:val="center"/>
          </w:tcPr>
          <w:p>
            <w:pPr>
              <w:pStyle w:val="12"/>
            </w:pPr>
            <w:r>
              <w:t>根据计生特殊家庭帮扶项目文本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受益人群精神状态改善</w:t>
            </w:r>
          </w:p>
        </w:tc>
        <w:tc>
          <w:tcPr>
            <w:tcW w:w="5386" w:type="dxa"/>
            <w:vAlign w:val="center"/>
          </w:tcPr>
          <w:p>
            <w:pPr>
              <w:pStyle w:val="12"/>
            </w:pPr>
            <w:r>
              <w:t>受益人群精神改善程度</w:t>
            </w:r>
          </w:p>
        </w:tc>
        <w:tc>
          <w:tcPr>
            <w:tcW w:w="2268" w:type="dxa"/>
            <w:vAlign w:val="center"/>
          </w:tcPr>
          <w:p>
            <w:pPr>
              <w:pStyle w:val="12"/>
            </w:pPr>
            <w:r>
              <w:t>提高</w:t>
            </w:r>
          </w:p>
        </w:tc>
        <w:tc>
          <w:tcPr>
            <w:tcW w:w="1276" w:type="dxa"/>
            <w:vAlign w:val="center"/>
          </w:tcPr>
          <w:p>
            <w:pPr>
              <w:pStyle w:val="12"/>
            </w:pPr>
            <w:r>
              <w:t>根据计生特殊家庭帮扶项目文本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活动受益群体满意程度</w:t>
            </w:r>
          </w:p>
        </w:tc>
        <w:tc>
          <w:tcPr>
            <w:tcW w:w="5386" w:type="dxa"/>
            <w:vAlign w:val="center"/>
          </w:tcPr>
          <w:p>
            <w:pPr>
              <w:pStyle w:val="12"/>
            </w:pPr>
            <w:r>
              <w:t>活动收益群体满意程度</w:t>
            </w:r>
          </w:p>
        </w:tc>
        <w:tc>
          <w:tcPr>
            <w:tcW w:w="2268" w:type="dxa"/>
            <w:vAlign w:val="center"/>
          </w:tcPr>
          <w:p>
            <w:pPr>
              <w:pStyle w:val="12"/>
            </w:pPr>
            <w:r>
              <w:t>≥90%</w:t>
            </w:r>
          </w:p>
        </w:tc>
        <w:tc>
          <w:tcPr>
            <w:tcW w:w="1276" w:type="dxa"/>
            <w:vAlign w:val="center"/>
          </w:tcPr>
          <w:p>
            <w:pPr>
              <w:pStyle w:val="12"/>
            </w:pPr>
            <w:r>
              <w:t>根据计生特殊家庭帮扶项目文本</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2、计生集中宣传服务活动日、流动人口服务、青春健康绩效目标表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13011024P00325910024Q</w:t>
            </w:r>
          </w:p>
        </w:tc>
        <w:tc>
          <w:tcPr>
            <w:tcW w:w="2835" w:type="dxa"/>
            <w:vAlign w:val="center"/>
          </w:tcPr>
          <w:p>
            <w:pPr>
              <w:pStyle w:val="10"/>
            </w:pPr>
            <w:r>
              <w:t>项目名称</w:t>
            </w:r>
          </w:p>
        </w:tc>
        <w:tc>
          <w:tcPr>
            <w:tcW w:w="6094" w:type="dxa"/>
            <w:gridSpan w:val="3"/>
            <w:vAlign w:val="center"/>
          </w:tcPr>
          <w:p>
            <w:pPr>
              <w:pStyle w:val="12"/>
            </w:pPr>
            <w:r>
              <w:t>计生集中宣传服务活动日、流动人口服务、青春健康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扩大宣传覆盖面，宣传计生卫生政策、知识，通过5.29、7.11等时间节点开展5次以上宣传活动，提高广大群众健康意识。开展流动人口宣传服务和青春健康进校园、进家庭、进社区活动，举办3次以上讲座，提升新市民健康素养和提高青少年青春期知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1.扩大宣传覆盖面，宣传计生卫生政策、知识，通过5.29、7.11等时间节点开展5次以上宣传活动，提高广大群众健康意识。</w:t>
            </w:r>
          </w:p>
          <w:p>
            <w:pPr>
              <w:pStyle w:val="12"/>
            </w:pPr>
            <w:r>
              <w:t>2.开展流动人口宣传服务和青春健康进校园、进家庭、进社区活动，举办3次以上讲座，提升新市民健康素养和提高青少年青春期知识水平。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开展集中宣传服务活动场次</w:t>
            </w:r>
          </w:p>
        </w:tc>
        <w:tc>
          <w:tcPr>
            <w:tcW w:w="5386" w:type="dxa"/>
            <w:vAlign w:val="center"/>
          </w:tcPr>
          <w:p>
            <w:pPr>
              <w:pStyle w:val="12"/>
            </w:pPr>
            <w:r>
              <w:t>反映5.29、12.1等重大纪念日开展集中宣传服务活动场次</w:t>
            </w:r>
          </w:p>
        </w:tc>
        <w:tc>
          <w:tcPr>
            <w:tcW w:w="2268" w:type="dxa"/>
            <w:vAlign w:val="center"/>
          </w:tcPr>
          <w:p>
            <w:pPr>
              <w:pStyle w:val="12"/>
            </w:pPr>
            <w:r>
              <w:t>≥5次</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活动举办及时性</w:t>
            </w:r>
          </w:p>
        </w:tc>
        <w:tc>
          <w:tcPr>
            <w:tcW w:w="5386" w:type="dxa"/>
            <w:vAlign w:val="center"/>
          </w:tcPr>
          <w:p>
            <w:pPr>
              <w:pStyle w:val="12"/>
            </w:pPr>
            <w:r>
              <w:t>活动举办的及时性</w:t>
            </w:r>
          </w:p>
        </w:tc>
        <w:tc>
          <w:tcPr>
            <w:tcW w:w="2268" w:type="dxa"/>
            <w:vAlign w:val="center"/>
          </w:tcPr>
          <w:p>
            <w:pPr>
              <w:pStyle w:val="12"/>
            </w:pPr>
            <w:r>
              <w:t>按时举办</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时间节点举办活动占应举办活动率</w:t>
            </w:r>
          </w:p>
        </w:tc>
        <w:tc>
          <w:tcPr>
            <w:tcW w:w="2268" w:type="dxa"/>
            <w:vAlign w:val="center"/>
          </w:tcPr>
          <w:p>
            <w:pPr>
              <w:pStyle w:val="12"/>
            </w:pPr>
            <w:r>
              <w:t>100%</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培训覆盖率（%）</w:t>
            </w:r>
          </w:p>
        </w:tc>
        <w:tc>
          <w:tcPr>
            <w:tcW w:w="5386" w:type="dxa"/>
            <w:vAlign w:val="center"/>
          </w:tcPr>
          <w:p>
            <w:pPr>
              <w:pStyle w:val="12"/>
            </w:pPr>
            <w:r>
              <w:t>培训覆盖率（%）</w:t>
            </w:r>
          </w:p>
        </w:tc>
        <w:tc>
          <w:tcPr>
            <w:tcW w:w="2268" w:type="dxa"/>
            <w:vAlign w:val="center"/>
          </w:tcPr>
          <w:p>
            <w:pPr>
              <w:pStyle w:val="12"/>
            </w:pPr>
            <w:r>
              <w:t>≥90%</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开展讲座数量</w:t>
            </w:r>
          </w:p>
        </w:tc>
        <w:tc>
          <w:tcPr>
            <w:tcW w:w="5386" w:type="dxa"/>
            <w:vAlign w:val="center"/>
          </w:tcPr>
          <w:p>
            <w:pPr>
              <w:pStyle w:val="12"/>
            </w:pPr>
            <w:r>
              <w:t>开展流动人口宣传服务和青春健康、优生优育专题、家庭健康促进讲座次数</w:t>
            </w:r>
          </w:p>
        </w:tc>
        <w:tc>
          <w:tcPr>
            <w:tcW w:w="2268" w:type="dxa"/>
            <w:vAlign w:val="center"/>
          </w:tcPr>
          <w:p>
            <w:pPr>
              <w:pStyle w:val="12"/>
            </w:pPr>
            <w:r>
              <w:t>≥3次</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宣传活动成本</w:t>
            </w:r>
          </w:p>
        </w:tc>
        <w:tc>
          <w:tcPr>
            <w:tcW w:w="5386" w:type="dxa"/>
            <w:vAlign w:val="center"/>
          </w:tcPr>
          <w:p>
            <w:pPr>
              <w:pStyle w:val="12"/>
            </w:pPr>
            <w:r>
              <w:t>宣传活动成本</w:t>
            </w:r>
          </w:p>
        </w:tc>
        <w:tc>
          <w:tcPr>
            <w:tcW w:w="2268" w:type="dxa"/>
            <w:vAlign w:val="center"/>
          </w:tcPr>
          <w:p>
            <w:pPr>
              <w:pStyle w:val="12"/>
            </w:pPr>
            <w:r>
              <w:t>≤6万元</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宣传品数量</w:t>
            </w:r>
          </w:p>
        </w:tc>
        <w:tc>
          <w:tcPr>
            <w:tcW w:w="5386" w:type="dxa"/>
            <w:vAlign w:val="center"/>
          </w:tcPr>
          <w:p>
            <w:pPr>
              <w:pStyle w:val="12"/>
            </w:pPr>
            <w:r>
              <w:t>宣传品数量</w:t>
            </w:r>
          </w:p>
        </w:tc>
        <w:tc>
          <w:tcPr>
            <w:tcW w:w="2268" w:type="dxa"/>
            <w:vAlign w:val="center"/>
          </w:tcPr>
          <w:p>
            <w:pPr>
              <w:pStyle w:val="12"/>
            </w:pPr>
            <w:r>
              <w:t>&gt;1000份</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宣传折页数量</w:t>
            </w:r>
          </w:p>
        </w:tc>
        <w:tc>
          <w:tcPr>
            <w:tcW w:w="5386" w:type="dxa"/>
            <w:vAlign w:val="center"/>
          </w:tcPr>
          <w:p>
            <w:pPr>
              <w:pStyle w:val="12"/>
            </w:pPr>
            <w:r>
              <w:t>印制信息采集宣传折页、各种政策折页等</w:t>
            </w:r>
          </w:p>
        </w:tc>
        <w:tc>
          <w:tcPr>
            <w:tcW w:w="2268" w:type="dxa"/>
            <w:vAlign w:val="center"/>
          </w:tcPr>
          <w:p>
            <w:pPr>
              <w:pStyle w:val="12"/>
            </w:pPr>
            <w:r>
              <w:t>≥3000份</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接受计划生育政策和优生优育知识宣传和服务人次</w:t>
            </w:r>
          </w:p>
        </w:tc>
        <w:tc>
          <w:tcPr>
            <w:tcW w:w="5386" w:type="dxa"/>
            <w:vAlign w:val="center"/>
          </w:tcPr>
          <w:p>
            <w:pPr>
              <w:pStyle w:val="12"/>
            </w:pPr>
            <w:r>
              <w:t>组织计划生育政策优生优育知识集中宣传服务活动的数量（人次）</w:t>
            </w:r>
          </w:p>
        </w:tc>
        <w:tc>
          <w:tcPr>
            <w:tcW w:w="2268" w:type="dxa"/>
            <w:vAlign w:val="center"/>
          </w:tcPr>
          <w:p>
            <w:pPr>
              <w:pStyle w:val="12"/>
            </w:pPr>
            <w:r>
              <w:t>≥2000人次</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计划生育政策和优生优育知识知晓率</w:t>
            </w:r>
          </w:p>
        </w:tc>
        <w:tc>
          <w:tcPr>
            <w:tcW w:w="5386" w:type="dxa"/>
            <w:vAlign w:val="center"/>
          </w:tcPr>
          <w:p>
            <w:pPr>
              <w:pStyle w:val="12"/>
            </w:pPr>
            <w:r>
              <w:t>通过问卷调查对计划生育政策和优生优育知识知晓人数占被调查人数的比例</w:t>
            </w:r>
          </w:p>
        </w:tc>
        <w:tc>
          <w:tcPr>
            <w:tcW w:w="2268" w:type="dxa"/>
            <w:vAlign w:val="center"/>
          </w:tcPr>
          <w:p>
            <w:pPr>
              <w:pStyle w:val="12"/>
            </w:pPr>
            <w:r>
              <w:t>≥90%</w:t>
            </w:r>
          </w:p>
        </w:tc>
        <w:tc>
          <w:tcPr>
            <w:tcW w:w="1276" w:type="dxa"/>
            <w:vAlign w:val="center"/>
          </w:tcPr>
          <w:p>
            <w:pPr>
              <w:pStyle w:val="12"/>
            </w:pPr>
            <w:r>
              <w:t>石市计生协重点工作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群众对当年计生集中宣传服务的整体满意度</w:t>
            </w:r>
          </w:p>
        </w:tc>
        <w:tc>
          <w:tcPr>
            <w:tcW w:w="2268" w:type="dxa"/>
            <w:vAlign w:val="center"/>
          </w:tcPr>
          <w:p>
            <w:pPr>
              <w:pStyle w:val="12"/>
            </w:pPr>
            <w:r>
              <w:t>历史经验</w:t>
            </w:r>
          </w:p>
        </w:tc>
        <w:tc>
          <w:tcPr>
            <w:tcW w:w="1276" w:type="dxa"/>
            <w:vAlign w:val="center"/>
          </w:tcPr>
          <w:p>
            <w:pPr>
              <w:pStyle w:val="12"/>
            </w:pPr>
            <w:r>
              <w:t>石市计生协重点工作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3、计生系列保险、亲情关爱、生育关怀、暖心家园、健康鹿泉等经费绩效目标表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13011024P003259100235</w:t>
            </w:r>
          </w:p>
        </w:tc>
        <w:tc>
          <w:tcPr>
            <w:tcW w:w="2835" w:type="dxa"/>
            <w:vAlign w:val="center"/>
          </w:tcPr>
          <w:p>
            <w:pPr>
              <w:pStyle w:val="10"/>
            </w:pPr>
            <w:r>
              <w:t>项目名称</w:t>
            </w:r>
          </w:p>
        </w:tc>
        <w:tc>
          <w:tcPr>
            <w:tcW w:w="6094" w:type="dxa"/>
            <w:gridSpan w:val="3"/>
            <w:vAlign w:val="center"/>
          </w:tcPr>
          <w:p>
            <w:pPr>
              <w:pStyle w:val="12"/>
            </w:pPr>
            <w:r>
              <w:t>计生系列保险、亲情关爱、生育关怀、暖心家园、健康鹿泉等经费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为农村、城镇低保、军人计生家庭、计生特殊家庭入意外伤害保险，减少风险。为计生特殊家庭入护工保险，保障生活和对贫困女孩圆大学梦提供帮扶。对计生工作者因病因灾贫困提供救助。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1.目标内容1为农村、城镇低保、军人计生家庭、计生特殊家庭入意外伤害保险，减少风险。为计生特殊家庭入护工保险，保障生活。</w:t>
            </w:r>
          </w:p>
          <w:p>
            <w:pPr>
              <w:pStyle w:val="12"/>
            </w:pPr>
            <w:r>
              <w:t>2.目标内容2开展七项帮扶，使计生特殊家庭更好融入社会</w:t>
            </w:r>
          </w:p>
          <w:p>
            <w:pPr>
              <w:pStyle w:val="12"/>
            </w:pPr>
            <w:r>
              <w:t>3.目标内容3对贫困女孩圆大学梦提供帮扶。对计生工作者因病因灾贫困提供救助。</w:t>
            </w:r>
          </w:p>
          <w:p>
            <w:pPr>
              <w:pStyle w:val="12"/>
            </w:pPr>
            <w:r>
              <w:t>4.目标内容4开展计生协秘书长、宣传员、健康指导员等培训，提高业务素质</w:t>
            </w:r>
          </w:p>
          <w:p>
            <w:pPr>
              <w:pStyle w:val="12"/>
            </w:pPr>
            <w:r>
              <w:t>5.目标内容5开展暖心家园、向日葵小屋建设，为计生特殊家庭、托幼提供活动场所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帮扶计生特殊家庭人数</w:t>
            </w:r>
          </w:p>
        </w:tc>
        <w:tc>
          <w:tcPr>
            <w:tcW w:w="5386" w:type="dxa"/>
            <w:vAlign w:val="center"/>
          </w:tcPr>
          <w:p>
            <w:pPr>
              <w:pStyle w:val="12"/>
            </w:pPr>
            <w:r>
              <w:t>帮扶计生特殊家庭人数</w:t>
            </w:r>
          </w:p>
        </w:tc>
        <w:tc>
          <w:tcPr>
            <w:tcW w:w="2268" w:type="dxa"/>
            <w:vAlign w:val="center"/>
          </w:tcPr>
          <w:p>
            <w:pPr>
              <w:pStyle w:val="12"/>
            </w:pPr>
            <w:r>
              <w:t>全区计生特殊家庭老人100人左右</w:t>
            </w:r>
          </w:p>
        </w:tc>
        <w:tc>
          <w:tcPr>
            <w:tcW w:w="1276" w:type="dxa"/>
            <w:vAlign w:val="center"/>
          </w:tcPr>
          <w:p>
            <w:pPr>
              <w:pStyle w:val="12"/>
            </w:pPr>
            <w:r>
              <w:t>鹿办字[2014]5号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圆梦女孩人数</w:t>
            </w:r>
          </w:p>
        </w:tc>
        <w:tc>
          <w:tcPr>
            <w:tcW w:w="5386" w:type="dxa"/>
            <w:vAlign w:val="center"/>
          </w:tcPr>
          <w:p>
            <w:pPr>
              <w:pStyle w:val="12"/>
            </w:pPr>
            <w:r>
              <w:t>为考入大学女孩圆大学梦人数</w:t>
            </w:r>
          </w:p>
        </w:tc>
        <w:tc>
          <w:tcPr>
            <w:tcW w:w="2268" w:type="dxa"/>
            <w:vAlign w:val="center"/>
          </w:tcPr>
          <w:p>
            <w:pPr>
              <w:pStyle w:val="12"/>
            </w:pPr>
            <w:r>
              <w:t>根据实际摸底人数</w:t>
            </w:r>
          </w:p>
        </w:tc>
        <w:tc>
          <w:tcPr>
            <w:tcW w:w="1276" w:type="dxa"/>
            <w:vAlign w:val="center"/>
          </w:tcPr>
          <w:p>
            <w:pPr>
              <w:pStyle w:val="12"/>
            </w:pPr>
            <w:r>
              <w:t>鹿办字[2016]27号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对计生协秘书长、宣传员、健康指导员培训次数</w:t>
            </w:r>
          </w:p>
        </w:tc>
        <w:tc>
          <w:tcPr>
            <w:tcW w:w="2268" w:type="dxa"/>
            <w:vAlign w:val="center"/>
          </w:tcPr>
          <w:p>
            <w:pPr>
              <w:pStyle w:val="12"/>
            </w:pPr>
            <w:r>
              <w:t>≥3次</w:t>
            </w:r>
          </w:p>
        </w:tc>
        <w:tc>
          <w:tcPr>
            <w:tcW w:w="1276" w:type="dxa"/>
            <w:vAlign w:val="center"/>
          </w:tcPr>
          <w:p>
            <w:pPr>
              <w:pStyle w:val="12"/>
            </w:pPr>
            <w:r>
              <w:t>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暖心家园、向日葵小屋项目受益人数</w:t>
            </w:r>
          </w:p>
        </w:tc>
        <w:tc>
          <w:tcPr>
            <w:tcW w:w="5386" w:type="dxa"/>
            <w:vAlign w:val="center"/>
          </w:tcPr>
          <w:p>
            <w:pPr>
              <w:pStyle w:val="12"/>
            </w:pPr>
            <w:r>
              <w:t>暖心家园、向日葵小屋项目受益人数</w:t>
            </w:r>
          </w:p>
        </w:tc>
        <w:tc>
          <w:tcPr>
            <w:tcW w:w="2268" w:type="dxa"/>
            <w:vAlign w:val="center"/>
          </w:tcPr>
          <w:p>
            <w:pPr>
              <w:pStyle w:val="12"/>
            </w:pPr>
            <w:r>
              <w:t>≥1000人次</w:t>
            </w:r>
          </w:p>
        </w:tc>
        <w:tc>
          <w:tcPr>
            <w:tcW w:w="1276" w:type="dxa"/>
            <w:vAlign w:val="center"/>
          </w:tcPr>
          <w:p>
            <w:pPr>
              <w:pStyle w:val="12"/>
            </w:pPr>
            <w:r>
              <w:t>省项目要求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保险保障人数</w:t>
            </w:r>
          </w:p>
        </w:tc>
        <w:tc>
          <w:tcPr>
            <w:tcW w:w="5386" w:type="dxa"/>
            <w:vAlign w:val="center"/>
          </w:tcPr>
          <w:p>
            <w:pPr>
              <w:pStyle w:val="12"/>
            </w:pPr>
            <w:r>
              <w:t>投保意外伤害保险、护工险保障人数</w:t>
            </w:r>
          </w:p>
        </w:tc>
        <w:tc>
          <w:tcPr>
            <w:tcW w:w="2268" w:type="dxa"/>
            <w:vAlign w:val="center"/>
          </w:tcPr>
          <w:p>
            <w:pPr>
              <w:pStyle w:val="12"/>
            </w:pPr>
            <w:r>
              <w:t>按照文件要求，做到应保尽保</w:t>
            </w:r>
          </w:p>
        </w:tc>
        <w:tc>
          <w:tcPr>
            <w:tcW w:w="1276" w:type="dxa"/>
            <w:vAlign w:val="center"/>
          </w:tcPr>
          <w:p>
            <w:pPr>
              <w:pStyle w:val="12"/>
            </w:pPr>
            <w:r>
              <w:t>鹿办字[2012]54号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各项工作完成率</w:t>
            </w:r>
          </w:p>
        </w:tc>
        <w:tc>
          <w:tcPr>
            <w:tcW w:w="2268" w:type="dxa"/>
            <w:vAlign w:val="center"/>
          </w:tcPr>
          <w:p>
            <w:pPr>
              <w:pStyle w:val="12"/>
            </w:pPr>
            <w:r>
              <w:t>≥90%</w:t>
            </w:r>
          </w:p>
        </w:tc>
        <w:tc>
          <w:tcPr>
            <w:tcW w:w="1276" w:type="dxa"/>
            <w:vAlign w:val="center"/>
          </w:tcPr>
          <w:p>
            <w:pPr>
              <w:pStyle w:val="12"/>
            </w:pPr>
            <w:r>
              <w:t>鹿办字[2012]54号、鹿办字[2014]5号、鹿办字[2016]27号 石计生协字[2021]1号工作要点和鹿健领办[2021]2号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各类活动受益覆盖人群</w:t>
            </w:r>
          </w:p>
        </w:tc>
        <w:tc>
          <w:tcPr>
            <w:tcW w:w="5386" w:type="dxa"/>
            <w:vAlign w:val="center"/>
          </w:tcPr>
          <w:p>
            <w:pPr>
              <w:pStyle w:val="12"/>
            </w:pPr>
            <w:r>
              <w:t>符合补助条件、可以受益人群</w:t>
            </w:r>
          </w:p>
        </w:tc>
        <w:tc>
          <w:tcPr>
            <w:tcW w:w="2268" w:type="dxa"/>
            <w:vAlign w:val="center"/>
          </w:tcPr>
          <w:p>
            <w:pPr>
              <w:pStyle w:val="12"/>
            </w:pPr>
            <w:r>
              <w:t>≥2000人次</w:t>
            </w:r>
          </w:p>
        </w:tc>
        <w:tc>
          <w:tcPr>
            <w:tcW w:w="1276" w:type="dxa"/>
            <w:vAlign w:val="center"/>
          </w:tcPr>
          <w:p>
            <w:pPr>
              <w:pStyle w:val="12"/>
            </w:pPr>
            <w:r>
              <w:t>鹿办字[2012]54号、鹿办字[2014]5号、鹿办字[2016]27号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补助、补贴及时率</w:t>
            </w:r>
          </w:p>
        </w:tc>
        <w:tc>
          <w:tcPr>
            <w:tcW w:w="5386" w:type="dxa"/>
            <w:vAlign w:val="center"/>
          </w:tcPr>
          <w:p>
            <w:pPr>
              <w:pStyle w:val="12"/>
            </w:pPr>
            <w:r>
              <w:t>保险投保及时率、补助发放时间</w:t>
            </w:r>
          </w:p>
        </w:tc>
        <w:tc>
          <w:tcPr>
            <w:tcW w:w="2268" w:type="dxa"/>
            <w:vAlign w:val="center"/>
          </w:tcPr>
          <w:p>
            <w:pPr>
              <w:pStyle w:val="12"/>
            </w:pPr>
            <w:r>
              <w:t>按规定时间及时投保、发放</w:t>
            </w:r>
          </w:p>
        </w:tc>
        <w:tc>
          <w:tcPr>
            <w:tcW w:w="1276" w:type="dxa"/>
            <w:vAlign w:val="center"/>
          </w:tcPr>
          <w:p>
            <w:pPr>
              <w:pStyle w:val="12"/>
            </w:pPr>
            <w:r>
              <w:t>鹿办字[2012]54号、鹿办字[2014]5号、鹿办字[2016]27号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计生特殊家庭人均补贴标准</w:t>
            </w:r>
          </w:p>
        </w:tc>
        <w:tc>
          <w:tcPr>
            <w:tcW w:w="5386" w:type="dxa"/>
            <w:vAlign w:val="center"/>
          </w:tcPr>
          <w:p>
            <w:pPr>
              <w:pStyle w:val="12"/>
            </w:pPr>
            <w:r>
              <w:t>计生特殊家庭七项帮扶措施人均补助标准</w:t>
            </w:r>
          </w:p>
        </w:tc>
        <w:tc>
          <w:tcPr>
            <w:tcW w:w="2268" w:type="dxa"/>
            <w:vAlign w:val="center"/>
          </w:tcPr>
          <w:p>
            <w:pPr>
              <w:pStyle w:val="12"/>
            </w:pPr>
            <w:r>
              <w:t>&gt;3000元</w:t>
            </w:r>
          </w:p>
        </w:tc>
        <w:tc>
          <w:tcPr>
            <w:tcW w:w="1276" w:type="dxa"/>
            <w:vAlign w:val="center"/>
          </w:tcPr>
          <w:p>
            <w:pPr>
              <w:pStyle w:val="12"/>
            </w:pPr>
            <w:r>
              <w:t>鹿办字[2014]5号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圆梦女孩救助标准</w:t>
            </w:r>
          </w:p>
        </w:tc>
        <w:tc>
          <w:tcPr>
            <w:tcW w:w="5386" w:type="dxa"/>
            <w:vAlign w:val="center"/>
          </w:tcPr>
          <w:p>
            <w:pPr>
              <w:pStyle w:val="12"/>
            </w:pPr>
            <w:r>
              <w:t>对贫困女孩救助标准</w:t>
            </w:r>
          </w:p>
        </w:tc>
        <w:tc>
          <w:tcPr>
            <w:tcW w:w="2268" w:type="dxa"/>
            <w:vAlign w:val="center"/>
          </w:tcPr>
          <w:p>
            <w:pPr>
              <w:pStyle w:val="12"/>
            </w:pPr>
            <w:r>
              <w:t>≤2000元</w:t>
            </w:r>
          </w:p>
        </w:tc>
        <w:tc>
          <w:tcPr>
            <w:tcW w:w="1276" w:type="dxa"/>
            <w:vAlign w:val="center"/>
          </w:tcPr>
          <w:p>
            <w:pPr>
              <w:pStyle w:val="12"/>
            </w:pPr>
            <w:r>
              <w:t>鹿办字[2016]27号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开展每场培训活动成本</w:t>
            </w:r>
          </w:p>
        </w:tc>
        <w:tc>
          <w:tcPr>
            <w:tcW w:w="2268" w:type="dxa"/>
            <w:vAlign w:val="center"/>
          </w:tcPr>
          <w:p>
            <w:pPr>
              <w:pStyle w:val="12"/>
            </w:pPr>
            <w:r>
              <w:t>≤5000元</w:t>
            </w:r>
          </w:p>
        </w:tc>
        <w:tc>
          <w:tcPr>
            <w:tcW w:w="1276" w:type="dxa"/>
            <w:vAlign w:val="center"/>
          </w:tcPr>
          <w:p>
            <w:pPr>
              <w:pStyle w:val="12"/>
            </w:pPr>
            <w:r>
              <w:t>市计生协重点工作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保险投保标准</w:t>
            </w:r>
          </w:p>
        </w:tc>
        <w:tc>
          <w:tcPr>
            <w:tcW w:w="5386" w:type="dxa"/>
            <w:vAlign w:val="center"/>
          </w:tcPr>
          <w:p>
            <w:pPr>
              <w:pStyle w:val="12"/>
            </w:pPr>
            <w:r>
              <w:t>失独家庭意外险、护工险</w:t>
            </w:r>
          </w:p>
        </w:tc>
        <w:tc>
          <w:tcPr>
            <w:tcW w:w="2268" w:type="dxa"/>
            <w:vAlign w:val="center"/>
          </w:tcPr>
          <w:p>
            <w:pPr>
              <w:pStyle w:val="12"/>
            </w:pPr>
            <w:r>
              <w:t>200人次</w:t>
            </w:r>
          </w:p>
        </w:tc>
        <w:tc>
          <w:tcPr>
            <w:tcW w:w="1276" w:type="dxa"/>
            <w:vAlign w:val="center"/>
          </w:tcPr>
          <w:p>
            <w:pPr>
              <w:pStyle w:val="12"/>
            </w:pPr>
            <w:r>
              <w:t>鹿办字[2012]54号、鹿办字[2014]5号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提高受助人群抵御风险能力程度</w:t>
            </w:r>
          </w:p>
        </w:tc>
        <w:tc>
          <w:tcPr>
            <w:tcW w:w="5386" w:type="dxa"/>
            <w:vAlign w:val="center"/>
          </w:tcPr>
          <w:p>
            <w:pPr>
              <w:pStyle w:val="12"/>
            </w:pPr>
            <w:r>
              <w:t>提高受助人员家庭抗风险能力、生活水平</w:t>
            </w:r>
          </w:p>
        </w:tc>
        <w:tc>
          <w:tcPr>
            <w:tcW w:w="2268" w:type="dxa"/>
            <w:vAlign w:val="center"/>
          </w:tcPr>
          <w:p>
            <w:pPr>
              <w:pStyle w:val="12"/>
            </w:pPr>
            <w:r>
              <w:t>生活水平提高</w:t>
            </w:r>
          </w:p>
        </w:tc>
        <w:tc>
          <w:tcPr>
            <w:tcW w:w="1276" w:type="dxa"/>
            <w:vAlign w:val="center"/>
          </w:tcPr>
          <w:p>
            <w:pPr>
              <w:pStyle w:val="12"/>
            </w:pPr>
            <w:r>
              <w:t>鹿办字[2012]54号、鹿办字[2014]5号、鹿办字[2016]27号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接受救助家庭满意度</w:t>
            </w:r>
          </w:p>
        </w:tc>
        <w:tc>
          <w:tcPr>
            <w:tcW w:w="5386" w:type="dxa"/>
            <w:vAlign w:val="center"/>
          </w:tcPr>
          <w:p>
            <w:pPr>
              <w:pStyle w:val="12"/>
            </w:pPr>
            <w:r>
              <w:t>接受救助家庭满意度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4、军队退役人员劳务派遣工资绩效目标表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13011024P00325910025C</w:t>
            </w:r>
          </w:p>
        </w:tc>
        <w:tc>
          <w:tcPr>
            <w:tcW w:w="2835" w:type="dxa"/>
            <w:vAlign w:val="center"/>
          </w:tcPr>
          <w:p>
            <w:pPr>
              <w:pStyle w:val="10"/>
            </w:pPr>
            <w:r>
              <w:t>项目名称</w:t>
            </w:r>
          </w:p>
        </w:tc>
        <w:tc>
          <w:tcPr>
            <w:tcW w:w="6094" w:type="dxa"/>
            <w:gridSpan w:val="3"/>
            <w:vAlign w:val="center"/>
          </w:tcPr>
          <w:p>
            <w:pPr>
              <w:pStyle w:val="12"/>
            </w:pPr>
            <w:r>
              <w:t>军队退役人员劳务派遣工资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6.37</w:t>
            </w:r>
          </w:p>
        </w:tc>
        <w:tc>
          <w:tcPr>
            <w:tcW w:w="2835" w:type="dxa"/>
            <w:vAlign w:val="center"/>
          </w:tcPr>
          <w:p>
            <w:pPr>
              <w:pStyle w:val="10"/>
            </w:pPr>
            <w:r>
              <w:t>其中：财政    资金</w:t>
            </w:r>
          </w:p>
        </w:tc>
        <w:tc>
          <w:tcPr>
            <w:tcW w:w="2551" w:type="dxa"/>
            <w:vAlign w:val="center"/>
          </w:tcPr>
          <w:p>
            <w:pPr>
              <w:pStyle w:val="12"/>
            </w:pPr>
            <w:r>
              <w:t>6.37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为单位一名退役军人发放补贴和取暖费，缴纳保险等。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1.为退役军人发放补贴和取暖费，缴纳保险等。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享受退役军人补贴人员数量</w:t>
            </w:r>
          </w:p>
        </w:tc>
        <w:tc>
          <w:tcPr>
            <w:tcW w:w="5386" w:type="dxa"/>
            <w:vAlign w:val="center"/>
          </w:tcPr>
          <w:p>
            <w:pPr>
              <w:pStyle w:val="12"/>
            </w:pPr>
            <w:r>
              <w:t>享受退役军人补贴人员数量</w:t>
            </w:r>
          </w:p>
        </w:tc>
        <w:tc>
          <w:tcPr>
            <w:tcW w:w="2268" w:type="dxa"/>
            <w:vAlign w:val="center"/>
          </w:tcPr>
          <w:p>
            <w:pPr>
              <w:pStyle w:val="12"/>
            </w:pPr>
            <w:r>
              <w:t>1人</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退役军人补贴发放准确率</w:t>
            </w:r>
          </w:p>
        </w:tc>
        <w:tc>
          <w:tcPr>
            <w:tcW w:w="5386" w:type="dxa"/>
            <w:vAlign w:val="center"/>
          </w:tcPr>
          <w:p>
            <w:pPr>
              <w:pStyle w:val="12"/>
            </w:pPr>
            <w:r>
              <w:t>退役军人补贴发放准确率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退役军人补贴人均标准</w:t>
            </w:r>
          </w:p>
        </w:tc>
        <w:tc>
          <w:tcPr>
            <w:tcW w:w="5386" w:type="dxa"/>
            <w:vAlign w:val="center"/>
          </w:tcPr>
          <w:p>
            <w:pPr>
              <w:pStyle w:val="12"/>
            </w:pPr>
            <w:r>
              <w:t>退役军人补贴月人均标准</w:t>
            </w:r>
          </w:p>
        </w:tc>
        <w:tc>
          <w:tcPr>
            <w:tcW w:w="2268" w:type="dxa"/>
            <w:vAlign w:val="center"/>
          </w:tcPr>
          <w:p>
            <w:pPr>
              <w:pStyle w:val="12"/>
            </w:pPr>
            <w:r>
              <w:t>3850元</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退役军人补贴发放时间</w:t>
            </w:r>
          </w:p>
        </w:tc>
        <w:tc>
          <w:tcPr>
            <w:tcW w:w="5386" w:type="dxa"/>
            <w:vAlign w:val="center"/>
          </w:tcPr>
          <w:p>
            <w:pPr>
              <w:pStyle w:val="12"/>
            </w:pPr>
            <w:r>
              <w:t>退役军人补贴发放时间</w:t>
            </w:r>
          </w:p>
        </w:tc>
        <w:tc>
          <w:tcPr>
            <w:tcW w:w="2268" w:type="dxa"/>
            <w:vAlign w:val="center"/>
          </w:tcPr>
          <w:p>
            <w:pPr>
              <w:pStyle w:val="12"/>
            </w:pPr>
            <w:r>
              <w:t>按时发放</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退役军人安置率</w:t>
            </w:r>
          </w:p>
        </w:tc>
        <w:tc>
          <w:tcPr>
            <w:tcW w:w="5386" w:type="dxa"/>
            <w:vAlign w:val="center"/>
          </w:tcPr>
          <w:p>
            <w:pPr>
              <w:pStyle w:val="12"/>
            </w:pPr>
            <w:r>
              <w:t>单位退役军人安置人数占退役军人总数的比率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享受退役军人补贴人员的满意度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石家庄市鹿泉区计划生育协会本级上年末固定资产金额为19.13万元（详见下表）。本年度拟购置固定资产总额为0.45万元，已按要求列入政府采购预算，详见政府采购预算表。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725001石家庄市鹿泉区计划生育协会本级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59</w:t>
            </w:r>
          </w:p>
        </w:tc>
        <w:tc>
          <w:tcPr>
            <w:tcW w:w="2835" w:type="dxa"/>
            <w:vAlign w:val="center"/>
          </w:tcPr>
          <w:p>
            <w:pPr>
              <w:pStyle w:val="11"/>
            </w:pPr>
            <w:r>
              <w:t>12.13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xZTJhYzhmYzAyMTg3YzZkZTQyM2I0MGQxYjFkYTgifQ=="/>
  </w:docVars>
  <w:rsids>
    <w:rsidRoot w:val="00000000"/>
    <w:rsid w:val="4A535DC3"/>
    <w:rsid w:val="62D2637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2024-03-01T17:28:42Z</dcterms:created>
  <dcterms:modified xsi:type="dcterms:W3CDTF">2024-03-01T09:28:42Z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2024-03-01T17:28:43Z</dcterms:created>
  <dcterms:modified xsi:type="dcterms:W3CDTF">2024-03-01T09:28:43Z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2024-03-01T17:28:44Z</dcterms:created>
  <dcterms:modified xsi:type="dcterms:W3CDTF">2024-03-01T09:28:44Z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2024-03-01T17:28:44Z</dcterms:created>
  <dcterms:modified xsi:type="dcterms:W3CDTF">2024-03-01T09:28:44Z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2024-03-01T17:28:38Z</dcterms:created>
  <dcterms:modified xsi:type="dcterms:W3CDTF">2024-03-01T09:28:38Z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2024-03-01T17:28:45Z</dcterms:created>
  <dcterms:modified xsi:type="dcterms:W3CDTF">2024-03-01T09:28:45Z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2024-03-01T17:28:45Z</dcterms:created>
  <dcterms:modified xsi:type="dcterms:W3CDTF">2024-03-01T09:28:45Z</dcterms:modified>
</cp:coreProperties>
</file>

<file path=customXml/itemProps1.xml><?xml version="1.0" encoding="utf-8"?>
<ds:datastoreItem xmlns:ds="http://schemas.openxmlformats.org/officeDocument/2006/customXml" ds:itemID="{802321d3-0839-4907-90ec-4a2e5184928e}">
  <ds:schemaRefs/>
</ds:datastoreItem>
</file>

<file path=customXml/itemProps10.xml><?xml version="1.0" encoding="utf-8"?>
<ds:datastoreItem xmlns:ds="http://schemas.openxmlformats.org/officeDocument/2006/customXml" ds:itemID="{902ed9f4-fb57-41d0-822d-9850d7ce3124}">
  <ds:schemaRefs/>
</ds:datastoreItem>
</file>

<file path=customXml/itemProps11.xml><?xml version="1.0" encoding="utf-8"?>
<ds:datastoreItem xmlns:ds="http://schemas.openxmlformats.org/officeDocument/2006/customXml" ds:itemID="{eb1bf017-f107-46c5-95d3-07f23f60a850}">
  <ds:schemaRefs/>
</ds:datastoreItem>
</file>

<file path=customXml/itemProps12.xml><?xml version="1.0" encoding="utf-8"?>
<ds:datastoreItem xmlns:ds="http://schemas.openxmlformats.org/officeDocument/2006/customXml" ds:itemID="{df81b176-6931-4813-90cf-33589371a9bd}">
  <ds:schemaRefs/>
</ds:datastoreItem>
</file>

<file path=customXml/itemProps13.xml><?xml version="1.0" encoding="utf-8"?>
<ds:datastoreItem xmlns:ds="http://schemas.openxmlformats.org/officeDocument/2006/customXml" ds:itemID="{e15d5a55-1cea-4906-a25c-afe441f87722}">
  <ds:schemaRefs/>
</ds:datastoreItem>
</file>

<file path=customXml/itemProps14.xml><?xml version="1.0" encoding="utf-8"?>
<ds:datastoreItem xmlns:ds="http://schemas.openxmlformats.org/officeDocument/2006/customXml" ds:itemID="{e2dfc231-2bde-4cd7-bf0d-6d21938ff1cc}">
  <ds:schemaRefs/>
</ds:datastoreItem>
</file>

<file path=customXml/itemProps2.xml><?xml version="1.0" encoding="utf-8"?>
<ds:datastoreItem xmlns:ds="http://schemas.openxmlformats.org/officeDocument/2006/customXml" ds:itemID="{8cd427c7-e0de-487f-8d13-d71b9d00a45e}">
  <ds:schemaRefs/>
</ds:datastoreItem>
</file>

<file path=customXml/itemProps3.xml><?xml version="1.0" encoding="utf-8"?>
<ds:datastoreItem xmlns:ds="http://schemas.openxmlformats.org/officeDocument/2006/customXml" ds:itemID="{13e0c6c9-bedf-492f-93a4-9c8af2881d86}">
  <ds:schemaRefs/>
</ds:datastoreItem>
</file>

<file path=customXml/itemProps4.xml><?xml version="1.0" encoding="utf-8"?>
<ds:datastoreItem xmlns:ds="http://schemas.openxmlformats.org/officeDocument/2006/customXml" ds:itemID="{8b591858-6054-4110-b79c-e78075976a71}">
  <ds:schemaRefs/>
</ds:datastoreItem>
</file>

<file path=customXml/itemProps5.xml><?xml version="1.0" encoding="utf-8"?>
<ds:datastoreItem xmlns:ds="http://schemas.openxmlformats.org/officeDocument/2006/customXml" ds:itemID="{f2487516-3279-4142-ae29-9ec2ab83122b}">
  <ds:schemaRefs/>
</ds:datastoreItem>
</file>

<file path=customXml/itemProps6.xml><?xml version="1.0" encoding="utf-8"?>
<ds:datastoreItem xmlns:ds="http://schemas.openxmlformats.org/officeDocument/2006/customXml" ds:itemID="{12010fdb-2b11-4293-aa6a-e1c7702bfbb7}">
  <ds:schemaRefs/>
</ds:datastoreItem>
</file>

<file path=customXml/itemProps7.xml><?xml version="1.0" encoding="utf-8"?>
<ds:datastoreItem xmlns:ds="http://schemas.openxmlformats.org/officeDocument/2006/customXml" ds:itemID="{fc4cdffe-2ec8-410d-b585-c7c3fdf8e7ca}">
  <ds:schemaRefs/>
</ds:datastoreItem>
</file>

<file path=customXml/itemProps8.xml><?xml version="1.0" encoding="utf-8"?>
<ds:datastoreItem xmlns:ds="http://schemas.openxmlformats.org/officeDocument/2006/customXml" ds:itemID="{3a4391f0-eac1-4b32-b2b4-0dbc93285ecd}">
  <ds:schemaRefs/>
</ds:datastoreItem>
</file>

<file path=customXml/itemProps9.xml><?xml version="1.0" encoding="utf-8"?>
<ds:datastoreItem xmlns:ds="http://schemas.openxmlformats.org/officeDocument/2006/customXml" ds:itemID="{7988f94b-dfb9-4e73-8f79-89e8f9ba955d}">
  <ds:schemaRefs/>
</ds:datastoreItem>
</file>

<file path=docProps/app.xml><?xml version="1.0" encoding="utf-8"?>
<Properties xmlns="http://schemas.openxmlformats.org/officeDocument/2006/extended-properties" xmlns:vt="http://schemas.openxmlformats.org/officeDocument/2006/docPropsVTypes">
  <Pages>36</Pages>
  <Words>8866</Words>
  <Characters>10678</Characters>
  <TotalTime>4</TotalTime>
  <ScaleCrop>false</ScaleCrop>
  <LinksUpToDate>false</LinksUpToDate>
  <CharactersWithSpaces>10834</CharactersWithSpaces>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2024-03-01T17:28:00Z</dcterms:created>
  <dc:creator>Administrator</dc:creator>
  <cp:lastModifiedBy>小云朵</cp:lastModifiedBy>
  <dcterms:modified xsi:type="dcterms:W3CDTF">2024-03-05T02:28:21Z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B6C73B9496CE450BBD0EF76018A3AA24</vt:lpwstr>
  </property>
</Properties>
</file>