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68" w:afterAutospacing="0" w:line="578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spacing w:val="7"/>
          <w:sz w:val="44"/>
          <w:szCs w:val="44"/>
          <w:shd w:val="clear" w:fill="FFFFFF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spacing w:val="7"/>
          <w:sz w:val="44"/>
          <w:szCs w:val="44"/>
          <w:shd w:val="clear" w:fill="FFFFFF"/>
        </w:rPr>
        <w:t>鹿泉区司法局组织开展《石家庄市公共法律服务促进办法》集中宣传活动</w:t>
      </w:r>
    </w:p>
    <w:p>
      <w:pPr>
        <w:rPr>
          <w:rFonts w:hint="eastAsia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firstLine="688" w:firstLineChars="200"/>
        <w:jc w:val="both"/>
        <w:textAlignment w:val="auto"/>
        <w:rPr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12"/>
          <w:sz w:val="32"/>
          <w:szCs w:val="32"/>
          <w:shd w:val="clear" w:fill="FFFFFF"/>
        </w:rPr>
        <w:t>《石家庄市公共法律服务促进办法》 于2023年12月29日经石家庄市人民政府第52次常务会议通过，将于2024年3月1日起施行。为进一步贯彻落实《石家庄市公共法律服务促进办法》，真正使公共法律服务走近百姓、惠及百姓，鹿泉区司法局组织在全区范围开展《石家庄市公共法律服务促进办法》宣传活动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shd w:val="clear" w:fill="FFFFFF"/>
        </w:rPr>
        <w:drawing>
          <wp:inline distT="0" distB="0" distL="114300" distR="114300">
            <wp:extent cx="5293995" cy="3970655"/>
            <wp:effectExtent l="0" t="0" r="9525" b="6985"/>
            <wp:docPr id="1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IMG_25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93995" cy="39706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91" w:firstLineChars="200"/>
        <w:jc w:val="both"/>
      </w:pPr>
      <w:r>
        <w:rPr>
          <w:rStyle w:val="6"/>
          <w:rFonts w:hint="eastAsia" w:ascii="仿宋_GB2312" w:hAnsi="仿宋_GB2312" w:eastAsia="仿宋_GB2312" w:cs="仿宋_GB2312"/>
          <w:i w:val="0"/>
          <w:iCs w:val="0"/>
          <w:caps w:val="0"/>
          <w:spacing w:val="12"/>
          <w:sz w:val="32"/>
          <w:szCs w:val="32"/>
          <w:shd w:val="clear" w:fill="FFFFFF"/>
        </w:rPr>
        <w:t>认真部署，扎实推进。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12"/>
          <w:sz w:val="32"/>
          <w:szCs w:val="32"/>
          <w:shd w:val="clear" w:fill="FFFFFF"/>
        </w:rPr>
        <w:t>1月17日，鹿泉区司法局召开了《石家庄市公共法律服务促进办法》宣传活动动员会，局机关各股室、各乡（镇）司法所长参会。会议深入讲解了《石家庄市公共法律服务促进办法》具体内容，对集中宣传活动做了安排部署，要求各乡镇通过各种形式积极开展广泛宣传、营造浓厚的宣传氛围，并要求公共法律服务的相关业务人员深入一线开展宣讲。要求各乡（镇）要充分认识《办法》重要意义，切实增强宣传的吸引力和感染力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shd w:val="clear" w:fill="FFFFFF"/>
        </w:rPr>
        <w:drawing>
          <wp:inline distT="0" distB="0" distL="114300" distR="114300">
            <wp:extent cx="5272405" cy="3958590"/>
            <wp:effectExtent l="0" t="0" r="635" b="3810"/>
            <wp:docPr id="2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" descr="IMG_25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9585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shd w:val="clear" w:fill="FFFFFF"/>
        </w:rPr>
        <w:drawing>
          <wp:inline distT="0" distB="0" distL="114300" distR="114300">
            <wp:extent cx="5286375" cy="3964940"/>
            <wp:effectExtent l="0" t="0" r="1905" b="12700"/>
            <wp:docPr id="4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G_25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86375" cy="39649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shd w:val="clear" w:fill="FFFFFF"/>
        </w:rPr>
        <w:drawing>
          <wp:inline distT="0" distB="0" distL="114300" distR="114300">
            <wp:extent cx="5252085" cy="4982210"/>
            <wp:effectExtent l="0" t="0" r="5715" b="1270"/>
            <wp:docPr id="5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IMG_26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2085" cy="49822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shd w:val="clear" w:fill="FFFFFF"/>
        </w:rPr>
        <w:drawing>
          <wp:inline distT="0" distB="0" distL="114300" distR="114300">
            <wp:extent cx="5310505" cy="5033010"/>
            <wp:effectExtent l="0" t="0" r="8255" b="11430"/>
            <wp:docPr id="7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 descr="IMG_26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10505" cy="50330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shd w:val="clear" w:fill="FFFFFF"/>
        </w:rPr>
        <w:drawing>
          <wp:inline distT="0" distB="0" distL="114300" distR="114300">
            <wp:extent cx="5302885" cy="6512560"/>
            <wp:effectExtent l="0" t="0" r="635" b="10160"/>
            <wp:docPr id="8" name="图片 7" descr="IMG_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7" descr="IMG_26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302885" cy="65125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shd w:val="clear" w:fill="FFFFFF"/>
        </w:rPr>
        <w:drawing>
          <wp:inline distT="0" distB="0" distL="114300" distR="114300">
            <wp:extent cx="5278755" cy="6431280"/>
            <wp:effectExtent l="0" t="0" r="9525" b="0"/>
            <wp:docPr id="6" name="图片 8" descr="IMG_2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8" descr="IMG_26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8755" cy="64312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shd w:val="clear" w:fill="FFFFFF"/>
        </w:rPr>
        <w:drawing>
          <wp:inline distT="0" distB="0" distL="114300" distR="114300">
            <wp:extent cx="5280660" cy="6254750"/>
            <wp:effectExtent l="0" t="0" r="7620" b="8890"/>
            <wp:docPr id="10" name="图片 9" descr="IMG_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9" descr="IMG_26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80660" cy="62547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shd w:val="clear" w:fill="FFFFFF"/>
        </w:rPr>
        <w:drawing>
          <wp:inline distT="0" distB="0" distL="114300" distR="114300">
            <wp:extent cx="5252085" cy="6089015"/>
            <wp:effectExtent l="0" t="0" r="5715" b="6985"/>
            <wp:docPr id="9" name="图片 10" descr="IMG_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0" descr="IMG_26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52085" cy="60890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91" w:firstLineChars="200"/>
        <w:jc w:val="both"/>
        <w:textAlignment w:val="auto"/>
      </w:pPr>
      <w:r>
        <w:rPr>
          <w:rStyle w:val="6"/>
          <w:rFonts w:hint="eastAsia" w:ascii="仿宋_GB2312" w:hAnsi="仿宋_GB2312" w:eastAsia="仿宋_GB2312" w:cs="仿宋_GB2312"/>
          <w:i w:val="0"/>
          <w:iCs w:val="0"/>
          <w:caps w:val="0"/>
          <w:spacing w:val="12"/>
          <w:kern w:val="0"/>
          <w:sz w:val="32"/>
          <w:szCs w:val="32"/>
          <w:shd w:val="clear" w:fill="FFFFFF"/>
          <w:lang w:val="en-US" w:eastAsia="zh-CN" w:bidi="ar"/>
        </w:rPr>
        <w:t>营造氛围，广泛宣传。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12"/>
          <w:kern w:val="0"/>
          <w:sz w:val="32"/>
          <w:szCs w:val="32"/>
          <w:shd w:val="clear" w:fill="FFFFFF"/>
          <w:lang w:val="en-US" w:eastAsia="zh-CN" w:bidi="ar"/>
        </w:rPr>
        <w:t>一是鹿泉区司法局组织相关股室走进传统集市、进社区、进公园等活动，通过悬挂条幅、宣讲条文、发放《石家庄市公共法律服务促进办法》手册、纸抽礼品等方式开展了《石家庄市公共法律服务促进办法》集中宣传活动；二是通过“鹿泉司法”公众号发布《石家庄市公共法律服务促进办法》和解读，法宣办的短信平台推送《办法》资讯强化网络宣传；三是全区实体平台宣传全覆盖，各乡镇公共法律服务中心，各村（居）公共法律服务工作站显著位置张贴宣传海报，摆放《办法》单行本，营造浓厚的宣传氛围。同时通过发放《石家庄市公共法律服务促进办法》《人民调解法》《中华人民共和国法律援助法》等各类宣传资料，提高了群众对公共法律服务工作的认知度，有效的帮助群众认识和了解了《石家庄市公共法律服务促进办法》颁布的重要意义，受到群众的欢迎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shd w:val="clear" w:fill="FFFFFF"/>
        </w:rPr>
        <w:drawing>
          <wp:inline distT="0" distB="0" distL="114300" distR="114300">
            <wp:extent cx="5318760" cy="3989070"/>
            <wp:effectExtent l="0" t="0" r="0" b="3810"/>
            <wp:docPr id="11" name="图片 11" descr="IMG_2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IMG_26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39890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shd w:val="clear" w:fill="FFFFFF"/>
        </w:rPr>
        <w:drawing>
          <wp:inline distT="0" distB="0" distL="114300" distR="114300">
            <wp:extent cx="5278755" cy="3622040"/>
            <wp:effectExtent l="0" t="0" r="9525" b="5080"/>
            <wp:docPr id="12" name="图片 12" descr="IMG_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IMG_26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8755" cy="36220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shd w:val="clear" w:fill="FFFFFF"/>
        </w:rPr>
        <w:drawing>
          <wp:inline distT="0" distB="0" distL="114300" distR="114300">
            <wp:extent cx="5279390" cy="3959860"/>
            <wp:effectExtent l="0" t="0" r="8890" b="2540"/>
            <wp:docPr id="14" name="图片 13" descr="IMG_2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3" descr="IMG_268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9390" cy="39598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91" w:firstLineChars="200"/>
        <w:jc w:val="both"/>
        <w:textAlignment w:val="auto"/>
      </w:pPr>
      <w:r>
        <w:rPr>
          <w:rStyle w:val="6"/>
          <w:rFonts w:hint="eastAsia" w:ascii="仿宋_GB2312" w:hAnsi="仿宋_GB2312" w:eastAsia="仿宋_GB2312" w:cs="仿宋_GB2312"/>
          <w:i w:val="0"/>
          <w:iCs w:val="0"/>
          <w:caps w:val="0"/>
          <w:spacing w:val="12"/>
          <w:kern w:val="0"/>
          <w:sz w:val="32"/>
          <w:szCs w:val="32"/>
          <w:shd w:val="clear" w:fill="FFFFFF"/>
          <w:lang w:val="en-US" w:eastAsia="zh-CN" w:bidi="ar"/>
        </w:rPr>
        <w:t>打牢基础、建强平台。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12"/>
          <w:kern w:val="0"/>
          <w:sz w:val="32"/>
          <w:szCs w:val="32"/>
          <w:shd w:val="clear" w:fill="FFFFFF"/>
          <w:lang w:val="en-US" w:eastAsia="zh-CN" w:bidi="ar"/>
        </w:rPr>
        <w:t>《石家庄市公共法律服务促进办法》的颁布、实施，为我区公共法律服务均衡发展，公共法律服务能力和水平的进一步提升，提供了法律依据、目标和原则。同时鹿泉区将充分借力《办法》的实施，加大公共法律服务人才队伍建设力度，进一步提升服务基层、服务群众的能力和水平。加强对法律服务人员的指导和管理，培育一批复合型法律人才和品牌化、专业化法律服务机构。加大对公共法律服务体系建设宣传力度，充分利用报刊、电视、网络、微信、短信等形成媒体宣传矩阵，切实打通服务群众“最后一公里”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shd w:val="clear" w:fill="FFFFFF"/>
        </w:rPr>
        <w:drawing>
          <wp:inline distT="0" distB="0" distL="114300" distR="114300">
            <wp:extent cx="5198110" cy="3137535"/>
            <wp:effectExtent l="0" t="0" r="13970" b="1905"/>
            <wp:docPr id="15" name="图片 14" descr="IMG_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4" descr="IMG_269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198110" cy="31375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shd w:val="clear" w:fill="FFFFFF"/>
        </w:rPr>
        <w:drawing>
          <wp:inline distT="0" distB="0" distL="114300" distR="114300">
            <wp:extent cx="5259070" cy="3292475"/>
            <wp:effectExtent l="0" t="0" r="13970" b="14605"/>
            <wp:docPr id="16" name="图片 15" descr="IMG_2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5" descr="IMG_270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32924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both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shd w:val="clear" w:fill="FFFFFF"/>
        </w:rPr>
        <w:drawing>
          <wp:inline distT="0" distB="0" distL="114300" distR="114300">
            <wp:extent cx="5377180" cy="3820160"/>
            <wp:effectExtent l="0" t="0" r="2540" b="5080"/>
            <wp:docPr id="13" name="图片 16" descr="IMG_2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6" descr="IMG_27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377180" cy="38201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spacing w:val="7"/>
          <w:shd w:val="clear" w:fill="FFFFFF"/>
        </w:rPr>
        <w:drawing>
          <wp:inline distT="0" distB="0" distL="114300" distR="114300">
            <wp:extent cx="5332095" cy="4639310"/>
            <wp:effectExtent l="0" t="0" r="1905" b="8890"/>
            <wp:docPr id="17" name="图片 17" descr="IMG_2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IMG_272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332095" cy="46393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88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spacing w:val="12"/>
          <w:kern w:val="0"/>
          <w:sz w:val="32"/>
          <w:szCs w:val="32"/>
          <w:shd w:val="clear" w:fill="FFFFFF"/>
          <w:lang w:val="en-US" w:eastAsia="zh-CN" w:bidi="ar"/>
        </w:rPr>
        <w:t>鹿泉区将深入贯彻落实《石家庄市公共法律服务促进办法》，通过大力加强实体平台、网络平台、热线平台规范化建设，不断强化公共法律服务供给，充分满足民生需求、不断优化法治环境、有效助推全面依法治区工作，以公共法律服务体系建设为牵动，大力拓展公共法律服务领域，不断提高公共法律服务供给能力和水平，进一步满足人民群众日益增长的公共法律服务需求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044C69"/>
    <w:rsid w:val="460F5062"/>
    <w:rsid w:val="68326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jpe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1" Type="http://schemas.openxmlformats.org/officeDocument/2006/relationships/fontTable" Target="fontTable.xml"/><Relationship Id="rId20" Type="http://schemas.openxmlformats.org/officeDocument/2006/relationships/customXml" Target="../customXml/item1.xml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jpe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jpeg"/><Relationship Id="rId11" Type="http://schemas.openxmlformats.org/officeDocument/2006/relationships/image" Target="media/image8.pn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2024-02-27T01:39:00Z</dcterms:created>
  <dc:creator>Administrator</dc:creator>
  <cp:lastModifiedBy>Administrator</cp:lastModifiedBy>
  <dcterms:modified xsi:type="dcterms:W3CDTF">2024-07-04T03:33:39Z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289EEB41CA1B4BA68CFB3D06DABA8A9A</vt:lpwstr>
  </property>
</Properties>
</file>