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石家庄市鹿泉区</w:t>
      </w:r>
      <w:r>
        <w:rPr>
          <w:rFonts w:hint="eastAsia" w:ascii="宋体" w:hAnsi="宋体" w:eastAsia="宋体" w:cs="宋体"/>
          <w:sz w:val="44"/>
          <w:szCs w:val="44"/>
        </w:rPr>
        <w:t>“国家农产品质量安全县”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</w:rPr>
        <w:t>标识授权使用</w:t>
      </w:r>
      <w:r>
        <w:rPr>
          <w:rFonts w:hint="eastAsia" w:ascii="宋体" w:hAnsi="宋体" w:eastAsia="宋体" w:cs="宋体"/>
          <w:sz w:val="44"/>
          <w:szCs w:val="44"/>
          <w:lang w:eastAsia="zh-CN"/>
        </w:rPr>
        <w:t>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被农业农村部命名为“国家农产品质量安全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”。为擦亮国家农安县金字招牌，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规范“国家农产品质量安全县”标识使用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eastAsia="仿宋_GB2312" w:cs="Times New Roman"/>
          <w:sz w:val="32"/>
          <w:szCs w:val="32"/>
        </w:rPr>
        <w:t>按照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农业农村部《关于加强国家农产品质量安全县“亮牌”工作的通知》（农质管函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99号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仿宋_GB2312" w:eastAsia="仿宋_GB2312" w:cs="Times New Roman"/>
          <w:sz w:val="32"/>
          <w:szCs w:val="32"/>
        </w:rPr>
        <w:t>河北省农业农村厅</w:t>
      </w:r>
      <w:r>
        <w:rPr>
          <w:rFonts w:hint="eastAsia" w:ascii="仿宋_GB2312" w:eastAsia="仿宋_GB2312" w:cs="Times New Roman"/>
          <w:color w:val="auto"/>
          <w:sz w:val="32"/>
          <w:szCs w:val="32"/>
        </w:rPr>
        <w:t>《关于进一步做好国家农安县重点工作的通知》</w:t>
      </w:r>
      <w:r>
        <w:rPr>
          <w:rFonts w:hint="eastAsia" w:ascii="仿宋_GB2312" w:eastAsia="仿宋_GB2312" w:cs="Times New Roman"/>
          <w:color w:val="auto"/>
          <w:sz w:val="32"/>
          <w:szCs w:val="32"/>
          <w:lang w:eastAsia="zh-CN"/>
        </w:rPr>
        <w:t>、《石家庄</w:t>
      </w:r>
      <w:r>
        <w:rPr>
          <w:rFonts w:hint="eastAsia" w:ascii="仿宋_GB2312" w:eastAsia="仿宋_GB2312" w:cs="Times New Roman"/>
          <w:color w:val="auto"/>
          <w:sz w:val="32"/>
          <w:szCs w:val="32"/>
          <w:lang w:val="en-US" w:eastAsia="zh-CN"/>
        </w:rPr>
        <w:t>2023年食品安全工作评议考核细则的通知</w:t>
      </w:r>
      <w:r>
        <w:rPr>
          <w:rFonts w:hint="eastAsia" w:ascii="仿宋_GB2312" w:eastAsia="仿宋_GB2312" w:cs="Times New Roman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eastAsia="仿宋_GB2312"/>
          <w:color w:val="auto"/>
          <w:sz w:val="32"/>
          <w:szCs w:val="32"/>
        </w:rPr>
        <w:t>要求</w:t>
      </w:r>
      <w:r>
        <w:rPr>
          <w:rFonts w:hint="eastAsia" w:ascii="仿宋_GB2312" w:eastAsia="仿宋_GB2312" w:cs="Times New Roman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特制定</w:t>
      </w:r>
      <w:r>
        <w:rPr>
          <w:rFonts w:hint="eastAsia" w:ascii="仿宋_GB2312" w:hAnsi="仿宋_GB2312" w:eastAsia="仿宋_GB2312" w:cs="仿宋_GB2312"/>
          <w:sz w:val="32"/>
          <w:szCs w:val="32"/>
        </w:rPr>
        <w:t>本授权使用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授权使用</w:t>
      </w:r>
      <w:r>
        <w:rPr>
          <w:rFonts w:hint="eastAsia" w:ascii="黑体" w:hAnsi="黑体" w:eastAsia="黑体" w:cs="黑体"/>
          <w:sz w:val="32"/>
          <w:szCs w:val="32"/>
        </w:rPr>
        <w:t>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坚持主体自愿,从严把关原则,择优授权、规范使用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授权使用</w:t>
      </w:r>
      <w:r>
        <w:rPr>
          <w:rFonts w:hint="eastAsia" w:ascii="黑体" w:hAnsi="黑体" w:eastAsia="黑体" w:cs="黑体"/>
          <w:sz w:val="32"/>
          <w:szCs w:val="32"/>
        </w:rPr>
        <w:t>标识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国家农产品质量安全县标识为“国家农产品质量安全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.石家庄市鹿泉区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”字样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授权生产经营主体条件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一）鹿泉区范围内农产品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生产经营主体；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（二）具有独立的法人资格；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（三）具有完善的质量管理制度；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能够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依托河北省农产品质量安全监管追溯平台批批出具《承诺达标合格证》；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（五）近3年内未发生农产品质量安全事件和现不良行为记录。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四、申请授权程序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微软雅黑" w:eastAsia="仿宋_GB2312"/>
          <w:sz w:val="32"/>
          <w:szCs w:val="32"/>
          <w:lang w:eastAsia="zh-CN"/>
        </w:rPr>
      </w:pPr>
      <w:r>
        <w:rPr>
          <w:rFonts w:hint="eastAsia" w:ascii="仿宋_GB2312" w:hAnsi="微软雅黑" w:eastAsia="仿宋_GB2312"/>
          <w:sz w:val="32"/>
          <w:szCs w:val="32"/>
          <w:lang w:eastAsia="zh-CN"/>
        </w:rPr>
        <w:t>（一）符合要求并自愿使用国家农安县标识的农产品生产经营主体，向区农业农村局提交授权使用申请和符合申请条件的相关证明材料；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微软雅黑" w:eastAsia="仿宋_GB2312"/>
          <w:sz w:val="32"/>
          <w:szCs w:val="32"/>
          <w:lang w:eastAsia="zh-CN"/>
        </w:rPr>
      </w:pPr>
      <w:r>
        <w:rPr>
          <w:rFonts w:hint="eastAsia" w:ascii="仿宋_GB2312" w:hAnsi="微软雅黑" w:eastAsia="仿宋_GB2312"/>
          <w:sz w:val="32"/>
          <w:szCs w:val="32"/>
          <w:lang w:eastAsia="zh-CN"/>
        </w:rPr>
        <w:t>（二）区农业农村局对申请主体提交的材料进行审核、根据实际情况进行实地核查；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微软雅黑" w:eastAsia="仿宋_GB2312"/>
          <w:sz w:val="32"/>
          <w:szCs w:val="32"/>
          <w:lang w:eastAsia="zh-CN"/>
        </w:rPr>
      </w:pPr>
      <w:r>
        <w:rPr>
          <w:rFonts w:hint="eastAsia" w:ascii="仿宋_GB2312" w:hAnsi="微软雅黑" w:eastAsia="仿宋_GB2312"/>
          <w:sz w:val="32"/>
          <w:szCs w:val="32"/>
          <w:lang w:eastAsia="zh-CN"/>
        </w:rPr>
        <w:t>（三）区农业农村局向区政府提出授权建议；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微软雅黑" w:eastAsia="仿宋_GB2312"/>
          <w:sz w:val="32"/>
          <w:szCs w:val="32"/>
          <w:lang w:eastAsia="zh-CN"/>
        </w:rPr>
      </w:pPr>
      <w:r>
        <w:rPr>
          <w:rFonts w:hint="eastAsia" w:ascii="仿宋_GB2312" w:hAnsi="微软雅黑" w:eastAsia="仿宋_GB2312"/>
          <w:sz w:val="32"/>
          <w:szCs w:val="32"/>
          <w:lang w:eastAsia="zh-CN"/>
        </w:rPr>
        <w:t>（三）经区政府批准后，区农业农村局与授权企业签订国家农产品质量安全县标识使用协议，向生产经营主体发放“国家农产品质量安全县称号授权使用书”。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五、授权标识使用范围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获得授权的农产品生产经营主体，</w:t>
      </w:r>
      <w:r>
        <w:rPr>
          <w:rFonts w:hint="eastAsia" w:ascii="仿宋_GB2312" w:hAnsi="仿宋_GB2312" w:eastAsia="仿宋_GB2312" w:cs="仿宋_GB2312"/>
          <w:sz w:val="32"/>
          <w:szCs w:val="32"/>
        </w:rPr>
        <w:t>标识的使用范围包括: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生产的农产品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出具的食用农产品承诺达标合格证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农产品包装物和宣传品等。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六、标识使用期限</w:t>
      </w:r>
    </w:p>
    <w:p>
      <w:pPr>
        <w:pStyle w:val="5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“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国家农产品质量安全县称号授权使用书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”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使用期限为三年。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七、标识使用监督管理</w:t>
      </w:r>
    </w:p>
    <w:p>
      <w:pPr>
        <w:pStyle w:val="5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（一）获得使用授权的生产经营主体，要严格按照授权的范围、期限使用国家农产品质量安全县标识；</w:t>
      </w:r>
    </w:p>
    <w:p>
      <w:pPr>
        <w:pStyle w:val="5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（二）区农业农村局要加强对授权生产经营主体监督管理；</w:t>
      </w:r>
    </w:p>
    <w:p>
      <w:pPr>
        <w:pStyle w:val="5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（三）乡镇（区）政府和区政府有关部门要协助区农业农村局做好监督管理。</w:t>
      </w:r>
    </w:p>
    <w:p>
      <w:pPr>
        <w:pStyle w:val="5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（四）对自愿放弃授权、不再符合授权条件、农产品质量安全抽检连续两次低于99%、滥用国家农产品质量安全县标识和发生重大农产品质量安全事故的，要及时收回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“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国家农产品质量安全县称号授权使用书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”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8735DA"/>
    <w:multiLevelType w:val="singleLevel"/>
    <w:tmpl w:val="A38735DA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3ODM2NmQ3NThlMTg3NzJiOTNhNjJlMTlkYTE5N2EifQ=="/>
  </w:docVars>
  <w:rsids>
    <w:rsidRoot w:val="02BB00A5"/>
    <w:rsid w:val="02BB00A5"/>
    <w:rsid w:val="0E317683"/>
    <w:rsid w:val="1AC46847"/>
    <w:rsid w:val="261F5BA9"/>
    <w:rsid w:val="73566C4F"/>
    <w:rsid w:val="73932285"/>
    <w:rsid w:val="7C007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western"/>
    <w:basedOn w:val="1"/>
    <w:autoRedefine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45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2024-01-24T06:18:00Z</dcterms:created>
  <dc:creator>Administrator</dc:creator>
  <cp:lastModifiedBy>软狮子</cp:lastModifiedBy>
  <dcterms:modified xsi:type="dcterms:W3CDTF">2024-02-23T01:41:09Z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DDD5AE3A6FE3427F95C728F6B314B339_12</vt:lpwstr>
  </property>
</Properties>
</file>