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3</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09"/>
        <w:gridCol w:w="3517"/>
        <w:gridCol w:w="2417"/>
        <w:gridCol w:w="452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6" w:type="dxa"/>
            <w:gridSpan w:val="2"/>
            <w:tcBorders>
              <w:top w:val="single" w:color="FFFFFF" w:sz="6" w:space="0"/>
              <w:left w:val="single" w:color="FFFFFF" w:sz="6" w:space="0"/>
              <w:right w:val="single" w:color="FFFFFF" w:sz="6" w:space="0"/>
            </w:tcBorders>
            <w:vAlign w:val="center"/>
          </w:tcPr>
          <w:p>
            <w:pPr>
              <w:pStyle w:val="11"/>
            </w:pPr>
            <w:r>
              <w:t>312石家庄市鹿泉区公安局</w:t>
            </w:r>
          </w:p>
        </w:tc>
        <w:tc>
          <w:tcPr>
            <w:tcW w:w="2417" w:type="dxa"/>
            <w:tcBorders>
              <w:top w:val="single" w:color="FFFFFF" w:sz="6" w:space="0"/>
              <w:left w:val="single" w:color="FFFFFF" w:sz="6" w:space="0"/>
              <w:right w:val="single" w:color="FFFFFF" w:sz="6" w:space="0"/>
            </w:tcBorders>
            <w:vAlign w:val="center"/>
          </w:tcPr>
          <w:p>
            <w:pPr>
              <w:pStyle w:val="10"/>
            </w:pPr>
            <w:r>
              <w:t>预算年度：2023</w:t>
            </w:r>
          </w:p>
        </w:tc>
        <w:tc>
          <w:tcPr>
            <w:tcW w:w="649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Merge w:val="restart"/>
            <w:vAlign w:val="center"/>
          </w:tcPr>
          <w:p>
            <w:pPr>
              <w:pStyle w:val="12"/>
            </w:pPr>
            <w:r>
              <w:t>序号</w:t>
            </w:r>
          </w:p>
        </w:tc>
        <w:tc>
          <w:tcPr>
            <w:tcW w:w="5934" w:type="dxa"/>
            <w:gridSpan w:val="2"/>
            <w:vAlign w:val="center"/>
          </w:tcPr>
          <w:p>
            <w:pPr>
              <w:pStyle w:val="12"/>
            </w:pPr>
            <w:r>
              <w:t>收入</w:t>
            </w:r>
          </w:p>
        </w:tc>
        <w:tc>
          <w:tcPr>
            <w:tcW w:w="649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Merge w:val="continue"/>
          </w:tcPr>
          <w:p/>
        </w:tc>
        <w:tc>
          <w:tcPr>
            <w:tcW w:w="3517" w:type="dxa"/>
            <w:vAlign w:val="center"/>
          </w:tcPr>
          <w:p>
            <w:pPr>
              <w:pStyle w:val="12"/>
            </w:pPr>
            <w:r>
              <w:t>项  目</w:t>
            </w:r>
          </w:p>
        </w:tc>
        <w:tc>
          <w:tcPr>
            <w:tcW w:w="2417" w:type="dxa"/>
            <w:vAlign w:val="center"/>
          </w:tcPr>
          <w:p>
            <w:pPr>
              <w:pStyle w:val="12"/>
            </w:pPr>
            <w:r>
              <w:t>预算数</w:t>
            </w:r>
          </w:p>
        </w:tc>
        <w:tc>
          <w:tcPr>
            <w:tcW w:w="452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9" w:type="dxa"/>
            <w:vAlign w:val="center"/>
          </w:tcPr>
          <w:p>
            <w:pPr>
              <w:pStyle w:val="12"/>
            </w:pPr>
            <w:r>
              <w:t>栏次</w:t>
            </w:r>
          </w:p>
        </w:tc>
        <w:tc>
          <w:tcPr>
            <w:tcW w:w="3517" w:type="dxa"/>
            <w:vAlign w:val="center"/>
          </w:tcPr>
          <w:p>
            <w:pPr>
              <w:pStyle w:val="12"/>
            </w:pPr>
            <w:r>
              <w:t>1</w:t>
            </w:r>
          </w:p>
        </w:tc>
        <w:tc>
          <w:tcPr>
            <w:tcW w:w="2417" w:type="dxa"/>
            <w:vAlign w:val="center"/>
          </w:tcPr>
          <w:p>
            <w:pPr>
              <w:pStyle w:val="12"/>
            </w:pPr>
            <w:r>
              <w:t>2</w:t>
            </w:r>
          </w:p>
        </w:tc>
        <w:tc>
          <w:tcPr>
            <w:tcW w:w="452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w:t>
            </w:r>
          </w:p>
        </w:tc>
        <w:tc>
          <w:tcPr>
            <w:tcW w:w="3517" w:type="dxa"/>
            <w:vAlign w:val="center"/>
          </w:tcPr>
          <w:p>
            <w:pPr>
              <w:pStyle w:val="14"/>
            </w:pPr>
            <w:r>
              <w:t>一、一般公共预算拨款收入</w:t>
            </w:r>
          </w:p>
        </w:tc>
        <w:tc>
          <w:tcPr>
            <w:tcW w:w="2417" w:type="dxa"/>
            <w:vAlign w:val="center"/>
          </w:tcPr>
          <w:p>
            <w:pPr>
              <w:pStyle w:val="13"/>
            </w:pPr>
            <w:r>
              <w:rPr>
                <w:rFonts w:hint="eastAsia"/>
                <w:lang w:val="en-US" w:eastAsia="zh-CN"/>
              </w:rPr>
              <w:t>5720.53</w:t>
            </w:r>
          </w:p>
        </w:tc>
        <w:tc>
          <w:tcPr>
            <w:tcW w:w="452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w:t>
            </w:r>
          </w:p>
        </w:tc>
        <w:tc>
          <w:tcPr>
            <w:tcW w:w="3517" w:type="dxa"/>
            <w:vAlign w:val="center"/>
          </w:tcPr>
          <w:p>
            <w:pPr>
              <w:pStyle w:val="14"/>
            </w:pPr>
            <w:r>
              <w:t>二、政府性基金预算拨款收入</w:t>
            </w:r>
          </w:p>
        </w:tc>
        <w:tc>
          <w:tcPr>
            <w:tcW w:w="2417" w:type="dxa"/>
            <w:vAlign w:val="center"/>
          </w:tcPr>
          <w:p>
            <w:pPr>
              <w:pStyle w:val="13"/>
            </w:pPr>
          </w:p>
        </w:tc>
        <w:tc>
          <w:tcPr>
            <w:tcW w:w="452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w:t>
            </w:r>
          </w:p>
        </w:tc>
        <w:tc>
          <w:tcPr>
            <w:tcW w:w="3517" w:type="dxa"/>
            <w:vAlign w:val="center"/>
          </w:tcPr>
          <w:p>
            <w:pPr>
              <w:pStyle w:val="14"/>
            </w:pPr>
            <w:r>
              <w:t>三、国有资本经营预算拨款收入</w:t>
            </w:r>
          </w:p>
        </w:tc>
        <w:tc>
          <w:tcPr>
            <w:tcW w:w="2417" w:type="dxa"/>
            <w:vAlign w:val="center"/>
          </w:tcPr>
          <w:p>
            <w:pPr>
              <w:pStyle w:val="13"/>
            </w:pPr>
          </w:p>
        </w:tc>
        <w:tc>
          <w:tcPr>
            <w:tcW w:w="452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4</w:t>
            </w:r>
          </w:p>
        </w:tc>
        <w:tc>
          <w:tcPr>
            <w:tcW w:w="3517" w:type="dxa"/>
            <w:vAlign w:val="center"/>
          </w:tcPr>
          <w:p>
            <w:pPr>
              <w:pStyle w:val="14"/>
            </w:pPr>
            <w:r>
              <w:t>四、财政专户管理资金收入</w:t>
            </w:r>
          </w:p>
        </w:tc>
        <w:tc>
          <w:tcPr>
            <w:tcW w:w="2417" w:type="dxa"/>
            <w:vAlign w:val="center"/>
          </w:tcPr>
          <w:p>
            <w:pPr>
              <w:pStyle w:val="13"/>
            </w:pPr>
          </w:p>
        </w:tc>
        <w:tc>
          <w:tcPr>
            <w:tcW w:w="4521" w:type="dxa"/>
            <w:vAlign w:val="center"/>
          </w:tcPr>
          <w:p>
            <w:pPr>
              <w:pStyle w:val="14"/>
            </w:pPr>
            <w:r>
              <w:t>四、公共安全支出</w:t>
            </w:r>
          </w:p>
        </w:tc>
        <w:tc>
          <w:tcPr>
            <w:tcW w:w="1971" w:type="dxa"/>
            <w:vAlign w:val="center"/>
          </w:tcPr>
          <w:p>
            <w:pPr>
              <w:pStyle w:val="13"/>
            </w:pPr>
            <w:r>
              <w:rPr>
                <w:rFonts w:hint="eastAsia"/>
                <w:lang w:val="en-US" w:eastAsia="zh-CN"/>
              </w:rPr>
              <w:t>5720.53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5</w:t>
            </w:r>
          </w:p>
        </w:tc>
        <w:tc>
          <w:tcPr>
            <w:tcW w:w="3517" w:type="dxa"/>
            <w:vAlign w:val="center"/>
          </w:tcPr>
          <w:p>
            <w:pPr>
              <w:pStyle w:val="14"/>
            </w:pPr>
            <w:r>
              <w:t>五、事业收入</w:t>
            </w:r>
          </w:p>
        </w:tc>
        <w:tc>
          <w:tcPr>
            <w:tcW w:w="2417" w:type="dxa"/>
            <w:vAlign w:val="center"/>
          </w:tcPr>
          <w:p>
            <w:pPr>
              <w:pStyle w:val="13"/>
            </w:pPr>
          </w:p>
        </w:tc>
        <w:tc>
          <w:tcPr>
            <w:tcW w:w="452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6</w:t>
            </w:r>
          </w:p>
        </w:tc>
        <w:tc>
          <w:tcPr>
            <w:tcW w:w="3517" w:type="dxa"/>
            <w:vAlign w:val="center"/>
          </w:tcPr>
          <w:p>
            <w:pPr>
              <w:pStyle w:val="14"/>
            </w:pPr>
            <w:r>
              <w:t>六、事业单位经营收入</w:t>
            </w:r>
          </w:p>
        </w:tc>
        <w:tc>
          <w:tcPr>
            <w:tcW w:w="2417" w:type="dxa"/>
            <w:vAlign w:val="center"/>
          </w:tcPr>
          <w:p>
            <w:pPr>
              <w:pStyle w:val="13"/>
            </w:pPr>
          </w:p>
        </w:tc>
        <w:tc>
          <w:tcPr>
            <w:tcW w:w="452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7</w:t>
            </w:r>
          </w:p>
        </w:tc>
        <w:tc>
          <w:tcPr>
            <w:tcW w:w="3517" w:type="dxa"/>
            <w:vAlign w:val="center"/>
          </w:tcPr>
          <w:p>
            <w:pPr>
              <w:pStyle w:val="14"/>
            </w:pPr>
            <w:r>
              <w:t>七、上级补助收入</w:t>
            </w:r>
          </w:p>
        </w:tc>
        <w:tc>
          <w:tcPr>
            <w:tcW w:w="2417" w:type="dxa"/>
            <w:vAlign w:val="center"/>
          </w:tcPr>
          <w:p>
            <w:pPr>
              <w:pStyle w:val="13"/>
            </w:pPr>
          </w:p>
        </w:tc>
        <w:tc>
          <w:tcPr>
            <w:tcW w:w="452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8</w:t>
            </w:r>
          </w:p>
        </w:tc>
        <w:tc>
          <w:tcPr>
            <w:tcW w:w="3517" w:type="dxa"/>
            <w:vAlign w:val="center"/>
          </w:tcPr>
          <w:p>
            <w:pPr>
              <w:pStyle w:val="14"/>
            </w:pPr>
            <w:r>
              <w:t>八、附属单位上缴收入</w:t>
            </w:r>
          </w:p>
        </w:tc>
        <w:tc>
          <w:tcPr>
            <w:tcW w:w="2417" w:type="dxa"/>
            <w:vAlign w:val="center"/>
          </w:tcPr>
          <w:p>
            <w:pPr>
              <w:pStyle w:val="13"/>
            </w:pPr>
          </w:p>
        </w:tc>
        <w:tc>
          <w:tcPr>
            <w:tcW w:w="4521" w:type="dxa"/>
            <w:vAlign w:val="center"/>
          </w:tcPr>
          <w:p>
            <w:pPr>
              <w:pStyle w:val="14"/>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9</w:t>
            </w:r>
          </w:p>
        </w:tc>
        <w:tc>
          <w:tcPr>
            <w:tcW w:w="3517" w:type="dxa"/>
            <w:vAlign w:val="center"/>
          </w:tcPr>
          <w:p>
            <w:pPr>
              <w:pStyle w:val="14"/>
            </w:pPr>
            <w:r>
              <w:t>九、其他收入</w:t>
            </w:r>
          </w:p>
        </w:tc>
        <w:tc>
          <w:tcPr>
            <w:tcW w:w="2417" w:type="dxa"/>
            <w:vAlign w:val="center"/>
          </w:tcPr>
          <w:p>
            <w:pPr>
              <w:pStyle w:val="13"/>
            </w:pPr>
          </w:p>
        </w:tc>
        <w:tc>
          <w:tcPr>
            <w:tcW w:w="452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10</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11</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12</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13</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14</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15</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16</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17</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18</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19</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20</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21</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22</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23</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24</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25</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26</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27</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28</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29</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30</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31</w:t>
            </w:r>
          </w:p>
        </w:tc>
        <w:tc>
          <w:tcPr>
            <w:tcW w:w="3517" w:type="dxa"/>
            <w:vAlign w:val="center"/>
          </w:tcPr>
          <w:p>
            <w:pPr>
              <w:pStyle w:val="14"/>
            </w:pPr>
          </w:p>
        </w:tc>
        <w:tc>
          <w:tcPr>
            <w:tcW w:w="2417" w:type="dxa"/>
            <w:vAlign w:val="center"/>
          </w:tcPr>
          <w:p>
            <w:pPr>
              <w:pStyle w:val="13"/>
            </w:pPr>
          </w:p>
        </w:tc>
        <w:tc>
          <w:tcPr>
            <w:tcW w:w="4521" w:type="dxa"/>
            <w:vAlign w:val="center"/>
          </w:tcPr>
          <w:p>
            <w:pPr>
              <w:pStyle w:val="14"/>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32</w:t>
            </w:r>
          </w:p>
        </w:tc>
        <w:tc>
          <w:tcPr>
            <w:tcW w:w="3517" w:type="dxa"/>
            <w:vAlign w:val="center"/>
          </w:tcPr>
          <w:p>
            <w:pPr>
              <w:pStyle w:val="16"/>
            </w:pPr>
            <w:r>
              <w:t>本年收入合计</w:t>
            </w:r>
          </w:p>
        </w:tc>
        <w:tc>
          <w:tcPr>
            <w:tcW w:w="2417" w:type="dxa"/>
            <w:vAlign w:val="center"/>
          </w:tcPr>
          <w:p>
            <w:pPr>
              <w:pStyle w:val="17"/>
            </w:pPr>
            <w:r>
              <w:rPr>
                <w:rFonts w:hint="eastAsia"/>
                <w:lang w:val="en-US" w:eastAsia="zh-CN"/>
              </w:rPr>
              <w:t>5720.53</w:t>
            </w:r>
          </w:p>
        </w:tc>
        <w:tc>
          <w:tcPr>
            <w:tcW w:w="4521" w:type="dxa"/>
            <w:vAlign w:val="center"/>
          </w:tcPr>
          <w:p>
            <w:pPr>
              <w:pStyle w:val="16"/>
            </w:pPr>
            <w:r>
              <w:t>本年支出合计</w:t>
            </w:r>
          </w:p>
        </w:tc>
        <w:tc>
          <w:tcPr>
            <w:tcW w:w="1971" w:type="dxa"/>
            <w:vAlign w:val="center"/>
          </w:tcPr>
          <w:p>
            <w:pPr>
              <w:pStyle w:val="17"/>
            </w:pPr>
            <w:r>
              <w:rPr>
                <w:rFonts w:hint="eastAsia"/>
                <w:lang w:val="en-US" w:eastAsia="zh-CN"/>
              </w:rPr>
              <w:t>5720.53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33</w:t>
            </w:r>
          </w:p>
        </w:tc>
        <w:tc>
          <w:tcPr>
            <w:tcW w:w="3517" w:type="dxa"/>
            <w:vAlign w:val="center"/>
          </w:tcPr>
          <w:p>
            <w:pPr>
              <w:pStyle w:val="14"/>
            </w:pPr>
            <w:r>
              <w:t>上年结转结余</w:t>
            </w:r>
          </w:p>
        </w:tc>
        <w:tc>
          <w:tcPr>
            <w:tcW w:w="2417" w:type="dxa"/>
            <w:vAlign w:val="center"/>
          </w:tcPr>
          <w:p>
            <w:pPr>
              <w:pStyle w:val="13"/>
            </w:pPr>
          </w:p>
        </w:tc>
        <w:tc>
          <w:tcPr>
            <w:tcW w:w="452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09" w:type="dxa"/>
            <w:vAlign w:val="center"/>
          </w:tcPr>
          <w:p>
            <w:pPr>
              <w:pStyle w:val="15"/>
            </w:pPr>
            <w:r>
              <w:t>34</w:t>
            </w:r>
          </w:p>
        </w:tc>
        <w:tc>
          <w:tcPr>
            <w:tcW w:w="3517" w:type="dxa"/>
            <w:vAlign w:val="center"/>
          </w:tcPr>
          <w:p>
            <w:pPr>
              <w:pStyle w:val="16"/>
            </w:pPr>
            <w:r>
              <w:t>收入总计</w:t>
            </w:r>
          </w:p>
        </w:tc>
        <w:tc>
          <w:tcPr>
            <w:tcW w:w="2417" w:type="dxa"/>
            <w:vAlign w:val="center"/>
          </w:tcPr>
          <w:p>
            <w:pPr>
              <w:pStyle w:val="17"/>
            </w:pPr>
            <w:r>
              <w:rPr>
                <w:rFonts w:hint="eastAsia"/>
                <w:lang w:val="en-US" w:eastAsia="zh-CN"/>
              </w:rPr>
              <w:t>5720.53</w:t>
            </w:r>
          </w:p>
        </w:tc>
        <w:tc>
          <w:tcPr>
            <w:tcW w:w="4521" w:type="dxa"/>
            <w:vAlign w:val="center"/>
          </w:tcPr>
          <w:p>
            <w:pPr>
              <w:pStyle w:val="16"/>
            </w:pPr>
            <w:r>
              <w:t>支出总计</w:t>
            </w:r>
          </w:p>
        </w:tc>
        <w:tc>
          <w:tcPr>
            <w:tcW w:w="1971" w:type="dxa"/>
            <w:vAlign w:val="center"/>
          </w:tcPr>
          <w:p>
            <w:pPr>
              <w:pStyle w:val="17"/>
            </w:pPr>
            <w:r>
              <w:rPr>
                <w:rFonts w:hint="eastAsia"/>
                <w:lang w:val="en-US" w:eastAsia="zh-CN"/>
              </w:rPr>
              <w:t>5720.53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383"/>
        <w:gridCol w:w="1817"/>
        <w:gridCol w:w="1450"/>
        <w:gridCol w:w="1367"/>
        <w:gridCol w:w="1216"/>
        <w:gridCol w:w="1117"/>
        <w:gridCol w:w="717"/>
        <w:gridCol w:w="778"/>
        <w:gridCol w:w="684"/>
        <w:gridCol w:w="650"/>
        <w:gridCol w:w="800"/>
        <w:gridCol w:w="6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tblHeader/>
          <w:jc w:val="center"/>
        </w:trPr>
        <w:tc>
          <w:tcPr>
            <w:tcW w:w="7263" w:type="dxa"/>
            <w:gridSpan w:val="5"/>
            <w:tcBorders>
              <w:top w:val="single" w:color="FFFFFF" w:sz="6" w:space="0"/>
              <w:left w:val="single" w:color="FFFFFF" w:sz="6" w:space="0"/>
              <w:right w:val="single" w:color="FFFFFF" w:sz="6" w:space="0"/>
            </w:tcBorders>
            <w:vAlign w:val="center"/>
          </w:tcPr>
          <w:p>
            <w:pPr>
              <w:pStyle w:val="11"/>
            </w:pPr>
            <w:r>
              <w:t>312石家庄市鹿泉区公安局</w:t>
            </w:r>
          </w:p>
        </w:tc>
        <w:tc>
          <w:tcPr>
            <w:tcW w:w="3050"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562"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1246" w:type="dxa"/>
            <w:vMerge w:val="restart"/>
            <w:vAlign w:val="center"/>
          </w:tcPr>
          <w:p>
            <w:pPr>
              <w:pStyle w:val="12"/>
            </w:pPr>
            <w:r>
              <w:t>序号</w:t>
            </w:r>
          </w:p>
        </w:tc>
        <w:tc>
          <w:tcPr>
            <w:tcW w:w="3200" w:type="dxa"/>
            <w:gridSpan w:val="2"/>
            <w:vAlign w:val="center"/>
          </w:tcPr>
          <w:p>
            <w:pPr>
              <w:pStyle w:val="12"/>
            </w:pPr>
            <w:r>
              <w:t>功能分类科目</w:t>
            </w:r>
          </w:p>
        </w:tc>
        <w:tc>
          <w:tcPr>
            <w:tcW w:w="1450" w:type="dxa"/>
            <w:vMerge w:val="restart"/>
            <w:vAlign w:val="center"/>
          </w:tcPr>
          <w:p>
            <w:pPr>
              <w:pStyle w:val="12"/>
            </w:pPr>
            <w:r>
              <w:t>合计</w:t>
            </w:r>
          </w:p>
        </w:tc>
        <w:tc>
          <w:tcPr>
            <w:tcW w:w="7329" w:type="dxa"/>
            <w:gridSpan w:val="8"/>
            <w:vAlign w:val="center"/>
          </w:tcPr>
          <w:p>
            <w:pPr>
              <w:pStyle w:val="12"/>
            </w:pPr>
            <w:r>
              <w:t>本年收入</w:t>
            </w:r>
          </w:p>
        </w:tc>
        <w:tc>
          <w:tcPr>
            <w:tcW w:w="650"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3" w:hRule="atLeast"/>
          <w:tblHeader/>
          <w:jc w:val="center"/>
        </w:trPr>
        <w:tc>
          <w:tcPr>
            <w:tcW w:w="1246" w:type="dxa"/>
            <w:vMerge w:val="continue"/>
          </w:tcPr>
          <w:p/>
        </w:tc>
        <w:tc>
          <w:tcPr>
            <w:tcW w:w="1383" w:type="dxa"/>
            <w:vAlign w:val="center"/>
          </w:tcPr>
          <w:p>
            <w:pPr>
              <w:pStyle w:val="12"/>
            </w:pPr>
            <w:r>
              <w:t>科目    编码</w:t>
            </w:r>
          </w:p>
        </w:tc>
        <w:tc>
          <w:tcPr>
            <w:tcW w:w="1817" w:type="dxa"/>
            <w:vAlign w:val="center"/>
          </w:tcPr>
          <w:p>
            <w:pPr>
              <w:pStyle w:val="12"/>
            </w:pPr>
            <w:r>
              <w:t>科目名称</w:t>
            </w:r>
          </w:p>
        </w:tc>
        <w:tc>
          <w:tcPr>
            <w:tcW w:w="1450" w:type="dxa"/>
            <w:vMerge w:val="continue"/>
          </w:tcPr>
          <w:p/>
        </w:tc>
        <w:tc>
          <w:tcPr>
            <w:tcW w:w="1367" w:type="dxa"/>
            <w:vAlign w:val="center"/>
          </w:tcPr>
          <w:p>
            <w:pPr>
              <w:pStyle w:val="12"/>
            </w:pPr>
            <w:r>
              <w:t>小计</w:t>
            </w:r>
          </w:p>
        </w:tc>
        <w:tc>
          <w:tcPr>
            <w:tcW w:w="1216" w:type="dxa"/>
            <w:vAlign w:val="center"/>
          </w:tcPr>
          <w:p>
            <w:pPr>
              <w:pStyle w:val="12"/>
            </w:pPr>
            <w:r>
              <w:t>财政拨款 收入</w:t>
            </w:r>
          </w:p>
        </w:tc>
        <w:tc>
          <w:tcPr>
            <w:tcW w:w="1117" w:type="dxa"/>
            <w:vAlign w:val="center"/>
          </w:tcPr>
          <w:p>
            <w:pPr>
              <w:pStyle w:val="12"/>
            </w:pPr>
            <w:r>
              <w:t>财政专户 收入</w:t>
            </w:r>
          </w:p>
        </w:tc>
        <w:tc>
          <w:tcPr>
            <w:tcW w:w="717" w:type="dxa"/>
            <w:vAlign w:val="center"/>
          </w:tcPr>
          <w:p>
            <w:pPr>
              <w:pStyle w:val="12"/>
            </w:pPr>
            <w:r>
              <w:t>事业收入</w:t>
            </w:r>
          </w:p>
        </w:tc>
        <w:tc>
          <w:tcPr>
            <w:tcW w:w="778" w:type="dxa"/>
            <w:vAlign w:val="center"/>
          </w:tcPr>
          <w:p>
            <w:pPr>
              <w:pStyle w:val="12"/>
            </w:pPr>
            <w:r>
              <w:t>经营收入</w:t>
            </w:r>
          </w:p>
        </w:tc>
        <w:tc>
          <w:tcPr>
            <w:tcW w:w="684" w:type="dxa"/>
            <w:vAlign w:val="center"/>
          </w:tcPr>
          <w:p>
            <w:pPr>
              <w:pStyle w:val="12"/>
            </w:pPr>
            <w:r>
              <w:t>上级补助收入</w:t>
            </w:r>
          </w:p>
        </w:tc>
        <w:tc>
          <w:tcPr>
            <w:tcW w:w="650" w:type="dxa"/>
            <w:vAlign w:val="center"/>
          </w:tcPr>
          <w:p>
            <w:pPr>
              <w:pStyle w:val="12"/>
            </w:pPr>
            <w:r>
              <w:t>附属单位上缴收入</w:t>
            </w:r>
          </w:p>
        </w:tc>
        <w:tc>
          <w:tcPr>
            <w:tcW w:w="800" w:type="dxa"/>
            <w:vAlign w:val="center"/>
          </w:tcPr>
          <w:p>
            <w:pPr>
              <w:pStyle w:val="12"/>
            </w:pPr>
            <w:r>
              <w:t>其他收入</w:t>
            </w:r>
          </w:p>
        </w:tc>
        <w:tc>
          <w:tcPr>
            <w:tcW w:w="6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1246" w:type="dxa"/>
            <w:vAlign w:val="center"/>
          </w:tcPr>
          <w:p>
            <w:pPr>
              <w:pStyle w:val="12"/>
            </w:pPr>
            <w:r>
              <w:t>栏次</w:t>
            </w:r>
          </w:p>
        </w:tc>
        <w:tc>
          <w:tcPr>
            <w:tcW w:w="1383" w:type="dxa"/>
            <w:vAlign w:val="center"/>
          </w:tcPr>
          <w:p>
            <w:pPr>
              <w:pStyle w:val="12"/>
            </w:pPr>
            <w:r>
              <w:t>1</w:t>
            </w:r>
          </w:p>
        </w:tc>
        <w:tc>
          <w:tcPr>
            <w:tcW w:w="1817" w:type="dxa"/>
            <w:vAlign w:val="center"/>
          </w:tcPr>
          <w:p>
            <w:pPr>
              <w:pStyle w:val="12"/>
            </w:pPr>
            <w:r>
              <w:t>2</w:t>
            </w:r>
          </w:p>
        </w:tc>
        <w:tc>
          <w:tcPr>
            <w:tcW w:w="1450" w:type="dxa"/>
            <w:vAlign w:val="center"/>
          </w:tcPr>
          <w:p>
            <w:pPr>
              <w:pStyle w:val="12"/>
            </w:pPr>
            <w:r>
              <w:t>3</w:t>
            </w:r>
          </w:p>
        </w:tc>
        <w:tc>
          <w:tcPr>
            <w:tcW w:w="1367" w:type="dxa"/>
            <w:vAlign w:val="center"/>
          </w:tcPr>
          <w:p>
            <w:pPr>
              <w:pStyle w:val="12"/>
            </w:pPr>
            <w:r>
              <w:t>4</w:t>
            </w:r>
          </w:p>
        </w:tc>
        <w:tc>
          <w:tcPr>
            <w:tcW w:w="1216" w:type="dxa"/>
            <w:vAlign w:val="center"/>
          </w:tcPr>
          <w:p>
            <w:pPr>
              <w:pStyle w:val="12"/>
            </w:pPr>
            <w:r>
              <w:t>5</w:t>
            </w:r>
          </w:p>
        </w:tc>
        <w:tc>
          <w:tcPr>
            <w:tcW w:w="1117" w:type="dxa"/>
            <w:vAlign w:val="center"/>
          </w:tcPr>
          <w:p>
            <w:pPr>
              <w:pStyle w:val="12"/>
            </w:pPr>
            <w:r>
              <w:t>6</w:t>
            </w:r>
          </w:p>
        </w:tc>
        <w:tc>
          <w:tcPr>
            <w:tcW w:w="717" w:type="dxa"/>
            <w:vAlign w:val="center"/>
          </w:tcPr>
          <w:p>
            <w:pPr>
              <w:pStyle w:val="12"/>
            </w:pPr>
            <w:r>
              <w:t>7</w:t>
            </w:r>
          </w:p>
        </w:tc>
        <w:tc>
          <w:tcPr>
            <w:tcW w:w="778" w:type="dxa"/>
            <w:vAlign w:val="center"/>
          </w:tcPr>
          <w:p>
            <w:pPr>
              <w:pStyle w:val="12"/>
            </w:pPr>
            <w:r>
              <w:t>8</w:t>
            </w:r>
          </w:p>
        </w:tc>
        <w:tc>
          <w:tcPr>
            <w:tcW w:w="684" w:type="dxa"/>
            <w:vAlign w:val="center"/>
          </w:tcPr>
          <w:p>
            <w:pPr>
              <w:pStyle w:val="12"/>
            </w:pPr>
            <w:r>
              <w:t>9</w:t>
            </w:r>
          </w:p>
        </w:tc>
        <w:tc>
          <w:tcPr>
            <w:tcW w:w="650" w:type="dxa"/>
            <w:vAlign w:val="center"/>
          </w:tcPr>
          <w:p>
            <w:pPr>
              <w:pStyle w:val="12"/>
            </w:pPr>
            <w:r>
              <w:t>10</w:t>
            </w:r>
          </w:p>
        </w:tc>
        <w:tc>
          <w:tcPr>
            <w:tcW w:w="800" w:type="dxa"/>
            <w:vAlign w:val="center"/>
          </w:tcPr>
          <w:p>
            <w:pPr>
              <w:pStyle w:val="12"/>
            </w:pPr>
            <w:r>
              <w:t>11</w:t>
            </w:r>
          </w:p>
        </w:tc>
        <w:tc>
          <w:tcPr>
            <w:tcW w:w="65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246" w:type="dxa"/>
            <w:vAlign w:val="center"/>
          </w:tcPr>
          <w:p>
            <w:pPr>
              <w:pStyle w:val="15"/>
            </w:pPr>
            <w:r>
              <w:t>1</w:t>
            </w:r>
          </w:p>
        </w:tc>
        <w:tc>
          <w:tcPr>
            <w:tcW w:w="1383" w:type="dxa"/>
            <w:vAlign w:val="center"/>
          </w:tcPr>
          <w:p>
            <w:pPr>
              <w:pStyle w:val="18"/>
            </w:pPr>
          </w:p>
        </w:tc>
        <w:tc>
          <w:tcPr>
            <w:tcW w:w="1817" w:type="dxa"/>
            <w:vAlign w:val="center"/>
          </w:tcPr>
          <w:p>
            <w:pPr>
              <w:pStyle w:val="16"/>
            </w:pPr>
            <w:r>
              <w:t>合计</w:t>
            </w:r>
          </w:p>
        </w:tc>
        <w:tc>
          <w:tcPr>
            <w:tcW w:w="1450" w:type="dxa"/>
            <w:vAlign w:val="center"/>
          </w:tcPr>
          <w:p>
            <w:pPr>
              <w:pStyle w:val="17"/>
            </w:pPr>
            <w:r>
              <w:rPr>
                <w:rFonts w:hint="eastAsia"/>
                <w:lang w:val="en-US" w:eastAsia="zh-CN"/>
              </w:rPr>
              <w:t>5720.53</w:t>
            </w:r>
          </w:p>
        </w:tc>
        <w:tc>
          <w:tcPr>
            <w:tcW w:w="1367" w:type="dxa"/>
            <w:vAlign w:val="center"/>
          </w:tcPr>
          <w:p>
            <w:pPr>
              <w:pStyle w:val="17"/>
            </w:pPr>
            <w:r>
              <w:rPr>
                <w:rFonts w:hint="eastAsia"/>
                <w:lang w:val="en-US" w:eastAsia="zh-CN"/>
              </w:rPr>
              <w:t>5720.53</w:t>
            </w:r>
          </w:p>
        </w:tc>
        <w:tc>
          <w:tcPr>
            <w:tcW w:w="1216" w:type="dxa"/>
            <w:vAlign w:val="center"/>
          </w:tcPr>
          <w:p>
            <w:pPr>
              <w:pStyle w:val="17"/>
            </w:pPr>
            <w:r>
              <w:rPr>
                <w:rFonts w:hint="eastAsia"/>
                <w:lang w:val="en-US" w:eastAsia="zh-CN"/>
              </w:rPr>
              <w:t>5720.53</w:t>
            </w:r>
          </w:p>
        </w:tc>
        <w:tc>
          <w:tcPr>
            <w:tcW w:w="1117" w:type="dxa"/>
            <w:vAlign w:val="center"/>
          </w:tcPr>
          <w:p>
            <w:pPr>
              <w:pStyle w:val="17"/>
            </w:pPr>
          </w:p>
        </w:tc>
        <w:tc>
          <w:tcPr>
            <w:tcW w:w="717" w:type="dxa"/>
            <w:vAlign w:val="center"/>
          </w:tcPr>
          <w:p>
            <w:pPr>
              <w:pStyle w:val="17"/>
            </w:pPr>
          </w:p>
        </w:tc>
        <w:tc>
          <w:tcPr>
            <w:tcW w:w="778" w:type="dxa"/>
            <w:vAlign w:val="center"/>
          </w:tcPr>
          <w:p>
            <w:pPr>
              <w:pStyle w:val="17"/>
            </w:pPr>
          </w:p>
        </w:tc>
        <w:tc>
          <w:tcPr>
            <w:tcW w:w="684" w:type="dxa"/>
            <w:vAlign w:val="center"/>
          </w:tcPr>
          <w:p>
            <w:pPr>
              <w:pStyle w:val="17"/>
            </w:pPr>
          </w:p>
        </w:tc>
        <w:tc>
          <w:tcPr>
            <w:tcW w:w="650" w:type="dxa"/>
            <w:vAlign w:val="center"/>
          </w:tcPr>
          <w:p>
            <w:pPr>
              <w:pStyle w:val="17"/>
            </w:pPr>
          </w:p>
        </w:tc>
        <w:tc>
          <w:tcPr>
            <w:tcW w:w="800" w:type="dxa"/>
            <w:vAlign w:val="center"/>
          </w:tcPr>
          <w:p>
            <w:pPr>
              <w:pStyle w:val="17"/>
            </w:pPr>
          </w:p>
        </w:tc>
        <w:tc>
          <w:tcPr>
            <w:tcW w:w="65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1" w:hRule="atLeast"/>
          <w:jc w:val="center"/>
        </w:trPr>
        <w:tc>
          <w:tcPr>
            <w:tcW w:w="1246" w:type="dxa"/>
            <w:vAlign w:val="center"/>
          </w:tcPr>
          <w:p>
            <w:pPr>
              <w:pStyle w:val="15"/>
            </w:pPr>
            <w:r>
              <w:t>2</w:t>
            </w:r>
          </w:p>
        </w:tc>
        <w:tc>
          <w:tcPr>
            <w:tcW w:w="1383" w:type="dxa"/>
            <w:vAlign w:val="center"/>
          </w:tcPr>
          <w:p>
            <w:pPr>
              <w:pStyle w:val="14"/>
            </w:pPr>
            <w:r>
              <w:t>204</w:t>
            </w:r>
          </w:p>
        </w:tc>
        <w:tc>
          <w:tcPr>
            <w:tcW w:w="1817" w:type="dxa"/>
            <w:vAlign w:val="center"/>
          </w:tcPr>
          <w:p>
            <w:pPr>
              <w:pStyle w:val="14"/>
            </w:pPr>
            <w:r>
              <w:t>公共安全支出</w:t>
            </w:r>
          </w:p>
        </w:tc>
        <w:tc>
          <w:tcPr>
            <w:tcW w:w="1450" w:type="dxa"/>
            <w:vAlign w:val="center"/>
          </w:tcPr>
          <w:p>
            <w:pPr>
              <w:pStyle w:val="13"/>
            </w:pPr>
            <w:r>
              <w:rPr>
                <w:rFonts w:hint="eastAsia"/>
                <w:lang w:val="en-US" w:eastAsia="zh-CN"/>
              </w:rPr>
              <w:t>5720.53</w:t>
            </w:r>
          </w:p>
        </w:tc>
        <w:tc>
          <w:tcPr>
            <w:tcW w:w="1367" w:type="dxa"/>
            <w:vAlign w:val="center"/>
          </w:tcPr>
          <w:p>
            <w:pPr>
              <w:pStyle w:val="13"/>
            </w:pPr>
            <w:r>
              <w:rPr>
                <w:rFonts w:hint="eastAsia"/>
                <w:lang w:val="en-US" w:eastAsia="zh-CN"/>
              </w:rPr>
              <w:t>5720.53</w:t>
            </w:r>
          </w:p>
        </w:tc>
        <w:tc>
          <w:tcPr>
            <w:tcW w:w="1216" w:type="dxa"/>
            <w:vAlign w:val="center"/>
          </w:tcPr>
          <w:p>
            <w:pPr>
              <w:pStyle w:val="13"/>
            </w:pPr>
            <w:r>
              <w:rPr>
                <w:rFonts w:hint="eastAsia"/>
                <w:lang w:val="en-US" w:eastAsia="zh-CN"/>
              </w:rPr>
              <w:t>5720.53</w:t>
            </w:r>
          </w:p>
        </w:tc>
        <w:tc>
          <w:tcPr>
            <w:tcW w:w="1117" w:type="dxa"/>
            <w:vAlign w:val="center"/>
          </w:tcPr>
          <w:p>
            <w:pPr>
              <w:pStyle w:val="13"/>
            </w:pPr>
          </w:p>
        </w:tc>
        <w:tc>
          <w:tcPr>
            <w:tcW w:w="717" w:type="dxa"/>
            <w:vAlign w:val="center"/>
          </w:tcPr>
          <w:p>
            <w:pPr>
              <w:pStyle w:val="13"/>
            </w:pPr>
          </w:p>
        </w:tc>
        <w:tc>
          <w:tcPr>
            <w:tcW w:w="778" w:type="dxa"/>
            <w:vAlign w:val="center"/>
          </w:tcPr>
          <w:p>
            <w:pPr>
              <w:pStyle w:val="13"/>
            </w:pPr>
          </w:p>
        </w:tc>
        <w:tc>
          <w:tcPr>
            <w:tcW w:w="684" w:type="dxa"/>
            <w:vAlign w:val="center"/>
          </w:tcPr>
          <w:p>
            <w:pPr>
              <w:pStyle w:val="13"/>
            </w:pPr>
          </w:p>
        </w:tc>
        <w:tc>
          <w:tcPr>
            <w:tcW w:w="650" w:type="dxa"/>
            <w:vAlign w:val="center"/>
          </w:tcPr>
          <w:p>
            <w:pPr>
              <w:pStyle w:val="13"/>
            </w:pPr>
          </w:p>
        </w:tc>
        <w:tc>
          <w:tcPr>
            <w:tcW w:w="800"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246" w:type="dxa"/>
            <w:vAlign w:val="center"/>
          </w:tcPr>
          <w:p>
            <w:pPr>
              <w:pStyle w:val="15"/>
            </w:pPr>
            <w:r>
              <w:t>3</w:t>
            </w:r>
          </w:p>
        </w:tc>
        <w:tc>
          <w:tcPr>
            <w:tcW w:w="1383" w:type="dxa"/>
            <w:vAlign w:val="center"/>
          </w:tcPr>
          <w:p>
            <w:pPr>
              <w:pStyle w:val="14"/>
            </w:pPr>
            <w:r>
              <w:t>20402</w:t>
            </w:r>
          </w:p>
        </w:tc>
        <w:tc>
          <w:tcPr>
            <w:tcW w:w="1817" w:type="dxa"/>
            <w:vAlign w:val="center"/>
          </w:tcPr>
          <w:p>
            <w:pPr>
              <w:pStyle w:val="14"/>
            </w:pPr>
            <w:r>
              <w:t>公安</w:t>
            </w:r>
          </w:p>
        </w:tc>
        <w:tc>
          <w:tcPr>
            <w:tcW w:w="1450" w:type="dxa"/>
            <w:vAlign w:val="center"/>
          </w:tcPr>
          <w:p>
            <w:pPr>
              <w:pStyle w:val="13"/>
              <w:rPr>
                <w:rFonts w:hint="eastAsia"/>
                <w:lang w:val="en-US" w:eastAsia="zh-CN"/>
              </w:rPr>
            </w:pPr>
            <w:r>
              <w:rPr>
                <w:rFonts w:hint="eastAsia"/>
                <w:lang w:val="en-US" w:eastAsia="zh-CN"/>
              </w:rPr>
              <w:t>5720.53</w:t>
            </w:r>
          </w:p>
        </w:tc>
        <w:tc>
          <w:tcPr>
            <w:tcW w:w="1367" w:type="dxa"/>
            <w:vAlign w:val="center"/>
          </w:tcPr>
          <w:p>
            <w:pPr>
              <w:pStyle w:val="13"/>
              <w:rPr>
                <w:rFonts w:hint="eastAsia"/>
                <w:lang w:val="en-US" w:eastAsia="zh-CN"/>
              </w:rPr>
            </w:pPr>
            <w:r>
              <w:rPr>
                <w:rFonts w:hint="eastAsia"/>
                <w:lang w:val="en-US" w:eastAsia="zh-CN"/>
              </w:rPr>
              <w:t>5720.53</w:t>
            </w:r>
          </w:p>
        </w:tc>
        <w:tc>
          <w:tcPr>
            <w:tcW w:w="1216" w:type="dxa"/>
            <w:vAlign w:val="center"/>
          </w:tcPr>
          <w:p>
            <w:pPr>
              <w:pStyle w:val="13"/>
              <w:rPr>
                <w:rFonts w:hint="eastAsia"/>
                <w:lang w:val="en-US" w:eastAsia="zh-CN"/>
              </w:rPr>
            </w:pPr>
            <w:r>
              <w:rPr>
                <w:rFonts w:hint="eastAsia"/>
                <w:lang w:val="en-US" w:eastAsia="zh-CN"/>
              </w:rPr>
              <w:t>5720.53</w:t>
            </w:r>
          </w:p>
        </w:tc>
        <w:tc>
          <w:tcPr>
            <w:tcW w:w="1117" w:type="dxa"/>
            <w:vAlign w:val="center"/>
          </w:tcPr>
          <w:p>
            <w:pPr>
              <w:pStyle w:val="13"/>
            </w:pPr>
          </w:p>
        </w:tc>
        <w:tc>
          <w:tcPr>
            <w:tcW w:w="717" w:type="dxa"/>
            <w:vAlign w:val="center"/>
          </w:tcPr>
          <w:p>
            <w:pPr>
              <w:pStyle w:val="13"/>
            </w:pPr>
          </w:p>
        </w:tc>
        <w:tc>
          <w:tcPr>
            <w:tcW w:w="778" w:type="dxa"/>
            <w:vAlign w:val="center"/>
          </w:tcPr>
          <w:p>
            <w:pPr>
              <w:pStyle w:val="13"/>
            </w:pPr>
          </w:p>
        </w:tc>
        <w:tc>
          <w:tcPr>
            <w:tcW w:w="684" w:type="dxa"/>
            <w:vAlign w:val="center"/>
          </w:tcPr>
          <w:p>
            <w:pPr>
              <w:pStyle w:val="13"/>
            </w:pPr>
          </w:p>
        </w:tc>
        <w:tc>
          <w:tcPr>
            <w:tcW w:w="650" w:type="dxa"/>
            <w:vAlign w:val="center"/>
          </w:tcPr>
          <w:p>
            <w:pPr>
              <w:pStyle w:val="13"/>
            </w:pPr>
          </w:p>
        </w:tc>
        <w:tc>
          <w:tcPr>
            <w:tcW w:w="800"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8" w:hRule="atLeast"/>
          <w:jc w:val="center"/>
        </w:trPr>
        <w:tc>
          <w:tcPr>
            <w:tcW w:w="1246" w:type="dxa"/>
            <w:vAlign w:val="center"/>
          </w:tcPr>
          <w:p>
            <w:pPr>
              <w:pStyle w:val="15"/>
            </w:pPr>
            <w:r>
              <w:t>4</w:t>
            </w:r>
          </w:p>
        </w:tc>
        <w:tc>
          <w:tcPr>
            <w:tcW w:w="1383" w:type="dxa"/>
            <w:vAlign w:val="center"/>
          </w:tcPr>
          <w:p>
            <w:pPr>
              <w:pStyle w:val="14"/>
            </w:pPr>
            <w:r>
              <w:t>2040201</w:t>
            </w:r>
          </w:p>
        </w:tc>
        <w:tc>
          <w:tcPr>
            <w:tcW w:w="1817" w:type="dxa"/>
            <w:vAlign w:val="center"/>
          </w:tcPr>
          <w:p>
            <w:pPr>
              <w:pStyle w:val="14"/>
            </w:pPr>
            <w:r>
              <w:t>行政运行</w:t>
            </w:r>
          </w:p>
        </w:tc>
        <w:tc>
          <w:tcPr>
            <w:tcW w:w="1450" w:type="dxa"/>
            <w:vAlign w:val="center"/>
          </w:tcPr>
          <w:p>
            <w:pPr>
              <w:pStyle w:val="13"/>
            </w:pPr>
            <w:r>
              <w:t>5674.53</w:t>
            </w:r>
          </w:p>
        </w:tc>
        <w:tc>
          <w:tcPr>
            <w:tcW w:w="1367" w:type="dxa"/>
            <w:vAlign w:val="center"/>
          </w:tcPr>
          <w:p>
            <w:pPr>
              <w:pStyle w:val="13"/>
            </w:pPr>
            <w:r>
              <w:t>5674.53</w:t>
            </w:r>
          </w:p>
        </w:tc>
        <w:tc>
          <w:tcPr>
            <w:tcW w:w="1216" w:type="dxa"/>
            <w:vAlign w:val="center"/>
          </w:tcPr>
          <w:p>
            <w:pPr>
              <w:pStyle w:val="13"/>
            </w:pPr>
            <w:r>
              <w:t>5674.53</w:t>
            </w:r>
          </w:p>
        </w:tc>
        <w:tc>
          <w:tcPr>
            <w:tcW w:w="1117" w:type="dxa"/>
            <w:vAlign w:val="center"/>
          </w:tcPr>
          <w:p>
            <w:pPr>
              <w:pStyle w:val="13"/>
            </w:pPr>
          </w:p>
        </w:tc>
        <w:tc>
          <w:tcPr>
            <w:tcW w:w="717" w:type="dxa"/>
            <w:vAlign w:val="center"/>
          </w:tcPr>
          <w:p>
            <w:pPr>
              <w:pStyle w:val="13"/>
            </w:pPr>
          </w:p>
        </w:tc>
        <w:tc>
          <w:tcPr>
            <w:tcW w:w="778" w:type="dxa"/>
            <w:vAlign w:val="center"/>
          </w:tcPr>
          <w:p>
            <w:pPr>
              <w:pStyle w:val="13"/>
            </w:pPr>
          </w:p>
        </w:tc>
        <w:tc>
          <w:tcPr>
            <w:tcW w:w="684" w:type="dxa"/>
            <w:vAlign w:val="center"/>
          </w:tcPr>
          <w:p>
            <w:pPr>
              <w:pStyle w:val="13"/>
            </w:pPr>
          </w:p>
        </w:tc>
        <w:tc>
          <w:tcPr>
            <w:tcW w:w="650" w:type="dxa"/>
            <w:vAlign w:val="center"/>
          </w:tcPr>
          <w:p>
            <w:pPr>
              <w:pStyle w:val="13"/>
            </w:pPr>
          </w:p>
        </w:tc>
        <w:tc>
          <w:tcPr>
            <w:tcW w:w="800" w:type="dxa"/>
            <w:vAlign w:val="center"/>
          </w:tcPr>
          <w:p>
            <w:pPr>
              <w:pStyle w:val="13"/>
            </w:pPr>
          </w:p>
        </w:tc>
        <w:tc>
          <w:tcPr>
            <w:tcW w:w="6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4" w:hRule="atLeast"/>
          <w:jc w:val="center"/>
        </w:trPr>
        <w:tc>
          <w:tcPr>
            <w:tcW w:w="1246" w:type="dxa"/>
            <w:vAlign w:val="center"/>
          </w:tcPr>
          <w:p>
            <w:pPr>
              <w:pStyle w:val="15"/>
            </w:pPr>
            <w:r>
              <w:t>5</w:t>
            </w:r>
          </w:p>
        </w:tc>
        <w:tc>
          <w:tcPr>
            <w:tcW w:w="1383" w:type="dxa"/>
            <w:vAlign w:val="center"/>
          </w:tcPr>
          <w:p>
            <w:pPr>
              <w:pStyle w:val="14"/>
            </w:pPr>
            <w:r>
              <w:t>2040220</w:t>
            </w:r>
          </w:p>
        </w:tc>
        <w:tc>
          <w:tcPr>
            <w:tcW w:w="1817" w:type="dxa"/>
            <w:vAlign w:val="center"/>
          </w:tcPr>
          <w:p>
            <w:pPr>
              <w:pStyle w:val="14"/>
            </w:pPr>
            <w:r>
              <w:t>执法办案</w:t>
            </w:r>
          </w:p>
        </w:tc>
        <w:tc>
          <w:tcPr>
            <w:tcW w:w="1450" w:type="dxa"/>
            <w:vAlign w:val="center"/>
          </w:tcPr>
          <w:p>
            <w:pPr>
              <w:pStyle w:val="13"/>
            </w:pPr>
            <w:r>
              <w:rPr>
                <w:rFonts w:hint="eastAsia"/>
                <w:lang w:val="en-US" w:eastAsia="zh-CN"/>
              </w:rPr>
              <w:t>46</w:t>
            </w:r>
            <w:r>
              <w:t>.00</w:t>
            </w:r>
          </w:p>
        </w:tc>
        <w:tc>
          <w:tcPr>
            <w:tcW w:w="1367" w:type="dxa"/>
            <w:vAlign w:val="center"/>
          </w:tcPr>
          <w:p>
            <w:pPr>
              <w:pStyle w:val="13"/>
            </w:pPr>
            <w:r>
              <w:t>4</w:t>
            </w:r>
            <w:r>
              <w:rPr>
                <w:rFonts w:hint="eastAsia"/>
                <w:lang w:val="en-US" w:eastAsia="zh-CN"/>
              </w:rPr>
              <w:t>6</w:t>
            </w:r>
            <w:r>
              <w:t>.00</w:t>
            </w:r>
          </w:p>
        </w:tc>
        <w:tc>
          <w:tcPr>
            <w:tcW w:w="1216" w:type="dxa"/>
            <w:vAlign w:val="center"/>
          </w:tcPr>
          <w:p>
            <w:pPr>
              <w:pStyle w:val="13"/>
            </w:pPr>
            <w:r>
              <w:rPr>
                <w:rFonts w:hint="eastAsia"/>
                <w:lang w:val="en-US" w:eastAsia="zh-CN"/>
              </w:rPr>
              <w:t>46</w:t>
            </w:r>
            <w:r>
              <w:t>.00</w:t>
            </w:r>
          </w:p>
        </w:tc>
        <w:tc>
          <w:tcPr>
            <w:tcW w:w="1117" w:type="dxa"/>
            <w:vAlign w:val="center"/>
          </w:tcPr>
          <w:p>
            <w:pPr>
              <w:pStyle w:val="13"/>
            </w:pPr>
          </w:p>
        </w:tc>
        <w:tc>
          <w:tcPr>
            <w:tcW w:w="717" w:type="dxa"/>
            <w:vAlign w:val="center"/>
          </w:tcPr>
          <w:p>
            <w:pPr>
              <w:pStyle w:val="13"/>
            </w:pPr>
          </w:p>
        </w:tc>
        <w:tc>
          <w:tcPr>
            <w:tcW w:w="778" w:type="dxa"/>
            <w:vAlign w:val="center"/>
          </w:tcPr>
          <w:p>
            <w:pPr>
              <w:pStyle w:val="13"/>
            </w:pPr>
          </w:p>
        </w:tc>
        <w:tc>
          <w:tcPr>
            <w:tcW w:w="684" w:type="dxa"/>
            <w:vAlign w:val="center"/>
          </w:tcPr>
          <w:p>
            <w:pPr>
              <w:pStyle w:val="13"/>
            </w:pPr>
          </w:p>
        </w:tc>
        <w:tc>
          <w:tcPr>
            <w:tcW w:w="650" w:type="dxa"/>
            <w:vAlign w:val="center"/>
          </w:tcPr>
          <w:p>
            <w:pPr>
              <w:pStyle w:val="13"/>
            </w:pPr>
          </w:p>
        </w:tc>
        <w:tc>
          <w:tcPr>
            <w:tcW w:w="800" w:type="dxa"/>
            <w:vAlign w:val="center"/>
          </w:tcPr>
          <w:p>
            <w:pPr>
              <w:pStyle w:val="13"/>
            </w:pPr>
          </w:p>
        </w:tc>
        <w:tc>
          <w:tcPr>
            <w:tcW w:w="65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1"/>
        <w:gridCol w:w="1517"/>
        <w:gridCol w:w="4468"/>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56"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Merge w:val="restart"/>
            <w:vAlign w:val="center"/>
          </w:tcPr>
          <w:p>
            <w:pPr>
              <w:pStyle w:val="12"/>
            </w:pPr>
            <w:r>
              <w:t>序号</w:t>
            </w:r>
          </w:p>
        </w:tc>
        <w:tc>
          <w:tcPr>
            <w:tcW w:w="598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Merge w:val="continue"/>
          </w:tcPr>
          <w:p/>
        </w:tc>
        <w:tc>
          <w:tcPr>
            <w:tcW w:w="1517" w:type="dxa"/>
            <w:vAlign w:val="center"/>
          </w:tcPr>
          <w:p>
            <w:pPr>
              <w:pStyle w:val="12"/>
            </w:pPr>
            <w:r>
              <w:t>科目    编码</w:t>
            </w:r>
          </w:p>
        </w:tc>
        <w:tc>
          <w:tcPr>
            <w:tcW w:w="4468"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1" w:type="dxa"/>
            <w:vAlign w:val="center"/>
          </w:tcPr>
          <w:p>
            <w:pPr>
              <w:pStyle w:val="12"/>
            </w:pPr>
            <w:r>
              <w:t>栏次</w:t>
            </w:r>
          </w:p>
        </w:tc>
        <w:tc>
          <w:tcPr>
            <w:tcW w:w="1517" w:type="dxa"/>
            <w:vAlign w:val="center"/>
          </w:tcPr>
          <w:p>
            <w:pPr>
              <w:pStyle w:val="12"/>
            </w:pPr>
            <w:r>
              <w:t>1</w:t>
            </w:r>
          </w:p>
        </w:tc>
        <w:tc>
          <w:tcPr>
            <w:tcW w:w="4468"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1</w:t>
            </w:r>
          </w:p>
        </w:tc>
        <w:tc>
          <w:tcPr>
            <w:tcW w:w="1517" w:type="dxa"/>
            <w:vAlign w:val="center"/>
          </w:tcPr>
          <w:p>
            <w:pPr>
              <w:pStyle w:val="18"/>
            </w:pPr>
          </w:p>
        </w:tc>
        <w:tc>
          <w:tcPr>
            <w:tcW w:w="4468" w:type="dxa"/>
            <w:vAlign w:val="center"/>
          </w:tcPr>
          <w:p>
            <w:pPr>
              <w:pStyle w:val="16"/>
            </w:pPr>
            <w:r>
              <w:t>合计</w:t>
            </w:r>
          </w:p>
        </w:tc>
        <w:tc>
          <w:tcPr>
            <w:tcW w:w="1095" w:type="dxa"/>
            <w:vAlign w:val="center"/>
          </w:tcPr>
          <w:p>
            <w:pPr>
              <w:pStyle w:val="17"/>
              <w:rPr>
                <w:rFonts w:hint="default" w:eastAsia="方正书宋_GBK"/>
                <w:lang w:val="en-US" w:eastAsia="zh-CN"/>
              </w:rPr>
            </w:pPr>
            <w:r>
              <w:rPr>
                <w:rFonts w:hint="eastAsia"/>
                <w:lang w:val="en-US" w:eastAsia="zh-CN"/>
              </w:rPr>
              <w:t>5720.53</w:t>
            </w:r>
          </w:p>
        </w:tc>
        <w:tc>
          <w:tcPr>
            <w:tcW w:w="1095" w:type="dxa"/>
            <w:vAlign w:val="center"/>
          </w:tcPr>
          <w:p>
            <w:pPr>
              <w:pStyle w:val="17"/>
            </w:pPr>
            <w:r>
              <w:t>5674.53</w:t>
            </w:r>
          </w:p>
        </w:tc>
        <w:tc>
          <w:tcPr>
            <w:tcW w:w="1095" w:type="dxa"/>
            <w:vAlign w:val="center"/>
          </w:tcPr>
          <w:p>
            <w:pPr>
              <w:pStyle w:val="17"/>
            </w:pPr>
            <w:r>
              <w:rPr>
                <w:rFonts w:hint="eastAsia"/>
                <w:lang w:val="en-US" w:eastAsia="zh-CN"/>
              </w:rPr>
              <w:t>46</w:t>
            </w:r>
            <w:r>
              <w:t>.00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2</w:t>
            </w:r>
          </w:p>
        </w:tc>
        <w:tc>
          <w:tcPr>
            <w:tcW w:w="1517" w:type="dxa"/>
            <w:vAlign w:val="center"/>
          </w:tcPr>
          <w:p>
            <w:pPr>
              <w:pStyle w:val="14"/>
            </w:pPr>
            <w:r>
              <w:t>204</w:t>
            </w:r>
          </w:p>
        </w:tc>
        <w:tc>
          <w:tcPr>
            <w:tcW w:w="4468" w:type="dxa"/>
            <w:vAlign w:val="center"/>
          </w:tcPr>
          <w:p>
            <w:pPr>
              <w:pStyle w:val="14"/>
            </w:pPr>
            <w:r>
              <w:t>公共安全支出</w:t>
            </w:r>
          </w:p>
        </w:tc>
        <w:tc>
          <w:tcPr>
            <w:tcW w:w="1095" w:type="dxa"/>
            <w:vAlign w:val="center"/>
          </w:tcPr>
          <w:p>
            <w:pPr>
              <w:pStyle w:val="13"/>
              <w:rPr>
                <w:rFonts w:hint="default" w:eastAsia="方正书宋_GBK"/>
                <w:lang w:val="en-US" w:eastAsia="zh-CN"/>
              </w:rPr>
            </w:pPr>
            <w:r>
              <w:rPr>
                <w:rFonts w:hint="eastAsia"/>
                <w:lang w:val="en-US" w:eastAsia="zh-CN"/>
              </w:rPr>
              <w:t>5720.53</w:t>
            </w:r>
          </w:p>
        </w:tc>
        <w:tc>
          <w:tcPr>
            <w:tcW w:w="1095" w:type="dxa"/>
            <w:vAlign w:val="center"/>
          </w:tcPr>
          <w:p>
            <w:pPr>
              <w:pStyle w:val="13"/>
            </w:pPr>
            <w:r>
              <w:t>5674.53</w:t>
            </w:r>
          </w:p>
        </w:tc>
        <w:tc>
          <w:tcPr>
            <w:tcW w:w="1095" w:type="dxa"/>
            <w:vAlign w:val="center"/>
          </w:tcPr>
          <w:p>
            <w:pPr>
              <w:pStyle w:val="13"/>
            </w:pPr>
            <w:r>
              <w:rPr>
                <w:rFonts w:hint="eastAsia"/>
                <w:lang w:val="en-US" w:eastAsia="zh-CN"/>
              </w:rPr>
              <w:t>46</w:t>
            </w:r>
            <w:r>
              <w:t>.00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3</w:t>
            </w:r>
          </w:p>
        </w:tc>
        <w:tc>
          <w:tcPr>
            <w:tcW w:w="1517" w:type="dxa"/>
            <w:vAlign w:val="center"/>
          </w:tcPr>
          <w:p>
            <w:pPr>
              <w:pStyle w:val="14"/>
            </w:pPr>
            <w:r>
              <w:t>20402</w:t>
            </w:r>
          </w:p>
        </w:tc>
        <w:tc>
          <w:tcPr>
            <w:tcW w:w="4468" w:type="dxa"/>
            <w:vAlign w:val="center"/>
          </w:tcPr>
          <w:p>
            <w:pPr>
              <w:pStyle w:val="14"/>
            </w:pPr>
            <w:r>
              <w:t>公安</w:t>
            </w:r>
          </w:p>
        </w:tc>
        <w:tc>
          <w:tcPr>
            <w:tcW w:w="1095" w:type="dxa"/>
            <w:vAlign w:val="center"/>
          </w:tcPr>
          <w:p>
            <w:pPr>
              <w:pStyle w:val="13"/>
            </w:pPr>
            <w:r>
              <w:rPr>
                <w:rFonts w:hint="eastAsia"/>
                <w:lang w:val="en-US" w:eastAsia="zh-CN"/>
              </w:rPr>
              <w:t>5720.53</w:t>
            </w:r>
          </w:p>
        </w:tc>
        <w:tc>
          <w:tcPr>
            <w:tcW w:w="1095" w:type="dxa"/>
            <w:vAlign w:val="center"/>
          </w:tcPr>
          <w:p>
            <w:pPr>
              <w:pStyle w:val="13"/>
            </w:pPr>
            <w:r>
              <w:t>5674.53</w:t>
            </w:r>
          </w:p>
        </w:tc>
        <w:tc>
          <w:tcPr>
            <w:tcW w:w="1095" w:type="dxa"/>
            <w:vAlign w:val="center"/>
          </w:tcPr>
          <w:p>
            <w:pPr>
              <w:pStyle w:val="13"/>
            </w:pPr>
            <w:r>
              <w:rPr>
                <w:rFonts w:hint="eastAsia"/>
                <w:lang w:val="en-US" w:eastAsia="zh-CN"/>
              </w:rPr>
              <w:t>46</w:t>
            </w:r>
            <w:r>
              <w:t>.00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4</w:t>
            </w:r>
          </w:p>
        </w:tc>
        <w:tc>
          <w:tcPr>
            <w:tcW w:w="1517" w:type="dxa"/>
            <w:vAlign w:val="center"/>
          </w:tcPr>
          <w:p>
            <w:pPr>
              <w:pStyle w:val="14"/>
            </w:pPr>
            <w:r>
              <w:t>2040201</w:t>
            </w:r>
          </w:p>
        </w:tc>
        <w:tc>
          <w:tcPr>
            <w:tcW w:w="4468" w:type="dxa"/>
            <w:vAlign w:val="center"/>
          </w:tcPr>
          <w:p>
            <w:pPr>
              <w:pStyle w:val="14"/>
            </w:pPr>
            <w:r>
              <w:t>行政运行</w:t>
            </w:r>
          </w:p>
        </w:tc>
        <w:tc>
          <w:tcPr>
            <w:tcW w:w="1095" w:type="dxa"/>
            <w:vAlign w:val="center"/>
          </w:tcPr>
          <w:p>
            <w:pPr>
              <w:pStyle w:val="13"/>
            </w:pPr>
            <w:r>
              <w:t>5674.53</w:t>
            </w:r>
          </w:p>
        </w:tc>
        <w:tc>
          <w:tcPr>
            <w:tcW w:w="1095" w:type="dxa"/>
            <w:vAlign w:val="center"/>
          </w:tcPr>
          <w:p>
            <w:pPr>
              <w:pStyle w:val="13"/>
            </w:pPr>
            <w:r>
              <w:t>5674.53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1" w:type="dxa"/>
            <w:vAlign w:val="center"/>
          </w:tcPr>
          <w:p>
            <w:pPr>
              <w:pStyle w:val="15"/>
            </w:pPr>
            <w:r>
              <w:t>5</w:t>
            </w:r>
          </w:p>
        </w:tc>
        <w:tc>
          <w:tcPr>
            <w:tcW w:w="1517" w:type="dxa"/>
            <w:vAlign w:val="center"/>
          </w:tcPr>
          <w:p>
            <w:pPr>
              <w:pStyle w:val="14"/>
            </w:pPr>
            <w:r>
              <w:t>2040220</w:t>
            </w:r>
          </w:p>
        </w:tc>
        <w:tc>
          <w:tcPr>
            <w:tcW w:w="4468" w:type="dxa"/>
            <w:vAlign w:val="center"/>
          </w:tcPr>
          <w:p>
            <w:pPr>
              <w:pStyle w:val="14"/>
            </w:pPr>
            <w:r>
              <w:t>执法办案</w:t>
            </w:r>
          </w:p>
        </w:tc>
        <w:tc>
          <w:tcPr>
            <w:tcW w:w="1095" w:type="dxa"/>
            <w:vAlign w:val="center"/>
          </w:tcPr>
          <w:p>
            <w:pPr>
              <w:pStyle w:val="13"/>
            </w:pPr>
            <w:r>
              <w:rPr>
                <w:rFonts w:hint="eastAsia"/>
                <w:lang w:val="en-US" w:eastAsia="zh-CN"/>
              </w:rPr>
              <w:t>46</w:t>
            </w:r>
            <w:r>
              <w:t>.00</w:t>
            </w:r>
          </w:p>
        </w:tc>
        <w:tc>
          <w:tcPr>
            <w:tcW w:w="1095" w:type="dxa"/>
            <w:vAlign w:val="center"/>
          </w:tcPr>
          <w:p>
            <w:pPr>
              <w:pStyle w:val="13"/>
            </w:pPr>
          </w:p>
        </w:tc>
        <w:tc>
          <w:tcPr>
            <w:tcW w:w="1095" w:type="dxa"/>
            <w:vAlign w:val="center"/>
          </w:tcPr>
          <w:p>
            <w:pPr>
              <w:pStyle w:val="13"/>
            </w:pPr>
            <w:r>
              <w:rPr>
                <w:rFonts w:hint="eastAsia"/>
                <w:lang w:val="en-US" w:eastAsia="zh-CN"/>
              </w:rPr>
              <w:t>46.</w:t>
            </w:r>
            <w:r>
              <w:t>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2"/>
        <w:gridCol w:w="3066"/>
        <w:gridCol w:w="1750"/>
        <w:gridCol w:w="3238"/>
        <w:gridCol w:w="1033"/>
        <w:gridCol w:w="1067"/>
        <w:gridCol w:w="1083"/>
        <w:gridCol w:w="12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38"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3238" w:type="dxa"/>
            <w:tcBorders>
              <w:top w:val="single" w:color="FFFFFF" w:sz="6" w:space="0"/>
              <w:left w:val="single" w:color="FFFFFF" w:sz="6" w:space="0"/>
              <w:right w:val="single" w:color="FFFFFF" w:sz="6" w:space="0"/>
            </w:tcBorders>
            <w:vAlign w:val="center"/>
          </w:tcPr>
          <w:p>
            <w:pPr>
              <w:pStyle w:val="10"/>
            </w:pPr>
            <w:r>
              <w:t>预算年度：2023</w:t>
            </w:r>
          </w:p>
        </w:tc>
        <w:tc>
          <w:tcPr>
            <w:tcW w:w="4417"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restart"/>
            <w:vAlign w:val="center"/>
          </w:tcPr>
          <w:p>
            <w:pPr>
              <w:pStyle w:val="12"/>
            </w:pPr>
            <w:r>
              <w:t>序号</w:t>
            </w:r>
          </w:p>
        </w:tc>
        <w:tc>
          <w:tcPr>
            <w:tcW w:w="4816" w:type="dxa"/>
            <w:gridSpan w:val="2"/>
            <w:vAlign w:val="center"/>
          </w:tcPr>
          <w:p>
            <w:pPr>
              <w:pStyle w:val="12"/>
            </w:pPr>
            <w:r>
              <w:t>收入</w:t>
            </w:r>
          </w:p>
        </w:tc>
        <w:tc>
          <w:tcPr>
            <w:tcW w:w="765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Merge w:val="continue"/>
          </w:tcPr>
          <w:p/>
        </w:tc>
        <w:tc>
          <w:tcPr>
            <w:tcW w:w="3066" w:type="dxa"/>
            <w:vAlign w:val="center"/>
          </w:tcPr>
          <w:p>
            <w:pPr>
              <w:pStyle w:val="12"/>
            </w:pPr>
            <w:r>
              <w:t>项  目</w:t>
            </w:r>
          </w:p>
        </w:tc>
        <w:tc>
          <w:tcPr>
            <w:tcW w:w="1750" w:type="dxa"/>
            <w:vAlign w:val="center"/>
          </w:tcPr>
          <w:p>
            <w:pPr>
              <w:pStyle w:val="12"/>
            </w:pPr>
            <w:r>
              <w:t>金额</w:t>
            </w:r>
          </w:p>
        </w:tc>
        <w:tc>
          <w:tcPr>
            <w:tcW w:w="3238" w:type="dxa"/>
            <w:vAlign w:val="center"/>
          </w:tcPr>
          <w:p>
            <w:pPr>
              <w:pStyle w:val="12"/>
            </w:pPr>
            <w:r>
              <w:t>项  目</w:t>
            </w:r>
          </w:p>
        </w:tc>
        <w:tc>
          <w:tcPr>
            <w:tcW w:w="1033" w:type="dxa"/>
            <w:vAlign w:val="center"/>
          </w:tcPr>
          <w:p>
            <w:pPr>
              <w:pStyle w:val="12"/>
            </w:pPr>
            <w:r>
              <w:t>合计</w:t>
            </w:r>
          </w:p>
        </w:tc>
        <w:tc>
          <w:tcPr>
            <w:tcW w:w="1067" w:type="dxa"/>
            <w:vAlign w:val="center"/>
          </w:tcPr>
          <w:p>
            <w:pPr>
              <w:pStyle w:val="12"/>
            </w:pPr>
            <w:r>
              <w:t>一般公共预算财政拨款</w:t>
            </w:r>
          </w:p>
        </w:tc>
        <w:tc>
          <w:tcPr>
            <w:tcW w:w="1083" w:type="dxa"/>
            <w:vAlign w:val="center"/>
          </w:tcPr>
          <w:p>
            <w:pPr>
              <w:pStyle w:val="12"/>
            </w:pPr>
            <w:r>
              <w:t>政府性基金预算财政    拨款</w:t>
            </w:r>
          </w:p>
        </w:tc>
        <w:tc>
          <w:tcPr>
            <w:tcW w:w="123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2" w:type="dxa"/>
            <w:vAlign w:val="center"/>
          </w:tcPr>
          <w:p>
            <w:pPr>
              <w:pStyle w:val="12"/>
            </w:pPr>
            <w:r>
              <w:t>栏次</w:t>
            </w:r>
          </w:p>
        </w:tc>
        <w:tc>
          <w:tcPr>
            <w:tcW w:w="3066" w:type="dxa"/>
            <w:vAlign w:val="center"/>
          </w:tcPr>
          <w:p>
            <w:pPr>
              <w:pStyle w:val="12"/>
            </w:pPr>
            <w:r>
              <w:t>1</w:t>
            </w:r>
          </w:p>
        </w:tc>
        <w:tc>
          <w:tcPr>
            <w:tcW w:w="1750" w:type="dxa"/>
            <w:vAlign w:val="center"/>
          </w:tcPr>
          <w:p>
            <w:pPr>
              <w:pStyle w:val="12"/>
            </w:pPr>
            <w:r>
              <w:t>2</w:t>
            </w:r>
          </w:p>
        </w:tc>
        <w:tc>
          <w:tcPr>
            <w:tcW w:w="3238" w:type="dxa"/>
            <w:vAlign w:val="center"/>
          </w:tcPr>
          <w:p>
            <w:pPr>
              <w:pStyle w:val="12"/>
            </w:pPr>
            <w:r>
              <w:t>3</w:t>
            </w:r>
          </w:p>
        </w:tc>
        <w:tc>
          <w:tcPr>
            <w:tcW w:w="1033" w:type="dxa"/>
            <w:vAlign w:val="center"/>
          </w:tcPr>
          <w:p>
            <w:pPr>
              <w:pStyle w:val="12"/>
            </w:pPr>
            <w:r>
              <w:t>4</w:t>
            </w:r>
          </w:p>
        </w:tc>
        <w:tc>
          <w:tcPr>
            <w:tcW w:w="1067" w:type="dxa"/>
            <w:vAlign w:val="center"/>
          </w:tcPr>
          <w:p>
            <w:pPr>
              <w:pStyle w:val="12"/>
            </w:pPr>
            <w:r>
              <w:t>5</w:t>
            </w:r>
          </w:p>
        </w:tc>
        <w:tc>
          <w:tcPr>
            <w:tcW w:w="1083" w:type="dxa"/>
            <w:vAlign w:val="center"/>
          </w:tcPr>
          <w:p>
            <w:pPr>
              <w:pStyle w:val="12"/>
            </w:pPr>
            <w:r>
              <w:t>6</w:t>
            </w:r>
          </w:p>
        </w:tc>
        <w:tc>
          <w:tcPr>
            <w:tcW w:w="123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w:t>
            </w:r>
          </w:p>
        </w:tc>
        <w:tc>
          <w:tcPr>
            <w:tcW w:w="3066" w:type="dxa"/>
            <w:vAlign w:val="center"/>
          </w:tcPr>
          <w:p>
            <w:pPr>
              <w:pStyle w:val="14"/>
            </w:pPr>
            <w:r>
              <w:t>一、一般公共预算拨款</w:t>
            </w:r>
          </w:p>
        </w:tc>
        <w:tc>
          <w:tcPr>
            <w:tcW w:w="1750" w:type="dxa"/>
            <w:vAlign w:val="center"/>
          </w:tcPr>
          <w:p>
            <w:pPr>
              <w:pStyle w:val="13"/>
            </w:pPr>
            <w:r>
              <w:rPr>
                <w:rFonts w:hint="eastAsia"/>
                <w:lang w:val="en-US" w:eastAsia="zh-CN"/>
              </w:rPr>
              <w:t>5720.53</w:t>
            </w:r>
          </w:p>
        </w:tc>
        <w:tc>
          <w:tcPr>
            <w:tcW w:w="3238" w:type="dxa"/>
            <w:vAlign w:val="center"/>
          </w:tcPr>
          <w:p>
            <w:pPr>
              <w:pStyle w:val="14"/>
            </w:pPr>
            <w:r>
              <w:t>一、一般公共服务支出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w:t>
            </w:r>
          </w:p>
        </w:tc>
        <w:tc>
          <w:tcPr>
            <w:tcW w:w="3066" w:type="dxa"/>
            <w:vAlign w:val="center"/>
          </w:tcPr>
          <w:p>
            <w:pPr>
              <w:pStyle w:val="14"/>
            </w:pPr>
            <w:r>
              <w:t>二、政府性基金预算拨款</w:t>
            </w:r>
          </w:p>
        </w:tc>
        <w:tc>
          <w:tcPr>
            <w:tcW w:w="1750" w:type="dxa"/>
            <w:vAlign w:val="center"/>
          </w:tcPr>
          <w:p>
            <w:pPr>
              <w:pStyle w:val="13"/>
            </w:pPr>
          </w:p>
        </w:tc>
        <w:tc>
          <w:tcPr>
            <w:tcW w:w="3238" w:type="dxa"/>
            <w:vAlign w:val="center"/>
          </w:tcPr>
          <w:p>
            <w:pPr>
              <w:pStyle w:val="14"/>
            </w:pPr>
            <w:r>
              <w:t>二、外交支出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w:t>
            </w:r>
          </w:p>
        </w:tc>
        <w:tc>
          <w:tcPr>
            <w:tcW w:w="3066" w:type="dxa"/>
            <w:vAlign w:val="center"/>
          </w:tcPr>
          <w:p>
            <w:pPr>
              <w:pStyle w:val="14"/>
            </w:pPr>
            <w:r>
              <w:t>三、国有资本经营预算拨款</w:t>
            </w:r>
          </w:p>
        </w:tc>
        <w:tc>
          <w:tcPr>
            <w:tcW w:w="1750" w:type="dxa"/>
            <w:vAlign w:val="center"/>
          </w:tcPr>
          <w:p>
            <w:pPr>
              <w:pStyle w:val="13"/>
            </w:pPr>
          </w:p>
        </w:tc>
        <w:tc>
          <w:tcPr>
            <w:tcW w:w="3238" w:type="dxa"/>
            <w:vAlign w:val="center"/>
          </w:tcPr>
          <w:p>
            <w:pPr>
              <w:pStyle w:val="14"/>
            </w:pPr>
            <w:r>
              <w:t>三、国防支出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4</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四、公共安全支出</w:t>
            </w:r>
          </w:p>
        </w:tc>
        <w:tc>
          <w:tcPr>
            <w:tcW w:w="1033"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067" w:type="dxa"/>
            <w:vAlign w:val="center"/>
          </w:tcPr>
          <w:p>
            <w:pP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5720.53</w:t>
            </w: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5</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五、教育支出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6</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六、科学技术支出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7</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七、文化旅游体育与传媒支出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8</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八、社会保障和就业支出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9</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九、社会保险基金支出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10</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十、卫生健康支出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11</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十一、节能环保支出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12</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十二、城乡社区支出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13</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十三、农林水支出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14</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十四、交通运输支出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15</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十五、资源勘探工业信息等支出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16</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十六、商业服务业等支出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17</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十七、金融支出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18</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十八、援助其他地区支出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19</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十九、自然资源海洋气象等支出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20</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二十、住房保障支出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21</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二十一、粮油物资储备支出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22</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二十二、国有资本经营预算支出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23</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二十三、灾害防治及应急管理支出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24</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二十四、预备费</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25</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二十五、其他支出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26</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二十六、转移性支出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27</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二十七、债务还本支出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28</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二十八、债务付息支出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29</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二十九、债务发行费用支出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30</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三十、抗疫特别国债安排的支出</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31</w:t>
            </w:r>
          </w:p>
        </w:tc>
        <w:tc>
          <w:tcPr>
            <w:tcW w:w="3066" w:type="dxa"/>
            <w:vAlign w:val="center"/>
          </w:tcPr>
          <w:p>
            <w:pPr>
              <w:pStyle w:val="14"/>
            </w:pPr>
          </w:p>
        </w:tc>
        <w:tc>
          <w:tcPr>
            <w:tcW w:w="1750" w:type="dxa"/>
            <w:vAlign w:val="center"/>
          </w:tcPr>
          <w:p>
            <w:pPr>
              <w:pStyle w:val="13"/>
            </w:pPr>
          </w:p>
        </w:tc>
        <w:tc>
          <w:tcPr>
            <w:tcW w:w="3238" w:type="dxa"/>
            <w:vAlign w:val="center"/>
          </w:tcPr>
          <w:p>
            <w:pPr>
              <w:pStyle w:val="14"/>
            </w:pPr>
            <w:r>
              <w:t>三十一、人行科目</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32</w:t>
            </w:r>
          </w:p>
        </w:tc>
        <w:tc>
          <w:tcPr>
            <w:tcW w:w="3066" w:type="dxa"/>
            <w:vAlign w:val="center"/>
          </w:tcPr>
          <w:p>
            <w:pPr>
              <w:pStyle w:val="16"/>
            </w:pPr>
            <w:r>
              <w:t>本年收入合计</w:t>
            </w:r>
          </w:p>
        </w:tc>
        <w:tc>
          <w:tcPr>
            <w:tcW w:w="1750" w:type="dxa"/>
            <w:vAlign w:val="center"/>
          </w:tcPr>
          <w:p>
            <w:pPr>
              <w:pStyle w:val="17"/>
            </w:pPr>
            <w:r>
              <w:rPr>
                <w:rFonts w:hint="eastAsia"/>
                <w:lang w:val="en-US" w:eastAsia="zh-CN"/>
              </w:rPr>
              <w:t>5720.53</w:t>
            </w:r>
          </w:p>
        </w:tc>
        <w:tc>
          <w:tcPr>
            <w:tcW w:w="3238" w:type="dxa"/>
            <w:vAlign w:val="center"/>
          </w:tcPr>
          <w:p>
            <w:pPr>
              <w:pStyle w:val="16"/>
            </w:pPr>
            <w:r>
              <w:t>本年支出合计</w:t>
            </w:r>
          </w:p>
        </w:tc>
        <w:tc>
          <w:tcPr>
            <w:tcW w:w="1033"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067"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083" w:type="dxa"/>
            <w:vAlign w:val="center"/>
          </w:tcPr>
          <w:p>
            <w:pPr>
              <w:pStyle w:val="17"/>
            </w:pPr>
          </w:p>
        </w:tc>
        <w:tc>
          <w:tcPr>
            <w:tcW w:w="12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33</w:t>
            </w:r>
          </w:p>
        </w:tc>
        <w:tc>
          <w:tcPr>
            <w:tcW w:w="3066" w:type="dxa"/>
            <w:vAlign w:val="center"/>
          </w:tcPr>
          <w:p>
            <w:pPr>
              <w:pStyle w:val="14"/>
            </w:pPr>
            <w:r>
              <w:t>年初财政拨款结转和结余</w:t>
            </w:r>
          </w:p>
        </w:tc>
        <w:tc>
          <w:tcPr>
            <w:tcW w:w="1750" w:type="dxa"/>
            <w:vAlign w:val="center"/>
          </w:tcPr>
          <w:p>
            <w:pPr>
              <w:pStyle w:val="13"/>
            </w:pPr>
          </w:p>
        </w:tc>
        <w:tc>
          <w:tcPr>
            <w:tcW w:w="3238" w:type="dxa"/>
            <w:vAlign w:val="center"/>
          </w:tcPr>
          <w:p>
            <w:pPr>
              <w:pStyle w:val="14"/>
            </w:pPr>
            <w:r>
              <w:t>年末财政拨款结转和结余</w:t>
            </w: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34</w:t>
            </w:r>
          </w:p>
        </w:tc>
        <w:tc>
          <w:tcPr>
            <w:tcW w:w="3066" w:type="dxa"/>
            <w:vAlign w:val="center"/>
          </w:tcPr>
          <w:p>
            <w:pPr>
              <w:pStyle w:val="14"/>
            </w:pPr>
            <w:r>
              <w:t>一、一般公共预算拨款</w:t>
            </w:r>
          </w:p>
        </w:tc>
        <w:tc>
          <w:tcPr>
            <w:tcW w:w="1750" w:type="dxa"/>
            <w:vAlign w:val="center"/>
          </w:tcPr>
          <w:p>
            <w:pPr>
              <w:pStyle w:val="13"/>
            </w:pPr>
          </w:p>
        </w:tc>
        <w:tc>
          <w:tcPr>
            <w:tcW w:w="3238" w:type="dxa"/>
            <w:vAlign w:val="center"/>
          </w:tcPr>
          <w:p>
            <w:pPr>
              <w:pStyle w:val="14"/>
            </w:pP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35</w:t>
            </w:r>
          </w:p>
        </w:tc>
        <w:tc>
          <w:tcPr>
            <w:tcW w:w="3066" w:type="dxa"/>
            <w:vAlign w:val="center"/>
          </w:tcPr>
          <w:p>
            <w:pPr>
              <w:pStyle w:val="14"/>
            </w:pPr>
            <w:r>
              <w:t>二、政府性基金预算拨款</w:t>
            </w:r>
          </w:p>
        </w:tc>
        <w:tc>
          <w:tcPr>
            <w:tcW w:w="1750" w:type="dxa"/>
            <w:vAlign w:val="center"/>
          </w:tcPr>
          <w:p>
            <w:pPr>
              <w:pStyle w:val="13"/>
            </w:pPr>
          </w:p>
        </w:tc>
        <w:tc>
          <w:tcPr>
            <w:tcW w:w="3238" w:type="dxa"/>
            <w:vAlign w:val="center"/>
          </w:tcPr>
          <w:p>
            <w:pPr>
              <w:pStyle w:val="14"/>
            </w:pP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36</w:t>
            </w:r>
          </w:p>
        </w:tc>
        <w:tc>
          <w:tcPr>
            <w:tcW w:w="3066" w:type="dxa"/>
            <w:vAlign w:val="center"/>
          </w:tcPr>
          <w:p>
            <w:pPr>
              <w:pStyle w:val="14"/>
            </w:pPr>
            <w:r>
              <w:t>三、国有资本经营预算拨款</w:t>
            </w:r>
          </w:p>
        </w:tc>
        <w:tc>
          <w:tcPr>
            <w:tcW w:w="1750" w:type="dxa"/>
            <w:vAlign w:val="center"/>
          </w:tcPr>
          <w:p>
            <w:pPr>
              <w:pStyle w:val="13"/>
            </w:pPr>
          </w:p>
        </w:tc>
        <w:tc>
          <w:tcPr>
            <w:tcW w:w="3238" w:type="dxa"/>
            <w:vAlign w:val="center"/>
          </w:tcPr>
          <w:p>
            <w:pPr>
              <w:pStyle w:val="14"/>
            </w:pPr>
          </w:p>
        </w:tc>
        <w:tc>
          <w:tcPr>
            <w:tcW w:w="1033" w:type="dxa"/>
            <w:vAlign w:val="center"/>
          </w:tcPr>
          <w:p>
            <w:pPr>
              <w:pStyle w:val="13"/>
            </w:pPr>
          </w:p>
        </w:tc>
        <w:tc>
          <w:tcPr>
            <w:tcW w:w="1067" w:type="dxa"/>
            <w:vAlign w:val="center"/>
          </w:tcPr>
          <w:p>
            <w:pPr>
              <w:pStyle w:val="13"/>
            </w:pPr>
          </w:p>
        </w:tc>
        <w:tc>
          <w:tcPr>
            <w:tcW w:w="1083" w:type="dxa"/>
            <w:vAlign w:val="center"/>
          </w:tcPr>
          <w:p>
            <w:pPr>
              <w:pStyle w:val="13"/>
            </w:pPr>
          </w:p>
        </w:tc>
        <w:tc>
          <w:tcPr>
            <w:tcW w:w="12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22" w:type="dxa"/>
            <w:vAlign w:val="center"/>
          </w:tcPr>
          <w:p>
            <w:pPr>
              <w:pStyle w:val="15"/>
            </w:pPr>
            <w:r>
              <w:t>37</w:t>
            </w:r>
          </w:p>
        </w:tc>
        <w:tc>
          <w:tcPr>
            <w:tcW w:w="3066" w:type="dxa"/>
            <w:vAlign w:val="center"/>
          </w:tcPr>
          <w:p>
            <w:pPr>
              <w:pStyle w:val="16"/>
            </w:pPr>
            <w:r>
              <w:t>收入总计</w:t>
            </w:r>
          </w:p>
        </w:tc>
        <w:tc>
          <w:tcPr>
            <w:tcW w:w="1750" w:type="dxa"/>
            <w:vAlign w:val="center"/>
          </w:tcPr>
          <w:p>
            <w:pPr>
              <w:pStyle w:val="17"/>
            </w:pPr>
            <w:r>
              <w:rPr>
                <w:rFonts w:hint="eastAsia"/>
                <w:lang w:val="en-US" w:eastAsia="zh-CN"/>
              </w:rPr>
              <w:t>5720.53</w:t>
            </w:r>
          </w:p>
        </w:tc>
        <w:tc>
          <w:tcPr>
            <w:tcW w:w="3238" w:type="dxa"/>
            <w:vAlign w:val="center"/>
          </w:tcPr>
          <w:p>
            <w:pPr>
              <w:pStyle w:val="16"/>
            </w:pPr>
            <w:r>
              <w:t>支出总计</w:t>
            </w:r>
          </w:p>
        </w:tc>
        <w:tc>
          <w:tcPr>
            <w:tcW w:w="1033"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067" w:type="dxa"/>
            <w:vAlign w:val="center"/>
          </w:tcPr>
          <w:p>
            <w:pPr>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5720.53</w:t>
            </w:r>
          </w:p>
        </w:tc>
        <w:tc>
          <w:tcPr>
            <w:tcW w:w="1083" w:type="dxa"/>
            <w:vAlign w:val="center"/>
          </w:tcPr>
          <w:p>
            <w:pPr>
              <w:pStyle w:val="17"/>
            </w:pPr>
          </w:p>
        </w:tc>
        <w:tc>
          <w:tcPr>
            <w:tcW w:w="123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6"/>
        <w:gridCol w:w="1650"/>
        <w:gridCol w:w="5764"/>
        <w:gridCol w:w="2042"/>
        <w:gridCol w:w="124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40"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042" w:type="dxa"/>
            <w:tcBorders>
              <w:top w:val="single" w:color="FFFFFF" w:sz="6" w:space="0"/>
              <w:left w:val="single" w:color="FFFFFF" w:sz="6" w:space="0"/>
              <w:right w:val="single" w:color="FFFFFF" w:sz="6" w:space="0"/>
            </w:tcBorders>
            <w:vAlign w:val="center"/>
          </w:tcPr>
          <w:p>
            <w:pPr>
              <w:pStyle w:val="10"/>
            </w:pPr>
            <w:r>
              <w:t>预算年度：2023</w:t>
            </w:r>
          </w:p>
        </w:tc>
        <w:tc>
          <w:tcPr>
            <w:tcW w:w="288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restart"/>
            <w:vAlign w:val="center"/>
          </w:tcPr>
          <w:p>
            <w:pPr>
              <w:pStyle w:val="12"/>
            </w:pPr>
            <w:r>
              <w:t>序号</w:t>
            </w:r>
          </w:p>
        </w:tc>
        <w:tc>
          <w:tcPr>
            <w:tcW w:w="7414" w:type="dxa"/>
            <w:gridSpan w:val="2"/>
            <w:vAlign w:val="center"/>
          </w:tcPr>
          <w:p>
            <w:pPr>
              <w:pStyle w:val="12"/>
            </w:pPr>
            <w:r>
              <w:t>功能分类科目</w:t>
            </w:r>
          </w:p>
        </w:tc>
        <w:tc>
          <w:tcPr>
            <w:tcW w:w="2042" w:type="dxa"/>
            <w:vMerge w:val="restart"/>
            <w:vAlign w:val="center"/>
          </w:tcPr>
          <w:p>
            <w:pPr>
              <w:pStyle w:val="12"/>
            </w:pPr>
            <w:r>
              <w:t>合计</w:t>
            </w:r>
          </w:p>
        </w:tc>
        <w:tc>
          <w:tcPr>
            <w:tcW w:w="124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Merge w:val="continue"/>
          </w:tcPr>
          <w:p/>
        </w:tc>
        <w:tc>
          <w:tcPr>
            <w:tcW w:w="1650" w:type="dxa"/>
            <w:vAlign w:val="center"/>
          </w:tcPr>
          <w:p>
            <w:pPr>
              <w:pStyle w:val="12"/>
            </w:pPr>
            <w:r>
              <w:t>科目编码</w:t>
            </w:r>
          </w:p>
        </w:tc>
        <w:tc>
          <w:tcPr>
            <w:tcW w:w="5764" w:type="dxa"/>
            <w:vAlign w:val="center"/>
          </w:tcPr>
          <w:p>
            <w:pPr>
              <w:pStyle w:val="12"/>
            </w:pPr>
            <w:r>
              <w:t>科目名称</w:t>
            </w:r>
          </w:p>
        </w:tc>
        <w:tc>
          <w:tcPr>
            <w:tcW w:w="2042" w:type="dxa"/>
            <w:vMerge w:val="continue"/>
          </w:tcPr>
          <w:p/>
        </w:tc>
        <w:tc>
          <w:tcPr>
            <w:tcW w:w="124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6" w:type="dxa"/>
            <w:vAlign w:val="center"/>
          </w:tcPr>
          <w:p>
            <w:pPr>
              <w:pStyle w:val="12"/>
            </w:pPr>
            <w:r>
              <w:t>栏次</w:t>
            </w:r>
          </w:p>
        </w:tc>
        <w:tc>
          <w:tcPr>
            <w:tcW w:w="1650" w:type="dxa"/>
            <w:vAlign w:val="center"/>
          </w:tcPr>
          <w:p>
            <w:pPr>
              <w:pStyle w:val="12"/>
            </w:pPr>
            <w:r>
              <w:t>1</w:t>
            </w:r>
          </w:p>
        </w:tc>
        <w:tc>
          <w:tcPr>
            <w:tcW w:w="5764" w:type="dxa"/>
            <w:vAlign w:val="center"/>
          </w:tcPr>
          <w:p>
            <w:pPr>
              <w:pStyle w:val="12"/>
            </w:pPr>
            <w:r>
              <w:t>2</w:t>
            </w:r>
          </w:p>
        </w:tc>
        <w:tc>
          <w:tcPr>
            <w:tcW w:w="2042" w:type="dxa"/>
            <w:vAlign w:val="center"/>
          </w:tcPr>
          <w:p>
            <w:pPr>
              <w:pStyle w:val="12"/>
            </w:pPr>
            <w:r>
              <w:t>3</w:t>
            </w:r>
          </w:p>
        </w:tc>
        <w:tc>
          <w:tcPr>
            <w:tcW w:w="124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1</w:t>
            </w:r>
          </w:p>
        </w:tc>
        <w:tc>
          <w:tcPr>
            <w:tcW w:w="1650" w:type="dxa"/>
            <w:vAlign w:val="center"/>
          </w:tcPr>
          <w:p>
            <w:pPr>
              <w:pStyle w:val="18"/>
            </w:pPr>
          </w:p>
        </w:tc>
        <w:tc>
          <w:tcPr>
            <w:tcW w:w="5764" w:type="dxa"/>
            <w:vAlign w:val="center"/>
          </w:tcPr>
          <w:p>
            <w:pPr>
              <w:pStyle w:val="16"/>
            </w:pPr>
            <w:r>
              <w:t>合计</w:t>
            </w:r>
          </w:p>
        </w:tc>
        <w:tc>
          <w:tcPr>
            <w:tcW w:w="2042" w:type="dxa"/>
            <w:vAlign w:val="center"/>
          </w:tcPr>
          <w:p>
            <w:pPr>
              <w:pStyle w:val="17"/>
            </w:pPr>
            <w:r>
              <w:rPr>
                <w:rFonts w:hint="eastAsia"/>
                <w:lang w:val="en-US" w:eastAsia="zh-CN"/>
              </w:rPr>
              <w:t>5720.53</w:t>
            </w:r>
          </w:p>
        </w:tc>
        <w:tc>
          <w:tcPr>
            <w:tcW w:w="1244" w:type="dxa"/>
            <w:vAlign w:val="center"/>
          </w:tcPr>
          <w:p>
            <w:pPr>
              <w:pStyle w:val="17"/>
            </w:pPr>
            <w:r>
              <w:t>5674.53</w:t>
            </w:r>
          </w:p>
        </w:tc>
        <w:tc>
          <w:tcPr>
            <w:tcW w:w="1643" w:type="dxa"/>
            <w:vAlign w:val="center"/>
          </w:tcPr>
          <w:p>
            <w:pPr>
              <w:pStyle w:val="17"/>
              <w:rPr>
                <w:rFonts w:hint="default" w:eastAsia="方正书宋_GBK"/>
                <w:lang w:val="en-US" w:eastAsia="zh-CN"/>
              </w:rPr>
            </w:pPr>
            <w:r>
              <w:rPr>
                <w:rFonts w:hint="eastAsia"/>
                <w:lang w:val="en-US" w:eastAsia="zh-CN"/>
              </w:rPr>
              <w:t>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2</w:t>
            </w:r>
          </w:p>
        </w:tc>
        <w:tc>
          <w:tcPr>
            <w:tcW w:w="1650" w:type="dxa"/>
            <w:vAlign w:val="center"/>
          </w:tcPr>
          <w:p>
            <w:pPr>
              <w:pStyle w:val="14"/>
            </w:pPr>
            <w:r>
              <w:t>204</w:t>
            </w:r>
          </w:p>
        </w:tc>
        <w:tc>
          <w:tcPr>
            <w:tcW w:w="5764" w:type="dxa"/>
            <w:vAlign w:val="center"/>
          </w:tcPr>
          <w:p>
            <w:pPr>
              <w:pStyle w:val="14"/>
            </w:pPr>
            <w:r>
              <w:t>公共安全支出</w:t>
            </w:r>
          </w:p>
        </w:tc>
        <w:tc>
          <w:tcPr>
            <w:tcW w:w="2042" w:type="dxa"/>
            <w:vAlign w:val="center"/>
          </w:tcPr>
          <w:p>
            <w:pPr>
              <w:pStyle w:val="13"/>
            </w:pPr>
            <w:r>
              <w:rPr>
                <w:rFonts w:hint="eastAsia"/>
                <w:lang w:val="en-US" w:eastAsia="zh-CN"/>
              </w:rPr>
              <w:t>5720.53</w:t>
            </w:r>
          </w:p>
        </w:tc>
        <w:tc>
          <w:tcPr>
            <w:tcW w:w="1244" w:type="dxa"/>
            <w:vAlign w:val="center"/>
          </w:tcPr>
          <w:p>
            <w:pPr>
              <w:pStyle w:val="13"/>
            </w:pPr>
            <w:r>
              <w:t>5674.53</w:t>
            </w:r>
          </w:p>
        </w:tc>
        <w:tc>
          <w:tcPr>
            <w:tcW w:w="1643" w:type="dxa"/>
            <w:vAlign w:val="center"/>
          </w:tcPr>
          <w:p>
            <w:pPr>
              <w:pStyle w:val="13"/>
            </w:pPr>
            <w:r>
              <w:rPr>
                <w:rFonts w:hint="eastAsia"/>
                <w:lang w:val="en-US" w:eastAsia="zh-CN"/>
              </w:rPr>
              <w:t>46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3</w:t>
            </w:r>
          </w:p>
        </w:tc>
        <w:tc>
          <w:tcPr>
            <w:tcW w:w="1650" w:type="dxa"/>
            <w:vAlign w:val="center"/>
          </w:tcPr>
          <w:p>
            <w:pPr>
              <w:pStyle w:val="14"/>
            </w:pPr>
            <w:r>
              <w:t>20402</w:t>
            </w:r>
          </w:p>
        </w:tc>
        <w:tc>
          <w:tcPr>
            <w:tcW w:w="5764" w:type="dxa"/>
            <w:vAlign w:val="center"/>
          </w:tcPr>
          <w:p>
            <w:pPr>
              <w:pStyle w:val="14"/>
            </w:pPr>
            <w:r>
              <w:t>公安</w:t>
            </w:r>
          </w:p>
        </w:tc>
        <w:tc>
          <w:tcPr>
            <w:tcW w:w="2042" w:type="dxa"/>
            <w:vAlign w:val="center"/>
          </w:tcPr>
          <w:p>
            <w:pPr>
              <w:pStyle w:val="13"/>
            </w:pPr>
            <w:r>
              <w:rPr>
                <w:rFonts w:hint="eastAsia"/>
                <w:lang w:val="en-US" w:eastAsia="zh-CN"/>
              </w:rPr>
              <w:t>5720.53</w:t>
            </w:r>
          </w:p>
        </w:tc>
        <w:tc>
          <w:tcPr>
            <w:tcW w:w="1244" w:type="dxa"/>
            <w:vAlign w:val="center"/>
          </w:tcPr>
          <w:p>
            <w:pPr>
              <w:pStyle w:val="13"/>
            </w:pPr>
            <w:r>
              <w:t>5674.53</w:t>
            </w:r>
          </w:p>
        </w:tc>
        <w:tc>
          <w:tcPr>
            <w:tcW w:w="1643" w:type="dxa"/>
            <w:vAlign w:val="center"/>
          </w:tcPr>
          <w:p>
            <w:pPr>
              <w:pStyle w:val="13"/>
            </w:pPr>
            <w:r>
              <w:rPr>
                <w:rFonts w:hint="eastAsia"/>
                <w:lang w:val="en-US" w:eastAsia="zh-CN"/>
              </w:rPr>
              <w:t>46</w:t>
            </w:r>
            <w:r>
              <w:t>.00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4</w:t>
            </w:r>
          </w:p>
        </w:tc>
        <w:tc>
          <w:tcPr>
            <w:tcW w:w="1650" w:type="dxa"/>
            <w:vAlign w:val="center"/>
          </w:tcPr>
          <w:p>
            <w:pPr>
              <w:pStyle w:val="14"/>
            </w:pPr>
            <w:r>
              <w:t>2040201</w:t>
            </w:r>
          </w:p>
        </w:tc>
        <w:tc>
          <w:tcPr>
            <w:tcW w:w="5764" w:type="dxa"/>
            <w:vAlign w:val="center"/>
          </w:tcPr>
          <w:p>
            <w:pPr>
              <w:pStyle w:val="14"/>
            </w:pPr>
            <w:r>
              <w:t>行政运行</w:t>
            </w:r>
          </w:p>
        </w:tc>
        <w:tc>
          <w:tcPr>
            <w:tcW w:w="2042" w:type="dxa"/>
            <w:vAlign w:val="center"/>
          </w:tcPr>
          <w:p>
            <w:pPr>
              <w:pStyle w:val="13"/>
            </w:pPr>
            <w:r>
              <w:t>5674.53</w:t>
            </w:r>
          </w:p>
        </w:tc>
        <w:tc>
          <w:tcPr>
            <w:tcW w:w="1244" w:type="dxa"/>
            <w:vAlign w:val="center"/>
          </w:tcPr>
          <w:p>
            <w:pPr>
              <w:pStyle w:val="13"/>
            </w:pPr>
            <w:r>
              <w:t>5674.53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6" w:type="dxa"/>
            <w:vAlign w:val="center"/>
          </w:tcPr>
          <w:p>
            <w:pPr>
              <w:pStyle w:val="15"/>
            </w:pPr>
            <w:r>
              <w:t>5</w:t>
            </w:r>
          </w:p>
        </w:tc>
        <w:tc>
          <w:tcPr>
            <w:tcW w:w="1650" w:type="dxa"/>
            <w:vAlign w:val="center"/>
          </w:tcPr>
          <w:p>
            <w:pPr>
              <w:pStyle w:val="14"/>
            </w:pPr>
            <w:r>
              <w:t>2040220</w:t>
            </w:r>
          </w:p>
        </w:tc>
        <w:tc>
          <w:tcPr>
            <w:tcW w:w="5764" w:type="dxa"/>
            <w:vAlign w:val="center"/>
          </w:tcPr>
          <w:p>
            <w:pPr>
              <w:pStyle w:val="14"/>
            </w:pPr>
            <w:r>
              <w:t>执法办案</w:t>
            </w:r>
          </w:p>
        </w:tc>
        <w:tc>
          <w:tcPr>
            <w:tcW w:w="2042" w:type="dxa"/>
            <w:vAlign w:val="center"/>
          </w:tcPr>
          <w:p>
            <w:pPr>
              <w:pStyle w:val="13"/>
            </w:pPr>
            <w:r>
              <w:rPr>
                <w:rFonts w:hint="eastAsia"/>
                <w:lang w:val="en-US" w:eastAsia="zh-CN"/>
              </w:rPr>
              <w:t>46</w:t>
            </w:r>
            <w:r>
              <w:t>.00</w:t>
            </w:r>
          </w:p>
        </w:tc>
        <w:tc>
          <w:tcPr>
            <w:tcW w:w="1244" w:type="dxa"/>
            <w:vAlign w:val="center"/>
          </w:tcPr>
          <w:p>
            <w:pPr>
              <w:pStyle w:val="13"/>
            </w:pPr>
          </w:p>
        </w:tc>
        <w:tc>
          <w:tcPr>
            <w:tcW w:w="1643" w:type="dxa"/>
            <w:vAlign w:val="center"/>
          </w:tcPr>
          <w:p>
            <w:pPr>
              <w:pStyle w:val="13"/>
            </w:pPr>
            <w:r>
              <w:rPr>
                <w:rFonts w:hint="eastAsia"/>
                <w:lang w:val="en-US" w:eastAsia="zh-CN"/>
              </w:rPr>
              <w:t>46</w:t>
            </w:r>
            <w:r>
              <w:t>.00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0"/>
        <w:gridCol w:w="2217"/>
        <w:gridCol w:w="4297"/>
        <w:gridCol w:w="1984"/>
        <w:gridCol w:w="1306"/>
        <w:gridCol w:w="16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tblHeader/>
          <w:jc w:val="center"/>
        </w:trPr>
        <w:tc>
          <w:tcPr>
            <w:tcW w:w="7484"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1984" w:type="dxa"/>
            <w:tcBorders>
              <w:top w:val="single" w:color="FFFFFF" w:sz="6" w:space="0"/>
              <w:left w:val="single" w:color="FFFFFF" w:sz="6" w:space="0"/>
              <w:right w:val="single" w:color="FFFFFF" w:sz="6" w:space="0"/>
            </w:tcBorders>
            <w:vAlign w:val="center"/>
          </w:tcPr>
          <w:p>
            <w:pPr>
              <w:pStyle w:val="10"/>
            </w:pPr>
            <w:r>
              <w:t>预算年度：2023</w:t>
            </w:r>
          </w:p>
        </w:tc>
        <w:tc>
          <w:tcPr>
            <w:tcW w:w="299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tblHeader/>
          <w:jc w:val="center"/>
        </w:trPr>
        <w:tc>
          <w:tcPr>
            <w:tcW w:w="970" w:type="dxa"/>
            <w:vMerge w:val="restart"/>
            <w:vAlign w:val="center"/>
          </w:tcPr>
          <w:p>
            <w:pPr>
              <w:pStyle w:val="12"/>
            </w:pPr>
            <w:r>
              <w:t>序号</w:t>
            </w:r>
          </w:p>
        </w:tc>
        <w:tc>
          <w:tcPr>
            <w:tcW w:w="6514" w:type="dxa"/>
            <w:gridSpan w:val="2"/>
            <w:vAlign w:val="center"/>
          </w:tcPr>
          <w:p>
            <w:pPr>
              <w:pStyle w:val="12"/>
            </w:pPr>
            <w:r>
              <w:t>支出部门经济分类科目</w:t>
            </w:r>
          </w:p>
        </w:tc>
        <w:tc>
          <w:tcPr>
            <w:tcW w:w="497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tblHeader/>
          <w:jc w:val="center"/>
        </w:trPr>
        <w:tc>
          <w:tcPr>
            <w:tcW w:w="970" w:type="dxa"/>
            <w:vMerge w:val="continue"/>
          </w:tcPr>
          <w:p/>
        </w:tc>
        <w:tc>
          <w:tcPr>
            <w:tcW w:w="2217" w:type="dxa"/>
            <w:vAlign w:val="center"/>
          </w:tcPr>
          <w:p>
            <w:pPr>
              <w:pStyle w:val="12"/>
            </w:pPr>
            <w:r>
              <w:t>科目编码</w:t>
            </w:r>
          </w:p>
        </w:tc>
        <w:tc>
          <w:tcPr>
            <w:tcW w:w="4297" w:type="dxa"/>
            <w:vAlign w:val="center"/>
          </w:tcPr>
          <w:p>
            <w:pPr>
              <w:pStyle w:val="12"/>
            </w:pPr>
            <w:r>
              <w:t>科目名称</w:t>
            </w:r>
          </w:p>
        </w:tc>
        <w:tc>
          <w:tcPr>
            <w:tcW w:w="1984" w:type="dxa"/>
            <w:vAlign w:val="center"/>
          </w:tcPr>
          <w:p>
            <w:pPr>
              <w:pStyle w:val="12"/>
            </w:pPr>
            <w:r>
              <w:t>合计</w:t>
            </w:r>
          </w:p>
        </w:tc>
        <w:tc>
          <w:tcPr>
            <w:tcW w:w="1306" w:type="dxa"/>
            <w:vAlign w:val="center"/>
          </w:tcPr>
          <w:p>
            <w:pPr>
              <w:pStyle w:val="12"/>
            </w:pPr>
            <w:r>
              <w:t>人员经费</w:t>
            </w:r>
          </w:p>
        </w:tc>
        <w:tc>
          <w:tcPr>
            <w:tcW w:w="168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tblHeader/>
          <w:jc w:val="center"/>
        </w:trPr>
        <w:tc>
          <w:tcPr>
            <w:tcW w:w="970" w:type="dxa"/>
            <w:vAlign w:val="center"/>
          </w:tcPr>
          <w:p>
            <w:pPr>
              <w:pStyle w:val="12"/>
            </w:pPr>
            <w:r>
              <w:t>栏次</w:t>
            </w:r>
          </w:p>
        </w:tc>
        <w:tc>
          <w:tcPr>
            <w:tcW w:w="2217" w:type="dxa"/>
            <w:vAlign w:val="center"/>
          </w:tcPr>
          <w:p>
            <w:pPr>
              <w:pStyle w:val="12"/>
            </w:pPr>
            <w:r>
              <w:t>1</w:t>
            </w:r>
          </w:p>
        </w:tc>
        <w:tc>
          <w:tcPr>
            <w:tcW w:w="4297" w:type="dxa"/>
            <w:vAlign w:val="center"/>
          </w:tcPr>
          <w:p>
            <w:pPr>
              <w:pStyle w:val="12"/>
            </w:pPr>
            <w:r>
              <w:t>2</w:t>
            </w:r>
          </w:p>
        </w:tc>
        <w:tc>
          <w:tcPr>
            <w:tcW w:w="1984" w:type="dxa"/>
            <w:vAlign w:val="center"/>
          </w:tcPr>
          <w:p>
            <w:pPr>
              <w:pStyle w:val="12"/>
            </w:pPr>
            <w:r>
              <w:t>3</w:t>
            </w:r>
          </w:p>
        </w:tc>
        <w:tc>
          <w:tcPr>
            <w:tcW w:w="1306" w:type="dxa"/>
            <w:vAlign w:val="center"/>
          </w:tcPr>
          <w:p>
            <w:pPr>
              <w:pStyle w:val="12"/>
            </w:pPr>
            <w:r>
              <w:t>4</w:t>
            </w:r>
          </w:p>
        </w:tc>
        <w:tc>
          <w:tcPr>
            <w:tcW w:w="168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3" w:hRule="atLeast"/>
          <w:jc w:val="center"/>
        </w:trPr>
        <w:tc>
          <w:tcPr>
            <w:tcW w:w="970" w:type="dxa"/>
            <w:vAlign w:val="center"/>
          </w:tcPr>
          <w:p>
            <w:pPr>
              <w:pStyle w:val="15"/>
            </w:pPr>
            <w:r>
              <w:t>1</w:t>
            </w:r>
          </w:p>
        </w:tc>
        <w:tc>
          <w:tcPr>
            <w:tcW w:w="2217" w:type="dxa"/>
            <w:vAlign w:val="center"/>
          </w:tcPr>
          <w:p>
            <w:pPr>
              <w:pStyle w:val="18"/>
            </w:pPr>
          </w:p>
        </w:tc>
        <w:tc>
          <w:tcPr>
            <w:tcW w:w="4297" w:type="dxa"/>
            <w:vAlign w:val="center"/>
          </w:tcPr>
          <w:p>
            <w:pPr>
              <w:pStyle w:val="16"/>
            </w:pPr>
            <w:r>
              <w:t>合计</w:t>
            </w:r>
          </w:p>
        </w:tc>
        <w:tc>
          <w:tcPr>
            <w:tcW w:w="1984" w:type="dxa"/>
            <w:vAlign w:val="center"/>
          </w:tcPr>
          <w:p>
            <w:pPr>
              <w:pStyle w:val="17"/>
            </w:pPr>
            <w:r>
              <w:t>5674.53</w:t>
            </w:r>
          </w:p>
        </w:tc>
        <w:tc>
          <w:tcPr>
            <w:tcW w:w="1306" w:type="dxa"/>
            <w:vAlign w:val="center"/>
          </w:tcPr>
          <w:p>
            <w:pPr>
              <w:pStyle w:val="17"/>
            </w:pPr>
          </w:p>
        </w:tc>
        <w:tc>
          <w:tcPr>
            <w:tcW w:w="1684" w:type="dxa"/>
            <w:vAlign w:val="center"/>
          </w:tcPr>
          <w:p>
            <w:pPr>
              <w:pStyle w:val="17"/>
            </w:pPr>
            <w:r>
              <w:t>5674.53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2" w:hRule="atLeast"/>
          <w:jc w:val="center"/>
        </w:trPr>
        <w:tc>
          <w:tcPr>
            <w:tcW w:w="970" w:type="dxa"/>
            <w:vAlign w:val="center"/>
          </w:tcPr>
          <w:p>
            <w:pPr>
              <w:pStyle w:val="15"/>
            </w:pPr>
            <w:r>
              <w:t>2</w:t>
            </w:r>
          </w:p>
        </w:tc>
        <w:tc>
          <w:tcPr>
            <w:tcW w:w="2217" w:type="dxa"/>
            <w:vAlign w:val="center"/>
          </w:tcPr>
          <w:p>
            <w:pPr>
              <w:pStyle w:val="14"/>
            </w:pPr>
            <w:r>
              <w:t>302</w:t>
            </w:r>
          </w:p>
        </w:tc>
        <w:tc>
          <w:tcPr>
            <w:tcW w:w="4297" w:type="dxa"/>
            <w:vAlign w:val="center"/>
          </w:tcPr>
          <w:p>
            <w:pPr>
              <w:pStyle w:val="14"/>
            </w:pPr>
            <w:r>
              <w:t>商品和服务支出</w:t>
            </w:r>
          </w:p>
        </w:tc>
        <w:tc>
          <w:tcPr>
            <w:tcW w:w="1984" w:type="dxa"/>
            <w:vAlign w:val="center"/>
          </w:tcPr>
          <w:p>
            <w:pPr>
              <w:pStyle w:val="13"/>
            </w:pPr>
            <w:r>
              <w:t>5674.53</w:t>
            </w:r>
          </w:p>
        </w:tc>
        <w:tc>
          <w:tcPr>
            <w:tcW w:w="1306" w:type="dxa"/>
            <w:vAlign w:val="center"/>
          </w:tcPr>
          <w:p>
            <w:pPr>
              <w:pStyle w:val="13"/>
            </w:pPr>
          </w:p>
        </w:tc>
        <w:tc>
          <w:tcPr>
            <w:tcW w:w="1684" w:type="dxa"/>
            <w:vAlign w:val="center"/>
          </w:tcPr>
          <w:p>
            <w:pPr>
              <w:pStyle w:val="13"/>
            </w:pPr>
            <w:r>
              <w:t>5674.53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9" w:hRule="atLeast"/>
          <w:jc w:val="center"/>
        </w:trPr>
        <w:tc>
          <w:tcPr>
            <w:tcW w:w="970" w:type="dxa"/>
            <w:vAlign w:val="center"/>
          </w:tcPr>
          <w:p>
            <w:pPr>
              <w:pStyle w:val="15"/>
            </w:pPr>
            <w:r>
              <w:t>3</w:t>
            </w:r>
          </w:p>
        </w:tc>
        <w:tc>
          <w:tcPr>
            <w:tcW w:w="2217" w:type="dxa"/>
            <w:vAlign w:val="center"/>
          </w:tcPr>
          <w:p>
            <w:pPr>
              <w:pStyle w:val="14"/>
            </w:pPr>
            <w:r>
              <w:t>30227</w:t>
            </w:r>
          </w:p>
        </w:tc>
        <w:tc>
          <w:tcPr>
            <w:tcW w:w="4297" w:type="dxa"/>
            <w:vAlign w:val="center"/>
          </w:tcPr>
          <w:p>
            <w:pPr>
              <w:pStyle w:val="14"/>
            </w:pPr>
            <w:r>
              <w:t>委托业务费</w:t>
            </w:r>
          </w:p>
        </w:tc>
        <w:tc>
          <w:tcPr>
            <w:tcW w:w="1984" w:type="dxa"/>
            <w:vAlign w:val="center"/>
          </w:tcPr>
          <w:p>
            <w:pPr>
              <w:pStyle w:val="13"/>
            </w:pPr>
            <w:r>
              <w:t>5674.53</w:t>
            </w:r>
          </w:p>
        </w:tc>
        <w:tc>
          <w:tcPr>
            <w:tcW w:w="1306" w:type="dxa"/>
            <w:vAlign w:val="center"/>
          </w:tcPr>
          <w:p>
            <w:pPr>
              <w:pStyle w:val="13"/>
            </w:pPr>
          </w:p>
        </w:tc>
        <w:tc>
          <w:tcPr>
            <w:tcW w:w="1684" w:type="dxa"/>
            <w:vAlign w:val="center"/>
          </w:tcPr>
          <w:p>
            <w:pPr>
              <w:pStyle w:val="13"/>
            </w:pPr>
            <w:r>
              <w:t>5674.53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0"/>
        <w:gridCol w:w="3956"/>
        <w:gridCol w:w="1643"/>
        <w:gridCol w:w="2192"/>
        <w:gridCol w:w="1094"/>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09"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192" w:type="dxa"/>
            <w:tcBorders>
              <w:top w:val="single" w:color="FFFFFF" w:sz="6" w:space="0"/>
              <w:left w:val="single" w:color="FFFFFF" w:sz="6" w:space="0"/>
              <w:right w:val="single" w:color="FFFFFF" w:sz="6" w:space="0"/>
            </w:tcBorders>
            <w:vAlign w:val="center"/>
          </w:tcPr>
          <w:p>
            <w:pPr>
              <w:pStyle w:val="10"/>
            </w:pPr>
            <w:r>
              <w:t>预算年度：2023</w:t>
            </w:r>
          </w:p>
        </w:tc>
        <w:tc>
          <w:tcPr>
            <w:tcW w:w="273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0" w:type="dxa"/>
            <w:vMerge w:val="restart"/>
            <w:vAlign w:val="center"/>
          </w:tcPr>
          <w:p>
            <w:pPr>
              <w:pStyle w:val="12"/>
            </w:pPr>
            <w:r>
              <w:t>序号</w:t>
            </w:r>
          </w:p>
        </w:tc>
        <w:tc>
          <w:tcPr>
            <w:tcW w:w="5599" w:type="dxa"/>
            <w:gridSpan w:val="2"/>
            <w:vAlign w:val="center"/>
          </w:tcPr>
          <w:p>
            <w:pPr>
              <w:pStyle w:val="12"/>
            </w:pPr>
            <w:r>
              <w:t>功能分类科目</w:t>
            </w:r>
          </w:p>
        </w:tc>
        <w:tc>
          <w:tcPr>
            <w:tcW w:w="2192" w:type="dxa"/>
            <w:vMerge w:val="restart"/>
            <w:vAlign w:val="center"/>
          </w:tcPr>
          <w:p>
            <w:pPr>
              <w:pStyle w:val="12"/>
            </w:pPr>
            <w:r>
              <w:t>合计</w:t>
            </w:r>
          </w:p>
        </w:tc>
        <w:tc>
          <w:tcPr>
            <w:tcW w:w="1094"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0" w:type="dxa"/>
            <w:vMerge w:val="continue"/>
          </w:tcPr>
          <w:p/>
        </w:tc>
        <w:tc>
          <w:tcPr>
            <w:tcW w:w="3956" w:type="dxa"/>
            <w:vAlign w:val="center"/>
          </w:tcPr>
          <w:p>
            <w:pPr>
              <w:pStyle w:val="12"/>
            </w:pPr>
            <w:r>
              <w:t>科目编码</w:t>
            </w:r>
          </w:p>
        </w:tc>
        <w:tc>
          <w:tcPr>
            <w:tcW w:w="1643" w:type="dxa"/>
            <w:vAlign w:val="center"/>
          </w:tcPr>
          <w:p>
            <w:pPr>
              <w:pStyle w:val="12"/>
            </w:pPr>
            <w:r>
              <w:t>科目名称</w:t>
            </w:r>
          </w:p>
        </w:tc>
        <w:tc>
          <w:tcPr>
            <w:tcW w:w="2192" w:type="dxa"/>
            <w:vMerge w:val="continue"/>
          </w:tcPr>
          <w:p/>
        </w:tc>
        <w:tc>
          <w:tcPr>
            <w:tcW w:w="1094"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10" w:type="dxa"/>
            <w:vAlign w:val="center"/>
          </w:tcPr>
          <w:p>
            <w:pPr>
              <w:pStyle w:val="12"/>
            </w:pPr>
            <w:r>
              <w:t>栏次</w:t>
            </w:r>
          </w:p>
        </w:tc>
        <w:tc>
          <w:tcPr>
            <w:tcW w:w="3956" w:type="dxa"/>
            <w:vAlign w:val="center"/>
          </w:tcPr>
          <w:p>
            <w:pPr>
              <w:pStyle w:val="12"/>
            </w:pPr>
            <w:r>
              <w:t>1</w:t>
            </w:r>
          </w:p>
        </w:tc>
        <w:tc>
          <w:tcPr>
            <w:tcW w:w="1643" w:type="dxa"/>
            <w:vAlign w:val="center"/>
          </w:tcPr>
          <w:p>
            <w:pPr>
              <w:pStyle w:val="12"/>
            </w:pPr>
            <w:r>
              <w:t>2</w:t>
            </w:r>
          </w:p>
        </w:tc>
        <w:tc>
          <w:tcPr>
            <w:tcW w:w="2192" w:type="dxa"/>
            <w:vAlign w:val="center"/>
          </w:tcPr>
          <w:p>
            <w:pPr>
              <w:pStyle w:val="12"/>
            </w:pPr>
            <w:r>
              <w:t>3</w:t>
            </w:r>
          </w:p>
        </w:tc>
        <w:tc>
          <w:tcPr>
            <w:tcW w:w="1094"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10" w:type="dxa"/>
            <w:vAlign w:val="center"/>
          </w:tcPr>
          <w:p>
            <w:pPr>
              <w:pStyle w:val="15"/>
            </w:pPr>
          </w:p>
        </w:tc>
        <w:tc>
          <w:tcPr>
            <w:tcW w:w="3956" w:type="dxa"/>
            <w:vAlign w:val="center"/>
          </w:tcPr>
          <w:p>
            <w:pPr>
              <w:pStyle w:val="14"/>
            </w:pPr>
          </w:p>
        </w:tc>
        <w:tc>
          <w:tcPr>
            <w:tcW w:w="1643" w:type="dxa"/>
            <w:vAlign w:val="center"/>
          </w:tcPr>
          <w:p>
            <w:pPr>
              <w:pStyle w:val="14"/>
            </w:pPr>
          </w:p>
        </w:tc>
        <w:tc>
          <w:tcPr>
            <w:tcW w:w="2192" w:type="dxa"/>
            <w:vAlign w:val="center"/>
          </w:tcPr>
          <w:p>
            <w:pPr>
              <w:pStyle w:val="13"/>
            </w:pPr>
          </w:p>
        </w:tc>
        <w:tc>
          <w:tcPr>
            <w:tcW w:w="1094"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0"/>
        <w:gridCol w:w="3656"/>
        <w:gridCol w:w="1643"/>
        <w:gridCol w:w="2159"/>
        <w:gridCol w:w="112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9"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159" w:type="dxa"/>
            <w:tcBorders>
              <w:top w:val="single" w:color="FFFFFF" w:sz="6" w:space="0"/>
              <w:left w:val="single" w:color="FFFFFF" w:sz="6" w:space="0"/>
              <w:right w:val="single" w:color="FFFFFF" w:sz="6" w:space="0"/>
            </w:tcBorders>
            <w:vAlign w:val="center"/>
          </w:tcPr>
          <w:p>
            <w:pPr>
              <w:pStyle w:val="10"/>
            </w:pPr>
            <w:r>
              <w:t>预算年度：2023</w:t>
            </w:r>
          </w:p>
        </w:tc>
        <w:tc>
          <w:tcPr>
            <w:tcW w:w="277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0" w:type="dxa"/>
            <w:vMerge w:val="restart"/>
            <w:vAlign w:val="center"/>
          </w:tcPr>
          <w:p>
            <w:pPr>
              <w:pStyle w:val="12"/>
            </w:pPr>
            <w:r>
              <w:t>序号</w:t>
            </w:r>
          </w:p>
        </w:tc>
        <w:tc>
          <w:tcPr>
            <w:tcW w:w="5299" w:type="dxa"/>
            <w:gridSpan w:val="2"/>
            <w:vAlign w:val="center"/>
          </w:tcPr>
          <w:p>
            <w:pPr>
              <w:pStyle w:val="12"/>
            </w:pPr>
            <w:r>
              <w:t>功能分类科目</w:t>
            </w:r>
          </w:p>
        </w:tc>
        <w:tc>
          <w:tcPr>
            <w:tcW w:w="2159" w:type="dxa"/>
            <w:vMerge w:val="restart"/>
            <w:vAlign w:val="center"/>
          </w:tcPr>
          <w:p>
            <w:pPr>
              <w:pStyle w:val="12"/>
            </w:pPr>
            <w:r>
              <w:t>合计</w:t>
            </w:r>
          </w:p>
        </w:tc>
        <w:tc>
          <w:tcPr>
            <w:tcW w:w="1127"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0" w:type="dxa"/>
            <w:vMerge w:val="continue"/>
          </w:tcPr>
          <w:p/>
        </w:tc>
        <w:tc>
          <w:tcPr>
            <w:tcW w:w="3656" w:type="dxa"/>
            <w:vAlign w:val="center"/>
          </w:tcPr>
          <w:p>
            <w:pPr>
              <w:pStyle w:val="12"/>
            </w:pPr>
            <w:r>
              <w:t>科目编码</w:t>
            </w:r>
          </w:p>
        </w:tc>
        <w:tc>
          <w:tcPr>
            <w:tcW w:w="1643" w:type="dxa"/>
            <w:vAlign w:val="center"/>
          </w:tcPr>
          <w:p>
            <w:pPr>
              <w:pStyle w:val="12"/>
            </w:pPr>
            <w:r>
              <w:t>科目名称</w:t>
            </w:r>
          </w:p>
        </w:tc>
        <w:tc>
          <w:tcPr>
            <w:tcW w:w="2159" w:type="dxa"/>
            <w:vMerge w:val="continue"/>
          </w:tcPr>
          <w:p/>
        </w:tc>
        <w:tc>
          <w:tcPr>
            <w:tcW w:w="1127"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10" w:type="dxa"/>
            <w:vAlign w:val="center"/>
          </w:tcPr>
          <w:p>
            <w:pPr>
              <w:pStyle w:val="12"/>
            </w:pPr>
            <w:r>
              <w:t>栏次</w:t>
            </w:r>
          </w:p>
        </w:tc>
        <w:tc>
          <w:tcPr>
            <w:tcW w:w="3656" w:type="dxa"/>
            <w:vAlign w:val="center"/>
          </w:tcPr>
          <w:p>
            <w:pPr>
              <w:pStyle w:val="12"/>
            </w:pPr>
            <w:r>
              <w:t>1</w:t>
            </w:r>
          </w:p>
        </w:tc>
        <w:tc>
          <w:tcPr>
            <w:tcW w:w="1643" w:type="dxa"/>
            <w:vAlign w:val="center"/>
          </w:tcPr>
          <w:p>
            <w:pPr>
              <w:pStyle w:val="12"/>
            </w:pPr>
            <w:r>
              <w:t>2</w:t>
            </w:r>
          </w:p>
        </w:tc>
        <w:tc>
          <w:tcPr>
            <w:tcW w:w="2159" w:type="dxa"/>
            <w:vAlign w:val="center"/>
          </w:tcPr>
          <w:p>
            <w:pPr>
              <w:pStyle w:val="12"/>
            </w:pPr>
            <w:r>
              <w:t>3</w:t>
            </w:r>
          </w:p>
        </w:tc>
        <w:tc>
          <w:tcPr>
            <w:tcW w:w="1127"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10" w:type="dxa"/>
            <w:vAlign w:val="center"/>
          </w:tcPr>
          <w:p>
            <w:pPr>
              <w:pStyle w:val="15"/>
            </w:pPr>
          </w:p>
        </w:tc>
        <w:tc>
          <w:tcPr>
            <w:tcW w:w="3656" w:type="dxa"/>
            <w:vAlign w:val="center"/>
          </w:tcPr>
          <w:p>
            <w:pPr>
              <w:pStyle w:val="14"/>
            </w:pPr>
          </w:p>
        </w:tc>
        <w:tc>
          <w:tcPr>
            <w:tcW w:w="1643" w:type="dxa"/>
            <w:vAlign w:val="center"/>
          </w:tcPr>
          <w:p>
            <w:pPr>
              <w:pStyle w:val="14"/>
            </w:pPr>
          </w:p>
        </w:tc>
        <w:tc>
          <w:tcPr>
            <w:tcW w:w="2159" w:type="dxa"/>
            <w:vAlign w:val="center"/>
          </w:tcPr>
          <w:p>
            <w:pPr>
              <w:pStyle w:val="13"/>
            </w:pPr>
          </w:p>
        </w:tc>
        <w:tc>
          <w:tcPr>
            <w:tcW w:w="1127"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36"/>
        <w:gridCol w:w="4213"/>
        <w:gridCol w:w="1643"/>
        <w:gridCol w:w="2209"/>
        <w:gridCol w:w="1077"/>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92" w:type="dxa"/>
            <w:gridSpan w:val="3"/>
            <w:tcBorders>
              <w:top w:val="single" w:color="FFFFFF" w:sz="6" w:space="0"/>
              <w:left w:val="single" w:color="FFFFFF" w:sz="6" w:space="0"/>
              <w:right w:val="single" w:color="FFFFFF" w:sz="6" w:space="0"/>
            </w:tcBorders>
            <w:vAlign w:val="center"/>
          </w:tcPr>
          <w:p>
            <w:pPr>
              <w:pStyle w:val="11"/>
            </w:pPr>
            <w:r>
              <w:t>312石家庄市鹿泉区公安局</w:t>
            </w:r>
          </w:p>
        </w:tc>
        <w:tc>
          <w:tcPr>
            <w:tcW w:w="2209" w:type="dxa"/>
            <w:tcBorders>
              <w:top w:val="single" w:color="FFFFFF" w:sz="6" w:space="0"/>
              <w:left w:val="single" w:color="FFFFFF" w:sz="6" w:space="0"/>
              <w:right w:val="single" w:color="FFFFFF" w:sz="6" w:space="0"/>
            </w:tcBorders>
            <w:vAlign w:val="center"/>
          </w:tcPr>
          <w:p>
            <w:pPr>
              <w:pStyle w:val="10"/>
            </w:pPr>
            <w:r>
              <w:t>预算年度：2023</w:t>
            </w:r>
          </w:p>
        </w:tc>
        <w:tc>
          <w:tcPr>
            <w:tcW w:w="27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36" w:type="dxa"/>
            <w:vMerge w:val="restart"/>
            <w:vAlign w:val="center"/>
          </w:tcPr>
          <w:p>
            <w:pPr>
              <w:pStyle w:val="12"/>
            </w:pPr>
            <w:r>
              <w:t>序号</w:t>
            </w:r>
          </w:p>
        </w:tc>
        <w:tc>
          <w:tcPr>
            <w:tcW w:w="421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36" w:type="dxa"/>
            <w:vMerge w:val="continue"/>
          </w:tcPr>
          <w:p/>
        </w:tc>
        <w:tc>
          <w:tcPr>
            <w:tcW w:w="4213" w:type="dxa"/>
            <w:vMerge w:val="continue"/>
          </w:tcPr>
          <w:p/>
        </w:tc>
        <w:tc>
          <w:tcPr>
            <w:tcW w:w="1643" w:type="dxa"/>
            <w:vAlign w:val="center"/>
          </w:tcPr>
          <w:p>
            <w:pPr>
              <w:pStyle w:val="12"/>
            </w:pPr>
            <w:r>
              <w:t>合计</w:t>
            </w:r>
          </w:p>
        </w:tc>
        <w:tc>
          <w:tcPr>
            <w:tcW w:w="2209" w:type="dxa"/>
            <w:vAlign w:val="center"/>
          </w:tcPr>
          <w:p>
            <w:pPr>
              <w:pStyle w:val="12"/>
            </w:pPr>
            <w:r>
              <w:t>一般公共预算              财政拨款</w:t>
            </w:r>
          </w:p>
        </w:tc>
        <w:tc>
          <w:tcPr>
            <w:tcW w:w="1077"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36" w:type="dxa"/>
            <w:vAlign w:val="center"/>
          </w:tcPr>
          <w:p>
            <w:pPr>
              <w:pStyle w:val="12"/>
            </w:pPr>
            <w:r>
              <w:t>栏次</w:t>
            </w:r>
          </w:p>
        </w:tc>
        <w:tc>
          <w:tcPr>
            <w:tcW w:w="4213" w:type="dxa"/>
            <w:vAlign w:val="center"/>
          </w:tcPr>
          <w:p>
            <w:pPr>
              <w:pStyle w:val="12"/>
            </w:pPr>
            <w:r>
              <w:t>1</w:t>
            </w:r>
          </w:p>
        </w:tc>
        <w:tc>
          <w:tcPr>
            <w:tcW w:w="1643" w:type="dxa"/>
            <w:vAlign w:val="center"/>
          </w:tcPr>
          <w:p>
            <w:pPr>
              <w:pStyle w:val="12"/>
            </w:pPr>
            <w:r>
              <w:t>2</w:t>
            </w:r>
          </w:p>
        </w:tc>
        <w:tc>
          <w:tcPr>
            <w:tcW w:w="2209" w:type="dxa"/>
            <w:vAlign w:val="center"/>
          </w:tcPr>
          <w:p>
            <w:pPr>
              <w:pStyle w:val="12"/>
            </w:pPr>
            <w:r>
              <w:t>3</w:t>
            </w:r>
          </w:p>
        </w:tc>
        <w:tc>
          <w:tcPr>
            <w:tcW w:w="1077"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36" w:type="dxa"/>
            <w:vAlign w:val="center"/>
          </w:tcPr>
          <w:p>
            <w:pPr>
              <w:pStyle w:val="15"/>
            </w:pPr>
          </w:p>
        </w:tc>
        <w:tc>
          <w:tcPr>
            <w:tcW w:w="4213" w:type="dxa"/>
            <w:vAlign w:val="center"/>
          </w:tcPr>
          <w:p>
            <w:pPr>
              <w:pStyle w:val="14"/>
            </w:pPr>
          </w:p>
        </w:tc>
        <w:tc>
          <w:tcPr>
            <w:tcW w:w="1643" w:type="dxa"/>
            <w:vAlign w:val="center"/>
          </w:tcPr>
          <w:p>
            <w:pPr>
              <w:pStyle w:val="13"/>
            </w:pPr>
          </w:p>
        </w:tc>
        <w:tc>
          <w:tcPr>
            <w:tcW w:w="2209" w:type="dxa"/>
            <w:vAlign w:val="center"/>
          </w:tcPr>
          <w:p>
            <w:pPr>
              <w:pStyle w:val="13"/>
            </w:pPr>
          </w:p>
        </w:tc>
        <w:tc>
          <w:tcPr>
            <w:tcW w:w="1077"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石家庄市鹿泉区公安局2023年部门预算信息公开情况说明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石家庄市鹿泉区公安局2023年部门预算信息公开情况说明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w:t>
      </w:r>
      <w:bookmarkStart w:id="18" w:name="_GoBack"/>
      <w:r>
        <w:rPr>
          <w:rFonts w:hint="eastAsia" w:eastAsia="方正仿宋_GBK" w:cs="Times New Roman"/>
          <w:color w:val="000000"/>
          <w:sz w:val="28"/>
          <w:lang w:eastAsia="zh-CN"/>
        </w:rPr>
        <w:t>预算法</w:t>
      </w:r>
      <w:bookmarkEnd w:id="18"/>
      <w:r>
        <w:rPr>
          <w:rFonts w:ascii="Times New Roman" w:hAnsi="Times New Roman" w:eastAsia="方正仿宋_GBK" w:cs="Times New Roman"/>
          <w:color w:val="000000"/>
          <w:sz w:val="28"/>
        </w:rPr>
        <w:t>》、《地方预决算公开操作规程》和《关于进一步推进预算公开工作的实施意见》规定，现将石家庄市鹿泉区公安局2023年部门预算公开如下：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1、预防、制止和侦查违法犯罪活动。</w:t>
      </w:r>
    </w:p>
    <w:p>
      <w:pPr>
        <w:pStyle w:val="19"/>
      </w:pPr>
      <w:r>
        <w:t>2、维护社会治安秩序、制止危害社会治安秩序的行为。</w:t>
      </w:r>
    </w:p>
    <w:p>
      <w:pPr>
        <w:pStyle w:val="19"/>
      </w:pPr>
      <w:r>
        <w:t>3、维护交通安全和交通秩序，处理交通事故。</w:t>
      </w:r>
    </w:p>
    <w:p>
      <w:pPr>
        <w:pStyle w:val="19"/>
      </w:pPr>
      <w:r>
        <w:t>4、组织实施消防工作，实施消防监督。</w:t>
      </w:r>
    </w:p>
    <w:p>
      <w:pPr>
        <w:pStyle w:val="19"/>
      </w:pPr>
      <w:r>
        <w:t>5、管理枪支弹药，管理刀具和易燃、易爆、剧毒、放射性危险物品。</w:t>
      </w:r>
    </w:p>
    <w:p>
      <w:pPr>
        <w:pStyle w:val="19"/>
      </w:pPr>
      <w:r>
        <w:t>6、对法律、法规规定的特种行业进行管理。</w:t>
      </w:r>
    </w:p>
    <w:p>
      <w:pPr>
        <w:pStyle w:val="19"/>
      </w:pPr>
      <w:r>
        <w:t>7、警卫国家规定的特定人员，守卫重要的场所和设施。</w:t>
      </w:r>
    </w:p>
    <w:p>
      <w:pPr>
        <w:pStyle w:val="19"/>
      </w:pPr>
      <w:r>
        <w:t>8、管理集会、游行、示威活动。</w:t>
      </w:r>
    </w:p>
    <w:p>
      <w:pPr>
        <w:pStyle w:val="19"/>
      </w:pPr>
      <w:r>
        <w:t>9、管理户政、国籍和入境出境事务及外国人在中国境内居留、旅行的有关事务。</w:t>
      </w:r>
    </w:p>
    <w:p>
      <w:pPr>
        <w:pStyle w:val="19"/>
      </w:pPr>
      <w:r>
        <w:t>10、对判处拘役、剥夺政治权力的罪犯执行刑罚。</w:t>
      </w:r>
    </w:p>
    <w:p>
      <w:pPr>
        <w:pStyle w:val="19"/>
      </w:pPr>
      <w:r>
        <w:t>11、监督管理计算机系统的安全保卫工作。</w:t>
      </w:r>
    </w:p>
    <w:p>
      <w:pPr>
        <w:pStyle w:val="19"/>
      </w:pPr>
      <w:r>
        <w:t>12、指导和监督国家机关、社会团体、企事业组织和重点建设工程的治安保卫工作，指导治安保卫委员会等群众性组织的治安防范工作。</w:t>
      </w:r>
    </w:p>
    <w:p>
      <w:pPr>
        <w:pStyle w:val="19"/>
      </w:pPr>
      <w:r>
        <w:t>13、法律、法规规定的其他职责。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石家庄市鹿泉区公安局本级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按照预算管理有关规定，目前我</w:t>
      </w:r>
      <w:r>
        <w:rPr>
          <w:rFonts w:hint="eastAsia" w:ascii="Times New Roman" w:hAnsi="Times New Roman" w:eastAsia="方正仿宋_GBK" w:cs="Times New Roman"/>
          <w:sz w:val="28"/>
          <w:szCs w:val="24"/>
          <w:lang w:val="en-US" w:eastAsia="zh-CN" w:bidi="ar-SA"/>
        </w:rPr>
        <w:t>区</w:t>
      </w:r>
      <w:r>
        <w:rPr>
          <w:rFonts w:ascii="Times New Roman" w:hAnsi="Times New Roman" w:eastAsia="方正仿宋_GBK" w:cs="Times New Roman"/>
          <w:sz w:val="28"/>
          <w:szCs w:val="24"/>
          <w:lang w:val="en-US" w:eastAsia="uk-UA" w:bidi="ar-SA"/>
        </w:rPr>
        <w:t>部门预算的编制实行综合预算管理，即全部收入和支出都反映在预算中。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5674.53</w:t>
      </w:r>
      <w:r>
        <w:rPr>
          <w:rFonts w:hint="eastAsia" w:ascii="Times New Roman" w:hAnsi="Times New Roman" w:eastAsia="方正仿宋_GBK" w:cs="Times New Roman"/>
          <w:sz w:val="28"/>
          <w:szCs w:val="24"/>
          <w:lang w:val="en-US" w:eastAsia="uk-UA" w:bidi="ar-SA"/>
        </w:rPr>
        <w:t>万元，包括人员经费支出</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万元和日常公用经费</w:t>
      </w:r>
      <w:r>
        <w:rPr>
          <w:rFonts w:hint="eastAsia" w:eastAsia="方正仿宋_GBK" w:cs="Times New Roman"/>
          <w:sz w:val="28"/>
          <w:szCs w:val="24"/>
          <w:lang w:val="en-US" w:eastAsia="zh-CN" w:bidi="ar-SA"/>
        </w:rPr>
        <w:t>5674.53</w:t>
      </w:r>
      <w:r>
        <w:rPr>
          <w:rFonts w:hint="eastAsia" w:ascii="Times New Roman" w:hAnsi="Times New Roman" w:eastAsia="方正仿宋_GBK" w:cs="Times New Roman"/>
          <w:sz w:val="28"/>
          <w:szCs w:val="24"/>
          <w:lang w:val="en-US" w:eastAsia="uk-UA" w:bidi="ar-SA"/>
        </w:rPr>
        <w:t>万元，项目支出</w:t>
      </w:r>
      <w:r>
        <w:rPr>
          <w:rFonts w:hint="eastAsia" w:eastAsia="方正仿宋_GBK" w:cs="Times New Roman"/>
          <w:sz w:val="28"/>
          <w:szCs w:val="24"/>
          <w:lang w:val="en-US" w:eastAsia="zh-CN" w:bidi="ar-SA"/>
        </w:rPr>
        <w:t>46</w:t>
      </w:r>
      <w:r>
        <w:rPr>
          <w:rFonts w:hint="eastAsia" w:ascii="Times New Roman" w:hAnsi="Times New Roman" w:eastAsia="方正仿宋_GBK" w:cs="Times New Roman"/>
          <w:sz w:val="28"/>
          <w:szCs w:val="24"/>
          <w:lang w:val="en-US" w:eastAsia="uk-UA" w:bidi="ar-SA"/>
        </w:rPr>
        <w:t>万元，主要为三道防线检查站“无感知”智能安检查控设备等。</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pStyle w:val="2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年预算收支安排</w:t>
      </w:r>
      <w:r>
        <w:rPr>
          <w:rFonts w:hint="eastAsia" w:cs="Times New Roman"/>
          <w:sz w:val="28"/>
          <w:szCs w:val="24"/>
          <w:lang w:val="en-US" w:eastAsia="zh-CN" w:bidi="ar-SA"/>
        </w:rPr>
        <w:t>5720.53</w:t>
      </w:r>
      <w:r>
        <w:rPr>
          <w:rFonts w:hint="eastAsia" w:ascii="Times New Roman" w:hAnsi="Times New Roman" w:eastAsia="方正仿宋_GBK" w:cs="Times New Roman"/>
          <w:sz w:val="28"/>
          <w:szCs w:val="24"/>
          <w:lang w:val="en-US" w:eastAsia="uk-UA" w:bidi="ar-SA"/>
        </w:rPr>
        <w:t>万元，较202</w:t>
      </w:r>
      <w:r>
        <w:rPr>
          <w:rFonts w:hint="eastAsia"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年预算</w:t>
      </w:r>
      <w:r>
        <w:rPr>
          <w:rFonts w:hint="eastAsia" w:cs="Times New Roman"/>
          <w:sz w:val="28"/>
          <w:szCs w:val="24"/>
          <w:lang w:val="en-US" w:eastAsia="zh-CN" w:bidi="ar-SA"/>
        </w:rPr>
        <w:t>增加1673.91</w:t>
      </w:r>
      <w:r>
        <w:rPr>
          <w:rFonts w:hint="eastAsia" w:ascii="Times New Roman" w:hAnsi="Times New Roman" w:eastAsia="方正仿宋_GBK" w:cs="Times New Roman"/>
          <w:sz w:val="28"/>
          <w:szCs w:val="24"/>
          <w:lang w:val="en-US" w:eastAsia="uk-UA" w:bidi="ar-SA"/>
        </w:rPr>
        <w:t>万元，其中基本支出</w:t>
      </w:r>
      <w:r>
        <w:rPr>
          <w:rFonts w:hint="eastAsia" w:cs="Times New Roman"/>
          <w:sz w:val="28"/>
          <w:szCs w:val="24"/>
          <w:lang w:val="en-US" w:eastAsia="zh-CN" w:bidi="ar-SA"/>
        </w:rPr>
        <w:t>增加1683.58</w:t>
      </w:r>
      <w:r>
        <w:rPr>
          <w:rFonts w:hint="eastAsia" w:ascii="Times New Roman" w:hAnsi="Times New Roman" w:eastAsia="方正仿宋_GBK" w:cs="Times New Roman"/>
          <w:sz w:val="28"/>
          <w:szCs w:val="24"/>
          <w:lang w:val="en-US" w:eastAsia="uk-UA" w:bidi="ar-SA"/>
        </w:rPr>
        <w:t>万元，主要原因是</w:t>
      </w:r>
      <w:r>
        <w:rPr>
          <w:rFonts w:hint="eastAsia" w:cs="Times New Roman"/>
          <w:sz w:val="28"/>
          <w:szCs w:val="24"/>
          <w:lang w:val="en-US" w:eastAsia="zh-CN" w:bidi="ar-SA"/>
        </w:rPr>
        <w:t>委托业务费增加；</w:t>
      </w:r>
      <w:r>
        <w:rPr>
          <w:rFonts w:hint="eastAsia" w:ascii="Times New Roman" w:hAnsi="Times New Roman" w:eastAsia="方正仿宋_GBK" w:cs="Times New Roman"/>
          <w:sz w:val="28"/>
          <w:szCs w:val="24"/>
          <w:lang w:val="en-US" w:eastAsia="zh-CN" w:bidi="ar-SA"/>
        </w:rPr>
        <w:t>项目支出减少</w:t>
      </w:r>
      <w:r>
        <w:rPr>
          <w:rFonts w:hint="eastAsia" w:cs="Times New Roman"/>
          <w:sz w:val="28"/>
          <w:szCs w:val="24"/>
          <w:lang w:val="en-US" w:eastAsia="zh-CN" w:bidi="ar-SA"/>
        </w:rPr>
        <w:t>9.67</w:t>
      </w:r>
      <w:r>
        <w:rPr>
          <w:rFonts w:hint="eastAsia" w:ascii="Times New Roman" w:hAnsi="Times New Roman" w:eastAsia="方正仿宋_GBK" w:cs="Times New Roman"/>
          <w:sz w:val="28"/>
          <w:szCs w:val="24"/>
          <w:lang w:val="en-US" w:eastAsia="zh-CN" w:bidi="ar-SA"/>
        </w:rPr>
        <w:t>万元，</w:t>
      </w:r>
      <w:r>
        <w:rPr>
          <w:rFonts w:hint="eastAsia" w:ascii="Times New Roman" w:hAnsi="Times New Roman" w:eastAsia="方正仿宋_GBK" w:cs="Times New Roman"/>
          <w:sz w:val="28"/>
          <w:szCs w:val="24"/>
          <w:lang w:val="en-US" w:eastAsia="uk-UA" w:bidi="ar-SA"/>
        </w:rPr>
        <w:t>主要原因是</w:t>
      </w:r>
      <w:r>
        <w:rPr>
          <w:rFonts w:hint="eastAsia" w:cs="Times New Roman"/>
          <w:sz w:val="28"/>
          <w:szCs w:val="24"/>
          <w:lang w:val="en-US" w:eastAsia="zh-CN" w:bidi="ar-SA"/>
        </w:rPr>
        <w:t>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w:t>
      </w:r>
      <w:r>
        <w:rPr>
          <w:rFonts w:hint="eastAsia" w:ascii="Times New Roman" w:hAnsi="Times New Roman" w:eastAsia="方正仿宋_GBK" w:cs="Times New Roman"/>
          <w:sz w:val="28"/>
          <w:szCs w:val="24"/>
          <w:lang w:val="en-US" w:eastAsia="zh-CN" w:bidi="ar-SA"/>
        </w:rPr>
        <w:t>无</w:t>
      </w:r>
      <w:r>
        <w:rPr>
          <w:rFonts w:hint="eastAsia" w:ascii="Times New Roman" w:hAnsi="Times New Roman" w:eastAsia="方正仿宋_GBK" w:cs="Times New Roman"/>
          <w:sz w:val="28"/>
          <w:szCs w:val="24"/>
          <w:lang w:val="en-US" w:eastAsia="uk-UA" w:bidi="ar-SA"/>
        </w:rPr>
        <w:t>机关运行经费支出。</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习近平新时代中国特色社会主义思想为指导，深入贯彻习近平法治思想，全面落实各项工作，进一步加强和改进公安基层基础工作，全面提升公安工作效能和公安队伍活力，使群众安全感和满意度大幅提升，保人民安居乐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rPr>
          <w:rFonts w:hint="eastAsia"/>
          <w:lang w:val="en-US" w:eastAsia="zh-CN"/>
        </w:rPr>
        <w:t>1、</w:t>
      </w:r>
      <w:r>
        <w:t xml:space="preserve">维护国家安全 </w:t>
      </w:r>
    </w:p>
    <w:p>
      <w:pPr>
        <w:pStyle w:val="24"/>
      </w:pPr>
      <w:r>
        <w:t>绩效目标： 打击危害国家安全和区（县）级社会稳定的案件及事预防件，维护国家安全和政治稳定。</w:t>
      </w:r>
    </w:p>
    <w:p>
      <w:pPr>
        <w:pStyle w:val="24"/>
      </w:pPr>
      <w:r>
        <w:t>绩效指标：</w:t>
      </w:r>
    </w:p>
    <w:p>
      <w:pPr>
        <w:pStyle w:val="24"/>
      </w:pPr>
      <w:r>
        <w:t>及时发现情报、线索，有效防范影响政治安全的重大敏感事件，阻止境内外敌对势力在网上进行集中的反动宣传。重点人、重点阵地、重大案件（事件）破案率不低于95%。预警涉稳涉恐情报信息，破获网上维稳专案，网络与信息安全事件得到有效控制。</w:t>
      </w:r>
    </w:p>
    <w:p>
      <w:pPr>
        <w:pStyle w:val="24"/>
      </w:pPr>
      <w:r>
        <w:rPr>
          <w:rFonts w:hint="eastAsia"/>
          <w:lang w:val="en-US" w:eastAsia="zh-CN"/>
        </w:rPr>
        <w:t>2、</w:t>
      </w:r>
      <w:r>
        <w:t>打击防范违法犯罪</w:t>
      </w:r>
    </w:p>
    <w:p>
      <w:pPr>
        <w:pStyle w:val="24"/>
      </w:pPr>
      <w:r>
        <w:t>绩效目标：</w:t>
      </w:r>
    </w:p>
    <w:p>
      <w:pPr>
        <w:pStyle w:val="24"/>
      </w:pPr>
      <w:r>
        <w:t>加大打击各类刑事案件、经济犯罪案件、毒品犯罪案件、网络犯罪案件，有效防范和控制各类犯罪，降低案件发案率，提高案件侦破率。</w:t>
      </w:r>
    </w:p>
    <w:p>
      <w:pPr>
        <w:pStyle w:val="24"/>
      </w:pPr>
      <w:r>
        <w:t>绩效指标：</w:t>
      </w:r>
    </w:p>
    <w:p>
      <w:pPr>
        <w:pStyle w:val="24"/>
      </w:pPr>
      <w:r>
        <w:t>有效控制、降低大要案发案率，重特大命案、重特大暴力案件、重特大侵财案件协助率不低于80%，上级督办案件结案率不低于80%。吸毒人员管控、查处</w:t>
      </w:r>
      <w:r>
        <w:rPr>
          <w:rFonts w:hint="eastAsia"/>
          <w:lang w:eastAsia="zh-CN"/>
        </w:rPr>
        <w:t>率</w:t>
      </w:r>
      <w:r>
        <w:t>达到90%。</w:t>
      </w:r>
    </w:p>
    <w:p>
      <w:pPr>
        <w:pStyle w:val="24"/>
      </w:pPr>
      <w:r>
        <w:rPr>
          <w:rFonts w:hint="eastAsia"/>
          <w:lang w:val="en-US" w:eastAsia="zh-CN"/>
        </w:rPr>
        <w:t>3、</w:t>
      </w:r>
      <w:r>
        <w:t>社会面防控</w:t>
      </w:r>
    </w:p>
    <w:p>
      <w:pPr>
        <w:pStyle w:val="24"/>
      </w:pPr>
      <w:r>
        <w:t>绩效目标：</w:t>
      </w:r>
    </w:p>
    <w:p>
      <w:pPr>
        <w:pStyle w:val="24"/>
      </w:pPr>
      <w:r>
        <w:t>强化人口及户籍管理；掌握全区治安形势，指导、协调重大突发事件处置和大型活动安保；管理全区出入境管理工作。</w:t>
      </w:r>
    </w:p>
    <w:p>
      <w:pPr>
        <w:pStyle w:val="24"/>
      </w:pPr>
      <w:r>
        <w:t>绩效指标：</w:t>
      </w:r>
    </w:p>
    <w:p>
      <w:pPr>
        <w:pStyle w:val="24"/>
      </w:pPr>
      <w:r>
        <w:t>组织开展巡逻防控、人口户籍管理、治安管理和出入境及外国人管理。维护社会稳定，提高群众安全感和满意度。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rPr>
          <w:rFonts w:hint="eastAsia"/>
          <w:lang w:val="en-US" w:eastAsia="zh-CN"/>
        </w:rPr>
        <w:t>1、</w:t>
      </w:r>
      <w:r>
        <w:t>完善制度建设。制定完善预算绩效管理制度，部门财务管理办法及内部审计制度。规范部门的行政财务行为，加强财务管理，提高资金使用效益。</w:t>
      </w:r>
    </w:p>
    <w:p>
      <w:pPr>
        <w:pStyle w:val="25"/>
      </w:pPr>
      <w:r>
        <w:rPr>
          <w:rFonts w:hint="eastAsia"/>
          <w:lang w:val="en-US" w:eastAsia="zh-CN"/>
        </w:rPr>
        <w:t>2、</w:t>
      </w:r>
      <w:r>
        <w:t>加强支出管理。合理编制预算、统筹安排、节约使用各项资金，优化支出结构，保障单位正常工作运转的资金需要，加快政府采购手续，早启动项目、及时支付资金，确保支出进度。</w:t>
      </w:r>
    </w:p>
    <w:p>
      <w:pPr>
        <w:pStyle w:val="25"/>
      </w:pPr>
      <w:r>
        <w:rPr>
          <w:rFonts w:hint="eastAsia"/>
          <w:lang w:val="en-US" w:eastAsia="zh-CN"/>
        </w:rPr>
        <w:t>3、</w:t>
      </w:r>
      <w:r>
        <w:t>加强内部监督。加强财务内部监督制度，严格执行国家有关法律、法规和财务规章制度，指定专人负责对本部门财务活动进行审核、检查、纠正。通过账务检查、现场抽查、联审互查、重点检查等方式，搞好经常性的财务监督工作。</w:t>
      </w:r>
    </w:p>
    <w:p>
      <w:pPr>
        <w:pStyle w:val="25"/>
      </w:pPr>
      <w:r>
        <w:rPr>
          <w:rFonts w:hint="eastAsia"/>
          <w:lang w:val="en-US" w:eastAsia="zh-CN"/>
        </w:rPr>
        <w:t>4、</w:t>
      </w:r>
      <w:r>
        <w:t>加强绩效运行监控。部门成立绩效运行监控机构，专项开展绩效运行监控工作，及时发现问题并采取有效措施，确保绩效目标如期实现。</w:t>
      </w:r>
    </w:p>
    <w:p>
      <w:pPr>
        <w:pStyle w:val="25"/>
      </w:pPr>
      <w:r>
        <w:rPr>
          <w:rFonts w:hint="eastAsia"/>
          <w:lang w:val="en-US" w:eastAsia="zh-CN"/>
        </w:rPr>
        <w:t>5、</w:t>
      </w:r>
      <w:r>
        <w:t xml:space="preserve">做好绩效自评。部门绩效自评小组积极对上年度的部门预算绩效开展自评和重点评价，从中发现问题、及时纠正、及时整改。合理调控资金，厉行节约、制止浪费，注重提高资金使用效益。 </w:t>
      </w:r>
    </w:p>
    <w:p>
      <w:pPr>
        <w:pStyle w:val="25"/>
      </w:pPr>
      <w:r>
        <w:rPr>
          <w:rFonts w:hint="eastAsia"/>
          <w:lang w:val="en-US" w:eastAsia="zh-CN"/>
        </w:rPr>
        <w:t>6、</w:t>
      </w:r>
      <w:r>
        <w:t xml:space="preserve">规范财务资产管理。部门的财务活动必须在单位负责人的领导下，由财务部门统一归口管理，统一核算。建立健全岗位责任制度，稽核制度，奖惩制度。严格执行党委领导下的经费审批制度。固定资产实现统一管理，分级负责，责任到人的原则，加强国有资产管理，防止国有资产流失。定期清查盘点，按规定程序进行报废处置。 </w:t>
      </w:r>
    </w:p>
    <w:p>
      <w:pPr>
        <w:pStyle w:val="25"/>
      </w:pPr>
      <w:r>
        <w:t xml:space="preserve"> </w:t>
      </w:r>
      <w:r>
        <w:rPr>
          <w:rFonts w:hint="eastAsia"/>
          <w:lang w:val="en-US" w:eastAsia="zh-CN"/>
        </w:rPr>
        <w:t>7、</w:t>
      </w:r>
      <w:r>
        <w:t>加强宣传培训调研等。加强本部门财务人员的业务和组织能力，定期对财务人员进行业务培训，提高业务水平、预算绩效管理意识和资金使用效益，促进预算绩效管理水平得到有效提升。</w:t>
      </w:r>
    </w:p>
    <w:p>
      <w:pPr>
        <w:spacing w:before="0" w:after="0" w:line="240" w:lineRule="auto"/>
        <w:ind w:firstLine="640"/>
        <w:jc w:val="left"/>
        <w:outlineLvl w:val="9"/>
        <w:rPr>
          <w:rFonts w:hint="eastAsia" w:eastAsia="方正楷体_GBK"/>
          <w:b w:val="0"/>
          <w:bCs/>
          <w:lang w:eastAsia="zh-CN"/>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r>
        <w:rPr>
          <w:rFonts w:hint="eastAsia" w:ascii="方正楷体_GBK" w:hAnsi="方正楷体_GBK" w:eastAsia="方正楷体_GBK" w:cs="方正楷体_GBK"/>
          <w:b w:val="0"/>
          <w:bCs/>
          <w:color w:val="000000"/>
          <w:sz w:val="32"/>
          <w:lang w:eastAsia="zh-CN"/>
        </w:rPr>
        <w:t>（无该项资金，空列示）</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w:t>
      </w:r>
    </w:p>
    <w:p>
      <w:pPr>
        <w:spacing w:before="0" w:after="0" w:line="240" w:lineRule="auto"/>
        <w:ind w:firstLine="64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安装高速检查站卡口数</w:t>
            </w:r>
          </w:p>
        </w:tc>
        <w:tc>
          <w:tcPr>
            <w:tcW w:w="2835" w:type="dxa"/>
            <w:vAlign w:val="center"/>
          </w:tcPr>
          <w:p>
            <w:pPr>
              <w:pStyle w:val="14"/>
            </w:pPr>
            <w:r>
              <w:t>安装高速检查站卡口数</w:t>
            </w:r>
          </w:p>
        </w:tc>
        <w:tc>
          <w:tcPr>
            <w:tcW w:w="2551" w:type="dxa"/>
            <w:vAlign w:val="center"/>
          </w:tcPr>
          <w:p>
            <w:pPr>
              <w:pStyle w:val="14"/>
            </w:pPr>
            <w:r>
              <w:t>3个</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质量验收合格率</w:t>
            </w:r>
          </w:p>
        </w:tc>
        <w:tc>
          <w:tcPr>
            <w:tcW w:w="2835" w:type="dxa"/>
            <w:vAlign w:val="center"/>
          </w:tcPr>
          <w:p>
            <w:pPr>
              <w:pStyle w:val="14"/>
            </w:pPr>
            <w:r>
              <w:t>智能安检查控设备验收合格率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设备安装按时完工及时率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2023年需支付资金成本</w:t>
            </w:r>
          </w:p>
        </w:tc>
        <w:tc>
          <w:tcPr>
            <w:tcW w:w="2551" w:type="dxa"/>
            <w:vAlign w:val="center"/>
          </w:tcPr>
          <w:p>
            <w:pPr>
              <w:pStyle w:val="14"/>
            </w:pPr>
            <w:r>
              <w:t>≤</w:t>
            </w:r>
            <w:r>
              <w:rPr>
                <w:rFonts w:hint="eastAsia"/>
                <w:lang w:val="en-US" w:eastAsia="zh-CN"/>
              </w:rPr>
              <w:t>19</w:t>
            </w:r>
            <w:r>
              <w:t>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保障业务工作情况</w:t>
            </w:r>
          </w:p>
        </w:tc>
        <w:tc>
          <w:tcPr>
            <w:tcW w:w="2551" w:type="dxa"/>
            <w:vAlign w:val="center"/>
          </w:tcPr>
          <w:p>
            <w:pPr>
              <w:pStyle w:val="14"/>
            </w:pPr>
            <w:r>
              <w:t>及时高效保障</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重大安保任务完成率(%)</w:t>
            </w:r>
          </w:p>
        </w:tc>
        <w:tc>
          <w:tcPr>
            <w:tcW w:w="2835" w:type="dxa"/>
            <w:vAlign w:val="center"/>
          </w:tcPr>
          <w:p>
            <w:pPr>
              <w:pStyle w:val="14"/>
            </w:pPr>
            <w:r>
              <w:t>完成安保任务数与所有安保任务数比率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设备使用人员满意度</w:t>
            </w:r>
          </w:p>
        </w:tc>
        <w:tc>
          <w:tcPr>
            <w:tcW w:w="2551" w:type="dxa"/>
            <w:vAlign w:val="center"/>
          </w:tcPr>
          <w:p>
            <w:pPr>
              <w:pStyle w:val="14"/>
            </w:pPr>
            <w:r>
              <w:t>≥96%</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、疫情防控封控圈建设绩效目标表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1.建设疫情防控封控圈，为疫情防控提供有力数据支撑，有效预防控制疫情。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建设封控圈站点数量</w:t>
            </w:r>
          </w:p>
        </w:tc>
        <w:tc>
          <w:tcPr>
            <w:tcW w:w="2835" w:type="dxa"/>
            <w:vAlign w:val="center"/>
          </w:tcPr>
          <w:p>
            <w:pPr>
              <w:pStyle w:val="14"/>
            </w:pPr>
            <w:r>
              <w:t>建设疫情防控封控圈站点数量</w:t>
            </w:r>
          </w:p>
        </w:tc>
        <w:tc>
          <w:tcPr>
            <w:tcW w:w="2551" w:type="dxa"/>
            <w:vAlign w:val="center"/>
          </w:tcPr>
          <w:p>
            <w:pPr>
              <w:pStyle w:val="14"/>
            </w:pPr>
            <w:r>
              <w:t>73处</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设备正常运转率</w:t>
            </w:r>
          </w:p>
        </w:tc>
        <w:tc>
          <w:tcPr>
            <w:tcW w:w="2835" w:type="dxa"/>
            <w:vAlign w:val="center"/>
          </w:tcPr>
          <w:p>
            <w:pPr>
              <w:pStyle w:val="14"/>
            </w:pPr>
            <w:r>
              <w:t>疫情防控封控圈站点设备正常运转率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项目建设按期完成率</w:t>
            </w:r>
          </w:p>
        </w:tc>
        <w:tc>
          <w:tcPr>
            <w:tcW w:w="2835" w:type="dxa"/>
            <w:vAlign w:val="center"/>
          </w:tcPr>
          <w:p>
            <w:pPr>
              <w:pStyle w:val="14"/>
            </w:pPr>
            <w:r>
              <w:t>建设疫情防控封控圈站点项目建设按期完成率</w:t>
            </w:r>
          </w:p>
        </w:tc>
        <w:tc>
          <w:tcPr>
            <w:tcW w:w="2551" w:type="dxa"/>
            <w:vAlign w:val="center"/>
          </w:tcPr>
          <w:p>
            <w:pPr>
              <w:pStyle w:val="14"/>
            </w:pPr>
            <w:r>
              <w:t>100%</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疫情防控封控圈建设2023年需支付资金成本</w:t>
            </w:r>
          </w:p>
        </w:tc>
        <w:tc>
          <w:tcPr>
            <w:tcW w:w="2551" w:type="dxa"/>
            <w:vAlign w:val="center"/>
          </w:tcPr>
          <w:p>
            <w:pPr>
              <w:pStyle w:val="14"/>
            </w:pPr>
            <w:r>
              <w:t>≤</w:t>
            </w:r>
            <w:r>
              <w:rPr>
                <w:rFonts w:hint="eastAsia"/>
                <w:lang w:val="en-US" w:eastAsia="zh-CN"/>
              </w:rPr>
              <w:t>27</w:t>
            </w:r>
            <w:r>
              <w:t>万元</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设备运行良好</w:t>
            </w:r>
          </w:p>
        </w:tc>
        <w:tc>
          <w:tcPr>
            <w:tcW w:w="2835" w:type="dxa"/>
            <w:vAlign w:val="center"/>
          </w:tcPr>
          <w:p>
            <w:pPr>
              <w:pStyle w:val="14"/>
            </w:pPr>
            <w:r>
              <w:t>疫情防控封控圈站点设备运行良好</w:t>
            </w:r>
          </w:p>
        </w:tc>
        <w:tc>
          <w:tcPr>
            <w:tcW w:w="2551" w:type="dxa"/>
            <w:vAlign w:val="center"/>
          </w:tcPr>
          <w:p>
            <w:pPr>
              <w:pStyle w:val="14"/>
            </w:pPr>
            <w:r>
              <w:t>运行良好</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2835" w:type="dxa"/>
            <w:vAlign w:val="center"/>
          </w:tcPr>
          <w:p>
            <w:pPr>
              <w:pStyle w:val="14"/>
            </w:pPr>
            <w:r>
              <w:t>疫情防控封控圈保障业务工作情况</w:t>
            </w:r>
          </w:p>
        </w:tc>
        <w:tc>
          <w:tcPr>
            <w:tcW w:w="2551" w:type="dxa"/>
            <w:vAlign w:val="center"/>
          </w:tcPr>
          <w:p>
            <w:pPr>
              <w:pStyle w:val="14"/>
            </w:pPr>
            <w:r>
              <w:t>进一步提升业务工作效率</w:t>
            </w:r>
          </w:p>
        </w:tc>
        <w:tc>
          <w:tcPr>
            <w:tcW w:w="2268"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使用人员满意度（%）</w:t>
            </w:r>
          </w:p>
        </w:tc>
        <w:tc>
          <w:tcPr>
            <w:tcW w:w="2835" w:type="dxa"/>
            <w:vAlign w:val="center"/>
          </w:tcPr>
          <w:p>
            <w:pPr>
              <w:pStyle w:val="14"/>
            </w:pPr>
            <w:r>
              <w:t>疫情防控封控圈站点设备使用人员满意度（%）</w:t>
            </w:r>
          </w:p>
        </w:tc>
        <w:tc>
          <w:tcPr>
            <w:tcW w:w="2551" w:type="dxa"/>
            <w:vAlign w:val="center"/>
          </w:tcPr>
          <w:p>
            <w:pPr>
              <w:pStyle w:val="14"/>
            </w:pPr>
            <w:r>
              <w:t>≥96%</w:t>
            </w:r>
          </w:p>
        </w:tc>
        <w:tc>
          <w:tcPr>
            <w:tcW w:w="2268" w:type="dxa"/>
            <w:vAlign w:val="center"/>
          </w:tcPr>
          <w:p>
            <w:pPr>
              <w:pStyle w:val="14"/>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firstLineChars="20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2023年，石家庄市鹿泉区公安局安排政府采购预算0.00万元。具体内容见下表。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312石家庄市鹿泉区公安局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石家庄市鹿泉区公安局（含所属单位）上年末固定资产金额为</w:t>
      </w:r>
      <w:r>
        <w:rPr>
          <w:rFonts w:hint="eastAsia" w:eastAsia="方正仿宋_GBK" w:cs="Times New Roman"/>
          <w:b w:val="0"/>
          <w:color w:val="000000"/>
          <w:sz w:val="28"/>
          <w:lang w:val="en-US" w:eastAsia="zh-CN"/>
        </w:rPr>
        <w:t>0.00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312石家庄市鹿泉区公安局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eastAsia" w:eastAsia="方正书宋_GBK"/>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rPr>
          <w:rFonts w:hint="eastAsia" w:ascii="Times New Roman" w:hAnsi="Times New Roman" w:eastAsia="方正仿宋_GBK" w:cs="Times New Roman"/>
          <w:b w:val="0"/>
          <w:color w:val="000000"/>
          <w:sz w:val="28"/>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F7680F"/>
    <w:multiLevelType w:val="singleLevel"/>
    <w:tmpl w:val="A0F7680F"/>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07131EBF"/>
    <w:rsid w:val="0AEE6ECB"/>
    <w:rsid w:val="0C232BA4"/>
    <w:rsid w:val="0DE63E89"/>
    <w:rsid w:val="11A976A8"/>
    <w:rsid w:val="137837D5"/>
    <w:rsid w:val="169F551D"/>
    <w:rsid w:val="1C8E5E18"/>
    <w:rsid w:val="1DAF6046"/>
    <w:rsid w:val="1FA12306"/>
    <w:rsid w:val="24280900"/>
    <w:rsid w:val="28C606E7"/>
    <w:rsid w:val="2A6D3510"/>
    <w:rsid w:val="2C787B31"/>
    <w:rsid w:val="2CF55A3F"/>
    <w:rsid w:val="2D1B36F8"/>
    <w:rsid w:val="307A24E3"/>
    <w:rsid w:val="33134E71"/>
    <w:rsid w:val="342A2472"/>
    <w:rsid w:val="368F2A60"/>
    <w:rsid w:val="36940077"/>
    <w:rsid w:val="3A5E2E76"/>
    <w:rsid w:val="3A900B55"/>
    <w:rsid w:val="3D3D3216"/>
    <w:rsid w:val="402266C5"/>
    <w:rsid w:val="40DE6ABE"/>
    <w:rsid w:val="41D64B2F"/>
    <w:rsid w:val="424E557E"/>
    <w:rsid w:val="43F60D49"/>
    <w:rsid w:val="47574ED5"/>
    <w:rsid w:val="495B1176"/>
    <w:rsid w:val="528D3EA0"/>
    <w:rsid w:val="539B25ED"/>
    <w:rsid w:val="577437AE"/>
    <w:rsid w:val="600A4D82"/>
    <w:rsid w:val="618C17C7"/>
    <w:rsid w:val="6C663A3E"/>
    <w:rsid w:val="6CF44DF0"/>
    <w:rsid w:val="6F5D109B"/>
    <w:rsid w:val="77C3377A"/>
    <w:rsid w:val="79085A60"/>
    <w:rsid w:val="7AD42E3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2023-02-14T12:11:48Z</dcterms:created>
  <dcterms:modified xsi:type="dcterms:W3CDTF">2023-02-14T04:11:47Z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2023-02-14T12:11:43Z</dcterms:created>
  <dcterms:modified xsi:type="dcterms:W3CDTF">2023-02-14T04:11:43Z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2023-02-14T12:11:42Z</dcterms:created>
  <dcterms:modified xsi:type="dcterms:W3CDTF">2023-02-14T04:11:42Z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2023-02-14T12:11:28Z</dcterms:created>
  <dcterms:modified xsi:type="dcterms:W3CDTF">2023-02-14T04:11:28Z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2023-02-14T12:11:41Z</dcterms:created>
  <dcterms:modified xsi:type="dcterms:W3CDTF">2023-02-14T04:11:41Z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2023-02-14T12:11:38Z</dcterms:created>
  <dcterms:modified xsi:type="dcterms:W3CDTF">2023-02-14T04:11:38Z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2023-02-14T12:11:32Z</dcterms:created>
  <dcterms:modified xsi:type="dcterms:W3CDTF">2023-02-14T04:11:32Z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2023-02-14T12:11:31Z</dcterms:created>
  <dcterms:modified xsi:type="dcterms:W3CDTF">2023-02-14T04:11:31Z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2023-02-14T12:11:30Z</dcterms:created>
  <dcterms:modified xsi:type="dcterms:W3CDTF">2023-02-14T04:11:30Z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2023-02-14T12:11:26Z</dcterms:created>
  <dcterms:modified xsi:type="dcterms:W3CDTF">2023-02-14T04:11:25Z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2023-02-14T12:11:29Z</dcterms:created>
  <dcterms:modified xsi:type="dcterms:W3CDTF">2023-02-14T04:11:29Z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2023-02-14T12:11:49Z</dcterms:created>
  <dcterms:modified xsi:type="dcterms:W3CDTF">2023-02-14T04:11:49Z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0600502-1747-4843-8a86-60409165187c}">
  <ds:schemaRefs/>
</ds:datastoreItem>
</file>

<file path=customXml/itemProps10.xml><?xml version="1.0" encoding="utf-8"?>
<ds:datastoreItem xmlns:ds="http://schemas.openxmlformats.org/officeDocument/2006/customXml" ds:itemID="{0c4f005f-49c0-438e-bbd5-5c849606fcb4}">
  <ds:schemaRefs/>
</ds:datastoreItem>
</file>

<file path=customXml/itemProps11.xml><?xml version="1.0" encoding="utf-8"?>
<ds:datastoreItem xmlns:ds="http://schemas.openxmlformats.org/officeDocument/2006/customXml" ds:itemID="{bec15d22-8777-4e12-804a-1e6301cd6e9e}">
  <ds:schemaRefs/>
</ds:datastoreItem>
</file>

<file path=customXml/itemProps12.xml><?xml version="1.0" encoding="utf-8"?>
<ds:datastoreItem xmlns:ds="http://schemas.openxmlformats.org/officeDocument/2006/customXml" ds:itemID="{02a5f759-8367-44ff-9289-9fc887185e22}">
  <ds:schemaRefs/>
</ds:datastoreItem>
</file>

<file path=customXml/itemProps13.xml><?xml version="1.0" encoding="utf-8"?>
<ds:datastoreItem xmlns:ds="http://schemas.openxmlformats.org/officeDocument/2006/customXml" ds:itemID="{390d02bc-8e30-4cc0-a379-2549c220b294}">
  <ds:schemaRefs/>
</ds:datastoreItem>
</file>

<file path=customXml/itemProps14.xml><?xml version="1.0" encoding="utf-8"?>
<ds:datastoreItem xmlns:ds="http://schemas.openxmlformats.org/officeDocument/2006/customXml" ds:itemID="{6caf6de7-ba4d-427d-9003-218277fa986a}">
  <ds:schemaRefs/>
</ds:datastoreItem>
</file>

<file path=customXml/itemProps15.xml><?xml version="1.0" encoding="utf-8"?>
<ds:datastoreItem xmlns:ds="http://schemas.openxmlformats.org/officeDocument/2006/customXml" ds:itemID="{6b82597a-69ff-42de-89ad-eb607eb7f776}">
  <ds:schemaRefs/>
</ds:datastoreItem>
</file>

<file path=customXml/itemProps16.xml><?xml version="1.0" encoding="utf-8"?>
<ds:datastoreItem xmlns:ds="http://schemas.openxmlformats.org/officeDocument/2006/customXml" ds:itemID="{212faaeb-0486-4060-ba9b-110f020075b3}">
  <ds:schemaRefs/>
</ds:datastoreItem>
</file>

<file path=customXml/itemProps17.xml><?xml version="1.0" encoding="utf-8"?>
<ds:datastoreItem xmlns:ds="http://schemas.openxmlformats.org/officeDocument/2006/customXml" ds:itemID="{3cc7594d-00f9-4040-9b62-ccc6111d6dcd}">
  <ds:schemaRefs/>
</ds:datastoreItem>
</file>

<file path=customXml/itemProps18.xml><?xml version="1.0" encoding="utf-8"?>
<ds:datastoreItem xmlns:ds="http://schemas.openxmlformats.org/officeDocument/2006/customXml" ds:itemID="{5840781c-4b4e-4298-bb19-3012351a18bc}">
  <ds:schemaRefs/>
</ds:datastoreItem>
</file>

<file path=customXml/itemProps19.xml><?xml version="1.0" encoding="utf-8"?>
<ds:datastoreItem xmlns:ds="http://schemas.openxmlformats.org/officeDocument/2006/customXml" ds:itemID="{737a2a48-fd3d-4b2f-ae9a-6354eddbf8d8}">
  <ds:schemaRefs/>
</ds:datastoreItem>
</file>

<file path=customXml/itemProps2.xml><?xml version="1.0" encoding="utf-8"?>
<ds:datastoreItem xmlns:ds="http://schemas.openxmlformats.org/officeDocument/2006/customXml" ds:itemID="{c159941f-ab50-4cba-a260-28a6b4392003}">
  <ds:schemaRefs/>
</ds:datastoreItem>
</file>

<file path=customXml/itemProps20.xml><?xml version="1.0" encoding="utf-8"?>
<ds:datastoreItem xmlns:ds="http://schemas.openxmlformats.org/officeDocument/2006/customXml" ds:itemID="{d9ca91bb-e705-46bc-a837-a1b68b033c15}">
  <ds:schemaRefs/>
</ds:datastoreItem>
</file>

<file path=customXml/itemProps21.xml><?xml version="1.0" encoding="utf-8"?>
<ds:datastoreItem xmlns:ds="http://schemas.openxmlformats.org/officeDocument/2006/customXml" ds:itemID="{3acbf7bc-f2b6-45b1-91c2-c73082da1bd0}">
  <ds:schemaRefs/>
</ds:datastoreItem>
</file>

<file path=customXml/itemProps22.xml><?xml version="1.0" encoding="utf-8"?>
<ds:datastoreItem xmlns:ds="http://schemas.openxmlformats.org/officeDocument/2006/customXml" ds:itemID="{353b0e79-cf96-4e4e-b35b-e8122712a17d}">
  <ds:schemaRefs/>
</ds:datastoreItem>
</file>

<file path=customXml/itemProps23.xml><?xml version="1.0" encoding="utf-8"?>
<ds:datastoreItem xmlns:ds="http://schemas.openxmlformats.org/officeDocument/2006/customXml" ds:itemID="{83109da8-12b6-4874-9cb2-eb835a12b303}">
  <ds:schemaRefs/>
</ds:datastoreItem>
</file>

<file path=customXml/itemProps24.xml><?xml version="1.0" encoding="utf-8"?>
<ds:datastoreItem xmlns:ds="http://schemas.openxmlformats.org/officeDocument/2006/customXml" ds:itemID="{b03b1b57-7a72-40c3-a4c2-86c223a8f0aa}">
  <ds:schemaRefs/>
</ds:datastoreItem>
</file>

<file path=customXml/itemProps25.xml><?xml version="1.0" encoding="utf-8"?>
<ds:datastoreItem xmlns:ds="http://schemas.openxmlformats.org/officeDocument/2006/customXml" ds:itemID="{d52b2335-d1b8-4d87-8b1f-5cd3bdfad0be}">
  <ds:schemaRefs/>
</ds:datastoreItem>
</file>

<file path=customXml/itemProps26.xml><?xml version="1.0" encoding="utf-8"?>
<ds:datastoreItem xmlns:ds="http://schemas.openxmlformats.org/officeDocument/2006/customXml" ds:itemID="{6d19ee6e-3920-46cc-83c1-d9a0dc0250e2}">
  <ds:schemaRefs/>
</ds:datastoreItem>
</file>

<file path=customXml/itemProps27.xml><?xml version="1.0" encoding="utf-8"?>
<ds:datastoreItem xmlns:ds="http://schemas.openxmlformats.org/officeDocument/2006/customXml" ds:itemID="{a6114857-00bf-4215-a9e7-c87ffcdca849}">
  <ds:schemaRefs/>
</ds:datastoreItem>
</file>

<file path=customXml/itemProps28.xml><?xml version="1.0" encoding="utf-8"?>
<ds:datastoreItem xmlns:ds="http://schemas.openxmlformats.org/officeDocument/2006/customXml" ds:itemID="{5b0ff4ae-f03a-4a34-b91f-c7c96142c2e4}">
  <ds:schemaRefs/>
</ds:datastoreItem>
</file>

<file path=customXml/itemProps29.xml><?xml version="1.0" encoding="utf-8"?>
<ds:datastoreItem xmlns:ds="http://schemas.openxmlformats.org/officeDocument/2006/customXml" ds:itemID="{97481fdc-67b4-4896-af21-9bc4220f32bd}">
  <ds:schemaRefs/>
</ds:datastoreItem>
</file>

<file path=customXml/itemProps3.xml><?xml version="1.0" encoding="utf-8"?>
<ds:datastoreItem xmlns:ds="http://schemas.openxmlformats.org/officeDocument/2006/customXml" ds:itemID="{6ef1c738-7a64-4a86-a385-2b71e0404918}">
  <ds:schemaRefs/>
</ds:datastoreItem>
</file>

<file path=customXml/itemProps30.xml><?xml version="1.0" encoding="utf-8"?>
<ds:datastoreItem xmlns:ds="http://schemas.openxmlformats.org/officeDocument/2006/customXml" ds:itemID="{f9b3a92e-b640-4015-9247-0675a7df422b}">
  <ds:schemaRefs/>
</ds:datastoreItem>
</file>

<file path=customXml/itemProps31.xml><?xml version="1.0" encoding="utf-8"?>
<ds:datastoreItem xmlns:ds="http://schemas.openxmlformats.org/officeDocument/2006/customXml" ds:itemID="{10620099-2ed0-4aee-8b2e-b11c775bd239}">
  <ds:schemaRefs/>
</ds:datastoreItem>
</file>

<file path=customXml/itemProps32.xml><?xml version="1.0" encoding="utf-8"?>
<ds:datastoreItem xmlns:ds="http://schemas.openxmlformats.org/officeDocument/2006/customXml" ds:itemID="{f61c9507-14f1-460e-afe3-103e2fc380a8}">
  <ds:schemaRefs/>
</ds:datastoreItem>
</file>

<file path=customXml/itemProps33.xml><?xml version="1.0" encoding="utf-8"?>
<ds:datastoreItem xmlns:ds="http://schemas.openxmlformats.org/officeDocument/2006/customXml" ds:itemID="{4ba1fa06-159c-47ae-aa02-1ec2d13a07d7}">
  <ds:schemaRefs/>
</ds:datastoreItem>
</file>

<file path=customXml/itemProps34.xml><?xml version="1.0" encoding="utf-8"?>
<ds:datastoreItem xmlns:ds="http://schemas.openxmlformats.org/officeDocument/2006/customXml" ds:itemID="{dc00b6fa-c534-46bc-b8c0-e044eb1562b0}">
  <ds:schemaRefs/>
</ds:datastoreItem>
</file>

<file path=customXml/itemProps35.xml><?xml version="1.0" encoding="utf-8"?>
<ds:datastoreItem xmlns:ds="http://schemas.openxmlformats.org/officeDocument/2006/customXml" ds:itemID="{fc9aa055-239a-4e0e-8c5b-aa96b56fa8e5}">
  <ds:schemaRefs/>
</ds:datastoreItem>
</file>

<file path=customXml/itemProps36.xml><?xml version="1.0" encoding="utf-8"?>
<ds:datastoreItem xmlns:ds="http://schemas.openxmlformats.org/officeDocument/2006/customXml" ds:itemID="{55cadea9-7025-493e-8aa6-4d426456802c}">
  <ds:schemaRefs/>
</ds:datastoreItem>
</file>

<file path=customXml/itemProps37.xml><?xml version="1.0" encoding="utf-8"?>
<ds:datastoreItem xmlns:ds="http://schemas.openxmlformats.org/officeDocument/2006/customXml" ds:itemID="{1e40c48f-188c-4495-a4fe-3e50419f73db}">
  <ds:schemaRefs/>
</ds:datastoreItem>
</file>

<file path=customXml/itemProps38.xml><?xml version="1.0" encoding="utf-8"?>
<ds:datastoreItem xmlns:ds="http://schemas.openxmlformats.org/officeDocument/2006/customXml" ds:itemID="{60fbe0d0-dbe2-473d-8529-af7cdcd5e8d6}">
  <ds:schemaRefs/>
</ds:datastoreItem>
</file>

<file path=customXml/itemProps39.xml><?xml version="1.0" encoding="utf-8"?>
<ds:datastoreItem xmlns:ds="http://schemas.openxmlformats.org/officeDocument/2006/customXml" ds:itemID="{420c5a39-d1c6-4e31-8acf-7250ffe97598}">
  <ds:schemaRefs/>
</ds:datastoreItem>
</file>

<file path=customXml/itemProps4.xml><?xml version="1.0" encoding="utf-8"?>
<ds:datastoreItem xmlns:ds="http://schemas.openxmlformats.org/officeDocument/2006/customXml" ds:itemID="{a98c3a20-208b-45ad-8710-6edde68f8ff3}">
  <ds:schemaRefs/>
</ds:datastoreItem>
</file>

<file path=customXml/itemProps40.xml><?xml version="1.0" encoding="utf-8"?>
<ds:datastoreItem xmlns:ds="http://schemas.openxmlformats.org/officeDocument/2006/customXml" ds:itemID="{1e08674f-4a94-431f-a15a-e727628709b6}">
  <ds:schemaRefs/>
</ds:datastoreItem>
</file>

<file path=customXml/itemProps41.xml><?xml version="1.0" encoding="utf-8"?>
<ds:datastoreItem xmlns:ds="http://schemas.openxmlformats.org/officeDocument/2006/customXml" ds:itemID="{00ceb78b-898e-45ce-8b0a-265366ea2d98}">
  <ds:schemaRefs/>
</ds:datastoreItem>
</file>

<file path=customXml/itemProps42.xml><?xml version="1.0" encoding="utf-8"?>
<ds:datastoreItem xmlns:ds="http://schemas.openxmlformats.org/officeDocument/2006/customXml" ds:itemID="{57d0e7f0-880c-433a-a495-b757e2e8c7aa}">
  <ds:schemaRefs/>
</ds:datastoreItem>
</file>

<file path=customXml/itemProps5.xml><?xml version="1.0" encoding="utf-8"?>
<ds:datastoreItem xmlns:ds="http://schemas.openxmlformats.org/officeDocument/2006/customXml" ds:itemID="{e208c0d9-5a92-4b47-bcdb-e9c9d53cacb9}">
  <ds:schemaRefs/>
</ds:datastoreItem>
</file>

<file path=customXml/itemProps6.xml><?xml version="1.0" encoding="utf-8"?>
<ds:datastoreItem xmlns:ds="http://schemas.openxmlformats.org/officeDocument/2006/customXml" ds:itemID="{d420c58a-2a96-45f3-816d-71b767cb36eb}">
  <ds:schemaRefs/>
</ds:datastoreItem>
</file>

<file path=customXml/itemProps7.xml><?xml version="1.0" encoding="utf-8"?>
<ds:datastoreItem xmlns:ds="http://schemas.openxmlformats.org/officeDocument/2006/customXml" ds:itemID="{db3eaecd-32e0-48e6-bc67-9ead1a4d4247}">
  <ds:schemaRefs/>
</ds:datastoreItem>
</file>

<file path=customXml/itemProps8.xml><?xml version="1.0" encoding="utf-8"?>
<ds:datastoreItem xmlns:ds="http://schemas.openxmlformats.org/officeDocument/2006/customXml" ds:itemID="{075e5a33-da1e-40a5-b69a-e146e1a9431a}">
  <ds:schemaRefs/>
</ds:datastoreItem>
</file>

<file path=customXml/itemProps9.xml><?xml version="1.0" encoding="utf-8"?>
<ds:datastoreItem xmlns:ds="http://schemas.openxmlformats.org/officeDocument/2006/customXml" ds:itemID="{09635304-d228-4a83-b6f1-7a12f0d7ff86}">
  <ds:schemaRefs/>
</ds:datastoreItem>
</file>

<file path=docProps/app.xml><?xml version="1.0" encoding="utf-8"?>
<Properties xmlns="http://schemas.openxmlformats.org/officeDocument/2006/extended-properties" xmlns:vt="http://schemas.openxmlformats.org/officeDocument/2006/docPropsVTypes">
  <Pages>54</Pages>
  <Words>10603</Words>
  <Characters>11970</Characters>
  <TotalTime>58</TotalTime>
  <ScaleCrop>false</ScaleCrop>
  <LinksUpToDate>false</LinksUpToDate>
  <CharactersWithSpaces>12250</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2023-02-14T12:11:00Z</dcterms:created>
  <dc:creator>Administrator</dc:creator>
  <cp:lastModifiedBy>稳一生</cp:lastModifiedBy>
  <dcterms:modified xsi:type="dcterms:W3CDTF">2024-01-15T02:59:30Z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83DFB40971714174AB58C5925325BAEB</vt:lpwstr>
  </property>
</Properties>
</file>