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7225C6" w14:textId="77777777" w:rsidR="00171D42" w:rsidRPr="009F20AD" w:rsidRDefault="00171D42" w:rsidP="00171D42">
      <w:pPr>
        <w:pStyle w:val="a7"/>
        <w:widowControl/>
        <w:spacing w:before="0" w:beforeAutospacing="0" w:after="15" w:afterAutospacing="0" w:line="420" w:lineRule="atLeast"/>
        <w:jc w:val="center"/>
        <w:rPr>
          <w:rStyle w:val="a8"/>
          <w:rFonts w:ascii="宋体" w:hAnsi="宋体" w:cs="宋体"/>
          <w:color w:val="000000"/>
          <w:sz w:val="32"/>
          <w:szCs w:val="32"/>
          <w:shd w:val="clear" w:color="auto" w:fill="FFFFFF"/>
        </w:rPr>
      </w:pPr>
      <w:r w:rsidRPr="009F20AD">
        <w:rPr>
          <w:rStyle w:val="a8"/>
          <w:rFonts w:ascii="宋体" w:hAnsi="宋体" w:cs="宋体" w:hint="eastAsia"/>
          <w:color w:val="000000"/>
          <w:sz w:val="32"/>
          <w:szCs w:val="32"/>
          <w:shd w:val="clear" w:color="auto" w:fill="FFFFFF"/>
        </w:rPr>
        <w:t>《鹿泉区宜安镇</w:t>
      </w:r>
      <w:r>
        <w:rPr>
          <w:rStyle w:val="a8"/>
          <w:rFonts w:ascii="宋体" w:hAnsi="宋体" w:cs="宋体" w:hint="eastAsia"/>
          <w:color w:val="000000"/>
          <w:sz w:val="32"/>
          <w:szCs w:val="32"/>
          <w:shd w:val="clear" w:color="auto" w:fill="FFFFFF"/>
        </w:rPr>
        <w:t>西鲍庄村</w:t>
      </w:r>
      <w:r w:rsidRPr="009F20AD">
        <w:rPr>
          <w:rStyle w:val="a8"/>
          <w:rFonts w:ascii="宋体" w:hAnsi="宋体" w:cs="宋体" w:hint="eastAsia"/>
          <w:color w:val="000000"/>
          <w:sz w:val="32"/>
          <w:szCs w:val="32"/>
          <w:shd w:val="clear" w:color="auto" w:fill="FFFFFF"/>
        </w:rPr>
        <w:t>村庄规划（202</w:t>
      </w:r>
      <w:r w:rsidRPr="009F20AD">
        <w:rPr>
          <w:rStyle w:val="a8"/>
          <w:rFonts w:ascii="宋体" w:hAnsi="宋体" w:cs="宋体"/>
          <w:color w:val="000000"/>
          <w:sz w:val="32"/>
          <w:szCs w:val="32"/>
          <w:shd w:val="clear" w:color="auto" w:fill="FFFFFF"/>
        </w:rPr>
        <w:t>1</w:t>
      </w:r>
      <w:r w:rsidRPr="009F20AD">
        <w:rPr>
          <w:rStyle w:val="a8"/>
          <w:rFonts w:ascii="宋体" w:hAnsi="宋体" w:cs="宋体" w:hint="eastAsia"/>
          <w:color w:val="000000"/>
          <w:sz w:val="32"/>
          <w:szCs w:val="32"/>
          <w:shd w:val="clear" w:color="auto" w:fill="FFFFFF"/>
        </w:rPr>
        <w:t>-2035）》</w:t>
      </w:r>
    </w:p>
    <w:p w14:paraId="741FF8B7" w14:textId="77777777" w:rsidR="00171D42" w:rsidRPr="009F20AD" w:rsidRDefault="00171D42" w:rsidP="00171D42">
      <w:pPr>
        <w:pStyle w:val="a7"/>
        <w:widowControl/>
        <w:spacing w:before="0" w:beforeAutospacing="0" w:after="240" w:afterAutospacing="0" w:line="420" w:lineRule="atLeast"/>
        <w:jc w:val="center"/>
        <w:rPr>
          <w:rStyle w:val="a8"/>
          <w:rFonts w:ascii="宋体" w:hAnsi="宋体" w:cs="宋体"/>
          <w:color w:val="000000"/>
          <w:sz w:val="32"/>
          <w:szCs w:val="32"/>
          <w:shd w:val="clear" w:color="auto" w:fill="FFFFFF"/>
        </w:rPr>
      </w:pPr>
      <w:r w:rsidRPr="009F20AD">
        <w:rPr>
          <w:rStyle w:val="a8"/>
          <w:rFonts w:ascii="宋体" w:hAnsi="宋体" w:cs="宋体" w:hint="eastAsia"/>
          <w:color w:val="000000"/>
          <w:sz w:val="32"/>
          <w:szCs w:val="32"/>
          <w:shd w:val="clear" w:color="auto" w:fill="FFFFFF"/>
        </w:rPr>
        <w:t>公示稿</w:t>
      </w:r>
    </w:p>
    <w:p w14:paraId="099571E1" w14:textId="77777777" w:rsidR="00171D42" w:rsidRPr="00251D2F" w:rsidRDefault="00171D42" w:rsidP="00171D42">
      <w:pPr>
        <w:pStyle w:val="a7"/>
        <w:widowControl/>
        <w:shd w:val="clear" w:color="auto" w:fill="FFFFFF"/>
        <w:spacing w:beforeLines="50" w:before="156" w:beforeAutospacing="0" w:afterLines="50" w:after="156" w:afterAutospacing="0" w:line="360" w:lineRule="auto"/>
        <w:ind w:firstLine="420"/>
        <w:jc w:val="both"/>
        <w:rPr>
          <w:rFonts w:ascii="宋体" w:hAnsi="宋体" w:cs="宋体"/>
        </w:rPr>
      </w:pPr>
      <w:r w:rsidRPr="00251D2F">
        <w:rPr>
          <w:rStyle w:val="a8"/>
          <w:rFonts w:ascii="宋体" w:hAnsi="宋体" w:cs="宋体" w:hint="eastAsia"/>
          <w:shd w:val="clear" w:color="auto" w:fill="FFFFFF"/>
        </w:rPr>
        <w:t>一、规划概况</w:t>
      </w:r>
    </w:p>
    <w:p w14:paraId="453E7FB5" w14:textId="77777777" w:rsidR="00171D42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宋体" w:hAnsi="宋体" w:cs="宋体"/>
          <w:color w:val="000000"/>
          <w:shd w:val="clear" w:color="auto" w:fill="FFFFFF"/>
        </w:rPr>
      </w:pPr>
      <w:r>
        <w:rPr>
          <w:rFonts w:ascii="宋体" w:hAnsi="宋体" w:cs="宋体" w:hint="eastAsia"/>
          <w:color w:val="000000"/>
          <w:shd w:val="clear" w:color="auto" w:fill="FFFFFF"/>
        </w:rPr>
        <w:t>1、地理区位</w:t>
      </w:r>
    </w:p>
    <w:p w14:paraId="09B61AB9" w14:textId="77777777" w:rsidR="00171D42" w:rsidRPr="00171D42" w:rsidRDefault="00171D42" w:rsidP="00171D42">
      <w:pPr>
        <w:spacing w:line="360" w:lineRule="auto"/>
        <w:ind w:firstLineChars="200" w:firstLine="480"/>
        <w:rPr>
          <w:rFonts w:ascii="宋体" w:eastAsia="宋体" w:hAnsi="宋体" w:cs="宋体"/>
          <w:sz w:val="24"/>
          <w:szCs w:val="24"/>
        </w:rPr>
      </w:pPr>
      <w:r w:rsidRPr="00171D42">
        <w:rPr>
          <w:rFonts w:ascii="Times New Roman" w:eastAsia="宋体" w:hAnsi="Times New Roman" w:cs="Times New Roman"/>
          <w:sz w:val="24"/>
          <w:szCs w:val="24"/>
          <w:lang w:val="zh-CN"/>
        </w:rPr>
        <w:t>西鲍庄村位于河北省石家庄市鹿泉区西北部，属</w:t>
      </w:r>
      <w:r w:rsidRPr="00171D42">
        <w:rPr>
          <w:rFonts w:ascii="Times New Roman" w:eastAsia="宋体" w:hAnsi="Times New Roman" w:cs="Times New Roman" w:hint="eastAsia"/>
          <w:sz w:val="24"/>
          <w:szCs w:val="24"/>
        </w:rPr>
        <w:t>宜安镇，</w:t>
      </w:r>
      <w:r w:rsidRPr="00171D42">
        <w:rPr>
          <w:rFonts w:ascii="Times New Roman" w:eastAsia="宋体" w:hAnsi="Times New Roman" w:cs="Times New Roman"/>
          <w:sz w:val="24"/>
          <w:szCs w:val="24"/>
          <w:lang w:val="zh-CN"/>
        </w:rPr>
        <w:t>距鹿泉</w:t>
      </w:r>
      <w:r w:rsidRPr="00171D42">
        <w:rPr>
          <w:rFonts w:ascii="Times New Roman" w:eastAsia="宋体" w:hAnsi="Times New Roman" w:cs="Times New Roman" w:hint="eastAsia"/>
          <w:sz w:val="24"/>
          <w:szCs w:val="24"/>
        </w:rPr>
        <w:t>区</w:t>
      </w:r>
      <w:r w:rsidRPr="00171D42">
        <w:rPr>
          <w:rFonts w:ascii="Times New Roman" w:eastAsia="宋体" w:hAnsi="Times New Roman" w:cs="Times New Roman"/>
          <w:sz w:val="24"/>
          <w:szCs w:val="24"/>
          <w:lang w:val="zh-CN"/>
        </w:rPr>
        <w:t>中心</w:t>
      </w:r>
      <w:r w:rsidRPr="00171D42">
        <w:rPr>
          <w:rFonts w:ascii="Times New Roman" w:eastAsia="宋体" w:hAnsi="Times New Roman" w:cs="Times New Roman" w:hint="eastAsia"/>
          <w:sz w:val="24"/>
          <w:szCs w:val="24"/>
        </w:rPr>
        <w:t>城区</w:t>
      </w:r>
      <w:r w:rsidRPr="00171D42">
        <w:rPr>
          <w:rFonts w:ascii="Times New Roman" w:eastAsia="宋体" w:hAnsi="Times New Roman" w:cs="Times New Roman"/>
          <w:sz w:val="24"/>
          <w:szCs w:val="24"/>
          <w:lang w:val="zh-CN"/>
        </w:rPr>
        <w:t>20</w:t>
      </w:r>
      <w:r w:rsidRPr="00171D42">
        <w:rPr>
          <w:rFonts w:ascii="Times New Roman" w:eastAsia="宋体" w:hAnsi="Times New Roman" w:cs="Times New Roman"/>
          <w:sz w:val="24"/>
          <w:szCs w:val="24"/>
          <w:lang w:val="zh-CN"/>
        </w:rPr>
        <w:t>千米。</w:t>
      </w:r>
      <w:r w:rsidRPr="00171D42">
        <w:rPr>
          <w:rFonts w:ascii="Times New Roman" w:eastAsia="宋体" w:hAnsi="Times New Roman" w:cs="Times New Roman"/>
          <w:sz w:val="24"/>
          <w:szCs w:val="24"/>
        </w:rPr>
        <w:t>村庄西面环山，村庄东部紧邻黄壁庄水库。</w:t>
      </w:r>
      <w:r w:rsidRPr="00171D42">
        <w:rPr>
          <w:rFonts w:ascii="Times New Roman" w:eastAsia="宋体" w:hAnsi="Times New Roman" w:cs="Times New Roman" w:hint="eastAsia"/>
          <w:sz w:val="24"/>
          <w:szCs w:val="24"/>
        </w:rPr>
        <w:t>村庄对外交通为</w:t>
      </w:r>
      <w:r w:rsidRPr="00171D42">
        <w:rPr>
          <w:rFonts w:ascii="Times New Roman" w:eastAsia="宋体" w:hAnsi="Times New Roman" w:cs="Times New Roman" w:hint="eastAsia"/>
          <w:sz w:val="24"/>
          <w:szCs w:val="24"/>
        </w:rPr>
        <w:t>G</w:t>
      </w:r>
      <w:r w:rsidRPr="00171D42">
        <w:rPr>
          <w:rFonts w:ascii="Times New Roman" w:eastAsia="宋体" w:hAnsi="Times New Roman" w:cs="Times New Roman"/>
          <w:sz w:val="24"/>
          <w:szCs w:val="24"/>
        </w:rPr>
        <w:t>338</w:t>
      </w:r>
      <w:r w:rsidRPr="00171D42">
        <w:rPr>
          <w:rFonts w:ascii="Times New Roman" w:eastAsia="宋体" w:hAnsi="Times New Roman" w:cs="Times New Roman" w:hint="eastAsia"/>
          <w:sz w:val="24"/>
          <w:szCs w:val="24"/>
        </w:rPr>
        <w:t>国道，交通便捷</w:t>
      </w:r>
      <w:r w:rsidRPr="00171D42">
        <w:rPr>
          <w:rFonts w:ascii="宋体" w:eastAsia="宋体" w:hAnsi="宋体" w:cs="宋体" w:hint="eastAsia"/>
          <w:sz w:val="24"/>
          <w:szCs w:val="24"/>
        </w:rPr>
        <w:t>。</w:t>
      </w:r>
    </w:p>
    <w:p w14:paraId="2A2BE820" w14:textId="77777777" w:rsidR="00171D42" w:rsidRPr="009F20AD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宋体" w:hAnsi="宋体" w:cs="宋体"/>
          <w:color w:val="000000"/>
          <w:shd w:val="clear" w:color="auto" w:fill="FFFFFF"/>
        </w:rPr>
      </w:pPr>
      <w:r>
        <w:rPr>
          <w:rFonts w:ascii="宋体" w:hAnsi="宋体" w:cs="宋体" w:hint="eastAsia"/>
          <w:color w:val="000000"/>
          <w:shd w:val="clear" w:color="auto" w:fill="FFFFFF"/>
        </w:rPr>
        <w:t>2、</w:t>
      </w:r>
      <w:r w:rsidRPr="009F20AD">
        <w:rPr>
          <w:rFonts w:ascii="宋体" w:hAnsi="宋体" w:cs="宋体" w:hint="eastAsia"/>
          <w:color w:val="000000"/>
          <w:shd w:val="clear" w:color="auto" w:fill="FFFFFF"/>
        </w:rPr>
        <w:t>规划范围</w:t>
      </w:r>
    </w:p>
    <w:p w14:paraId="7174E0F3" w14:textId="77777777" w:rsidR="00171D42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宋体" w:hAnsi="宋体" w:cs="宋体"/>
          <w:color w:val="000000"/>
          <w:shd w:val="clear" w:color="auto" w:fill="FFFFFF"/>
        </w:rPr>
      </w:pPr>
      <w:r w:rsidRPr="00251D2F">
        <w:rPr>
          <w:rFonts w:ascii="宋体" w:hAnsi="宋体" w:cs="宋体" w:hint="eastAsia"/>
          <w:color w:val="000000"/>
          <w:shd w:val="clear" w:color="auto" w:fill="FFFFFF"/>
        </w:rPr>
        <w:t>本次规划范围为</w:t>
      </w:r>
      <w:r>
        <w:rPr>
          <w:rFonts w:ascii="宋体" w:hAnsi="宋体" w:cs="宋体" w:hint="eastAsia"/>
          <w:color w:val="000000"/>
          <w:shd w:val="clear" w:color="auto" w:fill="FFFFFF"/>
        </w:rPr>
        <w:t>西鲍庄村</w:t>
      </w:r>
      <w:r w:rsidRPr="00251D2F">
        <w:rPr>
          <w:rFonts w:ascii="宋体" w:hAnsi="宋体" w:cs="宋体" w:hint="eastAsia"/>
          <w:color w:val="000000"/>
          <w:shd w:val="clear" w:color="auto" w:fill="FFFFFF"/>
        </w:rPr>
        <w:t>行政管辖范围，村域总面积为</w:t>
      </w:r>
      <w:r>
        <w:rPr>
          <w:rFonts w:ascii="宋体" w:hAnsi="宋体" w:cs="宋体" w:hint="eastAsia"/>
          <w:color w:val="000000"/>
          <w:shd w:val="clear" w:color="auto" w:fill="FFFFFF"/>
        </w:rPr>
        <w:t>300.79</w:t>
      </w:r>
      <w:r w:rsidRPr="00251D2F">
        <w:rPr>
          <w:rFonts w:ascii="宋体" w:hAnsi="宋体" w:cs="宋体" w:hint="eastAsia"/>
          <w:color w:val="000000"/>
          <w:shd w:val="clear" w:color="auto" w:fill="FFFFFF"/>
        </w:rPr>
        <w:t>公顷。</w:t>
      </w:r>
    </w:p>
    <w:p w14:paraId="2BE6B580" w14:textId="77777777" w:rsidR="00171D42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宋体" w:hAnsi="宋体" w:cs="宋体"/>
          <w:color w:val="000000"/>
          <w:shd w:val="clear" w:color="auto" w:fill="FFFFFF"/>
        </w:rPr>
      </w:pPr>
      <w:r>
        <w:rPr>
          <w:rFonts w:ascii="宋体" w:hAnsi="宋体" w:cs="宋体" w:hint="eastAsia"/>
          <w:color w:val="000000"/>
          <w:shd w:val="clear" w:color="auto" w:fill="FFFFFF"/>
        </w:rPr>
        <w:t>3、规划期限</w:t>
      </w:r>
    </w:p>
    <w:p w14:paraId="4CCDC6A4" w14:textId="77777777" w:rsidR="00171D42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宋体" w:hAnsi="宋体" w:cs="宋体"/>
          <w:color w:val="000000"/>
          <w:shd w:val="clear" w:color="auto" w:fill="FFFFFF"/>
        </w:rPr>
      </w:pPr>
      <w:r w:rsidRPr="00251D2F">
        <w:rPr>
          <w:rFonts w:ascii="宋体" w:hAnsi="宋体" w:cs="宋体" w:hint="eastAsia"/>
          <w:color w:val="000000"/>
          <w:shd w:val="clear" w:color="auto" w:fill="FFFFFF"/>
        </w:rPr>
        <w:t>本次规划期限为2021－2035年。近期2021－2025年，远期2026－2035年。</w:t>
      </w:r>
    </w:p>
    <w:p w14:paraId="0D4A64F0" w14:textId="77777777" w:rsidR="00171D42" w:rsidRDefault="00171D42" w:rsidP="00171D42">
      <w:pPr>
        <w:pStyle w:val="a7"/>
        <w:widowControl/>
        <w:shd w:val="clear" w:color="auto" w:fill="FFFFFF"/>
        <w:spacing w:beforeLines="50" w:before="156" w:beforeAutospacing="0" w:afterLines="50" w:after="156" w:afterAutospacing="0" w:line="360" w:lineRule="auto"/>
        <w:ind w:firstLine="420"/>
        <w:jc w:val="both"/>
        <w:rPr>
          <w:rStyle w:val="a8"/>
          <w:rFonts w:ascii="宋体" w:hAnsi="宋体" w:cs="宋体"/>
          <w:shd w:val="clear" w:color="auto" w:fill="FFFFFF"/>
        </w:rPr>
      </w:pPr>
      <w:r w:rsidRPr="001A77BD">
        <w:rPr>
          <w:rStyle w:val="a8"/>
          <w:rFonts w:ascii="宋体" w:hAnsi="宋体" w:cs="宋体" w:hint="eastAsia"/>
          <w:shd w:val="clear" w:color="auto" w:fill="FFFFFF"/>
        </w:rPr>
        <w:t>二、</w:t>
      </w:r>
      <w:r>
        <w:rPr>
          <w:rStyle w:val="a8"/>
          <w:rFonts w:ascii="宋体" w:hAnsi="宋体" w:cs="宋体" w:hint="eastAsia"/>
          <w:shd w:val="clear" w:color="auto" w:fill="FFFFFF"/>
        </w:rPr>
        <w:t>规划目的</w:t>
      </w:r>
    </w:p>
    <w:p w14:paraId="7A0EF91E" w14:textId="77777777" w:rsidR="00171D42" w:rsidRPr="009013D0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宋体" w:hAnsi="宋体" w:cs="宋体"/>
          <w:color w:val="000000"/>
          <w:shd w:val="clear" w:color="auto" w:fill="FFFFFF"/>
        </w:rPr>
      </w:pPr>
      <w:r w:rsidRPr="009013D0">
        <w:rPr>
          <w:rFonts w:ascii="宋体" w:hAnsi="宋体" w:cs="宋体" w:hint="eastAsia"/>
          <w:color w:val="000000"/>
          <w:shd w:val="clear" w:color="auto" w:fill="FFFFFF"/>
        </w:rPr>
        <w:t>为落实和深化上层规划提出的发展目标和要求，全面推动宜安镇</w:t>
      </w:r>
      <w:r>
        <w:rPr>
          <w:rFonts w:ascii="宋体" w:hAnsi="宋体" w:cs="宋体" w:hint="eastAsia"/>
          <w:color w:val="000000"/>
          <w:shd w:val="clear" w:color="auto" w:fill="FFFFFF"/>
        </w:rPr>
        <w:t>西鲍庄村</w:t>
      </w:r>
      <w:r w:rsidRPr="009013D0">
        <w:rPr>
          <w:rFonts w:ascii="宋体" w:hAnsi="宋体" w:cs="宋体" w:hint="eastAsia"/>
          <w:color w:val="000000"/>
          <w:shd w:val="clear" w:color="auto" w:fill="FFFFFF"/>
        </w:rPr>
        <w:t>的发展建设，优化村庄产业结构，提高村庄人居环境，提高村民收入水平，特编制《鹿泉区宜安镇</w:t>
      </w:r>
      <w:r>
        <w:rPr>
          <w:rFonts w:ascii="宋体" w:hAnsi="宋体" w:cs="宋体" w:hint="eastAsia"/>
          <w:color w:val="000000"/>
          <w:shd w:val="clear" w:color="auto" w:fill="FFFFFF"/>
        </w:rPr>
        <w:t>西鲍庄村</w:t>
      </w:r>
      <w:r w:rsidRPr="009013D0">
        <w:rPr>
          <w:rFonts w:ascii="宋体" w:hAnsi="宋体" w:cs="宋体" w:hint="eastAsia"/>
          <w:color w:val="000000"/>
          <w:shd w:val="clear" w:color="auto" w:fill="FFFFFF"/>
        </w:rPr>
        <w:t>村庄规划（2021-2035年）》。</w:t>
      </w:r>
    </w:p>
    <w:p w14:paraId="2B77DB00" w14:textId="77777777" w:rsidR="00171D42" w:rsidRPr="001A77BD" w:rsidRDefault="00171D42" w:rsidP="00171D42">
      <w:pPr>
        <w:pStyle w:val="a7"/>
        <w:widowControl/>
        <w:shd w:val="clear" w:color="auto" w:fill="FFFFFF"/>
        <w:spacing w:beforeLines="50" w:before="156" w:beforeAutospacing="0" w:afterLines="50" w:after="156" w:afterAutospacing="0" w:line="360" w:lineRule="auto"/>
        <w:ind w:firstLine="420"/>
        <w:jc w:val="both"/>
        <w:rPr>
          <w:rStyle w:val="a8"/>
          <w:shd w:val="clear" w:color="auto" w:fill="FFFFFF"/>
        </w:rPr>
      </w:pPr>
      <w:r>
        <w:rPr>
          <w:rStyle w:val="a8"/>
          <w:rFonts w:ascii="宋体" w:hAnsi="宋体" w:cs="宋体" w:hint="eastAsia"/>
          <w:shd w:val="clear" w:color="auto" w:fill="FFFFFF"/>
        </w:rPr>
        <w:t>三、</w:t>
      </w:r>
      <w:r w:rsidRPr="001A77BD">
        <w:rPr>
          <w:rStyle w:val="a8"/>
          <w:rFonts w:ascii="宋体" w:hAnsi="宋体" w:cs="宋体" w:hint="eastAsia"/>
          <w:shd w:val="clear" w:color="auto" w:fill="FFFFFF"/>
        </w:rPr>
        <w:t>规划定位</w:t>
      </w:r>
    </w:p>
    <w:p w14:paraId="30196671" w14:textId="77777777" w:rsidR="00171D42" w:rsidRPr="00171D42" w:rsidRDefault="00171D42" w:rsidP="00171D42">
      <w:pPr>
        <w:spacing w:line="360" w:lineRule="auto"/>
        <w:ind w:firstLineChars="200" w:firstLine="480"/>
        <w:rPr>
          <w:rFonts w:ascii="宋体" w:eastAsia="宋体" w:hAnsi="宋体" w:cs="宋体"/>
          <w:sz w:val="24"/>
          <w:szCs w:val="24"/>
        </w:rPr>
      </w:pPr>
      <w:r w:rsidRPr="00171D42">
        <w:rPr>
          <w:rFonts w:ascii="Times New Roman" w:eastAsia="宋体" w:hAnsi="Times New Roman" w:cs="Times New Roman" w:hint="eastAsia"/>
          <w:sz w:val="24"/>
          <w:szCs w:val="24"/>
        </w:rPr>
        <w:t>依托</w:t>
      </w:r>
      <w:r w:rsidRPr="00171D42">
        <w:rPr>
          <w:rFonts w:ascii="Times New Roman" w:eastAsia="宋体" w:hAnsi="Times New Roman" w:cs="Times New Roman" w:hint="eastAsia"/>
          <w:sz w:val="24"/>
          <w:szCs w:val="24"/>
        </w:rPr>
        <w:t>G338</w:t>
      </w:r>
      <w:r w:rsidRPr="00171D42">
        <w:rPr>
          <w:rFonts w:ascii="Times New Roman" w:eastAsia="宋体" w:hAnsi="Times New Roman" w:cs="Times New Roman" w:hint="eastAsia"/>
          <w:sz w:val="24"/>
          <w:szCs w:val="24"/>
        </w:rPr>
        <w:t>国道和山前大道等交通优势，</w:t>
      </w:r>
      <w:r w:rsidRPr="00171D42">
        <w:rPr>
          <w:rFonts w:ascii="宋体" w:eastAsia="宋体" w:hAnsi="宋体" w:cs="宋体" w:hint="eastAsia"/>
          <w:sz w:val="24"/>
          <w:szCs w:val="24"/>
        </w:rPr>
        <w:t>以传统农业为基础，</w:t>
      </w:r>
      <w:r w:rsidRPr="00171D42">
        <w:rPr>
          <w:rFonts w:ascii="Times New Roman" w:eastAsia="宋体" w:hAnsi="Times New Roman" w:cs="Times New Roman" w:hint="eastAsia"/>
          <w:sz w:val="24"/>
          <w:szCs w:val="24"/>
        </w:rPr>
        <w:t>大力发展汽车服务类和仓储物流类产业。将西鲍庄村打造成</w:t>
      </w:r>
      <w:r w:rsidRPr="00171D42">
        <w:rPr>
          <w:rFonts w:ascii="Times New Roman" w:eastAsia="宋体" w:hAnsi="Times New Roman" w:cs="Times New Roman" w:hint="eastAsia"/>
          <w:b/>
          <w:bCs/>
          <w:sz w:val="24"/>
          <w:szCs w:val="24"/>
        </w:rPr>
        <w:t>农商融合型宜居示范村。</w:t>
      </w:r>
    </w:p>
    <w:p w14:paraId="597BD5EA" w14:textId="77777777" w:rsidR="00171D42" w:rsidRPr="001A77BD" w:rsidRDefault="00171D42" w:rsidP="00171D42">
      <w:pPr>
        <w:pStyle w:val="a7"/>
        <w:widowControl/>
        <w:shd w:val="clear" w:color="auto" w:fill="FFFFFF"/>
        <w:spacing w:beforeLines="50" w:before="156" w:beforeAutospacing="0" w:afterLines="50" w:after="156" w:afterAutospacing="0" w:line="360" w:lineRule="auto"/>
        <w:ind w:firstLine="420"/>
        <w:jc w:val="both"/>
        <w:rPr>
          <w:rStyle w:val="a8"/>
          <w:shd w:val="clear" w:color="auto" w:fill="FFFFFF"/>
        </w:rPr>
      </w:pPr>
      <w:r>
        <w:rPr>
          <w:rStyle w:val="a8"/>
          <w:rFonts w:ascii="宋体" w:hAnsi="宋体" w:cs="宋体" w:hint="eastAsia"/>
          <w:shd w:val="clear" w:color="auto" w:fill="FFFFFF"/>
        </w:rPr>
        <w:t>四</w:t>
      </w:r>
      <w:r w:rsidRPr="001A77BD">
        <w:rPr>
          <w:rStyle w:val="a8"/>
          <w:rFonts w:ascii="宋体" w:hAnsi="宋体" w:cs="宋体" w:hint="eastAsia"/>
          <w:shd w:val="clear" w:color="auto" w:fill="FFFFFF"/>
        </w:rPr>
        <w:t>、规模</w:t>
      </w:r>
      <w:r>
        <w:rPr>
          <w:rStyle w:val="a8"/>
          <w:rFonts w:ascii="宋体" w:hAnsi="宋体" w:cs="宋体" w:hint="eastAsia"/>
          <w:shd w:val="clear" w:color="auto" w:fill="FFFFFF"/>
        </w:rPr>
        <w:t>预测</w:t>
      </w:r>
    </w:p>
    <w:p w14:paraId="7ECA5C2D" w14:textId="77777777" w:rsidR="00171D42" w:rsidRDefault="00171D42" w:rsidP="00171D42">
      <w:pPr>
        <w:pStyle w:val="a7"/>
        <w:widowControl/>
        <w:shd w:val="clear" w:color="auto" w:fill="FFFFFF"/>
        <w:spacing w:before="0" w:beforeAutospacing="0" w:after="16" w:afterAutospacing="0" w:line="360" w:lineRule="auto"/>
        <w:ind w:firstLine="420"/>
        <w:jc w:val="both"/>
        <w:rPr>
          <w:rStyle w:val="a8"/>
          <w:rFonts w:ascii="宋体" w:hAnsi="宋体" w:cs="宋体"/>
          <w:b w:val="0"/>
          <w:bCs/>
          <w:color w:val="000000"/>
          <w:shd w:val="clear" w:color="auto" w:fill="FFFFFF"/>
        </w:rPr>
      </w:pPr>
      <w:r>
        <w:rPr>
          <w:rStyle w:val="a8"/>
          <w:rFonts w:ascii="宋体" w:hAnsi="宋体" w:cs="宋体" w:hint="eastAsia"/>
          <w:b w:val="0"/>
          <w:bCs/>
          <w:color w:val="000000"/>
          <w:shd w:val="clear" w:color="auto" w:fill="FFFFFF"/>
        </w:rPr>
        <w:t>1、</w:t>
      </w:r>
      <w:r w:rsidRPr="009F20AD">
        <w:rPr>
          <w:rStyle w:val="a8"/>
          <w:rFonts w:ascii="宋体" w:hAnsi="宋体" w:cs="宋体" w:hint="eastAsia"/>
          <w:b w:val="0"/>
          <w:bCs/>
          <w:color w:val="000000"/>
          <w:shd w:val="clear" w:color="auto" w:fill="FFFFFF"/>
        </w:rPr>
        <w:t>人口预测</w:t>
      </w:r>
    </w:p>
    <w:p w14:paraId="343F3950" w14:textId="77777777" w:rsidR="00735D13" w:rsidRPr="00735D13" w:rsidRDefault="00735D13" w:rsidP="00735D13">
      <w:pPr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>
        <w:rPr>
          <w:rFonts w:ascii="Times New Roman" w:eastAsia="宋体" w:hAnsi="Times New Roman" w:cs="Times New Roman" w:hint="eastAsia"/>
          <w:sz w:val="24"/>
          <w:szCs w:val="24"/>
        </w:rPr>
        <w:t>（</w:t>
      </w:r>
      <w:r>
        <w:rPr>
          <w:rFonts w:ascii="Times New Roman" w:eastAsia="宋体" w:hAnsi="Times New Roman" w:cs="Times New Roman" w:hint="eastAsia"/>
          <w:sz w:val="24"/>
          <w:szCs w:val="24"/>
        </w:rPr>
        <w:t>1</w:t>
      </w:r>
      <w:r>
        <w:rPr>
          <w:rFonts w:ascii="Times New Roman" w:eastAsia="宋体" w:hAnsi="Times New Roman" w:cs="Times New Roman" w:hint="eastAsia"/>
          <w:sz w:val="24"/>
          <w:szCs w:val="24"/>
        </w:rPr>
        <w:t>）</w:t>
      </w:r>
      <w:r w:rsidRPr="00735D13">
        <w:rPr>
          <w:rFonts w:ascii="Times New Roman" w:eastAsia="宋体" w:hAnsi="Times New Roman" w:cs="Times New Roman" w:hint="eastAsia"/>
          <w:sz w:val="24"/>
          <w:szCs w:val="24"/>
        </w:rPr>
        <w:t>人口预测</w:t>
      </w:r>
    </w:p>
    <w:p w14:paraId="78867B6A" w14:textId="77777777" w:rsidR="00735D13" w:rsidRPr="00735D13" w:rsidRDefault="00735D13" w:rsidP="00735D13">
      <w:pPr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735D13">
        <w:rPr>
          <w:rFonts w:ascii="Times New Roman" w:eastAsia="宋体" w:hAnsi="Times New Roman" w:cs="Times New Roman" w:hint="eastAsia"/>
          <w:sz w:val="24"/>
          <w:szCs w:val="24"/>
        </w:rPr>
        <w:t>规划至</w:t>
      </w:r>
      <w:r w:rsidRPr="00735D13">
        <w:rPr>
          <w:rFonts w:ascii="Times New Roman" w:eastAsia="宋体" w:hAnsi="Times New Roman" w:cs="Times New Roman" w:hint="eastAsia"/>
          <w:sz w:val="24"/>
          <w:szCs w:val="24"/>
        </w:rPr>
        <w:t xml:space="preserve"> 2035 </w:t>
      </w:r>
      <w:r w:rsidRPr="00735D13">
        <w:rPr>
          <w:rFonts w:ascii="Times New Roman" w:eastAsia="宋体" w:hAnsi="Times New Roman" w:cs="Times New Roman" w:hint="eastAsia"/>
          <w:sz w:val="24"/>
          <w:szCs w:val="24"/>
        </w:rPr>
        <w:t>年，西鲍庄村总人口规模为</w:t>
      </w:r>
      <w:r w:rsidRPr="00735D13">
        <w:rPr>
          <w:rFonts w:ascii="Times New Roman" w:eastAsia="宋体" w:hAnsi="Times New Roman" w:cs="Times New Roman"/>
          <w:sz w:val="24"/>
          <w:szCs w:val="24"/>
        </w:rPr>
        <w:t>1788</w:t>
      </w:r>
      <w:r w:rsidRPr="00735D13">
        <w:rPr>
          <w:rFonts w:ascii="Times New Roman" w:eastAsia="宋体" w:hAnsi="Times New Roman" w:cs="Times New Roman" w:hint="eastAsia"/>
          <w:sz w:val="24"/>
          <w:szCs w:val="24"/>
        </w:rPr>
        <w:t>人。</w:t>
      </w:r>
    </w:p>
    <w:p w14:paraId="5A398B0A" w14:textId="77777777" w:rsidR="00735D13" w:rsidRPr="00735D13" w:rsidRDefault="00735D13" w:rsidP="00735D13">
      <w:pPr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>
        <w:rPr>
          <w:rFonts w:ascii="Times New Roman" w:eastAsia="宋体" w:hAnsi="Times New Roman" w:cs="Times New Roman" w:hint="eastAsia"/>
          <w:sz w:val="24"/>
          <w:szCs w:val="24"/>
        </w:rPr>
        <w:t>（</w:t>
      </w:r>
      <w:r>
        <w:rPr>
          <w:rFonts w:ascii="Times New Roman" w:eastAsia="宋体" w:hAnsi="Times New Roman" w:cs="Times New Roman" w:hint="eastAsia"/>
          <w:sz w:val="24"/>
          <w:szCs w:val="24"/>
        </w:rPr>
        <w:t>2</w:t>
      </w:r>
      <w:r>
        <w:rPr>
          <w:rFonts w:ascii="Times New Roman" w:eastAsia="宋体" w:hAnsi="Times New Roman" w:cs="Times New Roman" w:hint="eastAsia"/>
          <w:sz w:val="24"/>
          <w:szCs w:val="24"/>
        </w:rPr>
        <w:t>）</w:t>
      </w:r>
      <w:r w:rsidRPr="00735D13">
        <w:rPr>
          <w:rFonts w:ascii="Times New Roman" w:eastAsia="宋体" w:hAnsi="Times New Roman" w:cs="Times New Roman" w:hint="eastAsia"/>
          <w:sz w:val="24"/>
          <w:szCs w:val="24"/>
        </w:rPr>
        <w:t>分户预测</w:t>
      </w:r>
    </w:p>
    <w:p w14:paraId="6C97F072" w14:textId="77777777" w:rsidR="00735D13" w:rsidRDefault="00735D13" w:rsidP="00735D13">
      <w:pPr>
        <w:pStyle w:val="a7"/>
        <w:widowControl/>
        <w:shd w:val="clear" w:color="auto" w:fill="FFFFFF"/>
        <w:spacing w:before="0" w:beforeAutospacing="0" w:after="16" w:afterAutospacing="0" w:line="360" w:lineRule="auto"/>
        <w:ind w:firstLine="420"/>
        <w:jc w:val="both"/>
        <w:rPr>
          <w:rFonts w:ascii="Times New Roman" w:hAnsi="Times New Roman"/>
          <w:kern w:val="2"/>
        </w:rPr>
      </w:pPr>
      <w:r w:rsidRPr="00735D13">
        <w:rPr>
          <w:rFonts w:ascii="Times New Roman" w:hAnsi="Times New Roman" w:hint="eastAsia"/>
          <w:kern w:val="2"/>
        </w:rPr>
        <w:t>至规划期末户数减少</w:t>
      </w:r>
      <w:r w:rsidRPr="00735D13">
        <w:rPr>
          <w:rFonts w:ascii="Times New Roman" w:hAnsi="Times New Roman"/>
          <w:kern w:val="2"/>
        </w:rPr>
        <w:t>5</w:t>
      </w:r>
      <w:r w:rsidRPr="00735D13">
        <w:rPr>
          <w:rFonts w:ascii="Times New Roman" w:hAnsi="Times New Roman" w:hint="eastAsia"/>
          <w:kern w:val="2"/>
        </w:rPr>
        <w:t>户，规划户数为</w:t>
      </w:r>
      <w:r w:rsidRPr="00735D13">
        <w:rPr>
          <w:rFonts w:ascii="Times New Roman" w:hAnsi="Times New Roman" w:hint="eastAsia"/>
          <w:kern w:val="2"/>
        </w:rPr>
        <w:t>4</w:t>
      </w:r>
      <w:r w:rsidRPr="00735D13">
        <w:rPr>
          <w:rFonts w:ascii="Times New Roman" w:hAnsi="Times New Roman"/>
          <w:kern w:val="2"/>
        </w:rPr>
        <w:t>78</w:t>
      </w:r>
      <w:r w:rsidRPr="00735D13">
        <w:rPr>
          <w:rFonts w:ascii="Times New Roman" w:hAnsi="Times New Roman" w:hint="eastAsia"/>
          <w:kern w:val="2"/>
        </w:rPr>
        <w:t>户。</w:t>
      </w:r>
    </w:p>
    <w:p w14:paraId="316A78F1" w14:textId="5CAE82A7" w:rsidR="00842B24" w:rsidRDefault="00171D42" w:rsidP="00735D13">
      <w:pPr>
        <w:pStyle w:val="a7"/>
        <w:widowControl/>
        <w:shd w:val="clear" w:color="auto" w:fill="FFFFFF"/>
        <w:spacing w:before="0" w:beforeAutospacing="0" w:after="16" w:afterAutospacing="0" w:line="360" w:lineRule="auto"/>
        <w:ind w:firstLine="420"/>
        <w:jc w:val="both"/>
        <w:rPr>
          <w:rStyle w:val="a8"/>
          <w:rFonts w:ascii="宋体" w:hAnsi="宋体" w:cs="宋体"/>
          <w:b w:val="0"/>
          <w:bCs/>
          <w:color w:val="000000"/>
          <w:shd w:val="clear" w:color="auto" w:fill="FFFFFF"/>
        </w:rPr>
      </w:pPr>
      <w:r>
        <w:rPr>
          <w:rStyle w:val="a8"/>
          <w:rFonts w:ascii="宋体" w:hAnsi="宋体" w:cs="宋体" w:hint="eastAsia"/>
          <w:b w:val="0"/>
          <w:bCs/>
          <w:color w:val="000000"/>
          <w:shd w:val="clear" w:color="auto" w:fill="FFFFFF"/>
        </w:rPr>
        <w:t>2、建设</w:t>
      </w:r>
      <w:r w:rsidRPr="009F20AD">
        <w:rPr>
          <w:rStyle w:val="a8"/>
          <w:rFonts w:ascii="宋体" w:hAnsi="宋体" w:cs="宋体" w:hint="eastAsia"/>
          <w:b w:val="0"/>
          <w:bCs/>
          <w:color w:val="000000"/>
          <w:shd w:val="clear" w:color="auto" w:fill="FFFFFF"/>
        </w:rPr>
        <w:t>用地规模预测</w:t>
      </w:r>
    </w:p>
    <w:p w14:paraId="6B2A360A" w14:textId="37FABA8B" w:rsidR="00171D42" w:rsidRPr="009F20AD" w:rsidRDefault="00171D42" w:rsidP="00171D42">
      <w:pPr>
        <w:pStyle w:val="a7"/>
        <w:widowControl/>
        <w:shd w:val="clear" w:color="auto" w:fill="FFFFFF"/>
        <w:spacing w:before="0" w:beforeAutospacing="0" w:after="16" w:afterAutospacing="0" w:line="360" w:lineRule="auto"/>
        <w:ind w:firstLine="420"/>
        <w:jc w:val="both"/>
        <w:rPr>
          <w:rFonts w:ascii="宋体" w:hAnsi="宋体" w:cs="宋体"/>
          <w:bCs/>
          <w:color w:val="000000"/>
          <w:shd w:val="clear" w:color="auto" w:fill="FFFFFF"/>
        </w:rPr>
      </w:pPr>
      <w:r w:rsidRPr="009F20AD">
        <w:rPr>
          <w:rStyle w:val="a8"/>
          <w:rFonts w:ascii="宋体" w:hAnsi="宋体" w:cs="宋体" w:hint="eastAsia"/>
          <w:b w:val="0"/>
          <w:bCs/>
          <w:color w:val="000000"/>
          <w:shd w:val="clear" w:color="auto" w:fill="FFFFFF"/>
        </w:rPr>
        <w:lastRenderedPageBreak/>
        <w:t>村庄规划期末村域建设用地面积为</w:t>
      </w:r>
      <w:r w:rsidR="00256734">
        <w:rPr>
          <w:rStyle w:val="a8"/>
          <w:rFonts w:ascii="宋体" w:hAnsi="宋体" w:cs="宋体"/>
          <w:b w:val="0"/>
          <w:bCs/>
          <w:color w:val="000000"/>
          <w:shd w:val="clear" w:color="auto" w:fill="FFFFFF"/>
        </w:rPr>
        <w:t>62.92</w:t>
      </w:r>
      <w:r w:rsidRPr="009F20AD">
        <w:rPr>
          <w:rStyle w:val="a8"/>
          <w:rFonts w:ascii="宋体" w:hAnsi="宋体" w:cs="宋体" w:hint="eastAsia"/>
          <w:b w:val="0"/>
          <w:bCs/>
          <w:color w:val="000000"/>
          <w:shd w:val="clear" w:color="auto" w:fill="FFFFFF"/>
        </w:rPr>
        <w:t>公顷，村庄建设用地总面积</w:t>
      </w:r>
      <w:r w:rsidR="00821EC6">
        <w:rPr>
          <w:rStyle w:val="a8"/>
          <w:rFonts w:ascii="宋体" w:hAnsi="宋体" w:cs="宋体"/>
          <w:b w:val="0"/>
          <w:bCs/>
          <w:color w:val="000000"/>
          <w:shd w:val="clear" w:color="auto" w:fill="FFFFFF"/>
        </w:rPr>
        <w:t>40.</w:t>
      </w:r>
      <w:r w:rsidR="00256734">
        <w:rPr>
          <w:rStyle w:val="a8"/>
          <w:rFonts w:ascii="宋体" w:hAnsi="宋体" w:cs="宋体"/>
          <w:b w:val="0"/>
          <w:bCs/>
          <w:color w:val="000000"/>
          <w:shd w:val="clear" w:color="auto" w:fill="FFFFFF"/>
        </w:rPr>
        <w:t>42</w:t>
      </w:r>
      <w:r w:rsidRPr="009F20AD">
        <w:rPr>
          <w:rStyle w:val="a8"/>
          <w:rFonts w:ascii="宋体" w:hAnsi="宋体" w:cs="宋体" w:hint="eastAsia"/>
          <w:b w:val="0"/>
          <w:bCs/>
          <w:color w:val="000000"/>
          <w:shd w:val="clear" w:color="auto" w:fill="FFFFFF"/>
        </w:rPr>
        <w:t>公顷，人均村庄建设用地面积为</w:t>
      </w:r>
      <w:r w:rsidR="00821EC6">
        <w:rPr>
          <w:rStyle w:val="a8"/>
          <w:rFonts w:ascii="宋体" w:hAnsi="宋体" w:cs="宋体"/>
          <w:b w:val="0"/>
          <w:bCs/>
          <w:color w:val="000000"/>
          <w:shd w:val="clear" w:color="auto" w:fill="FFFFFF"/>
        </w:rPr>
        <w:t>22</w:t>
      </w:r>
      <w:r w:rsidR="00256734">
        <w:rPr>
          <w:rStyle w:val="a8"/>
          <w:rFonts w:ascii="宋体" w:hAnsi="宋体" w:cs="宋体"/>
          <w:b w:val="0"/>
          <w:bCs/>
          <w:color w:val="000000"/>
          <w:shd w:val="clear" w:color="auto" w:fill="FFFFFF"/>
        </w:rPr>
        <w:t>6.06</w:t>
      </w:r>
      <w:r w:rsidRPr="009F20AD">
        <w:rPr>
          <w:rStyle w:val="a8"/>
          <w:rFonts w:ascii="宋体" w:hAnsi="宋体" w:cs="宋体" w:hint="eastAsia"/>
          <w:b w:val="0"/>
          <w:bCs/>
          <w:color w:val="000000"/>
          <w:shd w:val="clear" w:color="auto" w:fill="FFFFFF"/>
        </w:rPr>
        <w:t>平方米。</w:t>
      </w:r>
    </w:p>
    <w:p w14:paraId="4D67FE97" w14:textId="77777777" w:rsidR="00171D42" w:rsidRPr="001A77BD" w:rsidRDefault="00171D42" w:rsidP="00171D42">
      <w:pPr>
        <w:pStyle w:val="a7"/>
        <w:widowControl/>
        <w:shd w:val="clear" w:color="auto" w:fill="FFFFFF"/>
        <w:spacing w:beforeLines="50" w:before="156" w:beforeAutospacing="0" w:afterLines="50" w:after="156" w:afterAutospacing="0" w:line="360" w:lineRule="auto"/>
        <w:ind w:firstLine="420"/>
        <w:jc w:val="both"/>
        <w:rPr>
          <w:rStyle w:val="a8"/>
          <w:shd w:val="clear" w:color="auto" w:fill="FFFFFF"/>
        </w:rPr>
      </w:pPr>
      <w:r>
        <w:rPr>
          <w:rStyle w:val="a8"/>
          <w:rFonts w:ascii="宋体" w:hAnsi="宋体" w:cs="宋体" w:hint="eastAsia"/>
          <w:shd w:val="clear" w:color="auto" w:fill="FFFFFF"/>
        </w:rPr>
        <w:t>五</w:t>
      </w:r>
      <w:r w:rsidRPr="001A77BD">
        <w:rPr>
          <w:rStyle w:val="a8"/>
          <w:rFonts w:ascii="宋体" w:hAnsi="宋体" w:cs="宋体" w:hint="eastAsia"/>
          <w:shd w:val="clear" w:color="auto" w:fill="FFFFFF"/>
        </w:rPr>
        <w:t>、村域用地规划布局</w:t>
      </w:r>
    </w:p>
    <w:p w14:paraId="4D324E6B" w14:textId="77777777" w:rsidR="00821EC6" w:rsidRPr="00821EC6" w:rsidRDefault="00821EC6" w:rsidP="00821EC6">
      <w:pPr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bCs/>
          <w:sz w:val="24"/>
          <w:szCs w:val="24"/>
        </w:rPr>
      </w:pPr>
      <w:r w:rsidRPr="00821EC6">
        <w:rPr>
          <w:rFonts w:ascii="Times New Roman" w:eastAsia="宋体" w:hAnsi="Times New Roman" w:cs="Times New Roman" w:hint="eastAsia"/>
          <w:bCs/>
          <w:sz w:val="24"/>
          <w:szCs w:val="24"/>
        </w:rPr>
        <w:t>西鲍庄村</w:t>
      </w:r>
      <w:r w:rsidRPr="00821EC6">
        <w:rPr>
          <w:rFonts w:ascii="Times New Roman" w:eastAsia="宋体" w:hAnsi="Times New Roman" w:cs="Times New Roman"/>
          <w:sz w:val="24"/>
          <w:szCs w:val="24"/>
        </w:rPr>
        <w:t>村域国土空间用地</w:t>
      </w:r>
      <w:r w:rsidRPr="00821EC6">
        <w:rPr>
          <w:rFonts w:ascii="Times New Roman" w:eastAsia="宋体" w:hAnsi="Times New Roman" w:cs="Times New Roman" w:hint="eastAsia"/>
          <w:sz w:val="24"/>
          <w:szCs w:val="24"/>
        </w:rPr>
        <w:t>规划</w:t>
      </w:r>
      <w:r w:rsidRPr="00821EC6">
        <w:rPr>
          <w:rFonts w:ascii="Times New Roman" w:eastAsia="宋体" w:hAnsi="Times New Roman" w:cs="Times New Roman"/>
          <w:sz w:val="24"/>
          <w:szCs w:val="24"/>
        </w:rPr>
        <w:t>主要包括耕地、园地、林地</w:t>
      </w:r>
      <w:r w:rsidRPr="00821EC6">
        <w:rPr>
          <w:rFonts w:ascii="Times New Roman" w:eastAsia="宋体" w:hAnsi="Times New Roman" w:cs="Times New Roman" w:hint="eastAsia"/>
          <w:sz w:val="24"/>
          <w:szCs w:val="24"/>
        </w:rPr>
        <w:t>、草地、</w:t>
      </w:r>
      <w:r w:rsidRPr="00821EC6">
        <w:rPr>
          <w:rFonts w:ascii="Times New Roman" w:eastAsia="宋体" w:hAnsi="Times New Roman" w:cs="Times New Roman"/>
          <w:sz w:val="24"/>
          <w:szCs w:val="24"/>
        </w:rPr>
        <w:t>农业设施建设用地</w:t>
      </w:r>
      <w:r w:rsidRPr="00821EC6">
        <w:rPr>
          <w:rFonts w:ascii="Times New Roman" w:eastAsia="宋体" w:hAnsi="Times New Roman" w:cs="Times New Roman" w:hint="eastAsia"/>
          <w:sz w:val="24"/>
          <w:szCs w:val="24"/>
        </w:rPr>
        <w:t>、</w:t>
      </w:r>
      <w:r w:rsidRPr="00821EC6">
        <w:rPr>
          <w:rFonts w:ascii="Times New Roman" w:eastAsia="宋体" w:hAnsi="Times New Roman" w:cs="Times New Roman"/>
          <w:sz w:val="24"/>
          <w:szCs w:val="24"/>
        </w:rPr>
        <w:t>村庄建设用地</w:t>
      </w:r>
      <w:r w:rsidRPr="00821EC6">
        <w:rPr>
          <w:rFonts w:ascii="Times New Roman" w:eastAsia="宋体" w:hAnsi="Times New Roman" w:cs="Times New Roman" w:hint="eastAsia"/>
          <w:sz w:val="24"/>
          <w:szCs w:val="24"/>
        </w:rPr>
        <w:t>、</w:t>
      </w:r>
      <w:r w:rsidRPr="00821EC6">
        <w:rPr>
          <w:rFonts w:ascii="Times New Roman" w:eastAsia="宋体" w:hAnsi="Times New Roman" w:cs="Times New Roman"/>
          <w:sz w:val="24"/>
          <w:szCs w:val="24"/>
        </w:rPr>
        <w:t>区域基础设施用地</w:t>
      </w:r>
      <w:r w:rsidRPr="00821EC6">
        <w:rPr>
          <w:rFonts w:ascii="Times New Roman" w:eastAsia="宋体" w:hAnsi="Times New Roman" w:cs="Times New Roman" w:hint="eastAsia"/>
          <w:sz w:val="24"/>
          <w:szCs w:val="24"/>
        </w:rPr>
        <w:t>和</w:t>
      </w:r>
      <w:r w:rsidRPr="00821EC6">
        <w:rPr>
          <w:rFonts w:ascii="Times New Roman" w:eastAsia="宋体" w:hAnsi="Times New Roman" w:cs="Times New Roman"/>
          <w:sz w:val="24"/>
          <w:szCs w:val="24"/>
        </w:rPr>
        <w:t>其他建设用地</w:t>
      </w:r>
      <w:r w:rsidRPr="00821EC6">
        <w:rPr>
          <w:rFonts w:ascii="Times New Roman" w:eastAsia="宋体" w:hAnsi="Times New Roman" w:cs="Times New Roman" w:hint="eastAsia"/>
          <w:sz w:val="24"/>
          <w:szCs w:val="24"/>
        </w:rPr>
        <w:t>等用地，</w:t>
      </w:r>
      <w:r w:rsidRPr="00821EC6">
        <w:rPr>
          <w:rFonts w:ascii="Times New Roman" w:eastAsia="宋体" w:hAnsi="Times New Roman" w:cs="Times New Roman"/>
          <w:sz w:val="24"/>
          <w:szCs w:val="24"/>
        </w:rPr>
        <w:t>总用地面积</w:t>
      </w:r>
      <w:r w:rsidRPr="00821EC6">
        <w:rPr>
          <w:rFonts w:ascii="Times New Roman" w:eastAsia="宋体" w:hAnsi="Times New Roman" w:cs="Times New Roman"/>
          <w:sz w:val="24"/>
          <w:szCs w:val="24"/>
        </w:rPr>
        <w:t>300.79</w:t>
      </w:r>
      <w:r w:rsidRPr="00821EC6">
        <w:rPr>
          <w:rFonts w:ascii="Times New Roman" w:eastAsia="宋体" w:hAnsi="Times New Roman" w:cs="Times New Roman"/>
          <w:sz w:val="24"/>
          <w:szCs w:val="24"/>
        </w:rPr>
        <w:t>公顷</w:t>
      </w:r>
      <w:r w:rsidRPr="00821EC6">
        <w:rPr>
          <w:rFonts w:ascii="Times New Roman" w:eastAsia="宋体" w:hAnsi="Times New Roman" w:cs="Times New Roman" w:hint="eastAsia"/>
          <w:sz w:val="24"/>
          <w:szCs w:val="24"/>
        </w:rPr>
        <w:t>。</w:t>
      </w:r>
      <w:r w:rsidRPr="00821EC6">
        <w:rPr>
          <w:rFonts w:ascii="Times New Roman" w:eastAsia="宋体" w:hAnsi="Times New Roman" w:cs="Times New Roman"/>
          <w:sz w:val="24"/>
          <w:szCs w:val="24"/>
        </w:rPr>
        <w:t>具体指标详见下表：</w:t>
      </w:r>
    </w:p>
    <w:p w14:paraId="4D253002" w14:textId="77777777" w:rsidR="00171D42" w:rsidRDefault="00171D42" w:rsidP="00171D42">
      <w:pPr>
        <w:spacing w:line="360" w:lineRule="auto"/>
        <w:jc w:val="center"/>
        <w:rPr>
          <w:rFonts w:ascii="Times New Roman" w:hAnsi="Times New Roman"/>
          <w:b/>
          <w:bCs/>
          <w:szCs w:val="21"/>
        </w:rPr>
      </w:pPr>
      <w:r w:rsidRPr="008A06B4">
        <w:rPr>
          <w:rFonts w:ascii="Times New Roman" w:hAnsi="Times New Roman"/>
          <w:b/>
          <w:bCs/>
          <w:szCs w:val="21"/>
        </w:rPr>
        <w:t>村域国土空间用地</w:t>
      </w:r>
      <w:r w:rsidRPr="008A06B4">
        <w:rPr>
          <w:rFonts w:ascii="Times New Roman" w:hAnsi="Times New Roman" w:hint="eastAsia"/>
          <w:b/>
          <w:bCs/>
          <w:szCs w:val="21"/>
        </w:rPr>
        <w:t>规划</w:t>
      </w:r>
      <w:r w:rsidRPr="008A06B4">
        <w:rPr>
          <w:rFonts w:ascii="Times New Roman" w:hAnsi="Times New Roman"/>
          <w:b/>
          <w:bCs/>
          <w:szCs w:val="21"/>
        </w:rPr>
        <w:t>结构表</w:t>
      </w:r>
    </w:p>
    <w:tbl>
      <w:tblPr>
        <w:tblStyle w:val="ad"/>
        <w:tblW w:w="8409" w:type="dxa"/>
        <w:tblLayout w:type="fixed"/>
        <w:tblLook w:val="04A0" w:firstRow="1" w:lastRow="0" w:firstColumn="1" w:lastColumn="0" w:noHBand="0" w:noVBand="1"/>
      </w:tblPr>
      <w:tblGrid>
        <w:gridCol w:w="421"/>
        <w:gridCol w:w="708"/>
        <w:gridCol w:w="1276"/>
        <w:gridCol w:w="1079"/>
        <w:gridCol w:w="851"/>
        <w:gridCol w:w="1240"/>
        <w:gridCol w:w="851"/>
        <w:gridCol w:w="1135"/>
        <w:gridCol w:w="848"/>
      </w:tblGrid>
      <w:tr w:rsidR="00171D42" w:rsidRPr="00440E28" w14:paraId="7775F231" w14:textId="77777777" w:rsidTr="006D3BC5">
        <w:trPr>
          <w:trHeight w:val="468"/>
          <w:tblHeader/>
        </w:trPr>
        <w:tc>
          <w:tcPr>
            <w:tcW w:w="2405" w:type="dxa"/>
            <w:gridSpan w:val="3"/>
            <w:vMerge w:val="restart"/>
            <w:vAlign w:val="center"/>
            <w:hideMark/>
          </w:tcPr>
          <w:p w14:paraId="26AF93F2" w14:textId="77777777" w:rsidR="00171D42" w:rsidRPr="00440E28" w:rsidRDefault="00171D42" w:rsidP="006D3BC5">
            <w:pPr>
              <w:spacing w:line="360" w:lineRule="auto"/>
              <w:jc w:val="center"/>
              <w:rPr>
                <w:rFonts w:ascii="Times New Roman" w:hAnsi="Times New Roman"/>
                <w:b/>
                <w:szCs w:val="21"/>
              </w:rPr>
            </w:pPr>
            <w:r w:rsidRPr="00440E28">
              <w:rPr>
                <w:rFonts w:ascii="Times New Roman" w:hAnsi="Times New Roman" w:hint="eastAsia"/>
                <w:b/>
                <w:szCs w:val="21"/>
              </w:rPr>
              <w:t>用地类型</w:t>
            </w:r>
          </w:p>
        </w:tc>
        <w:tc>
          <w:tcPr>
            <w:tcW w:w="1079" w:type="dxa"/>
            <w:vMerge w:val="restart"/>
            <w:vAlign w:val="center"/>
            <w:hideMark/>
          </w:tcPr>
          <w:p w14:paraId="38CB6EE0" w14:textId="77777777" w:rsidR="00171D42" w:rsidRPr="00440E28" w:rsidRDefault="00171D42" w:rsidP="006D3BC5">
            <w:pPr>
              <w:jc w:val="center"/>
              <w:rPr>
                <w:rFonts w:ascii="Times New Roman" w:hAnsi="Times New Roman"/>
                <w:b/>
                <w:szCs w:val="21"/>
              </w:rPr>
            </w:pPr>
            <w:r>
              <w:rPr>
                <w:rFonts w:ascii="Times New Roman" w:hAnsi="Times New Roman" w:hint="eastAsia"/>
                <w:b/>
                <w:szCs w:val="21"/>
              </w:rPr>
              <w:t>现状</w:t>
            </w:r>
            <w:r w:rsidRPr="00440E28">
              <w:rPr>
                <w:rFonts w:ascii="Times New Roman" w:hAnsi="Times New Roman" w:hint="eastAsia"/>
                <w:b/>
                <w:szCs w:val="21"/>
              </w:rPr>
              <w:t>面积</w:t>
            </w:r>
            <w:r w:rsidRPr="00440E28">
              <w:rPr>
                <w:rFonts w:ascii="Times New Roman" w:hAnsi="Times New Roman" w:hint="eastAsia"/>
                <w:b/>
                <w:szCs w:val="21"/>
              </w:rPr>
              <w:br/>
              <w:t>(hm</w:t>
            </w:r>
            <w:r w:rsidRPr="00440E28">
              <w:rPr>
                <w:rFonts w:ascii="Times New Roman" w:hAnsi="Times New Roman" w:hint="eastAsia"/>
                <w:b/>
                <w:szCs w:val="21"/>
                <w:vertAlign w:val="superscript"/>
              </w:rPr>
              <w:t>2</w:t>
            </w:r>
            <w:r w:rsidRPr="00440E28">
              <w:rPr>
                <w:rFonts w:ascii="Times New Roman" w:hAnsi="Times New Roman" w:hint="eastAsia"/>
                <w:b/>
                <w:szCs w:val="21"/>
              </w:rPr>
              <w:t>)</w:t>
            </w:r>
          </w:p>
        </w:tc>
        <w:tc>
          <w:tcPr>
            <w:tcW w:w="851" w:type="dxa"/>
            <w:vMerge w:val="restart"/>
            <w:vAlign w:val="center"/>
            <w:hideMark/>
          </w:tcPr>
          <w:p w14:paraId="6F69578C" w14:textId="77777777" w:rsidR="00171D42" w:rsidRPr="00440E28" w:rsidRDefault="00171D42" w:rsidP="006D3BC5">
            <w:pPr>
              <w:jc w:val="center"/>
              <w:rPr>
                <w:rFonts w:ascii="Times New Roman" w:hAnsi="Times New Roman"/>
                <w:b/>
                <w:szCs w:val="21"/>
              </w:rPr>
            </w:pPr>
            <w:r w:rsidRPr="00440E28">
              <w:rPr>
                <w:rFonts w:ascii="Times New Roman" w:hAnsi="Times New Roman" w:hint="eastAsia"/>
                <w:b/>
                <w:szCs w:val="21"/>
              </w:rPr>
              <w:t>比例（</w:t>
            </w:r>
            <w:r w:rsidRPr="00440E28">
              <w:rPr>
                <w:rFonts w:ascii="Times New Roman" w:hAnsi="Times New Roman" w:hint="eastAsia"/>
                <w:b/>
                <w:szCs w:val="21"/>
              </w:rPr>
              <w:t>%</w:t>
            </w:r>
            <w:r w:rsidRPr="00440E28">
              <w:rPr>
                <w:rFonts w:ascii="Times New Roman" w:hAnsi="Times New Roman" w:hint="eastAsia"/>
                <w:b/>
                <w:szCs w:val="21"/>
              </w:rPr>
              <w:t>）</w:t>
            </w:r>
          </w:p>
        </w:tc>
        <w:tc>
          <w:tcPr>
            <w:tcW w:w="1240" w:type="dxa"/>
            <w:vMerge w:val="restart"/>
            <w:vAlign w:val="center"/>
            <w:hideMark/>
          </w:tcPr>
          <w:p w14:paraId="37507D56" w14:textId="77777777" w:rsidR="00171D42" w:rsidRPr="00440E28" w:rsidRDefault="00171D42" w:rsidP="006D3BC5">
            <w:pPr>
              <w:jc w:val="center"/>
              <w:rPr>
                <w:rFonts w:ascii="Times New Roman" w:hAnsi="Times New Roman"/>
                <w:b/>
                <w:szCs w:val="21"/>
              </w:rPr>
            </w:pPr>
            <w:r>
              <w:rPr>
                <w:rFonts w:ascii="Times New Roman" w:hAnsi="Times New Roman" w:hint="eastAsia"/>
                <w:b/>
                <w:szCs w:val="21"/>
              </w:rPr>
              <w:t>规划</w:t>
            </w:r>
            <w:r w:rsidRPr="00440E28">
              <w:rPr>
                <w:rFonts w:ascii="Times New Roman" w:hAnsi="Times New Roman" w:hint="eastAsia"/>
                <w:b/>
                <w:szCs w:val="21"/>
              </w:rPr>
              <w:t>面积</w:t>
            </w:r>
            <w:r w:rsidRPr="00440E28">
              <w:rPr>
                <w:rFonts w:ascii="Times New Roman" w:hAnsi="Times New Roman" w:hint="eastAsia"/>
                <w:b/>
                <w:szCs w:val="21"/>
              </w:rPr>
              <w:br/>
              <w:t>(hm</w:t>
            </w:r>
            <w:r w:rsidRPr="00440E28">
              <w:rPr>
                <w:rFonts w:ascii="Times New Roman" w:hAnsi="Times New Roman" w:hint="eastAsia"/>
                <w:b/>
                <w:szCs w:val="21"/>
                <w:vertAlign w:val="superscript"/>
              </w:rPr>
              <w:t>2</w:t>
            </w:r>
            <w:r w:rsidRPr="00440E28">
              <w:rPr>
                <w:rFonts w:ascii="Times New Roman" w:hAnsi="Times New Roman" w:hint="eastAsia"/>
                <w:b/>
                <w:szCs w:val="21"/>
              </w:rPr>
              <w:t>)</w:t>
            </w:r>
          </w:p>
        </w:tc>
        <w:tc>
          <w:tcPr>
            <w:tcW w:w="851" w:type="dxa"/>
            <w:vMerge w:val="restart"/>
            <w:vAlign w:val="center"/>
            <w:hideMark/>
          </w:tcPr>
          <w:p w14:paraId="25E5203D" w14:textId="77777777" w:rsidR="00171D42" w:rsidRPr="00440E28" w:rsidRDefault="00171D42" w:rsidP="006D3BC5">
            <w:pPr>
              <w:jc w:val="center"/>
              <w:rPr>
                <w:rFonts w:ascii="Times New Roman" w:hAnsi="Times New Roman"/>
                <w:b/>
                <w:szCs w:val="21"/>
              </w:rPr>
            </w:pPr>
            <w:r w:rsidRPr="00440E28">
              <w:rPr>
                <w:rFonts w:ascii="Times New Roman" w:hAnsi="Times New Roman" w:hint="eastAsia"/>
                <w:b/>
                <w:szCs w:val="21"/>
              </w:rPr>
              <w:t>比例（</w:t>
            </w:r>
            <w:r w:rsidRPr="00440E28">
              <w:rPr>
                <w:rFonts w:ascii="Times New Roman" w:hAnsi="Times New Roman" w:hint="eastAsia"/>
                <w:b/>
                <w:szCs w:val="21"/>
              </w:rPr>
              <w:t>%</w:t>
            </w:r>
            <w:r w:rsidRPr="00440E28">
              <w:rPr>
                <w:rFonts w:ascii="Times New Roman" w:hAnsi="Times New Roman" w:hint="eastAsia"/>
                <w:b/>
                <w:szCs w:val="21"/>
              </w:rPr>
              <w:t>）</w:t>
            </w:r>
          </w:p>
        </w:tc>
        <w:tc>
          <w:tcPr>
            <w:tcW w:w="1135" w:type="dxa"/>
            <w:vMerge w:val="restart"/>
            <w:vAlign w:val="center"/>
            <w:hideMark/>
          </w:tcPr>
          <w:p w14:paraId="62128F63" w14:textId="77777777" w:rsidR="00171D42" w:rsidRPr="00440E28" w:rsidRDefault="00171D42" w:rsidP="006D3BC5">
            <w:pPr>
              <w:jc w:val="center"/>
              <w:rPr>
                <w:rFonts w:ascii="Times New Roman" w:hAnsi="Times New Roman"/>
                <w:b/>
                <w:szCs w:val="21"/>
              </w:rPr>
            </w:pPr>
            <w:r>
              <w:rPr>
                <w:rFonts w:ascii="Times New Roman" w:hAnsi="Times New Roman" w:hint="eastAsia"/>
                <w:b/>
                <w:szCs w:val="21"/>
              </w:rPr>
              <w:t>变化</w:t>
            </w:r>
            <w:r w:rsidRPr="00440E28">
              <w:rPr>
                <w:rFonts w:ascii="Times New Roman" w:hAnsi="Times New Roman" w:hint="eastAsia"/>
                <w:b/>
                <w:szCs w:val="21"/>
              </w:rPr>
              <w:t>面积</w:t>
            </w:r>
            <w:r w:rsidRPr="00440E28">
              <w:rPr>
                <w:rFonts w:ascii="Times New Roman" w:hAnsi="Times New Roman" w:hint="eastAsia"/>
                <w:b/>
                <w:szCs w:val="21"/>
              </w:rPr>
              <w:br/>
              <w:t>(hm</w:t>
            </w:r>
            <w:r w:rsidRPr="00440E28">
              <w:rPr>
                <w:rFonts w:ascii="Times New Roman" w:hAnsi="Times New Roman" w:hint="eastAsia"/>
                <w:b/>
                <w:szCs w:val="21"/>
                <w:vertAlign w:val="superscript"/>
              </w:rPr>
              <w:t>2</w:t>
            </w:r>
            <w:r w:rsidRPr="00440E28">
              <w:rPr>
                <w:rFonts w:ascii="Times New Roman" w:hAnsi="Times New Roman" w:hint="eastAsia"/>
                <w:b/>
                <w:szCs w:val="21"/>
              </w:rPr>
              <w:t>)</w:t>
            </w:r>
          </w:p>
        </w:tc>
        <w:tc>
          <w:tcPr>
            <w:tcW w:w="848" w:type="dxa"/>
            <w:vMerge w:val="restart"/>
            <w:vAlign w:val="center"/>
            <w:hideMark/>
          </w:tcPr>
          <w:p w14:paraId="7D13B0E3" w14:textId="77777777" w:rsidR="00171D42" w:rsidRPr="00440E28" w:rsidRDefault="00171D42" w:rsidP="006D3BC5">
            <w:pPr>
              <w:jc w:val="center"/>
              <w:rPr>
                <w:rFonts w:ascii="Times New Roman" w:hAnsi="Times New Roman"/>
                <w:b/>
                <w:szCs w:val="21"/>
              </w:rPr>
            </w:pPr>
            <w:r w:rsidRPr="00440E28">
              <w:rPr>
                <w:rFonts w:ascii="Times New Roman" w:hAnsi="Times New Roman" w:hint="eastAsia"/>
                <w:b/>
                <w:szCs w:val="21"/>
              </w:rPr>
              <w:t>比例（</w:t>
            </w:r>
            <w:r w:rsidRPr="00440E28">
              <w:rPr>
                <w:rFonts w:ascii="Times New Roman" w:hAnsi="Times New Roman" w:hint="eastAsia"/>
                <w:b/>
                <w:szCs w:val="21"/>
              </w:rPr>
              <w:t>%</w:t>
            </w:r>
            <w:r w:rsidRPr="00440E28">
              <w:rPr>
                <w:rFonts w:ascii="Times New Roman" w:hAnsi="Times New Roman" w:hint="eastAsia"/>
                <w:b/>
                <w:szCs w:val="21"/>
              </w:rPr>
              <w:t>）</w:t>
            </w:r>
          </w:p>
        </w:tc>
      </w:tr>
      <w:tr w:rsidR="00171D42" w:rsidRPr="00440E28" w14:paraId="3A39ACEC" w14:textId="77777777" w:rsidTr="006D3BC5">
        <w:trPr>
          <w:trHeight w:val="468"/>
          <w:tblHeader/>
        </w:trPr>
        <w:tc>
          <w:tcPr>
            <w:tcW w:w="2405" w:type="dxa"/>
            <w:gridSpan w:val="3"/>
            <w:vMerge/>
            <w:vAlign w:val="center"/>
            <w:hideMark/>
          </w:tcPr>
          <w:p w14:paraId="02D93A37" w14:textId="77777777" w:rsidR="00171D42" w:rsidRPr="00440E28" w:rsidRDefault="00171D42" w:rsidP="006D3BC5">
            <w:pPr>
              <w:spacing w:line="360" w:lineRule="auto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1079" w:type="dxa"/>
            <w:vMerge/>
            <w:vAlign w:val="center"/>
            <w:hideMark/>
          </w:tcPr>
          <w:p w14:paraId="629AFF8F" w14:textId="77777777" w:rsidR="00171D42" w:rsidRPr="00440E28" w:rsidRDefault="00171D42" w:rsidP="006D3BC5">
            <w:pPr>
              <w:spacing w:line="360" w:lineRule="auto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6F4AF7E7" w14:textId="77777777" w:rsidR="00171D42" w:rsidRPr="00440E28" w:rsidRDefault="00171D42" w:rsidP="006D3BC5">
            <w:pPr>
              <w:spacing w:line="360" w:lineRule="auto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1240" w:type="dxa"/>
            <w:vMerge/>
            <w:vAlign w:val="center"/>
            <w:hideMark/>
          </w:tcPr>
          <w:p w14:paraId="2A15396D" w14:textId="77777777" w:rsidR="00171D42" w:rsidRPr="00440E28" w:rsidRDefault="00171D42" w:rsidP="006D3BC5">
            <w:pPr>
              <w:spacing w:line="360" w:lineRule="auto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0B48E2A4" w14:textId="77777777" w:rsidR="00171D42" w:rsidRPr="00440E28" w:rsidRDefault="00171D42" w:rsidP="006D3BC5">
            <w:pPr>
              <w:spacing w:line="360" w:lineRule="auto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1135" w:type="dxa"/>
            <w:vMerge/>
            <w:vAlign w:val="center"/>
            <w:hideMark/>
          </w:tcPr>
          <w:p w14:paraId="062B7178" w14:textId="77777777" w:rsidR="00171D42" w:rsidRPr="00440E28" w:rsidRDefault="00171D42" w:rsidP="006D3BC5">
            <w:pPr>
              <w:spacing w:line="360" w:lineRule="auto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848" w:type="dxa"/>
            <w:vMerge/>
            <w:vAlign w:val="center"/>
            <w:hideMark/>
          </w:tcPr>
          <w:p w14:paraId="4BACAB6F" w14:textId="77777777" w:rsidR="00171D42" w:rsidRPr="00440E28" w:rsidRDefault="00171D42" w:rsidP="006D3BC5">
            <w:pPr>
              <w:spacing w:line="360" w:lineRule="auto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</w:tr>
      <w:tr w:rsidR="00256734" w:rsidRPr="00440E28" w14:paraId="672A54DB" w14:textId="77777777" w:rsidTr="006D3BC5">
        <w:trPr>
          <w:trHeight w:val="375"/>
        </w:trPr>
        <w:tc>
          <w:tcPr>
            <w:tcW w:w="421" w:type="dxa"/>
            <w:vMerge w:val="restart"/>
            <w:vAlign w:val="center"/>
            <w:hideMark/>
          </w:tcPr>
          <w:p w14:paraId="51ABAD47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440E28">
              <w:rPr>
                <w:rFonts w:ascii="宋体" w:hAnsi="宋体" w:cs="Arial" w:hint="eastAsia"/>
                <w:color w:val="000000"/>
                <w:kern w:val="0"/>
                <w:szCs w:val="21"/>
              </w:rPr>
              <w:t>城镇开发边界外</w:t>
            </w:r>
          </w:p>
        </w:tc>
        <w:tc>
          <w:tcPr>
            <w:tcW w:w="1984" w:type="dxa"/>
            <w:gridSpan w:val="2"/>
            <w:vAlign w:val="center"/>
            <w:hideMark/>
          </w:tcPr>
          <w:p w14:paraId="42236AF0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440E28">
              <w:rPr>
                <w:rFonts w:ascii="宋体" w:hAnsi="宋体" w:cs="Arial" w:hint="eastAsia"/>
                <w:color w:val="000000"/>
                <w:kern w:val="0"/>
                <w:szCs w:val="21"/>
              </w:rPr>
              <w:t>耕地</w:t>
            </w:r>
          </w:p>
        </w:tc>
        <w:tc>
          <w:tcPr>
            <w:tcW w:w="1079" w:type="dxa"/>
            <w:noWrap/>
            <w:vAlign w:val="center"/>
            <w:hideMark/>
          </w:tcPr>
          <w:p w14:paraId="63CA5379" w14:textId="51AB38E6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100.00 </w:t>
            </w:r>
          </w:p>
        </w:tc>
        <w:tc>
          <w:tcPr>
            <w:tcW w:w="851" w:type="dxa"/>
            <w:noWrap/>
            <w:vAlign w:val="center"/>
            <w:hideMark/>
          </w:tcPr>
          <w:p w14:paraId="63F14470" w14:textId="5446D4C3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33.25 </w:t>
            </w:r>
          </w:p>
        </w:tc>
        <w:tc>
          <w:tcPr>
            <w:tcW w:w="1240" w:type="dxa"/>
            <w:noWrap/>
            <w:vAlign w:val="center"/>
            <w:hideMark/>
          </w:tcPr>
          <w:p w14:paraId="39DB63B7" w14:textId="5D9D1BF4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97.04 </w:t>
            </w:r>
          </w:p>
        </w:tc>
        <w:tc>
          <w:tcPr>
            <w:tcW w:w="851" w:type="dxa"/>
            <w:noWrap/>
            <w:vAlign w:val="center"/>
            <w:hideMark/>
          </w:tcPr>
          <w:p w14:paraId="308D33F4" w14:textId="77DAEA0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32.26 </w:t>
            </w:r>
          </w:p>
        </w:tc>
        <w:tc>
          <w:tcPr>
            <w:tcW w:w="1135" w:type="dxa"/>
            <w:noWrap/>
            <w:vAlign w:val="center"/>
            <w:hideMark/>
          </w:tcPr>
          <w:p w14:paraId="340EF4A1" w14:textId="54B546E0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-2.96 </w:t>
            </w:r>
          </w:p>
        </w:tc>
        <w:tc>
          <w:tcPr>
            <w:tcW w:w="848" w:type="dxa"/>
            <w:noWrap/>
            <w:vAlign w:val="center"/>
            <w:hideMark/>
          </w:tcPr>
          <w:p w14:paraId="3CCB87ED" w14:textId="6F93C7A0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-0.98 </w:t>
            </w:r>
          </w:p>
        </w:tc>
      </w:tr>
      <w:tr w:rsidR="00256734" w:rsidRPr="00440E28" w14:paraId="469E6C58" w14:textId="77777777" w:rsidTr="006D3BC5">
        <w:trPr>
          <w:trHeight w:val="375"/>
        </w:trPr>
        <w:tc>
          <w:tcPr>
            <w:tcW w:w="421" w:type="dxa"/>
            <w:vMerge/>
            <w:vAlign w:val="center"/>
            <w:hideMark/>
          </w:tcPr>
          <w:p w14:paraId="5E063384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gridSpan w:val="2"/>
            <w:vAlign w:val="center"/>
            <w:hideMark/>
          </w:tcPr>
          <w:p w14:paraId="2EF3469D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440E28">
              <w:rPr>
                <w:rFonts w:ascii="宋体" w:hAnsi="宋体" w:cs="Arial" w:hint="eastAsia"/>
                <w:color w:val="000000"/>
                <w:kern w:val="0"/>
                <w:szCs w:val="21"/>
              </w:rPr>
              <w:t>园地</w:t>
            </w:r>
          </w:p>
        </w:tc>
        <w:tc>
          <w:tcPr>
            <w:tcW w:w="1079" w:type="dxa"/>
            <w:noWrap/>
            <w:vAlign w:val="center"/>
            <w:hideMark/>
          </w:tcPr>
          <w:p w14:paraId="45E8D1F2" w14:textId="1F7A3D2A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12.16 </w:t>
            </w:r>
          </w:p>
        </w:tc>
        <w:tc>
          <w:tcPr>
            <w:tcW w:w="851" w:type="dxa"/>
            <w:noWrap/>
            <w:vAlign w:val="center"/>
            <w:hideMark/>
          </w:tcPr>
          <w:p w14:paraId="0FCB13BF" w14:textId="3C6441DB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4.04 </w:t>
            </w:r>
          </w:p>
        </w:tc>
        <w:tc>
          <w:tcPr>
            <w:tcW w:w="1240" w:type="dxa"/>
            <w:noWrap/>
            <w:vAlign w:val="center"/>
            <w:hideMark/>
          </w:tcPr>
          <w:p w14:paraId="7CC15043" w14:textId="303F1D6D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11.72 </w:t>
            </w:r>
          </w:p>
        </w:tc>
        <w:tc>
          <w:tcPr>
            <w:tcW w:w="851" w:type="dxa"/>
            <w:noWrap/>
            <w:vAlign w:val="center"/>
            <w:hideMark/>
          </w:tcPr>
          <w:p w14:paraId="1F311E4A" w14:textId="64470DC6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3.90 </w:t>
            </w:r>
          </w:p>
        </w:tc>
        <w:tc>
          <w:tcPr>
            <w:tcW w:w="1135" w:type="dxa"/>
            <w:noWrap/>
            <w:vAlign w:val="center"/>
            <w:hideMark/>
          </w:tcPr>
          <w:p w14:paraId="3A63D1C7" w14:textId="311DF930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-0.44 </w:t>
            </w:r>
          </w:p>
        </w:tc>
        <w:tc>
          <w:tcPr>
            <w:tcW w:w="848" w:type="dxa"/>
            <w:noWrap/>
            <w:vAlign w:val="center"/>
            <w:hideMark/>
          </w:tcPr>
          <w:p w14:paraId="2273916B" w14:textId="6330F788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-0.15 </w:t>
            </w:r>
          </w:p>
        </w:tc>
      </w:tr>
      <w:tr w:rsidR="00256734" w:rsidRPr="00440E28" w14:paraId="33906785" w14:textId="77777777" w:rsidTr="006D3BC5">
        <w:trPr>
          <w:trHeight w:val="375"/>
        </w:trPr>
        <w:tc>
          <w:tcPr>
            <w:tcW w:w="421" w:type="dxa"/>
            <w:vMerge/>
            <w:vAlign w:val="center"/>
            <w:hideMark/>
          </w:tcPr>
          <w:p w14:paraId="46AF47D5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gridSpan w:val="2"/>
            <w:vAlign w:val="center"/>
            <w:hideMark/>
          </w:tcPr>
          <w:p w14:paraId="4D638461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440E28">
              <w:rPr>
                <w:rFonts w:ascii="宋体" w:hAnsi="宋体" w:cs="Arial" w:hint="eastAsia"/>
                <w:color w:val="000000"/>
                <w:kern w:val="0"/>
                <w:szCs w:val="21"/>
              </w:rPr>
              <w:t>林地</w:t>
            </w:r>
          </w:p>
        </w:tc>
        <w:tc>
          <w:tcPr>
            <w:tcW w:w="1079" w:type="dxa"/>
            <w:noWrap/>
            <w:vAlign w:val="center"/>
            <w:hideMark/>
          </w:tcPr>
          <w:p w14:paraId="7DDA5A72" w14:textId="39C831BE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79.80 </w:t>
            </w:r>
          </w:p>
        </w:tc>
        <w:tc>
          <w:tcPr>
            <w:tcW w:w="851" w:type="dxa"/>
            <w:noWrap/>
            <w:vAlign w:val="center"/>
            <w:hideMark/>
          </w:tcPr>
          <w:p w14:paraId="3CCCC61E" w14:textId="554DAC3B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26.53 </w:t>
            </w:r>
          </w:p>
        </w:tc>
        <w:tc>
          <w:tcPr>
            <w:tcW w:w="1240" w:type="dxa"/>
            <w:noWrap/>
            <w:vAlign w:val="center"/>
            <w:hideMark/>
          </w:tcPr>
          <w:p w14:paraId="16D94CBC" w14:textId="5286CD76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75.11 </w:t>
            </w:r>
          </w:p>
        </w:tc>
        <w:tc>
          <w:tcPr>
            <w:tcW w:w="851" w:type="dxa"/>
            <w:noWrap/>
            <w:vAlign w:val="center"/>
            <w:hideMark/>
          </w:tcPr>
          <w:p w14:paraId="296187FD" w14:textId="40D057BD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24.97 </w:t>
            </w:r>
          </w:p>
        </w:tc>
        <w:tc>
          <w:tcPr>
            <w:tcW w:w="1135" w:type="dxa"/>
            <w:noWrap/>
            <w:vAlign w:val="center"/>
            <w:hideMark/>
          </w:tcPr>
          <w:p w14:paraId="1DAAB786" w14:textId="30D41D8A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-4.69 </w:t>
            </w:r>
          </w:p>
        </w:tc>
        <w:tc>
          <w:tcPr>
            <w:tcW w:w="848" w:type="dxa"/>
            <w:noWrap/>
            <w:vAlign w:val="center"/>
            <w:hideMark/>
          </w:tcPr>
          <w:p w14:paraId="394F5583" w14:textId="7F02A44E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-1.56 </w:t>
            </w:r>
          </w:p>
        </w:tc>
      </w:tr>
      <w:tr w:rsidR="00256734" w:rsidRPr="00440E28" w14:paraId="16C8FCC0" w14:textId="77777777" w:rsidTr="006D3BC5">
        <w:trPr>
          <w:trHeight w:val="375"/>
        </w:trPr>
        <w:tc>
          <w:tcPr>
            <w:tcW w:w="421" w:type="dxa"/>
            <w:vMerge/>
            <w:vAlign w:val="center"/>
            <w:hideMark/>
          </w:tcPr>
          <w:p w14:paraId="45E0267E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gridSpan w:val="2"/>
            <w:vAlign w:val="center"/>
            <w:hideMark/>
          </w:tcPr>
          <w:p w14:paraId="43318D0F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440E28">
              <w:rPr>
                <w:rFonts w:ascii="宋体" w:hAnsi="宋体" w:cs="Arial" w:hint="eastAsia"/>
                <w:color w:val="000000"/>
                <w:kern w:val="0"/>
                <w:szCs w:val="21"/>
              </w:rPr>
              <w:t>草地</w:t>
            </w:r>
          </w:p>
        </w:tc>
        <w:tc>
          <w:tcPr>
            <w:tcW w:w="1079" w:type="dxa"/>
            <w:noWrap/>
            <w:vAlign w:val="center"/>
            <w:hideMark/>
          </w:tcPr>
          <w:p w14:paraId="5EFD57C2" w14:textId="237789DE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42.40 </w:t>
            </w:r>
          </w:p>
        </w:tc>
        <w:tc>
          <w:tcPr>
            <w:tcW w:w="851" w:type="dxa"/>
            <w:noWrap/>
            <w:vAlign w:val="center"/>
            <w:hideMark/>
          </w:tcPr>
          <w:p w14:paraId="381C891D" w14:textId="200F89B8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14.10 </w:t>
            </w:r>
          </w:p>
        </w:tc>
        <w:tc>
          <w:tcPr>
            <w:tcW w:w="1240" w:type="dxa"/>
            <w:noWrap/>
            <w:vAlign w:val="center"/>
            <w:hideMark/>
          </w:tcPr>
          <w:p w14:paraId="39C4FCFF" w14:textId="4FE32A09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41.61 </w:t>
            </w:r>
          </w:p>
        </w:tc>
        <w:tc>
          <w:tcPr>
            <w:tcW w:w="851" w:type="dxa"/>
            <w:noWrap/>
            <w:vAlign w:val="center"/>
            <w:hideMark/>
          </w:tcPr>
          <w:p w14:paraId="552A85D9" w14:textId="52264DF4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13.83 </w:t>
            </w:r>
          </w:p>
        </w:tc>
        <w:tc>
          <w:tcPr>
            <w:tcW w:w="1135" w:type="dxa"/>
            <w:noWrap/>
            <w:vAlign w:val="center"/>
            <w:hideMark/>
          </w:tcPr>
          <w:p w14:paraId="5B5DAD0C" w14:textId="0B94D90A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-0.79 </w:t>
            </w:r>
          </w:p>
        </w:tc>
        <w:tc>
          <w:tcPr>
            <w:tcW w:w="848" w:type="dxa"/>
            <w:noWrap/>
            <w:vAlign w:val="center"/>
            <w:hideMark/>
          </w:tcPr>
          <w:p w14:paraId="33C48FAF" w14:textId="7015325D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-0.26 </w:t>
            </w:r>
          </w:p>
        </w:tc>
      </w:tr>
      <w:tr w:rsidR="00256734" w:rsidRPr="00440E28" w14:paraId="176B5741" w14:textId="77777777" w:rsidTr="006D3BC5">
        <w:trPr>
          <w:trHeight w:val="375"/>
        </w:trPr>
        <w:tc>
          <w:tcPr>
            <w:tcW w:w="421" w:type="dxa"/>
            <w:vMerge/>
            <w:vAlign w:val="center"/>
            <w:hideMark/>
          </w:tcPr>
          <w:p w14:paraId="379512DD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gridSpan w:val="2"/>
            <w:vAlign w:val="center"/>
            <w:hideMark/>
          </w:tcPr>
          <w:p w14:paraId="6D017C34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440E28">
              <w:rPr>
                <w:rFonts w:ascii="宋体" w:hAnsi="宋体" w:cs="Arial" w:hint="eastAsia"/>
                <w:color w:val="000000"/>
                <w:kern w:val="0"/>
                <w:szCs w:val="21"/>
              </w:rPr>
              <w:t>湿地</w:t>
            </w:r>
          </w:p>
        </w:tc>
        <w:tc>
          <w:tcPr>
            <w:tcW w:w="1079" w:type="dxa"/>
            <w:noWrap/>
            <w:vAlign w:val="center"/>
            <w:hideMark/>
          </w:tcPr>
          <w:p w14:paraId="6D06C183" w14:textId="6703FC3D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851" w:type="dxa"/>
            <w:noWrap/>
            <w:vAlign w:val="center"/>
            <w:hideMark/>
          </w:tcPr>
          <w:p w14:paraId="373AAAB6" w14:textId="122C372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1240" w:type="dxa"/>
            <w:noWrap/>
            <w:vAlign w:val="center"/>
            <w:hideMark/>
          </w:tcPr>
          <w:p w14:paraId="60B3E627" w14:textId="22328C7F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851" w:type="dxa"/>
            <w:noWrap/>
            <w:vAlign w:val="center"/>
            <w:hideMark/>
          </w:tcPr>
          <w:p w14:paraId="70913E6E" w14:textId="4E560738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1135" w:type="dxa"/>
            <w:noWrap/>
            <w:vAlign w:val="center"/>
            <w:hideMark/>
          </w:tcPr>
          <w:p w14:paraId="0F15011E" w14:textId="56E99F6B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848" w:type="dxa"/>
            <w:noWrap/>
            <w:vAlign w:val="center"/>
            <w:hideMark/>
          </w:tcPr>
          <w:p w14:paraId="33D898D1" w14:textId="1753852C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</w:tr>
      <w:tr w:rsidR="00256734" w:rsidRPr="00440E28" w14:paraId="1B899C18" w14:textId="77777777" w:rsidTr="006D3BC5">
        <w:trPr>
          <w:trHeight w:val="375"/>
        </w:trPr>
        <w:tc>
          <w:tcPr>
            <w:tcW w:w="421" w:type="dxa"/>
            <w:vMerge/>
            <w:vAlign w:val="center"/>
            <w:hideMark/>
          </w:tcPr>
          <w:p w14:paraId="0BFF1D7A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vMerge w:val="restart"/>
            <w:vAlign w:val="center"/>
            <w:hideMark/>
          </w:tcPr>
          <w:p w14:paraId="551A8206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440E28">
              <w:rPr>
                <w:rFonts w:ascii="宋体" w:hAnsi="宋体" w:cs="Arial" w:hint="eastAsia"/>
                <w:color w:val="000000"/>
                <w:kern w:val="0"/>
                <w:szCs w:val="21"/>
              </w:rPr>
              <w:t>农业设施建设用地</w:t>
            </w:r>
          </w:p>
        </w:tc>
        <w:tc>
          <w:tcPr>
            <w:tcW w:w="1276" w:type="dxa"/>
            <w:vAlign w:val="center"/>
            <w:hideMark/>
          </w:tcPr>
          <w:p w14:paraId="74FAFC90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440E28">
              <w:rPr>
                <w:rFonts w:ascii="宋体" w:hAnsi="宋体" w:cs="Arial" w:hint="eastAsia"/>
                <w:color w:val="000000"/>
                <w:kern w:val="0"/>
                <w:szCs w:val="21"/>
              </w:rPr>
              <w:t>村道用地</w:t>
            </w:r>
          </w:p>
        </w:tc>
        <w:tc>
          <w:tcPr>
            <w:tcW w:w="1079" w:type="dxa"/>
            <w:noWrap/>
            <w:vAlign w:val="center"/>
            <w:hideMark/>
          </w:tcPr>
          <w:p w14:paraId="5BB81F17" w14:textId="22E0585F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4.97 </w:t>
            </w:r>
          </w:p>
        </w:tc>
        <w:tc>
          <w:tcPr>
            <w:tcW w:w="851" w:type="dxa"/>
            <w:noWrap/>
            <w:vAlign w:val="center"/>
            <w:hideMark/>
          </w:tcPr>
          <w:p w14:paraId="418D9C15" w14:textId="23C58AB5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1.65 </w:t>
            </w:r>
          </w:p>
        </w:tc>
        <w:tc>
          <w:tcPr>
            <w:tcW w:w="1240" w:type="dxa"/>
            <w:noWrap/>
            <w:vAlign w:val="center"/>
            <w:hideMark/>
          </w:tcPr>
          <w:p w14:paraId="70A9AC97" w14:textId="464D796C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4.96 </w:t>
            </w:r>
          </w:p>
        </w:tc>
        <w:tc>
          <w:tcPr>
            <w:tcW w:w="851" w:type="dxa"/>
            <w:noWrap/>
            <w:vAlign w:val="center"/>
            <w:hideMark/>
          </w:tcPr>
          <w:p w14:paraId="384F0A54" w14:textId="70DE67C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1.65 </w:t>
            </w:r>
          </w:p>
        </w:tc>
        <w:tc>
          <w:tcPr>
            <w:tcW w:w="1135" w:type="dxa"/>
            <w:noWrap/>
            <w:vAlign w:val="center"/>
            <w:hideMark/>
          </w:tcPr>
          <w:p w14:paraId="4B4BFA87" w14:textId="7CB257D5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-0.01 </w:t>
            </w:r>
          </w:p>
        </w:tc>
        <w:tc>
          <w:tcPr>
            <w:tcW w:w="848" w:type="dxa"/>
            <w:noWrap/>
            <w:vAlign w:val="center"/>
            <w:hideMark/>
          </w:tcPr>
          <w:p w14:paraId="3CD6E7DB" w14:textId="1E225020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</w:tr>
      <w:tr w:rsidR="00256734" w:rsidRPr="00440E28" w14:paraId="28E4E7E1" w14:textId="77777777" w:rsidTr="006D3BC5">
        <w:trPr>
          <w:trHeight w:val="664"/>
        </w:trPr>
        <w:tc>
          <w:tcPr>
            <w:tcW w:w="421" w:type="dxa"/>
            <w:vMerge/>
            <w:vAlign w:val="center"/>
            <w:hideMark/>
          </w:tcPr>
          <w:p w14:paraId="09360EE7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14:paraId="79E660A6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center"/>
            <w:hideMark/>
          </w:tcPr>
          <w:p w14:paraId="1616AB01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440E28">
              <w:rPr>
                <w:rFonts w:ascii="宋体" w:hAnsi="宋体" w:cs="Arial" w:hint="eastAsia"/>
                <w:color w:val="000000"/>
                <w:kern w:val="0"/>
                <w:szCs w:val="21"/>
              </w:rPr>
              <w:t>种植设施建设用地</w:t>
            </w:r>
          </w:p>
        </w:tc>
        <w:tc>
          <w:tcPr>
            <w:tcW w:w="1079" w:type="dxa"/>
            <w:noWrap/>
            <w:vAlign w:val="center"/>
            <w:hideMark/>
          </w:tcPr>
          <w:p w14:paraId="7EAB1203" w14:textId="3A3AA81B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851" w:type="dxa"/>
            <w:noWrap/>
            <w:vAlign w:val="center"/>
            <w:hideMark/>
          </w:tcPr>
          <w:p w14:paraId="03DEF654" w14:textId="4ED8BC6F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1240" w:type="dxa"/>
            <w:noWrap/>
            <w:vAlign w:val="center"/>
            <w:hideMark/>
          </w:tcPr>
          <w:p w14:paraId="1B9CA419" w14:textId="06FD2458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0.56 </w:t>
            </w:r>
          </w:p>
        </w:tc>
        <w:tc>
          <w:tcPr>
            <w:tcW w:w="851" w:type="dxa"/>
            <w:noWrap/>
            <w:vAlign w:val="center"/>
            <w:hideMark/>
          </w:tcPr>
          <w:p w14:paraId="635013AB" w14:textId="0719A743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0.19 </w:t>
            </w:r>
          </w:p>
        </w:tc>
        <w:tc>
          <w:tcPr>
            <w:tcW w:w="1135" w:type="dxa"/>
            <w:noWrap/>
            <w:vAlign w:val="center"/>
            <w:hideMark/>
          </w:tcPr>
          <w:p w14:paraId="120F76FE" w14:textId="708F98B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0.56 </w:t>
            </w:r>
          </w:p>
        </w:tc>
        <w:tc>
          <w:tcPr>
            <w:tcW w:w="848" w:type="dxa"/>
            <w:noWrap/>
            <w:vAlign w:val="center"/>
            <w:hideMark/>
          </w:tcPr>
          <w:p w14:paraId="7654A904" w14:textId="40D54D5C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0.19 </w:t>
            </w:r>
          </w:p>
        </w:tc>
      </w:tr>
      <w:tr w:rsidR="00256734" w:rsidRPr="00440E28" w14:paraId="790AB5B2" w14:textId="77777777" w:rsidTr="006D3BC5">
        <w:trPr>
          <w:trHeight w:val="702"/>
        </w:trPr>
        <w:tc>
          <w:tcPr>
            <w:tcW w:w="421" w:type="dxa"/>
            <w:vMerge/>
            <w:vAlign w:val="center"/>
            <w:hideMark/>
          </w:tcPr>
          <w:p w14:paraId="70A06C17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14:paraId="555FA7E3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center"/>
            <w:hideMark/>
          </w:tcPr>
          <w:p w14:paraId="51B8A148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440E28">
              <w:rPr>
                <w:rFonts w:ascii="宋体" w:hAnsi="宋体" w:cs="Arial" w:hint="eastAsia"/>
                <w:color w:val="000000"/>
                <w:kern w:val="0"/>
                <w:szCs w:val="21"/>
              </w:rPr>
              <w:t>畜禽养殖设施建设用地</w:t>
            </w:r>
          </w:p>
        </w:tc>
        <w:tc>
          <w:tcPr>
            <w:tcW w:w="1079" w:type="dxa"/>
            <w:noWrap/>
            <w:vAlign w:val="center"/>
            <w:hideMark/>
          </w:tcPr>
          <w:p w14:paraId="33101DA0" w14:textId="3EA70CB9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0.90 </w:t>
            </w:r>
          </w:p>
        </w:tc>
        <w:tc>
          <w:tcPr>
            <w:tcW w:w="851" w:type="dxa"/>
            <w:noWrap/>
            <w:vAlign w:val="center"/>
            <w:hideMark/>
          </w:tcPr>
          <w:p w14:paraId="0C4D4E22" w14:textId="797CBBB0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0.30 </w:t>
            </w:r>
          </w:p>
        </w:tc>
        <w:tc>
          <w:tcPr>
            <w:tcW w:w="1240" w:type="dxa"/>
            <w:noWrap/>
            <w:vAlign w:val="center"/>
            <w:hideMark/>
          </w:tcPr>
          <w:p w14:paraId="0CBB1B03" w14:textId="5021F871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851" w:type="dxa"/>
            <w:noWrap/>
            <w:vAlign w:val="center"/>
            <w:hideMark/>
          </w:tcPr>
          <w:p w14:paraId="0107FF76" w14:textId="66970675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1135" w:type="dxa"/>
            <w:noWrap/>
            <w:vAlign w:val="center"/>
            <w:hideMark/>
          </w:tcPr>
          <w:p w14:paraId="2ADFFC47" w14:textId="7F2FA070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-0.90 </w:t>
            </w:r>
          </w:p>
        </w:tc>
        <w:tc>
          <w:tcPr>
            <w:tcW w:w="848" w:type="dxa"/>
            <w:noWrap/>
            <w:vAlign w:val="center"/>
            <w:hideMark/>
          </w:tcPr>
          <w:p w14:paraId="6DDE024A" w14:textId="447D7870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-0.30 </w:t>
            </w:r>
          </w:p>
        </w:tc>
      </w:tr>
      <w:tr w:rsidR="00256734" w:rsidRPr="00440E28" w14:paraId="18162727" w14:textId="77777777" w:rsidTr="006D3BC5">
        <w:trPr>
          <w:trHeight w:val="698"/>
        </w:trPr>
        <w:tc>
          <w:tcPr>
            <w:tcW w:w="421" w:type="dxa"/>
            <w:vMerge/>
            <w:vAlign w:val="center"/>
            <w:hideMark/>
          </w:tcPr>
          <w:p w14:paraId="2AE969F9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14:paraId="5793361E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center"/>
            <w:hideMark/>
          </w:tcPr>
          <w:p w14:paraId="459013BC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440E28">
              <w:rPr>
                <w:rFonts w:ascii="宋体" w:hAnsi="宋体" w:cs="Arial" w:hint="eastAsia"/>
                <w:color w:val="000000"/>
                <w:kern w:val="0"/>
                <w:szCs w:val="21"/>
              </w:rPr>
              <w:t>水产养殖设施建设用地</w:t>
            </w:r>
          </w:p>
        </w:tc>
        <w:tc>
          <w:tcPr>
            <w:tcW w:w="1079" w:type="dxa"/>
            <w:noWrap/>
            <w:vAlign w:val="center"/>
            <w:hideMark/>
          </w:tcPr>
          <w:p w14:paraId="4351F048" w14:textId="49D2CCD0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851" w:type="dxa"/>
            <w:noWrap/>
            <w:vAlign w:val="center"/>
            <w:hideMark/>
          </w:tcPr>
          <w:p w14:paraId="397BE3F5" w14:textId="4C38B223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1240" w:type="dxa"/>
            <w:noWrap/>
            <w:vAlign w:val="center"/>
            <w:hideMark/>
          </w:tcPr>
          <w:p w14:paraId="60E4F3C3" w14:textId="201ECB2F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851" w:type="dxa"/>
            <w:noWrap/>
            <w:vAlign w:val="center"/>
            <w:hideMark/>
          </w:tcPr>
          <w:p w14:paraId="4A685DCD" w14:textId="4D8202DC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1135" w:type="dxa"/>
            <w:noWrap/>
            <w:vAlign w:val="center"/>
            <w:hideMark/>
          </w:tcPr>
          <w:p w14:paraId="20E352C6" w14:textId="1FEC00C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848" w:type="dxa"/>
            <w:noWrap/>
            <w:vAlign w:val="center"/>
            <w:hideMark/>
          </w:tcPr>
          <w:p w14:paraId="4BEB2C7A" w14:textId="1683FE48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</w:tr>
      <w:tr w:rsidR="00256734" w:rsidRPr="00440E28" w14:paraId="6104DC12" w14:textId="77777777" w:rsidTr="006D3BC5">
        <w:trPr>
          <w:trHeight w:val="750"/>
        </w:trPr>
        <w:tc>
          <w:tcPr>
            <w:tcW w:w="421" w:type="dxa"/>
            <w:vMerge/>
            <w:vAlign w:val="center"/>
            <w:hideMark/>
          </w:tcPr>
          <w:p w14:paraId="24E8CD0D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vMerge w:val="restart"/>
            <w:vAlign w:val="center"/>
            <w:hideMark/>
          </w:tcPr>
          <w:p w14:paraId="120F22F3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440E28">
              <w:rPr>
                <w:rFonts w:ascii="宋体" w:hAnsi="宋体" w:cs="Arial" w:hint="eastAsia"/>
                <w:color w:val="000000"/>
                <w:kern w:val="0"/>
                <w:szCs w:val="21"/>
              </w:rPr>
              <w:t>城乡建设用地</w:t>
            </w:r>
          </w:p>
        </w:tc>
        <w:tc>
          <w:tcPr>
            <w:tcW w:w="1276" w:type="dxa"/>
            <w:vAlign w:val="center"/>
            <w:hideMark/>
          </w:tcPr>
          <w:p w14:paraId="69BC72BB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440E28">
              <w:rPr>
                <w:rFonts w:ascii="宋体" w:hAnsi="宋体" w:cs="Arial" w:hint="eastAsia"/>
                <w:color w:val="000000"/>
                <w:kern w:val="0"/>
                <w:szCs w:val="21"/>
              </w:rPr>
              <w:t>城镇建设用地</w:t>
            </w:r>
          </w:p>
        </w:tc>
        <w:tc>
          <w:tcPr>
            <w:tcW w:w="1079" w:type="dxa"/>
            <w:noWrap/>
            <w:vAlign w:val="center"/>
            <w:hideMark/>
          </w:tcPr>
          <w:p w14:paraId="7D8A6172" w14:textId="1582E010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851" w:type="dxa"/>
            <w:noWrap/>
            <w:vAlign w:val="center"/>
            <w:hideMark/>
          </w:tcPr>
          <w:p w14:paraId="40C959BC" w14:textId="53AA982E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1240" w:type="dxa"/>
            <w:noWrap/>
            <w:vAlign w:val="center"/>
            <w:hideMark/>
          </w:tcPr>
          <w:p w14:paraId="07845CF0" w14:textId="6A57F4A5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851" w:type="dxa"/>
            <w:noWrap/>
            <w:vAlign w:val="center"/>
            <w:hideMark/>
          </w:tcPr>
          <w:p w14:paraId="7BEE1C48" w14:textId="066E1E7A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1135" w:type="dxa"/>
            <w:noWrap/>
            <w:vAlign w:val="center"/>
            <w:hideMark/>
          </w:tcPr>
          <w:p w14:paraId="78BFDFBA" w14:textId="4AFC2D41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848" w:type="dxa"/>
            <w:noWrap/>
            <w:vAlign w:val="center"/>
            <w:hideMark/>
          </w:tcPr>
          <w:p w14:paraId="73F6E039" w14:textId="6B9F5333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</w:tr>
      <w:tr w:rsidR="00256734" w:rsidRPr="00440E28" w14:paraId="2D32B45E" w14:textId="77777777" w:rsidTr="00555653">
        <w:trPr>
          <w:trHeight w:val="699"/>
        </w:trPr>
        <w:tc>
          <w:tcPr>
            <w:tcW w:w="421" w:type="dxa"/>
            <w:vMerge/>
            <w:hideMark/>
          </w:tcPr>
          <w:p w14:paraId="127B9800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vMerge/>
            <w:hideMark/>
          </w:tcPr>
          <w:p w14:paraId="2A82FC56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hideMark/>
          </w:tcPr>
          <w:p w14:paraId="7E173BE4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440E28">
              <w:rPr>
                <w:rFonts w:ascii="宋体" w:hAnsi="宋体" w:cs="Arial" w:hint="eastAsia"/>
                <w:color w:val="000000"/>
                <w:kern w:val="0"/>
                <w:szCs w:val="21"/>
              </w:rPr>
              <w:t>村庄建设用地</w:t>
            </w:r>
          </w:p>
        </w:tc>
        <w:tc>
          <w:tcPr>
            <w:tcW w:w="1079" w:type="dxa"/>
            <w:noWrap/>
            <w:vAlign w:val="center"/>
            <w:hideMark/>
          </w:tcPr>
          <w:p w14:paraId="5C619310" w14:textId="0E0F45E4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40.28 </w:t>
            </w:r>
          </w:p>
        </w:tc>
        <w:tc>
          <w:tcPr>
            <w:tcW w:w="851" w:type="dxa"/>
            <w:noWrap/>
            <w:vAlign w:val="center"/>
            <w:hideMark/>
          </w:tcPr>
          <w:p w14:paraId="2653A2C2" w14:textId="3A8B7A50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13.39 </w:t>
            </w:r>
          </w:p>
        </w:tc>
        <w:tc>
          <w:tcPr>
            <w:tcW w:w="1240" w:type="dxa"/>
            <w:noWrap/>
            <w:vAlign w:val="center"/>
            <w:hideMark/>
          </w:tcPr>
          <w:p w14:paraId="7197AD10" w14:textId="1612DFAF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40.42 </w:t>
            </w:r>
          </w:p>
        </w:tc>
        <w:tc>
          <w:tcPr>
            <w:tcW w:w="851" w:type="dxa"/>
            <w:noWrap/>
            <w:vAlign w:val="center"/>
            <w:hideMark/>
          </w:tcPr>
          <w:p w14:paraId="62D72EAE" w14:textId="657E6141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13.44 </w:t>
            </w:r>
          </w:p>
        </w:tc>
        <w:tc>
          <w:tcPr>
            <w:tcW w:w="1135" w:type="dxa"/>
            <w:noWrap/>
            <w:vAlign w:val="center"/>
            <w:hideMark/>
          </w:tcPr>
          <w:p w14:paraId="7426AA64" w14:textId="2A1E319B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0.14 </w:t>
            </w:r>
          </w:p>
        </w:tc>
        <w:tc>
          <w:tcPr>
            <w:tcW w:w="848" w:type="dxa"/>
            <w:noWrap/>
            <w:vAlign w:val="center"/>
            <w:hideMark/>
          </w:tcPr>
          <w:p w14:paraId="0A63AEB9" w14:textId="3C100B99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0.05 </w:t>
            </w:r>
          </w:p>
        </w:tc>
      </w:tr>
      <w:tr w:rsidR="00256734" w:rsidRPr="00440E28" w14:paraId="56D52C52" w14:textId="77777777" w:rsidTr="002A119C">
        <w:trPr>
          <w:trHeight w:val="375"/>
        </w:trPr>
        <w:tc>
          <w:tcPr>
            <w:tcW w:w="421" w:type="dxa"/>
            <w:vMerge/>
            <w:hideMark/>
          </w:tcPr>
          <w:p w14:paraId="0D3E46BB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gridSpan w:val="2"/>
            <w:hideMark/>
          </w:tcPr>
          <w:p w14:paraId="292C1979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440E28">
              <w:rPr>
                <w:rFonts w:ascii="宋体" w:hAnsi="宋体" w:cs="Arial" w:hint="eastAsia"/>
                <w:color w:val="000000"/>
                <w:kern w:val="0"/>
                <w:szCs w:val="21"/>
              </w:rPr>
              <w:t>区域基础设施用地</w:t>
            </w:r>
          </w:p>
        </w:tc>
        <w:tc>
          <w:tcPr>
            <w:tcW w:w="1079" w:type="dxa"/>
            <w:noWrap/>
            <w:vAlign w:val="center"/>
            <w:hideMark/>
          </w:tcPr>
          <w:p w14:paraId="1BDA10E0" w14:textId="026F20D9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13.10 </w:t>
            </w:r>
          </w:p>
        </w:tc>
        <w:tc>
          <w:tcPr>
            <w:tcW w:w="851" w:type="dxa"/>
            <w:noWrap/>
            <w:vAlign w:val="center"/>
            <w:hideMark/>
          </w:tcPr>
          <w:p w14:paraId="17C613A8" w14:textId="06260FD3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4.36 </w:t>
            </w:r>
          </w:p>
        </w:tc>
        <w:tc>
          <w:tcPr>
            <w:tcW w:w="1240" w:type="dxa"/>
            <w:noWrap/>
            <w:vAlign w:val="center"/>
            <w:hideMark/>
          </w:tcPr>
          <w:p w14:paraId="24ECC2F0" w14:textId="2B609F44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22.50 </w:t>
            </w:r>
          </w:p>
        </w:tc>
        <w:tc>
          <w:tcPr>
            <w:tcW w:w="851" w:type="dxa"/>
            <w:noWrap/>
            <w:vAlign w:val="center"/>
            <w:hideMark/>
          </w:tcPr>
          <w:p w14:paraId="29FF3FCA" w14:textId="62112C9E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7.48 </w:t>
            </w:r>
          </w:p>
        </w:tc>
        <w:tc>
          <w:tcPr>
            <w:tcW w:w="1135" w:type="dxa"/>
            <w:noWrap/>
            <w:vAlign w:val="center"/>
            <w:hideMark/>
          </w:tcPr>
          <w:p w14:paraId="403EF09D" w14:textId="6548423A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9.40 </w:t>
            </w:r>
          </w:p>
        </w:tc>
        <w:tc>
          <w:tcPr>
            <w:tcW w:w="848" w:type="dxa"/>
            <w:noWrap/>
            <w:vAlign w:val="center"/>
            <w:hideMark/>
          </w:tcPr>
          <w:p w14:paraId="49A194C5" w14:textId="41FD246B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3.13 </w:t>
            </w:r>
          </w:p>
        </w:tc>
      </w:tr>
      <w:tr w:rsidR="00256734" w:rsidRPr="00440E28" w14:paraId="07DA6B2F" w14:textId="77777777" w:rsidTr="002A119C">
        <w:trPr>
          <w:trHeight w:val="375"/>
        </w:trPr>
        <w:tc>
          <w:tcPr>
            <w:tcW w:w="421" w:type="dxa"/>
            <w:vMerge/>
            <w:hideMark/>
          </w:tcPr>
          <w:p w14:paraId="4B122F10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gridSpan w:val="2"/>
            <w:hideMark/>
          </w:tcPr>
          <w:p w14:paraId="13A45A86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440E28">
              <w:rPr>
                <w:rFonts w:ascii="宋体" w:hAnsi="宋体" w:cs="Arial" w:hint="eastAsia"/>
                <w:color w:val="000000"/>
                <w:kern w:val="0"/>
                <w:szCs w:val="21"/>
              </w:rPr>
              <w:t>其他建设用地</w:t>
            </w:r>
          </w:p>
        </w:tc>
        <w:tc>
          <w:tcPr>
            <w:tcW w:w="1079" w:type="dxa"/>
            <w:noWrap/>
            <w:vAlign w:val="center"/>
            <w:hideMark/>
          </w:tcPr>
          <w:p w14:paraId="233174C3" w14:textId="4E22AECE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851" w:type="dxa"/>
            <w:noWrap/>
            <w:vAlign w:val="center"/>
            <w:hideMark/>
          </w:tcPr>
          <w:p w14:paraId="3B592B84" w14:textId="3E1D281B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1240" w:type="dxa"/>
            <w:noWrap/>
            <w:vAlign w:val="center"/>
            <w:hideMark/>
          </w:tcPr>
          <w:p w14:paraId="66E73626" w14:textId="13D62073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851" w:type="dxa"/>
            <w:noWrap/>
            <w:vAlign w:val="center"/>
            <w:hideMark/>
          </w:tcPr>
          <w:p w14:paraId="4F154FC8" w14:textId="6E270E2E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1135" w:type="dxa"/>
            <w:noWrap/>
            <w:vAlign w:val="center"/>
            <w:hideMark/>
          </w:tcPr>
          <w:p w14:paraId="7FA28EC8" w14:textId="2883FD4B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  <w:tc>
          <w:tcPr>
            <w:tcW w:w="848" w:type="dxa"/>
            <w:noWrap/>
            <w:vAlign w:val="center"/>
            <w:hideMark/>
          </w:tcPr>
          <w:p w14:paraId="1A4C9AC6" w14:textId="06668E8E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</w:tr>
      <w:tr w:rsidR="00256734" w:rsidRPr="00440E28" w14:paraId="6C0E4325" w14:textId="77777777" w:rsidTr="002A119C">
        <w:trPr>
          <w:trHeight w:val="375"/>
        </w:trPr>
        <w:tc>
          <w:tcPr>
            <w:tcW w:w="421" w:type="dxa"/>
            <w:vMerge/>
            <w:hideMark/>
          </w:tcPr>
          <w:p w14:paraId="614EA7F7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gridSpan w:val="2"/>
            <w:hideMark/>
          </w:tcPr>
          <w:p w14:paraId="218E89EC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440E28">
              <w:rPr>
                <w:rFonts w:ascii="宋体" w:hAnsi="宋体" w:cs="Arial" w:hint="eastAsia"/>
                <w:color w:val="000000"/>
                <w:kern w:val="0"/>
                <w:szCs w:val="21"/>
              </w:rPr>
              <w:t>陆地水域</w:t>
            </w:r>
          </w:p>
        </w:tc>
        <w:tc>
          <w:tcPr>
            <w:tcW w:w="1079" w:type="dxa"/>
            <w:noWrap/>
            <w:vAlign w:val="center"/>
            <w:hideMark/>
          </w:tcPr>
          <w:p w14:paraId="744DD861" w14:textId="2EAEFF63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5.64 </w:t>
            </w:r>
          </w:p>
        </w:tc>
        <w:tc>
          <w:tcPr>
            <w:tcW w:w="851" w:type="dxa"/>
            <w:noWrap/>
            <w:vAlign w:val="center"/>
            <w:hideMark/>
          </w:tcPr>
          <w:p w14:paraId="69730389" w14:textId="270666BD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1.88 </w:t>
            </w:r>
          </w:p>
        </w:tc>
        <w:tc>
          <w:tcPr>
            <w:tcW w:w="1240" w:type="dxa"/>
            <w:noWrap/>
            <w:vAlign w:val="center"/>
            <w:hideMark/>
          </w:tcPr>
          <w:p w14:paraId="7C5B9A2C" w14:textId="0B5EA448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5.34 </w:t>
            </w:r>
          </w:p>
        </w:tc>
        <w:tc>
          <w:tcPr>
            <w:tcW w:w="851" w:type="dxa"/>
            <w:noWrap/>
            <w:vAlign w:val="center"/>
            <w:hideMark/>
          </w:tcPr>
          <w:p w14:paraId="61369067" w14:textId="17C683B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1.78 </w:t>
            </w:r>
          </w:p>
        </w:tc>
        <w:tc>
          <w:tcPr>
            <w:tcW w:w="1135" w:type="dxa"/>
            <w:noWrap/>
            <w:vAlign w:val="center"/>
            <w:hideMark/>
          </w:tcPr>
          <w:p w14:paraId="054EBA87" w14:textId="66BB869A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-0.30 </w:t>
            </w:r>
          </w:p>
        </w:tc>
        <w:tc>
          <w:tcPr>
            <w:tcW w:w="848" w:type="dxa"/>
            <w:noWrap/>
            <w:vAlign w:val="center"/>
            <w:hideMark/>
          </w:tcPr>
          <w:p w14:paraId="3856913A" w14:textId="638FE8AB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-0.10 </w:t>
            </w:r>
          </w:p>
        </w:tc>
      </w:tr>
      <w:tr w:rsidR="00256734" w:rsidRPr="00440E28" w14:paraId="242537A7" w14:textId="77777777" w:rsidTr="002A119C">
        <w:trPr>
          <w:trHeight w:val="375"/>
        </w:trPr>
        <w:tc>
          <w:tcPr>
            <w:tcW w:w="421" w:type="dxa"/>
            <w:vMerge/>
            <w:hideMark/>
          </w:tcPr>
          <w:p w14:paraId="7A32E3EA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gridSpan w:val="2"/>
            <w:hideMark/>
          </w:tcPr>
          <w:p w14:paraId="0D5E836B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440E28">
              <w:rPr>
                <w:rFonts w:ascii="宋体" w:hAnsi="宋体" w:cs="Arial" w:hint="eastAsia"/>
                <w:color w:val="000000"/>
                <w:kern w:val="0"/>
                <w:szCs w:val="21"/>
              </w:rPr>
              <w:t>其他土地</w:t>
            </w:r>
          </w:p>
        </w:tc>
        <w:tc>
          <w:tcPr>
            <w:tcW w:w="1079" w:type="dxa"/>
            <w:noWrap/>
            <w:vAlign w:val="center"/>
            <w:hideMark/>
          </w:tcPr>
          <w:p w14:paraId="7DE459A3" w14:textId="3563129F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1.54 </w:t>
            </w:r>
          </w:p>
        </w:tc>
        <w:tc>
          <w:tcPr>
            <w:tcW w:w="851" w:type="dxa"/>
            <w:noWrap/>
            <w:vAlign w:val="center"/>
            <w:hideMark/>
          </w:tcPr>
          <w:p w14:paraId="3C4FC424" w14:textId="62274F6E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0.51 </w:t>
            </w:r>
          </w:p>
        </w:tc>
        <w:tc>
          <w:tcPr>
            <w:tcW w:w="1240" w:type="dxa"/>
            <w:noWrap/>
            <w:vAlign w:val="center"/>
            <w:hideMark/>
          </w:tcPr>
          <w:p w14:paraId="5B2471B8" w14:textId="5BA93835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1.53 </w:t>
            </w:r>
          </w:p>
        </w:tc>
        <w:tc>
          <w:tcPr>
            <w:tcW w:w="851" w:type="dxa"/>
            <w:noWrap/>
            <w:vAlign w:val="center"/>
            <w:hideMark/>
          </w:tcPr>
          <w:p w14:paraId="202B751D" w14:textId="352BEA72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0.51 </w:t>
            </w:r>
          </w:p>
        </w:tc>
        <w:tc>
          <w:tcPr>
            <w:tcW w:w="1135" w:type="dxa"/>
            <w:noWrap/>
            <w:vAlign w:val="center"/>
            <w:hideMark/>
          </w:tcPr>
          <w:p w14:paraId="3E38A823" w14:textId="24D8BCE1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-0.01 </w:t>
            </w:r>
          </w:p>
        </w:tc>
        <w:tc>
          <w:tcPr>
            <w:tcW w:w="848" w:type="dxa"/>
            <w:noWrap/>
            <w:vAlign w:val="center"/>
            <w:hideMark/>
          </w:tcPr>
          <w:p w14:paraId="1E970EF3" w14:textId="14278684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</w:tr>
      <w:tr w:rsidR="00256734" w:rsidRPr="00440E28" w14:paraId="4FDE3649" w14:textId="77777777" w:rsidTr="006D3BC5">
        <w:trPr>
          <w:trHeight w:val="375"/>
        </w:trPr>
        <w:tc>
          <w:tcPr>
            <w:tcW w:w="2405" w:type="dxa"/>
            <w:gridSpan w:val="3"/>
            <w:vAlign w:val="center"/>
            <w:hideMark/>
          </w:tcPr>
          <w:p w14:paraId="3A941C60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440E28">
              <w:rPr>
                <w:rFonts w:ascii="宋体" w:hAnsi="宋体" w:cs="Arial" w:hint="eastAsia"/>
                <w:color w:val="000000"/>
                <w:kern w:val="0"/>
                <w:szCs w:val="21"/>
              </w:rPr>
              <w:t>合计</w:t>
            </w:r>
          </w:p>
        </w:tc>
        <w:tc>
          <w:tcPr>
            <w:tcW w:w="1079" w:type="dxa"/>
            <w:noWrap/>
            <w:vAlign w:val="center"/>
            <w:hideMark/>
          </w:tcPr>
          <w:p w14:paraId="5F116ABC" w14:textId="77777777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>300.79</w:t>
            </w:r>
          </w:p>
        </w:tc>
        <w:tc>
          <w:tcPr>
            <w:tcW w:w="851" w:type="dxa"/>
            <w:noWrap/>
            <w:vAlign w:val="center"/>
            <w:hideMark/>
          </w:tcPr>
          <w:p w14:paraId="3A38A2A9" w14:textId="464CCE2A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300.79 </w:t>
            </w:r>
          </w:p>
        </w:tc>
        <w:tc>
          <w:tcPr>
            <w:tcW w:w="1240" w:type="dxa"/>
            <w:noWrap/>
            <w:vAlign w:val="center"/>
            <w:hideMark/>
          </w:tcPr>
          <w:p w14:paraId="29C50A9B" w14:textId="5F2653ED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100.00 </w:t>
            </w:r>
          </w:p>
        </w:tc>
        <w:tc>
          <w:tcPr>
            <w:tcW w:w="851" w:type="dxa"/>
            <w:noWrap/>
            <w:vAlign w:val="center"/>
            <w:hideMark/>
          </w:tcPr>
          <w:p w14:paraId="0734B4A7" w14:textId="1B38CB76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300.79 </w:t>
            </w:r>
          </w:p>
        </w:tc>
        <w:tc>
          <w:tcPr>
            <w:tcW w:w="1135" w:type="dxa"/>
            <w:noWrap/>
            <w:vAlign w:val="center"/>
            <w:hideMark/>
          </w:tcPr>
          <w:p w14:paraId="0C032411" w14:textId="39E101BF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100.00 </w:t>
            </w:r>
          </w:p>
        </w:tc>
        <w:tc>
          <w:tcPr>
            <w:tcW w:w="848" w:type="dxa"/>
            <w:noWrap/>
            <w:vAlign w:val="center"/>
            <w:hideMark/>
          </w:tcPr>
          <w:p w14:paraId="6F8B58E5" w14:textId="6D0ADD31" w:rsidR="00256734" w:rsidRPr="00440E28" w:rsidRDefault="00256734" w:rsidP="0025673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 w:rsidRPr="00CD67F2">
              <w:rPr>
                <w:rFonts w:ascii="Times New Roman" w:hAnsi="Times New Roman"/>
                <w:sz w:val="22"/>
              </w:rPr>
              <w:t xml:space="preserve">0.00 </w:t>
            </w:r>
          </w:p>
        </w:tc>
      </w:tr>
    </w:tbl>
    <w:p w14:paraId="1AD57A58" w14:textId="77777777" w:rsidR="00171D42" w:rsidRPr="001A77BD" w:rsidRDefault="00171D42" w:rsidP="00171D42">
      <w:pPr>
        <w:pStyle w:val="a7"/>
        <w:widowControl/>
        <w:shd w:val="clear" w:color="auto" w:fill="FFFFFF"/>
        <w:spacing w:beforeLines="50" w:before="156" w:beforeAutospacing="0" w:afterLines="50" w:after="156" w:afterAutospacing="0" w:line="360" w:lineRule="auto"/>
        <w:ind w:firstLine="420"/>
        <w:jc w:val="both"/>
        <w:rPr>
          <w:rStyle w:val="a8"/>
          <w:shd w:val="clear" w:color="auto" w:fill="FFFFFF"/>
        </w:rPr>
      </w:pPr>
      <w:r>
        <w:rPr>
          <w:rStyle w:val="a8"/>
          <w:rFonts w:ascii="宋体" w:hAnsi="宋体" w:cs="宋体" w:hint="eastAsia"/>
          <w:shd w:val="clear" w:color="auto" w:fill="FFFFFF"/>
        </w:rPr>
        <w:t>六</w:t>
      </w:r>
      <w:r w:rsidRPr="001A77BD">
        <w:rPr>
          <w:rStyle w:val="a8"/>
          <w:rFonts w:ascii="宋体" w:hAnsi="宋体" w:cs="宋体" w:hint="eastAsia"/>
          <w:shd w:val="clear" w:color="auto" w:fill="FFFFFF"/>
        </w:rPr>
        <w:t>、村域空间管制规划</w:t>
      </w:r>
    </w:p>
    <w:p w14:paraId="0AC3440F" w14:textId="77777777" w:rsidR="00171D42" w:rsidRDefault="00171D42" w:rsidP="00171D42">
      <w:pPr>
        <w:pStyle w:val="a7"/>
        <w:widowControl/>
        <w:shd w:val="clear" w:color="auto" w:fill="FFFFFF"/>
        <w:spacing w:before="0" w:beforeAutospacing="0" w:after="16" w:afterAutospacing="0" w:line="360" w:lineRule="auto"/>
        <w:ind w:firstLine="420"/>
        <w:jc w:val="both"/>
        <w:rPr>
          <w:rFonts w:ascii="宋体" w:hAnsi="宋体" w:cs="宋体"/>
        </w:rPr>
      </w:pPr>
      <w:r>
        <w:rPr>
          <w:rFonts w:ascii="宋体" w:hAnsi="宋体" w:cs="宋体" w:hint="eastAsia"/>
          <w:shd w:val="clear" w:color="auto" w:fill="FFFFFF"/>
        </w:rPr>
        <w:t>1、生态空间规划与管控要求</w:t>
      </w:r>
    </w:p>
    <w:p w14:paraId="349A6329" w14:textId="77777777" w:rsidR="00B42ADD" w:rsidRDefault="00B42ADD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Times New Roman" w:hAnsi="Times New Roman"/>
          <w:kern w:val="2"/>
        </w:rPr>
      </w:pPr>
      <w:r w:rsidRPr="00B42ADD">
        <w:rPr>
          <w:rFonts w:ascii="Times New Roman" w:hAnsi="Times New Roman" w:hint="eastAsia"/>
          <w:kern w:val="2"/>
        </w:rPr>
        <w:lastRenderedPageBreak/>
        <w:t>生态空间总面积为</w:t>
      </w:r>
      <w:r w:rsidRPr="00B42ADD">
        <w:rPr>
          <w:rFonts w:ascii="Times New Roman" w:hAnsi="Times New Roman" w:hint="eastAsia"/>
          <w:kern w:val="2"/>
        </w:rPr>
        <w:t>118.26</w:t>
      </w:r>
      <w:r w:rsidRPr="00B42ADD">
        <w:rPr>
          <w:rFonts w:ascii="Times New Roman" w:hAnsi="Times New Roman" w:hint="eastAsia"/>
          <w:kern w:val="2"/>
        </w:rPr>
        <w:t>公顷，其中重要生态空间面积为</w:t>
      </w:r>
      <w:r w:rsidRPr="00B42ADD">
        <w:rPr>
          <w:rFonts w:ascii="Times New Roman" w:hAnsi="Times New Roman" w:hint="eastAsia"/>
          <w:kern w:val="2"/>
        </w:rPr>
        <w:t>58.53</w:t>
      </w:r>
      <w:r w:rsidRPr="00B42ADD">
        <w:rPr>
          <w:rFonts w:ascii="Times New Roman" w:hAnsi="Times New Roman" w:hint="eastAsia"/>
          <w:kern w:val="2"/>
        </w:rPr>
        <w:t>公顷，一般生态空间面积为</w:t>
      </w:r>
      <w:r w:rsidRPr="00B42ADD">
        <w:rPr>
          <w:rFonts w:ascii="Times New Roman" w:hAnsi="Times New Roman" w:hint="eastAsia"/>
          <w:kern w:val="2"/>
        </w:rPr>
        <w:t>59.73</w:t>
      </w:r>
      <w:r w:rsidRPr="00B42ADD">
        <w:rPr>
          <w:rFonts w:ascii="Times New Roman" w:hAnsi="Times New Roman" w:hint="eastAsia"/>
          <w:kern w:val="2"/>
        </w:rPr>
        <w:t>公顷。</w:t>
      </w:r>
    </w:p>
    <w:p w14:paraId="013F5611" w14:textId="3B8691F6" w:rsidR="00171D42" w:rsidRPr="000858D6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宋体" w:hAnsi="宋体" w:cs="宋体"/>
        </w:rPr>
      </w:pPr>
      <w:r w:rsidRPr="000858D6">
        <w:rPr>
          <w:rFonts w:ascii="宋体" w:hAnsi="宋体" w:cs="宋体" w:hint="eastAsia"/>
        </w:rPr>
        <w:t>重要生态空间内严格禁止开发性、生产性建设活动。在符合现行法律法规的前提下，除国家重大项目外，仅允许对生态功能不造成破坏的有限人为活动，严禁开展与其主导功能定位不相符合的开发利用活动。</w:t>
      </w:r>
    </w:p>
    <w:p w14:paraId="75D56E5D" w14:textId="77777777" w:rsidR="00171D42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宋体" w:hAnsi="宋体" w:cs="宋体"/>
        </w:rPr>
      </w:pPr>
      <w:r w:rsidRPr="000858D6">
        <w:rPr>
          <w:rFonts w:ascii="宋体" w:hAnsi="宋体" w:cs="宋体" w:hint="eastAsia"/>
        </w:rPr>
        <w:t>一般生态空间内，不得进行各类破坏生态景观、污染环境的各类开发性建设活动，做到慎砍树、禁挖山、不填湖。</w:t>
      </w:r>
    </w:p>
    <w:p w14:paraId="17F7E961" w14:textId="77777777" w:rsidR="00171D42" w:rsidRDefault="00171D42" w:rsidP="00171D42">
      <w:pPr>
        <w:pStyle w:val="a7"/>
        <w:widowControl/>
        <w:shd w:val="clear" w:color="auto" w:fill="FFFFFF"/>
        <w:spacing w:before="0" w:beforeAutospacing="0" w:after="16" w:afterAutospacing="0" w:line="360" w:lineRule="auto"/>
        <w:ind w:firstLine="420"/>
        <w:jc w:val="both"/>
        <w:rPr>
          <w:rFonts w:ascii="宋体" w:hAnsi="宋体" w:cs="宋体"/>
        </w:rPr>
      </w:pPr>
      <w:r>
        <w:rPr>
          <w:rFonts w:ascii="宋体" w:hAnsi="宋体" w:cs="宋体" w:hint="eastAsia"/>
          <w:shd w:val="clear" w:color="auto" w:fill="FFFFFF"/>
        </w:rPr>
        <w:t>2、农业空间规划与基本农田保护</w:t>
      </w:r>
    </w:p>
    <w:p w14:paraId="77F74A71" w14:textId="77777777" w:rsidR="00B42ADD" w:rsidRDefault="00B42ADD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Times New Roman" w:hAnsi="Times New Roman"/>
          <w:kern w:val="2"/>
        </w:rPr>
      </w:pPr>
      <w:r w:rsidRPr="00B42ADD">
        <w:rPr>
          <w:rFonts w:ascii="Times New Roman" w:hAnsi="Times New Roman" w:hint="eastAsia"/>
          <w:kern w:val="2"/>
        </w:rPr>
        <w:t>农业空间总面积为</w:t>
      </w:r>
      <w:r w:rsidRPr="00B42ADD">
        <w:rPr>
          <w:rFonts w:ascii="Times New Roman" w:hAnsi="Times New Roman" w:hint="eastAsia"/>
          <w:kern w:val="2"/>
        </w:rPr>
        <w:t>119.62</w:t>
      </w:r>
      <w:r w:rsidRPr="00B42ADD">
        <w:rPr>
          <w:rFonts w:ascii="Times New Roman" w:hAnsi="Times New Roman" w:hint="eastAsia"/>
          <w:kern w:val="2"/>
        </w:rPr>
        <w:t>公顷，其中重要农业空间面积为</w:t>
      </w:r>
      <w:r w:rsidRPr="00B42ADD">
        <w:rPr>
          <w:rFonts w:ascii="Times New Roman" w:hAnsi="Times New Roman" w:hint="eastAsia"/>
          <w:kern w:val="2"/>
        </w:rPr>
        <w:t>85.62</w:t>
      </w:r>
      <w:r w:rsidRPr="00B42ADD">
        <w:rPr>
          <w:rFonts w:ascii="Times New Roman" w:hAnsi="Times New Roman" w:hint="eastAsia"/>
          <w:kern w:val="2"/>
        </w:rPr>
        <w:t>公顷，一般农业空间为</w:t>
      </w:r>
      <w:r w:rsidRPr="00B42ADD">
        <w:rPr>
          <w:rFonts w:ascii="Times New Roman" w:hAnsi="Times New Roman" w:hint="eastAsia"/>
          <w:kern w:val="2"/>
        </w:rPr>
        <w:t>34.00</w:t>
      </w:r>
      <w:r w:rsidRPr="00B42ADD">
        <w:rPr>
          <w:rFonts w:ascii="Times New Roman" w:hAnsi="Times New Roman" w:hint="eastAsia"/>
          <w:kern w:val="2"/>
        </w:rPr>
        <w:t>公顷。</w:t>
      </w:r>
    </w:p>
    <w:p w14:paraId="31409CE4" w14:textId="4530B0B1" w:rsidR="00171D42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宋体" w:hAnsi="宋体" w:cs="宋体"/>
          <w:color w:val="000000"/>
          <w:shd w:val="clear" w:color="auto" w:fill="FFFFFF"/>
        </w:rPr>
      </w:pPr>
      <w:r w:rsidRPr="000858D6">
        <w:rPr>
          <w:rFonts w:ascii="宋体" w:hAnsi="宋体" w:cs="宋体" w:hint="eastAsia"/>
          <w:color w:val="000000"/>
          <w:shd w:val="clear" w:color="auto" w:fill="FFFFFF"/>
        </w:rPr>
        <w:t>重要农业空间的用途管制，参照国务院的《基本农田保护条例》具体管理实施要求。</w:t>
      </w:r>
    </w:p>
    <w:p w14:paraId="5CED5887" w14:textId="77777777" w:rsidR="00821EC6" w:rsidRPr="00821EC6" w:rsidRDefault="00821EC6" w:rsidP="00821EC6">
      <w:pPr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821EC6">
        <w:rPr>
          <w:rFonts w:ascii="Times New Roman" w:eastAsia="宋体" w:hAnsi="Times New Roman" w:cs="Times New Roman"/>
          <w:sz w:val="24"/>
          <w:szCs w:val="24"/>
        </w:rPr>
        <w:t>一般农业空间保护范围内，村内耕地未经许可不得随意占用</w:t>
      </w:r>
      <w:r w:rsidRPr="00821EC6">
        <w:rPr>
          <w:rFonts w:ascii="Times New Roman" w:eastAsia="宋体" w:hAnsi="Times New Roman" w:cs="Times New Roman" w:hint="eastAsia"/>
          <w:sz w:val="24"/>
          <w:szCs w:val="24"/>
        </w:rPr>
        <w:t>；</w:t>
      </w:r>
      <w:r w:rsidRPr="00821EC6">
        <w:rPr>
          <w:rFonts w:ascii="Times New Roman" w:eastAsia="宋体" w:hAnsi="Times New Roman" w:cs="Times New Roman"/>
          <w:sz w:val="24"/>
          <w:szCs w:val="24"/>
        </w:rPr>
        <w:t>未经批准，不得在园地、林地及其他农用地进行建设活动，不得进行任何毁林开垦、挖沙、取土等活动；应按规定要求建设设施和使用土地，不得擅自或变相将设施农用地用于其他非农建设，并采取措施防止土壤耕作层被破坏和污染。</w:t>
      </w:r>
    </w:p>
    <w:p w14:paraId="37DEEB9F" w14:textId="77777777" w:rsidR="00171D42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宋体" w:hAnsi="宋体" w:cs="宋体"/>
        </w:rPr>
      </w:pPr>
      <w:r>
        <w:rPr>
          <w:rFonts w:ascii="宋体" w:hAnsi="宋体" w:cs="宋体" w:hint="eastAsia"/>
          <w:color w:val="000000"/>
          <w:shd w:val="clear" w:color="auto" w:fill="FFFFFF"/>
        </w:rPr>
        <w:t>3、村庄建设空间管制</w:t>
      </w:r>
    </w:p>
    <w:p w14:paraId="7E021271" w14:textId="77777777" w:rsidR="00171D42" w:rsidRPr="00392540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宋体" w:hAnsi="宋体" w:cs="宋体"/>
          <w:color w:val="000000"/>
          <w:shd w:val="clear" w:color="auto" w:fill="FFFFFF"/>
          <w:lang w:bidi="ar"/>
        </w:rPr>
      </w:pPr>
      <w:r>
        <w:rPr>
          <w:rFonts w:ascii="宋体" w:hAnsi="宋体" w:cs="宋体" w:hint="eastAsia"/>
          <w:color w:val="000000"/>
          <w:shd w:val="clear" w:color="auto" w:fill="FFFFFF"/>
          <w:lang w:bidi="ar"/>
        </w:rPr>
        <w:t>（1）村庄建设边界</w:t>
      </w:r>
      <w:r w:rsidRPr="00392540">
        <w:rPr>
          <w:rFonts w:ascii="宋体" w:hAnsi="宋体" w:cs="宋体" w:hint="eastAsia"/>
          <w:color w:val="000000"/>
          <w:shd w:val="clear" w:color="auto" w:fill="FFFFFF"/>
          <w:lang w:bidi="ar"/>
        </w:rPr>
        <w:t>优化调整</w:t>
      </w:r>
    </w:p>
    <w:p w14:paraId="308A7788" w14:textId="77777777" w:rsidR="00171D42" w:rsidRPr="00392540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宋体" w:hAnsi="宋体" w:cs="宋体"/>
          <w:color w:val="000000"/>
          <w:shd w:val="clear" w:color="auto" w:fill="FFFFFF"/>
          <w:lang w:bidi="ar"/>
        </w:rPr>
      </w:pPr>
      <w:r w:rsidRPr="00392540">
        <w:rPr>
          <w:rFonts w:ascii="宋体" w:hAnsi="宋体" w:cs="宋体" w:hint="eastAsia"/>
          <w:color w:val="000000"/>
          <w:shd w:val="clear" w:color="auto" w:fill="FFFFFF"/>
          <w:lang w:bidi="ar"/>
        </w:rPr>
        <w:t>规划充分考虑村庄自然形态和居民生活习惯，结合村庄实际用地条件、集中居住和发展需要人口规模预测，优化调整</w:t>
      </w:r>
      <w:r>
        <w:rPr>
          <w:rFonts w:ascii="宋体" w:hAnsi="宋体" w:cs="宋体" w:hint="eastAsia"/>
          <w:color w:val="000000"/>
          <w:shd w:val="clear" w:color="auto" w:fill="FFFFFF"/>
          <w:lang w:bidi="ar"/>
        </w:rPr>
        <w:t>村庄建设边界</w:t>
      </w:r>
      <w:r w:rsidRPr="00392540">
        <w:rPr>
          <w:rFonts w:ascii="宋体" w:hAnsi="宋体" w:cs="宋体" w:hint="eastAsia"/>
          <w:color w:val="000000"/>
          <w:shd w:val="clear" w:color="auto" w:fill="FFFFFF"/>
          <w:lang w:bidi="ar"/>
        </w:rPr>
        <w:t>，合理预留空间拓展区域。</w:t>
      </w:r>
    </w:p>
    <w:p w14:paraId="24464C47" w14:textId="77777777" w:rsidR="00B42ADD" w:rsidRPr="00B42ADD" w:rsidRDefault="00B42ADD" w:rsidP="00B42ADD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宋体" w:hAnsi="宋体" w:cs="宋体" w:hint="eastAsia"/>
          <w:color w:val="000000"/>
          <w:shd w:val="clear" w:color="auto" w:fill="FFFFFF"/>
          <w:lang w:bidi="ar"/>
        </w:rPr>
      </w:pPr>
      <w:r w:rsidRPr="00B42ADD">
        <w:rPr>
          <w:rFonts w:ascii="宋体" w:hAnsi="宋体" w:cs="宋体" w:hint="eastAsia"/>
          <w:color w:val="000000"/>
          <w:shd w:val="clear" w:color="auto" w:fill="FFFFFF"/>
          <w:lang w:bidi="ar"/>
        </w:rPr>
        <w:t>优化调整后村庄建设边界面积为40.42公顷，面积增加0.14公顷。</w:t>
      </w:r>
    </w:p>
    <w:p w14:paraId="37E91895" w14:textId="141AE8EE" w:rsidR="00B42ADD" w:rsidRPr="00B42ADD" w:rsidRDefault="00B42ADD" w:rsidP="00B42ADD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宋体" w:hAnsi="宋体" w:cs="宋体" w:hint="eastAsia"/>
          <w:color w:val="000000"/>
          <w:shd w:val="clear" w:color="auto" w:fill="FFFFFF"/>
          <w:lang w:bidi="ar"/>
        </w:rPr>
      </w:pPr>
      <w:r w:rsidRPr="00B42ADD">
        <w:rPr>
          <w:rFonts w:ascii="宋体" w:hAnsi="宋体" w:cs="宋体" w:hint="eastAsia"/>
          <w:color w:val="000000"/>
          <w:shd w:val="clear" w:color="auto" w:fill="FFFFFF"/>
          <w:lang w:bidi="ar"/>
        </w:rPr>
        <w:t>（</w:t>
      </w:r>
      <w:r w:rsidRPr="00B42ADD">
        <w:rPr>
          <w:rFonts w:ascii="宋体" w:hAnsi="宋体" w:cs="宋体" w:hint="eastAsia"/>
          <w:color w:val="000000"/>
          <w:shd w:val="clear" w:color="auto" w:fill="FFFFFF"/>
          <w:lang w:bidi="ar"/>
        </w:rPr>
        <w:t>2</w:t>
      </w:r>
      <w:r w:rsidRPr="00B42ADD">
        <w:rPr>
          <w:rFonts w:ascii="宋体" w:hAnsi="宋体" w:cs="宋体" w:hint="eastAsia"/>
          <w:color w:val="000000"/>
          <w:shd w:val="clear" w:color="auto" w:fill="FFFFFF"/>
          <w:lang w:bidi="ar"/>
        </w:rPr>
        <w:t>）建设空间总体情况</w:t>
      </w:r>
    </w:p>
    <w:p w14:paraId="40571A48" w14:textId="0460EF57" w:rsidR="00171D42" w:rsidRPr="00392540" w:rsidRDefault="00B42ADD" w:rsidP="00B42ADD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宋体" w:hAnsi="宋体" w:cs="宋体"/>
          <w:color w:val="000000"/>
          <w:shd w:val="clear" w:color="auto" w:fill="FFFFFF"/>
          <w:lang w:bidi="ar"/>
        </w:rPr>
      </w:pPr>
      <w:r w:rsidRPr="00B42ADD">
        <w:rPr>
          <w:rFonts w:ascii="宋体" w:hAnsi="宋体" w:cs="宋体" w:hint="eastAsia"/>
          <w:color w:val="000000"/>
          <w:shd w:val="clear" w:color="auto" w:fill="FFFFFF"/>
          <w:lang w:bidi="ar"/>
        </w:rPr>
        <w:t>规划村域建设用地面积为62.92公顷，村庄建设用地面积40.42公顷，区域基础设施用地面积22.50公顷，其他建设用地0.00公顷。</w:t>
      </w:r>
      <w:r w:rsidR="00171D42">
        <w:rPr>
          <w:rFonts w:ascii="宋体" w:hAnsi="宋体" w:cs="宋体" w:hint="eastAsia"/>
          <w:color w:val="000000"/>
          <w:shd w:val="clear" w:color="auto" w:fill="FFFFFF"/>
          <w:lang w:bidi="ar"/>
        </w:rPr>
        <w:t>（3）村庄建设边界</w:t>
      </w:r>
      <w:r w:rsidR="00171D42" w:rsidRPr="00392540">
        <w:rPr>
          <w:rFonts w:ascii="宋体" w:hAnsi="宋体" w:cs="宋体" w:hint="eastAsia"/>
          <w:color w:val="000000"/>
          <w:shd w:val="clear" w:color="auto" w:fill="FFFFFF"/>
          <w:lang w:bidi="ar"/>
        </w:rPr>
        <w:t>管控</w:t>
      </w:r>
    </w:p>
    <w:p w14:paraId="68980655" w14:textId="77777777" w:rsidR="00171D42" w:rsidRPr="00392540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宋体" w:hAnsi="宋体" w:cs="宋体"/>
          <w:color w:val="000000"/>
          <w:shd w:val="clear" w:color="auto" w:fill="FFFFFF"/>
          <w:lang w:bidi="ar"/>
        </w:rPr>
      </w:pPr>
      <w:r>
        <w:rPr>
          <w:rFonts w:ascii="宋体" w:hAnsi="宋体" w:cs="宋体" w:hint="eastAsia"/>
          <w:color w:val="000000"/>
          <w:shd w:val="clear" w:color="auto" w:fill="FFFFFF"/>
          <w:lang w:bidi="ar"/>
        </w:rPr>
        <w:t>村庄建设边界</w:t>
      </w:r>
      <w:r w:rsidRPr="00392540">
        <w:rPr>
          <w:rFonts w:ascii="宋体" w:hAnsi="宋体" w:cs="宋体" w:hint="eastAsia"/>
          <w:color w:val="000000"/>
          <w:shd w:val="clear" w:color="auto" w:fill="FFFFFF"/>
          <w:lang w:bidi="ar"/>
        </w:rPr>
        <w:t>内可发挥村庄自我调节机制优化村庄用地布局，引导村民在</w:t>
      </w:r>
      <w:r>
        <w:rPr>
          <w:rFonts w:ascii="宋体" w:hAnsi="宋体" w:cs="宋体" w:hint="eastAsia"/>
          <w:color w:val="000000"/>
          <w:shd w:val="clear" w:color="auto" w:fill="FFFFFF"/>
          <w:lang w:bidi="ar"/>
        </w:rPr>
        <w:t>建设</w:t>
      </w:r>
      <w:r w:rsidRPr="00392540">
        <w:rPr>
          <w:rFonts w:ascii="宋体" w:hAnsi="宋体" w:cs="宋体" w:hint="eastAsia"/>
          <w:color w:val="000000"/>
          <w:shd w:val="clear" w:color="auto" w:fill="FFFFFF"/>
          <w:lang w:bidi="ar"/>
        </w:rPr>
        <w:t>边界内集中居住，优化集中居民点服务供给。</w:t>
      </w:r>
    </w:p>
    <w:p w14:paraId="2B37E457" w14:textId="77777777" w:rsidR="00171D42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宋体" w:hAnsi="宋体" w:cs="宋体"/>
          <w:color w:val="000000"/>
          <w:shd w:val="clear" w:color="auto" w:fill="FFFFFF"/>
          <w:lang w:bidi="ar"/>
        </w:rPr>
      </w:pPr>
      <w:r>
        <w:rPr>
          <w:rFonts w:ascii="宋体" w:hAnsi="宋体" w:cs="宋体" w:hint="eastAsia"/>
          <w:color w:val="000000"/>
          <w:shd w:val="clear" w:color="auto" w:fill="FFFFFF"/>
          <w:lang w:bidi="ar"/>
        </w:rPr>
        <w:t>村庄建设边界</w:t>
      </w:r>
      <w:r w:rsidRPr="00392540">
        <w:rPr>
          <w:rFonts w:ascii="宋体" w:hAnsi="宋体" w:cs="宋体" w:hint="eastAsia"/>
          <w:color w:val="000000"/>
          <w:shd w:val="clear" w:color="auto" w:fill="FFFFFF"/>
          <w:lang w:bidi="ar"/>
        </w:rPr>
        <w:t>外应实施严格的开发建设管控，禁止在</w:t>
      </w:r>
      <w:r>
        <w:rPr>
          <w:rFonts w:ascii="宋体" w:hAnsi="宋体" w:cs="宋体" w:hint="eastAsia"/>
          <w:color w:val="000000"/>
          <w:shd w:val="clear" w:color="auto" w:fill="FFFFFF"/>
          <w:lang w:bidi="ar"/>
        </w:rPr>
        <w:t>村庄建设边界</w:t>
      </w:r>
      <w:r w:rsidRPr="00392540">
        <w:rPr>
          <w:rFonts w:ascii="宋体" w:hAnsi="宋体" w:cs="宋体" w:hint="eastAsia"/>
          <w:color w:val="000000"/>
          <w:shd w:val="clear" w:color="auto" w:fill="FFFFFF"/>
          <w:lang w:bidi="ar"/>
        </w:rPr>
        <w:t>外占用集体土地建设农村村民住宅。</w:t>
      </w:r>
    </w:p>
    <w:p w14:paraId="1A3FA1F1" w14:textId="77777777" w:rsidR="00171D42" w:rsidRDefault="00171D42" w:rsidP="00171D42">
      <w:pPr>
        <w:pStyle w:val="a7"/>
        <w:widowControl/>
        <w:shd w:val="clear" w:color="auto" w:fill="FFFFFF"/>
        <w:spacing w:beforeLines="50" w:before="156" w:beforeAutospacing="0" w:afterLines="50" w:after="156" w:afterAutospacing="0" w:line="360" w:lineRule="auto"/>
        <w:ind w:firstLine="420"/>
        <w:jc w:val="both"/>
        <w:rPr>
          <w:rStyle w:val="a8"/>
          <w:rFonts w:ascii="宋体" w:hAnsi="宋体" w:cs="宋体"/>
          <w:shd w:val="clear" w:color="auto" w:fill="FFFFFF"/>
        </w:rPr>
      </w:pPr>
      <w:r>
        <w:rPr>
          <w:rStyle w:val="a8"/>
          <w:rFonts w:ascii="宋体" w:hAnsi="宋体" w:cs="宋体" w:hint="eastAsia"/>
          <w:shd w:val="clear" w:color="auto" w:fill="FFFFFF"/>
        </w:rPr>
        <w:lastRenderedPageBreak/>
        <w:t>七、产业布局规划</w:t>
      </w:r>
    </w:p>
    <w:p w14:paraId="16346735" w14:textId="77777777" w:rsidR="00171D42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宋体" w:hAnsi="宋体" w:cs="宋体"/>
          <w:color w:val="000000"/>
          <w:shd w:val="clear" w:color="auto" w:fill="FFFFFF"/>
          <w:lang w:bidi="ar"/>
        </w:rPr>
      </w:pPr>
      <w:r>
        <w:rPr>
          <w:rFonts w:ascii="宋体" w:hAnsi="宋体" w:cs="宋体" w:hint="eastAsia"/>
          <w:color w:val="000000"/>
          <w:shd w:val="clear" w:color="auto" w:fill="FFFFFF"/>
          <w:lang w:bidi="ar"/>
        </w:rPr>
        <w:t>1、产业布局结构</w:t>
      </w:r>
    </w:p>
    <w:p w14:paraId="6D016441" w14:textId="77777777" w:rsidR="00821EC6" w:rsidRPr="00821EC6" w:rsidRDefault="00821EC6" w:rsidP="00821EC6">
      <w:pPr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821EC6">
        <w:rPr>
          <w:rFonts w:ascii="Times New Roman" w:eastAsia="宋体" w:hAnsi="Times New Roman" w:cs="Times New Roman"/>
          <w:sz w:val="24"/>
          <w:szCs w:val="24"/>
        </w:rPr>
        <w:t>规划村庄产业形成</w:t>
      </w:r>
      <w:r w:rsidRPr="00821EC6">
        <w:rPr>
          <w:rFonts w:ascii="Times New Roman" w:eastAsia="宋体" w:hAnsi="Times New Roman" w:cs="Times New Roman" w:hint="eastAsia"/>
          <w:sz w:val="24"/>
          <w:szCs w:val="24"/>
        </w:rPr>
        <w:t>“一心</w:t>
      </w:r>
      <w:r w:rsidRPr="00821EC6">
        <w:rPr>
          <w:rFonts w:ascii="Times New Roman" w:eastAsia="宋体" w:hAnsi="Times New Roman" w:cs="Times New Roman"/>
          <w:sz w:val="24"/>
          <w:szCs w:val="24"/>
        </w:rPr>
        <w:t>、</w:t>
      </w:r>
      <w:r w:rsidRPr="00821EC6">
        <w:rPr>
          <w:rFonts w:ascii="Times New Roman" w:eastAsia="宋体" w:hAnsi="Times New Roman" w:cs="Times New Roman" w:hint="eastAsia"/>
          <w:sz w:val="24"/>
          <w:szCs w:val="24"/>
        </w:rPr>
        <w:t>二轴</w:t>
      </w:r>
      <w:r w:rsidRPr="00821EC6">
        <w:rPr>
          <w:rFonts w:ascii="Times New Roman" w:eastAsia="宋体" w:hAnsi="Times New Roman" w:cs="Times New Roman"/>
          <w:sz w:val="24"/>
          <w:szCs w:val="24"/>
        </w:rPr>
        <w:t>、</w:t>
      </w:r>
      <w:r w:rsidRPr="00821EC6">
        <w:rPr>
          <w:rFonts w:ascii="Times New Roman" w:eastAsia="宋体" w:hAnsi="Times New Roman" w:cs="Times New Roman" w:hint="eastAsia"/>
          <w:sz w:val="24"/>
          <w:szCs w:val="24"/>
        </w:rPr>
        <w:t>六</w:t>
      </w:r>
      <w:r w:rsidRPr="00821EC6">
        <w:rPr>
          <w:rFonts w:ascii="Times New Roman" w:eastAsia="宋体" w:hAnsi="Times New Roman" w:cs="Times New Roman"/>
          <w:sz w:val="24"/>
          <w:szCs w:val="24"/>
        </w:rPr>
        <w:t>区</w:t>
      </w:r>
      <w:r w:rsidRPr="00821EC6">
        <w:rPr>
          <w:rFonts w:ascii="Times New Roman" w:eastAsia="宋体" w:hAnsi="Times New Roman" w:cs="Times New Roman" w:hint="eastAsia"/>
          <w:sz w:val="24"/>
          <w:szCs w:val="24"/>
        </w:rPr>
        <w:t>”</w:t>
      </w:r>
      <w:r w:rsidRPr="00821EC6">
        <w:rPr>
          <w:rFonts w:ascii="Times New Roman" w:eastAsia="宋体" w:hAnsi="Times New Roman" w:cs="Times New Roman"/>
          <w:sz w:val="24"/>
          <w:szCs w:val="24"/>
        </w:rPr>
        <w:t>的布局结构。</w:t>
      </w:r>
    </w:p>
    <w:p w14:paraId="69701004" w14:textId="77777777" w:rsidR="00821EC6" w:rsidRPr="00821EC6" w:rsidRDefault="00821EC6" w:rsidP="00821EC6">
      <w:pPr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821EC6">
        <w:rPr>
          <w:rFonts w:ascii="Times New Roman" w:eastAsia="宋体" w:hAnsi="Times New Roman" w:cs="Times New Roman" w:hint="eastAsia"/>
          <w:sz w:val="24"/>
          <w:szCs w:val="24"/>
        </w:rPr>
        <w:t>“</w:t>
      </w:r>
      <w:r w:rsidRPr="00821EC6">
        <w:rPr>
          <w:rFonts w:ascii="Times New Roman" w:eastAsia="宋体" w:hAnsi="Times New Roman" w:cs="Times New Roman"/>
          <w:sz w:val="24"/>
          <w:szCs w:val="24"/>
        </w:rPr>
        <w:t>一心</w:t>
      </w:r>
      <w:r w:rsidRPr="00821EC6">
        <w:rPr>
          <w:rFonts w:ascii="Times New Roman" w:eastAsia="宋体" w:hAnsi="Times New Roman" w:cs="Times New Roman" w:hint="eastAsia"/>
          <w:sz w:val="24"/>
          <w:szCs w:val="24"/>
        </w:rPr>
        <w:t>”</w:t>
      </w:r>
      <w:r w:rsidRPr="00821EC6">
        <w:rPr>
          <w:rFonts w:ascii="Times New Roman" w:eastAsia="宋体" w:hAnsi="Times New Roman" w:cs="Times New Roman"/>
          <w:sz w:val="24"/>
          <w:szCs w:val="24"/>
        </w:rPr>
        <w:t>——</w:t>
      </w:r>
      <w:r w:rsidRPr="00821EC6">
        <w:rPr>
          <w:rFonts w:ascii="Times New Roman" w:eastAsia="宋体" w:hAnsi="Times New Roman" w:cs="Times New Roman"/>
          <w:sz w:val="24"/>
          <w:szCs w:val="24"/>
        </w:rPr>
        <w:t>以居民点相关配套设施为主，打造综合服务中心；</w:t>
      </w:r>
    </w:p>
    <w:p w14:paraId="0B2353C8" w14:textId="77777777" w:rsidR="00821EC6" w:rsidRPr="00821EC6" w:rsidRDefault="00821EC6" w:rsidP="00821EC6">
      <w:pPr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821EC6">
        <w:rPr>
          <w:rFonts w:ascii="Times New Roman" w:eastAsia="宋体" w:hAnsi="Times New Roman" w:cs="Times New Roman" w:hint="eastAsia"/>
          <w:sz w:val="24"/>
          <w:szCs w:val="24"/>
        </w:rPr>
        <w:t>“</w:t>
      </w:r>
      <w:r w:rsidRPr="00821EC6">
        <w:rPr>
          <w:rFonts w:ascii="Times New Roman" w:eastAsia="宋体" w:hAnsi="Times New Roman" w:cs="Times New Roman"/>
          <w:sz w:val="24"/>
          <w:szCs w:val="24"/>
        </w:rPr>
        <w:t>二轴</w:t>
      </w:r>
      <w:r w:rsidRPr="00821EC6">
        <w:rPr>
          <w:rFonts w:ascii="Times New Roman" w:eastAsia="宋体" w:hAnsi="Times New Roman" w:cs="Times New Roman" w:hint="eastAsia"/>
          <w:sz w:val="24"/>
          <w:szCs w:val="24"/>
        </w:rPr>
        <w:t>”</w:t>
      </w:r>
      <w:r w:rsidRPr="00821EC6">
        <w:rPr>
          <w:rFonts w:ascii="Times New Roman" w:eastAsia="宋体" w:hAnsi="Times New Roman" w:cs="Times New Roman"/>
          <w:sz w:val="24"/>
          <w:szCs w:val="24"/>
        </w:rPr>
        <w:t>——</w:t>
      </w:r>
      <w:r w:rsidRPr="00821EC6">
        <w:rPr>
          <w:rFonts w:ascii="Times New Roman" w:eastAsia="宋体" w:hAnsi="Times New Roman" w:cs="Times New Roman"/>
          <w:sz w:val="24"/>
          <w:szCs w:val="24"/>
        </w:rPr>
        <w:t>以村庄主要对外交通道路作为商业发展轴线；</w:t>
      </w:r>
    </w:p>
    <w:p w14:paraId="6AD610AC" w14:textId="28D3D129" w:rsidR="00821EC6" w:rsidRDefault="00821EC6" w:rsidP="00821EC6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Times New Roman" w:hAnsi="Times New Roman"/>
          <w:kern w:val="2"/>
        </w:rPr>
      </w:pPr>
      <w:r w:rsidRPr="00821EC6">
        <w:rPr>
          <w:rFonts w:ascii="Times New Roman" w:hAnsi="Times New Roman" w:hint="eastAsia"/>
          <w:kern w:val="2"/>
        </w:rPr>
        <w:t>“六</w:t>
      </w:r>
      <w:r w:rsidRPr="00821EC6">
        <w:rPr>
          <w:rFonts w:ascii="Times New Roman" w:hAnsi="Times New Roman"/>
          <w:kern w:val="2"/>
        </w:rPr>
        <w:t>区</w:t>
      </w:r>
      <w:r w:rsidRPr="00821EC6">
        <w:rPr>
          <w:rFonts w:ascii="Times New Roman" w:hAnsi="Times New Roman" w:hint="eastAsia"/>
          <w:kern w:val="2"/>
        </w:rPr>
        <w:t>”</w:t>
      </w:r>
      <w:r w:rsidRPr="00821EC6">
        <w:rPr>
          <w:rFonts w:ascii="Times New Roman" w:hAnsi="Times New Roman"/>
          <w:kern w:val="2"/>
        </w:rPr>
        <w:t>——</w:t>
      </w:r>
      <w:r w:rsidRPr="00821EC6">
        <w:rPr>
          <w:rFonts w:ascii="Times New Roman" w:hAnsi="Times New Roman"/>
          <w:kern w:val="2"/>
        </w:rPr>
        <w:t>以村庄整体用地分布作为产业布局依据，划分为居民生活区、高效农业种植区、</w:t>
      </w:r>
      <w:r w:rsidR="003978C4">
        <w:rPr>
          <w:rFonts w:ascii="Times New Roman" w:hAnsi="Times New Roman" w:hint="eastAsia"/>
          <w:kern w:val="2"/>
        </w:rPr>
        <w:t>农业</w:t>
      </w:r>
      <w:r w:rsidRPr="00821EC6">
        <w:rPr>
          <w:rFonts w:ascii="Times New Roman" w:hAnsi="Times New Roman" w:hint="eastAsia"/>
          <w:kern w:val="2"/>
        </w:rPr>
        <w:t>休闲区、</w:t>
      </w:r>
      <w:r w:rsidRPr="00821EC6">
        <w:rPr>
          <w:rFonts w:ascii="Times New Roman" w:hAnsi="Times New Roman"/>
          <w:kern w:val="2"/>
        </w:rPr>
        <w:t>特色林果采摘区、商业发展区及生态涵养区</w:t>
      </w:r>
      <w:r w:rsidRPr="00821EC6">
        <w:rPr>
          <w:rFonts w:ascii="Times New Roman" w:hAnsi="Times New Roman" w:hint="eastAsia"/>
          <w:kern w:val="2"/>
        </w:rPr>
        <w:t>六</w:t>
      </w:r>
      <w:r w:rsidRPr="00821EC6">
        <w:rPr>
          <w:rFonts w:ascii="Times New Roman" w:hAnsi="Times New Roman"/>
          <w:kern w:val="2"/>
        </w:rPr>
        <w:t>区分布结构。</w:t>
      </w:r>
    </w:p>
    <w:p w14:paraId="19586FD0" w14:textId="0DAAC1B6" w:rsidR="00171D42" w:rsidRDefault="00171D42" w:rsidP="00821EC6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宋体" w:hAnsi="宋体" w:cs="宋体"/>
          <w:color w:val="000000"/>
          <w:shd w:val="clear" w:color="auto" w:fill="FFFFFF"/>
          <w:lang w:bidi="ar"/>
        </w:rPr>
      </w:pPr>
      <w:r>
        <w:rPr>
          <w:rFonts w:ascii="宋体" w:hAnsi="宋体" w:cs="宋体" w:hint="eastAsia"/>
          <w:color w:val="000000"/>
          <w:shd w:val="clear" w:color="auto" w:fill="FFFFFF"/>
          <w:lang w:bidi="ar"/>
        </w:rPr>
        <w:t>2、集体经营性建设</w:t>
      </w:r>
      <w:r w:rsidRPr="00644015">
        <w:rPr>
          <w:rFonts w:ascii="宋体" w:hAnsi="宋体" w:cs="宋体" w:hint="eastAsia"/>
          <w:color w:val="000000"/>
          <w:shd w:val="clear" w:color="auto" w:fill="FFFFFF"/>
          <w:lang w:bidi="ar"/>
        </w:rPr>
        <w:t>用地</w:t>
      </w:r>
    </w:p>
    <w:p w14:paraId="1918F75F" w14:textId="77777777" w:rsidR="003978C4" w:rsidRDefault="003978C4" w:rsidP="003978C4">
      <w:pPr>
        <w:ind w:firstLine="480"/>
        <w:rPr>
          <w:rFonts w:ascii="Times New Roman" w:hAnsi="Times New Roman"/>
        </w:rPr>
      </w:pPr>
      <w:r w:rsidRPr="00492A73">
        <w:rPr>
          <w:rFonts w:ascii="Times New Roman" w:hAnsi="Times New Roman"/>
        </w:rPr>
        <w:t>集体经营性用地为其他商业服务业用地、零售商业用地、公用设施营业网点用地和</w:t>
      </w:r>
      <w:r w:rsidRPr="00492A73">
        <w:rPr>
          <w:rFonts w:ascii="Times New Roman" w:hAnsi="Times New Roman" w:hint="eastAsia"/>
        </w:rPr>
        <w:t>一</w:t>
      </w:r>
      <w:r w:rsidRPr="00492A73">
        <w:rPr>
          <w:rFonts w:ascii="Times New Roman" w:hAnsi="Times New Roman"/>
        </w:rPr>
        <w:t>类工业用地</w:t>
      </w:r>
      <w:r w:rsidRPr="00492A73">
        <w:rPr>
          <w:rFonts w:ascii="Times New Roman" w:hAnsi="Times New Roman" w:hint="eastAsia"/>
        </w:rPr>
        <w:t>等</w:t>
      </w:r>
      <w:r>
        <w:rPr>
          <w:rFonts w:ascii="Times New Roman" w:hAnsi="Times New Roman" w:hint="eastAsia"/>
        </w:rPr>
        <w:t>。</w:t>
      </w:r>
    </w:p>
    <w:p w14:paraId="6DD6B3AD" w14:textId="77777777" w:rsidR="003978C4" w:rsidRDefault="003978C4" w:rsidP="003978C4">
      <w:pPr>
        <w:pStyle w:val="a7"/>
        <w:shd w:val="clear" w:color="auto" w:fill="FFFFFF"/>
        <w:jc w:val="center"/>
        <w:rPr>
          <w:rFonts w:asciiTheme="minorEastAsia" w:eastAsiaTheme="minorEastAsia" w:hAnsiTheme="minorEastAsia" w:cstheme="minorEastAsia"/>
          <w:b/>
          <w:bCs/>
          <w:color w:val="000000" w:themeColor="text1"/>
          <w:sz w:val="28"/>
          <w:szCs w:val="28"/>
        </w:rPr>
      </w:pPr>
      <w:r>
        <w:rPr>
          <w:rFonts w:asciiTheme="minorEastAsia" w:eastAsiaTheme="minorEastAsia" w:hAnsiTheme="minorEastAsia" w:cs="宋体" w:hint="eastAsia"/>
          <w:b/>
          <w:bCs/>
          <w:color w:val="000000"/>
          <w:sz w:val="21"/>
          <w:szCs w:val="21"/>
          <w:shd w:val="clear" w:color="auto" w:fill="FFFFFF"/>
        </w:rPr>
        <w:t>表</w:t>
      </w:r>
      <w:r>
        <w:rPr>
          <w:rFonts w:asciiTheme="minorEastAsia" w:eastAsiaTheme="minorEastAsia" w:hAnsiTheme="minorEastAsia" w:cs="宋体"/>
          <w:b/>
          <w:bCs/>
          <w:color w:val="000000"/>
          <w:sz w:val="21"/>
          <w:szCs w:val="21"/>
          <w:shd w:val="clear" w:color="auto" w:fill="FFFFFF"/>
        </w:rPr>
        <w:t xml:space="preserve">5.1 </w:t>
      </w:r>
      <w:r w:rsidRPr="008C267E">
        <w:rPr>
          <w:rFonts w:asciiTheme="minorEastAsia" w:eastAsiaTheme="minorEastAsia" w:hAnsiTheme="minorEastAsia" w:cs="宋体" w:hint="eastAsia"/>
          <w:b/>
          <w:bCs/>
          <w:color w:val="000000"/>
          <w:sz w:val="21"/>
          <w:szCs w:val="21"/>
          <w:shd w:val="clear" w:color="auto" w:fill="FFFFFF"/>
        </w:rPr>
        <w:t>经营性建设用地指标控制表</w:t>
      </w:r>
    </w:p>
    <w:tbl>
      <w:tblPr>
        <w:tblW w:w="5902" w:type="pct"/>
        <w:tblInd w:w="-577" w:type="dxa"/>
        <w:tblLook w:val="04A0" w:firstRow="1" w:lastRow="0" w:firstColumn="1" w:lastColumn="0" w:noHBand="0" w:noVBand="1"/>
      </w:tblPr>
      <w:tblGrid>
        <w:gridCol w:w="1167"/>
        <w:gridCol w:w="2601"/>
        <w:gridCol w:w="1195"/>
        <w:gridCol w:w="1368"/>
        <w:gridCol w:w="1541"/>
        <w:gridCol w:w="1022"/>
        <w:gridCol w:w="1165"/>
      </w:tblGrid>
      <w:tr w:rsidR="003978C4" w:rsidRPr="00492A73" w14:paraId="1F3F2F02" w14:textId="77777777" w:rsidTr="006D3BC5">
        <w:trPr>
          <w:trHeight w:val="704"/>
          <w:tblHeader/>
        </w:trPr>
        <w:tc>
          <w:tcPr>
            <w:tcW w:w="580" w:type="pc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B7EE94" w14:textId="77777777" w:rsidR="003978C4" w:rsidRPr="00492A73" w:rsidRDefault="003978C4" w:rsidP="006D3BC5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  <w:r w:rsidRPr="00492A73">
              <w:rPr>
                <w:rFonts w:asciiTheme="minorEastAsia" w:hAnsiTheme="minorEastAsia" w:hint="eastAsia"/>
                <w:b/>
                <w:szCs w:val="21"/>
              </w:rPr>
              <w:t>用地编号</w:t>
            </w:r>
          </w:p>
        </w:tc>
        <w:tc>
          <w:tcPr>
            <w:tcW w:w="129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4891FD" w14:textId="77777777" w:rsidR="003978C4" w:rsidRPr="00492A73" w:rsidRDefault="003978C4" w:rsidP="006D3BC5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  <w:r w:rsidRPr="00492A73">
              <w:rPr>
                <w:rFonts w:asciiTheme="minorEastAsia" w:hAnsiTheme="minorEastAsia" w:hint="eastAsia"/>
                <w:b/>
                <w:szCs w:val="21"/>
              </w:rPr>
              <w:t>用地性质</w:t>
            </w:r>
          </w:p>
        </w:tc>
        <w:tc>
          <w:tcPr>
            <w:tcW w:w="594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1551CD" w14:textId="77777777" w:rsidR="003978C4" w:rsidRPr="00492A73" w:rsidRDefault="003978C4" w:rsidP="006D3BC5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  <w:r w:rsidRPr="00492A73">
              <w:rPr>
                <w:rFonts w:asciiTheme="minorEastAsia" w:hAnsiTheme="minorEastAsia" w:hint="eastAsia"/>
                <w:b/>
                <w:szCs w:val="21"/>
              </w:rPr>
              <w:t>地块面积</w:t>
            </w:r>
          </w:p>
          <w:p w14:paraId="1EF01CD6" w14:textId="77777777" w:rsidR="003978C4" w:rsidRPr="00492A73" w:rsidRDefault="003978C4" w:rsidP="006D3BC5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  <w:r w:rsidRPr="00492A73">
              <w:rPr>
                <w:rFonts w:asciiTheme="minorEastAsia" w:hAnsiTheme="minorEastAsia" w:hint="eastAsia"/>
                <w:b/>
                <w:szCs w:val="21"/>
              </w:rPr>
              <w:t>（hm</w:t>
            </w:r>
            <w:r w:rsidRPr="00492A73">
              <w:rPr>
                <w:rFonts w:asciiTheme="minorEastAsia" w:hAnsiTheme="minorEastAsia" w:hint="eastAsia"/>
                <w:b/>
                <w:szCs w:val="21"/>
                <w:vertAlign w:val="superscript"/>
              </w:rPr>
              <w:t>2</w:t>
            </w:r>
            <w:r w:rsidRPr="00492A73">
              <w:rPr>
                <w:rFonts w:asciiTheme="minorEastAsia" w:hAnsiTheme="minorEastAsia" w:hint="eastAsia"/>
                <w:b/>
                <w:szCs w:val="21"/>
              </w:rPr>
              <w:t>）</w:t>
            </w:r>
          </w:p>
        </w:tc>
        <w:tc>
          <w:tcPr>
            <w:tcW w:w="68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8EFEDA" w14:textId="77777777" w:rsidR="003978C4" w:rsidRPr="00492A73" w:rsidRDefault="003978C4" w:rsidP="006D3BC5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  <w:r w:rsidRPr="00492A73">
              <w:rPr>
                <w:rFonts w:asciiTheme="minorEastAsia" w:hAnsiTheme="minorEastAsia" w:hint="eastAsia"/>
                <w:b/>
                <w:szCs w:val="21"/>
              </w:rPr>
              <w:t>容积率</w:t>
            </w:r>
          </w:p>
          <w:p w14:paraId="14D3EB7B" w14:textId="77777777" w:rsidR="003978C4" w:rsidRPr="00492A73" w:rsidRDefault="003978C4" w:rsidP="006D3BC5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  <w:r w:rsidRPr="00492A73">
              <w:rPr>
                <w:rFonts w:asciiTheme="minorEastAsia" w:hAnsiTheme="minorEastAsia" w:hint="eastAsia"/>
                <w:b/>
                <w:szCs w:val="21"/>
              </w:rPr>
              <w:t>（%）</w:t>
            </w:r>
          </w:p>
        </w:tc>
        <w:tc>
          <w:tcPr>
            <w:tcW w:w="76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FD91F2" w14:textId="77777777" w:rsidR="003978C4" w:rsidRPr="00492A73" w:rsidRDefault="003978C4" w:rsidP="006D3BC5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  <w:r w:rsidRPr="00492A73">
              <w:rPr>
                <w:rFonts w:asciiTheme="minorEastAsia" w:hAnsiTheme="minorEastAsia" w:hint="eastAsia"/>
                <w:b/>
                <w:szCs w:val="21"/>
              </w:rPr>
              <w:t>建筑密度（系数）（%）</w:t>
            </w:r>
          </w:p>
        </w:tc>
        <w:tc>
          <w:tcPr>
            <w:tcW w:w="508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D4B699" w14:textId="77777777" w:rsidR="003978C4" w:rsidRPr="00492A73" w:rsidRDefault="003978C4" w:rsidP="006D3BC5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  <w:r w:rsidRPr="00492A73">
              <w:rPr>
                <w:rFonts w:asciiTheme="minorEastAsia" w:hAnsiTheme="minorEastAsia" w:hint="eastAsia"/>
                <w:b/>
                <w:szCs w:val="21"/>
              </w:rPr>
              <w:t>绿地率</w:t>
            </w:r>
          </w:p>
          <w:p w14:paraId="0D6DE294" w14:textId="77777777" w:rsidR="003978C4" w:rsidRPr="00492A73" w:rsidRDefault="003978C4" w:rsidP="006D3BC5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  <w:r w:rsidRPr="00492A73">
              <w:rPr>
                <w:rFonts w:asciiTheme="minorEastAsia" w:hAnsiTheme="minorEastAsia" w:hint="eastAsia"/>
                <w:b/>
                <w:szCs w:val="21"/>
              </w:rPr>
              <w:t>（%）</w:t>
            </w:r>
          </w:p>
        </w:tc>
        <w:tc>
          <w:tcPr>
            <w:tcW w:w="579" w:type="pc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99F6D2" w14:textId="77777777" w:rsidR="003978C4" w:rsidRPr="00492A73" w:rsidRDefault="003978C4" w:rsidP="006D3BC5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  <w:r w:rsidRPr="00492A73">
              <w:rPr>
                <w:rFonts w:asciiTheme="minorEastAsia" w:hAnsiTheme="minorEastAsia" w:hint="eastAsia"/>
                <w:b/>
                <w:szCs w:val="21"/>
              </w:rPr>
              <w:t>建筑高度</w:t>
            </w:r>
          </w:p>
          <w:p w14:paraId="6C9EB2D3" w14:textId="77777777" w:rsidR="003978C4" w:rsidRPr="00492A73" w:rsidRDefault="003978C4" w:rsidP="006D3BC5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  <w:r w:rsidRPr="00492A73">
              <w:rPr>
                <w:rFonts w:asciiTheme="minorEastAsia" w:hAnsiTheme="minorEastAsia" w:hint="eastAsia"/>
                <w:b/>
                <w:szCs w:val="21"/>
              </w:rPr>
              <w:t>（m）</w:t>
            </w:r>
          </w:p>
        </w:tc>
      </w:tr>
      <w:tr w:rsidR="003978C4" w:rsidRPr="00492A73" w14:paraId="146107C1" w14:textId="77777777" w:rsidTr="006D3BC5">
        <w:trPr>
          <w:trHeight w:val="397"/>
        </w:trPr>
        <w:tc>
          <w:tcPr>
            <w:tcW w:w="58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5FB17FF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A-01</w:t>
            </w:r>
          </w:p>
        </w:tc>
        <w:tc>
          <w:tcPr>
            <w:tcW w:w="12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CD47B4A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其他商业服务业用地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E8A7DB5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860.38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054898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1.0-1.5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BEBFC4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≤40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33CFA629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≥20</w:t>
            </w:r>
          </w:p>
        </w:tc>
        <w:tc>
          <w:tcPr>
            <w:tcW w:w="57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0263236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≤24</w:t>
            </w:r>
          </w:p>
        </w:tc>
      </w:tr>
      <w:tr w:rsidR="003978C4" w:rsidRPr="00492A73" w14:paraId="5208DA6D" w14:textId="77777777" w:rsidTr="006D3BC5">
        <w:trPr>
          <w:trHeight w:val="397"/>
        </w:trPr>
        <w:tc>
          <w:tcPr>
            <w:tcW w:w="58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732B30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A-02</w:t>
            </w:r>
          </w:p>
        </w:tc>
        <w:tc>
          <w:tcPr>
            <w:tcW w:w="12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24CB37F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其他商业服务业用地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38EC78F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2741.25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78A8A2D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1.0-1.5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8E3A6EF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≤40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2087D659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≥20</w:t>
            </w:r>
          </w:p>
        </w:tc>
        <w:tc>
          <w:tcPr>
            <w:tcW w:w="57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636DEAA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≤24</w:t>
            </w:r>
          </w:p>
        </w:tc>
      </w:tr>
      <w:tr w:rsidR="003978C4" w:rsidRPr="00492A73" w14:paraId="51D0B9F4" w14:textId="77777777" w:rsidTr="006D3BC5">
        <w:trPr>
          <w:trHeight w:val="397"/>
        </w:trPr>
        <w:tc>
          <w:tcPr>
            <w:tcW w:w="58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B06A0E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A-03</w:t>
            </w:r>
          </w:p>
        </w:tc>
        <w:tc>
          <w:tcPr>
            <w:tcW w:w="12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2E1687C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一类物流仓储用地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C724F3C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9546.83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856AA1B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0.6-1.5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C8AAA5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30-60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104757CF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≤15</w:t>
            </w:r>
          </w:p>
        </w:tc>
        <w:tc>
          <w:tcPr>
            <w:tcW w:w="57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C0047D7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≤24</w:t>
            </w:r>
          </w:p>
        </w:tc>
      </w:tr>
      <w:tr w:rsidR="003978C4" w:rsidRPr="00492A73" w14:paraId="497CB51C" w14:textId="77777777" w:rsidTr="006D3BC5">
        <w:trPr>
          <w:trHeight w:val="397"/>
        </w:trPr>
        <w:tc>
          <w:tcPr>
            <w:tcW w:w="58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F7A9DFB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A-04</w:t>
            </w:r>
          </w:p>
        </w:tc>
        <w:tc>
          <w:tcPr>
            <w:tcW w:w="12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E0B85F2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公用设施营业网点用地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B1E4DA3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5096.32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4952CF3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≥0.5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EA2BBD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≤30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779CB3BE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≥20</w:t>
            </w:r>
          </w:p>
        </w:tc>
        <w:tc>
          <w:tcPr>
            <w:tcW w:w="57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1A8882B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≤10</w:t>
            </w:r>
          </w:p>
        </w:tc>
      </w:tr>
      <w:tr w:rsidR="003978C4" w:rsidRPr="00492A73" w14:paraId="26314165" w14:textId="77777777" w:rsidTr="006D3BC5">
        <w:trPr>
          <w:trHeight w:val="397"/>
        </w:trPr>
        <w:tc>
          <w:tcPr>
            <w:tcW w:w="58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3CC4B1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A-05</w:t>
            </w:r>
          </w:p>
        </w:tc>
        <w:tc>
          <w:tcPr>
            <w:tcW w:w="12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652AC1E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其他商业服务业用地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CA1D15D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16430.03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6E9CE28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1.0-1.5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2968144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≤40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02E9D20B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≥20</w:t>
            </w:r>
          </w:p>
        </w:tc>
        <w:tc>
          <w:tcPr>
            <w:tcW w:w="57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2B9648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≤24</w:t>
            </w:r>
          </w:p>
        </w:tc>
      </w:tr>
      <w:tr w:rsidR="003978C4" w:rsidRPr="00492A73" w14:paraId="0B617938" w14:textId="77777777" w:rsidTr="006D3BC5">
        <w:trPr>
          <w:trHeight w:val="397"/>
        </w:trPr>
        <w:tc>
          <w:tcPr>
            <w:tcW w:w="58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AA68620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A-06</w:t>
            </w:r>
          </w:p>
        </w:tc>
        <w:tc>
          <w:tcPr>
            <w:tcW w:w="12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1744992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零售商业用地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5375EFA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1004.08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84356E5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1.0-1.5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A6939E7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≤40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51DF1AEC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≥30</w:t>
            </w:r>
          </w:p>
        </w:tc>
        <w:tc>
          <w:tcPr>
            <w:tcW w:w="57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18BEED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≤12</w:t>
            </w:r>
          </w:p>
        </w:tc>
      </w:tr>
      <w:tr w:rsidR="003978C4" w:rsidRPr="00492A73" w14:paraId="517223C2" w14:textId="77777777" w:rsidTr="006D3BC5">
        <w:trPr>
          <w:trHeight w:val="397"/>
        </w:trPr>
        <w:tc>
          <w:tcPr>
            <w:tcW w:w="58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5741B35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A-07</w:t>
            </w:r>
          </w:p>
        </w:tc>
        <w:tc>
          <w:tcPr>
            <w:tcW w:w="12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448D21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其他商业服务业用地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E712C3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12042.3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DC7B2A1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1.0-1.5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11CCAFE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≤40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68A43987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≥20</w:t>
            </w:r>
          </w:p>
        </w:tc>
        <w:tc>
          <w:tcPr>
            <w:tcW w:w="57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F3FE647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≤24</w:t>
            </w:r>
          </w:p>
        </w:tc>
      </w:tr>
      <w:tr w:rsidR="003978C4" w:rsidRPr="00492A73" w14:paraId="79CF7D21" w14:textId="77777777" w:rsidTr="006D3BC5">
        <w:trPr>
          <w:trHeight w:val="397"/>
        </w:trPr>
        <w:tc>
          <w:tcPr>
            <w:tcW w:w="58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2D2ADF5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A-08</w:t>
            </w:r>
          </w:p>
        </w:tc>
        <w:tc>
          <w:tcPr>
            <w:tcW w:w="12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76859BD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社会停车场用地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4750F2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5968.94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FF930F9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——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5D8B13A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——</w:t>
            </w:r>
          </w:p>
        </w:tc>
        <w:tc>
          <w:tcPr>
            <w:tcW w:w="50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0513BFB6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≥35</w:t>
            </w:r>
          </w:p>
        </w:tc>
        <w:tc>
          <w:tcPr>
            <w:tcW w:w="57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1AE6116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——</w:t>
            </w:r>
          </w:p>
        </w:tc>
      </w:tr>
      <w:tr w:rsidR="003978C4" w:rsidRPr="00492A73" w14:paraId="0E5F5786" w14:textId="77777777" w:rsidTr="006D3BC5">
        <w:trPr>
          <w:trHeight w:val="397"/>
        </w:trPr>
        <w:tc>
          <w:tcPr>
            <w:tcW w:w="58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80049A9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A-09</w:t>
            </w:r>
          </w:p>
        </w:tc>
        <w:tc>
          <w:tcPr>
            <w:tcW w:w="12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E1696D0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其他商业服务业用地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3A468CE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9396.06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556600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1.0-1.5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836EC8E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≤40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6E1E0CA1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≥20</w:t>
            </w:r>
          </w:p>
        </w:tc>
        <w:tc>
          <w:tcPr>
            <w:tcW w:w="57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1D75EDF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≤24</w:t>
            </w:r>
          </w:p>
        </w:tc>
      </w:tr>
      <w:tr w:rsidR="003978C4" w:rsidRPr="00492A73" w14:paraId="40C59298" w14:textId="77777777" w:rsidTr="006D3BC5">
        <w:trPr>
          <w:trHeight w:val="397"/>
        </w:trPr>
        <w:tc>
          <w:tcPr>
            <w:tcW w:w="58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AAD603B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A-10</w:t>
            </w:r>
          </w:p>
        </w:tc>
        <w:tc>
          <w:tcPr>
            <w:tcW w:w="12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851AC3F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其他商业服务业用地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49CD9F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4630.35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A621358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1.0-1.5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F8CF4DB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≤40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4D9A3FE3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≥20</w:t>
            </w:r>
          </w:p>
        </w:tc>
        <w:tc>
          <w:tcPr>
            <w:tcW w:w="57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91C880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≤24</w:t>
            </w:r>
          </w:p>
        </w:tc>
      </w:tr>
      <w:tr w:rsidR="003978C4" w:rsidRPr="00492A73" w14:paraId="0656B568" w14:textId="77777777" w:rsidTr="006D3BC5">
        <w:trPr>
          <w:trHeight w:val="397"/>
        </w:trPr>
        <w:tc>
          <w:tcPr>
            <w:tcW w:w="58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6959E9E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B</w:t>
            </w:r>
            <w:r w:rsidRPr="00492A73">
              <w:rPr>
                <w:rFonts w:asciiTheme="minorEastAsia" w:hAnsiTheme="minorEastAsia" w:cs="Arial"/>
                <w:color w:val="000000"/>
                <w:kern w:val="0"/>
                <w:szCs w:val="21"/>
              </w:rPr>
              <w:t>-01</w:t>
            </w:r>
          </w:p>
        </w:tc>
        <w:tc>
          <w:tcPr>
            <w:tcW w:w="12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F30596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其他商业服务业用地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2A44CD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8</w:t>
            </w:r>
            <w:r w:rsidRPr="00492A73">
              <w:rPr>
                <w:rFonts w:asciiTheme="minorEastAsia" w:hAnsiTheme="minorEastAsia" w:cs="Arial"/>
                <w:color w:val="000000"/>
                <w:kern w:val="0"/>
                <w:szCs w:val="21"/>
              </w:rPr>
              <w:t>107.56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29E493C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1.0-1.5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D6C57B1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≤40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306CF36C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≥20</w:t>
            </w:r>
          </w:p>
        </w:tc>
        <w:tc>
          <w:tcPr>
            <w:tcW w:w="57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EC35312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≤24</w:t>
            </w:r>
          </w:p>
        </w:tc>
      </w:tr>
      <w:tr w:rsidR="003978C4" w:rsidRPr="00492A73" w14:paraId="46094960" w14:textId="77777777" w:rsidTr="006D3BC5">
        <w:trPr>
          <w:trHeight w:val="397"/>
        </w:trPr>
        <w:tc>
          <w:tcPr>
            <w:tcW w:w="58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779FE6B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C-01</w:t>
            </w:r>
          </w:p>
        </w:tc>
        <w:tc>
          <w:tcPr>
            <w:tcW w:w="12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E222C15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其他商业服务业用地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001F9F7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14407.95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6DF7EDB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1.0-1.5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712506F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≤40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34A460A2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≥20</w:t>
            </w:r>
          </w:p>
        </w:tc>
        <w:tc>
          <w:tcPr>
            <w:tcW w:w="57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11BE412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≤24</w:t>
            </w:r>
          </w:p>
        </w:tc>
      </w:tr>
      <w:tr w:rsidR="003978C4" w:rsidRPr="00492A73" w14:paraId="6BA69532" w14:textId="77777777" w:rsidTr="006D3BC5">
        <w:trPr>
          <w:trHeight w:val="397"/>
        </w:trPr>
        <w:tc>
          <w:tcPr>
            <w:tcW w:w="58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D50C29C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C-02</w:t>
            </w:r>
          </w:p>
        </w:tc>
        <w:tc>
          <w:tcPr>
            <w:tcW w:w="12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E46D99A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一类工业用地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F16B766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4620.09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5867E59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0.2-1.0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3AA024F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30-50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6C2772C7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≤15</w:t>
            </w:r>
          </w:p>
        </w:tc>
        <w:tc>
          <w:tcPr>
            <w:tcW w:w="57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06B3394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≤24</w:t>
            </w:r>
          </w:p>
        </w:tc>
      </w:tr>
      <w:tr w:rsidR="003978C4" w:rsidRPr="00492A73" w14:paraId="281D5D8D" w14:textId="77777777" w:rsidTr="006D3BC5">
        <w:trPr>
          <w:trHeight w:val="397"/>
        </w:trPr>
        <w:tc>
          <w:tcPr>
            <w:tcW w:w="58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0B69699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C-03</w:t>
            </w:r>
          </w:p>
        </w:tc>
        <w:tc>
          <w:tcPr>
            <w:tcW w:w="12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7BC5A1A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其他商业服务业用地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FD96E49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1158.25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368D45D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1.0-1.5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A7D8B6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≤40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7D31B1A7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≥20</w:t>
            </w:r>
          </w:p>
        </w:tc>
        <w:tc>
          <w:tcPr>
            <w:tcW w:w="57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6795777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≤24</w:t>
            </w:r>
          </w:p>
        </w:tc>
      </w:tr>
      <w:tr w:rsidR="003978C4" w:rsidRPr="00492A73" w14:paraId="56A659EB" w14:textId="77777777" w:rsidTr="006D3BC5">
        <w:trPr>
          <w:trHeight w:val="397"/>
        </w:trPr>
        <w:tc>
          <w:tcPr>
            <w:tcW w:w="58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9AC4AA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C-04</w:t>
            </w:r>
          </w:p>
        </w:tc>
        <w:tc>
          <w:tcPr>
            <w:tcW w:w="12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1776A74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一类工业用地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D3B9C90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11320.06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2F21188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0.2-1.0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B978AB5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30-50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7FB14F11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≤15</w:t>
            </w:r>
          </w:p>
        </w:tc>
        <w:tc>
          <w:tcPr>
            <w:tcW w:w="57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332F31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≤24</w:t>
            </w:r>
          </w:p>
        </w:tc>
      </w:tr>
      <w:tr w:rsidR="003978C4" w:rsidRPr="00492A73" w14:paraId="76993E25" w14:textId="77777777" w:rsidTr="006D3BC5">
        <w:trPr>
          <w:trHeight w:val="397"/>
        </w:trPr>
        <w:tc>
          <w:tcPr>
            <w:tcW w:w="58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6D47485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C-05</w:t>
            </w:r>
          </w:p>
        </w:tc>
        <w:tc>
          <w:tcPr>
            <w:tcW w:w="12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86FE96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其他商业服务业用地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8E1AC63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3200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9F4162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1.0-1.5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C9C2A43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≤40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1E0E2821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≥20</w:t>
            </w:r>
          </w:p>
        </w:tc>
        <w:tc>
          <w:tcPr>
            <w:tcW w:w="57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264106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≤24</w:t>
            </w:r>
          </w:p>
        </w:tc>
      </w:tr>
      <w:tr w:rsidR="003978C4" w:rsidRPr="00492A73" w14:paraId="540BD4F8" w14:textId="77777777" w:rsidTr="006D3BC5">
        <w:trPr>
          <w:trHeight w:val="397"/>
        </w:trPr>
        <w:tc>
          <w:tcPr>
            <w:tcW w:w="58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FF20FC5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C-06</w:t>
            </w:r>
          </w:p>
        </w:tc>
        <w:tc>
          <w:tcPr>
            <w:tcW w:w="12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53DBFF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一类工业用地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02BA0FA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3632.61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4CB5A67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0.2-1.0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581B7A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30-50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2722ED1D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≤15</w:t>
            </w:r>
          </w:p>
        </w:tc>
        <w:tc>
          <w:tcPr>
            <w:tcW w:w="57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EF4A8E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≤24</w:t>
            </w:r>
          </w:p>
        </w:tc>
      </w:tr>
      <w:tr w:rsidR="003978C4" w:rsidRPr="00492A73" w14:paraId="6947C8BD" w14:textId="77777777" w:rsidTr="006D3BC5">
        <w:trPr>
          <w:trHeight w:val="397"/>
        </w:trPr>
        <w:tc>
          <w:tcPr>
            <w:tcW w:w="58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F60E74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lastRenderedPageBreak/>
              <w:t>D-01</w:t>
            </w:r>
          </w:p>
        </w:tc>
        <w:tc>
          <w:tcPr>
            <w:tcW w:w="12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E95593F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其他商业服务业用地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28DAF4F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/>
                <w:color w:val="000000"/>
                <w:kern w:val="0"/>
                <w:szCs w:val="21"/>
              </w:rPr>
              <w:t>872.20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8B5958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1.0-1.5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CEF512C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≤40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2409D469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≥20</w:t>
            </w:r>
          </w:p>
        </w:tc>
        <w:tc>
          <w:tcPr>
            <w:tcW w:w="57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826884D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≤24</w:t>
            </w:r>
          </w:p>
        </w:tc>
      </w:tr>
      <w:tr w:rsidR="003978C4" w:rsidRPr="00492A73" w14:paraId="4F7AEAF5" w14:textId="77777777" w:rsidTr="006D3BC5">
        <w:trPr>
          <w:trHeight w:val="397"/>
        </w:trPr>
        <w:tc>
          <w:tcPr>
            <w:tcW w:w="58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ECE18A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E-01</w:t>
            </w:r>
          </w:p>
        </w:tc>
        <w:tc>
          <w:tcPr>
            <w:tcW w:w="12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952DAB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其他商业服务业用地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05DE5A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/>
                <w:color w:val="000000"/>
                <w:kern w:val="0"/>
                <w:szCs w:val="21"/>
              </w:rPr>
              <w:t>3203.00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2FFC62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1.0-1.5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F225B3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≤40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749D25A8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≥20</w:t>
            </w:r>
          </w:p>
        </w:tc>
        <w:tc>
          <w:tcPr>
            <w:tcW w:w="57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BBA91DF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≤24</w:t>
            </w:r>
          </w:p>
        </w:tc>
      </w:tr>
      <w:tr w:rsidR="003978C4" w:rsidRPr="00492A73" w14:paraId="5FD71912" w14:textId="77777777" w:rsidTr="006D3BC5">
        <w:trPr>
          <w:trHeight w:val="397"/>
        </w:trPr>
        <w:tc>
          <w:tcPr>
            <w:tcW w:w="58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99495C4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F</w:t>
            </w:r>
            <w:r w:rsidRPr="00492A73">
              <w:rPr>
                <w:rFonts w:asciiTheme="minorEastAsia" w:hAnsiTheme="minorEastAsia" w:cs="Arial"/>
                <w:color w:val="000000"/>
                <w:kern w:val="0"/>
                <w:szCs w:val="21"/>
              </w:rPr>
              <w:t>-01</w:t>
            </w:r>
          </w:p>
        </w:tc>
        <w:tc>
          <w:tcPr>
            <w:tcW w:w="12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42551A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其他商业服务业用地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FC77234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/>
                <w:color w:val="000000"/>
                <w:kern w:val="0"/>
                <w:szCs w:val="21"/>
              </w:rPr>
              <w:t>7589.03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7511BA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1.0-1.5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335E86E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≤40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7622B852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≥20</w:t>
            </w:r>
          </w:p>
        </w:tc>
        <w:tc>
          <w:tcPr>
            <w:tcW w:w="57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D062571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≤24</w:t>
            </w:r>
          </w:p>
        </w:tc>
      </w:tr>
      <w:tr w:rsidR="003978C4" w:rsidRPr="00492A73" w14:paraId="67D3101A" w14:textId="77777777" w:rsidTr="006D3BC5">
        <w:trPr>
          <w:trHeight w:val="397"/>
        </w:trPr>
        <w:tc>
          <w:tcPr>
            <w:tcW w:w="58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9E9AA25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F</w:t>
            </w:r>
            <w:r w:rsidRPr="00492A73">
              <w:rPr>
                <w:rFonts w:asciiTheme="minorEastAsia" w:hAnsiTheme="minorEastAsia" w:cs="Arial"/>
                <w:color w:val="000000"/>
                <w:kern w:val="0"/>
                <w:szCs w:val="21"/>
              </w:rPr>
              <w:t>-02</w:t>
            </w:r>
          </w:p>
        </w:tc>
        <w:tc>
          <w:tcPr>
            <w:tcW w:w="12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43128C7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其他商业服务业用地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CF6443E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/>
                <w:color w:val="000000"/>
                <w:kern w:val="0"/>
                <w:szCs w:val="21"/>
              </w:rPr>
              <w:t>5492.51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EA4D25F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1.0-1.5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42743CF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≤40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7160FFA3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≥20</w:t>
            </w:r>
          </w:p>
        </w:tc>
        <w:tc>
          <w:tcPr>
            <w:tcW w:w="57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3C0D32" w14:textId="77777777" w:rsidR="003978C4" w:rsidRPr="00492A73" w:rsidRDefault="003978C4" w:rsidP="006D3BC5">
            <w:pPr>
              <w:widowControl/>
              <w:jc w:val="center"/>
              <w:rPr>
                <w:rFonts w:asciiTheme="minorEastAsia" w:hAnsiTheme="minorEastAsia" w:cs="Arial"/>
                <w:color w:val="000000"/>
                <w:kern w:val="0"/>
                <w:szCs w:val="21"/>
              </w:rPr>
            </w:pPr>
            <w:r w:rsidRPr="00492A73">
              <w:rPr>
                <w:rFonts w:asciiTheme="minorEastAsia" w:hAnsiTheme="minorEastAsia" w:cs="Arial" w:hint="eastAsia"/>
                <w:color w:val="000000"/>
                <w:kern w:val="0"/>
                <w:szCs w:val="21"/>
              </w:rPr>
              <w:t>≤24</w:t>
            </w:r>
          </w:p>
        </w:tc>
      </w:tr>
    </w:tbl>
    <w:p w14:paraId="4A5245D9" w14:textId="77777777" w:rsidR="00171D42" w:rsidRDefault="00171D42" w:rsidP="00171D42">
      <w:pPr>
        <w:pStyle w:val="a7"/>
        <w:widowControl/>
        <w:shd w:val="clear" w:color="auto" w:fill="FFFFFF"/>
        <w:spacing w:beforeLines="50" w:before="156" w:beforeAutospacing="0" w:afterLines="50" w:after="156" w:afterAutospacing="0" w:line="360" w:lineRule="auto"/>
        <w:ind w:firstLine="420"/>
        <w:jc w:val="both"/>
        <w:rPr>
          <w:rStyle w:val="a8"/>
          <w:rFonts w:ascii="宋体" w:hAnsi="宋体" w:cs="宋体"/>
          <w:shd w:val="clear" w:color="auto" w:fill="FFFFFF"/>
        </w:rPr>
      </w:pPr>
      <w:r>
        <w:rPr>
          <w:rStyle w:val="a8"/>
          <w:rFonts w:ascii="宋体" w:hAnsi="宋体" w:cs="宋体" w:hint="eastAsia"/>
          <w:shd w:val="clear" w:color="auto" w:fill="FFFFFF"/>
        </w:rPr>
        <w:t>八、村庄用地规划布局</w:t>
      </w:r>
    </w:p>
    <w:p w14:paraId="514E7D15" w14:textId="77777777" w:rsidR="00171D42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宋体" w:hAnsi="宋体" w:cs="宋体"/>
          <w:color w:val="000000"/>
          <w:shd w:val="clear" w:color="auto" w:fill="FFFFFF"/>
          <w:lang w:bidi="ar"/>
        </w:rPr>
      </w:pPr>
      <w:r>
        <w:rPr>
          <w:rFonts w:ascii="宋体" w:hAnsi="宋体" w:cs="宋体" w:hint="eastAsia"/>
          <w:color w:val="000000"/>
          <w:shd w:val="clear" w:color="auto" w:fill="FFFFFF"/>
          <w:lang w:bidi="ar"/>
        </w:rPr>
        <w:t>（1）用地布局</w:t>
      </w:r>
    </w:p>
    <w:p w14:paraId="5EE52751" w14:textId="77777777" w:rsidR="003978C4" w:rsidRPr="003978C4" w:rsidRDefault="003978C4" w:rsidP="003978C4">
      <w:pPr>
        <w:spacing w:line="360" w:lineRule="auto"/>
        <w:ind w:firstLineChars="200" w:firstLine="480"/>
        <w:rPr>
          <w:rFonts w:ascii="Times New Roman" w:eastAsia="宋体" w:hAnsi="Times New Roman" w:cs="Times New Roman"/>
          <w:color w:val="000000"/>
          <w:sz w:val="24"/>
          <w:szCs w:val="24"/>
        </w:rPr>
      </w:pPr>
      <w:r w:rsidRPr="003978C4">
        <w:rPr>
          <w:rFonts w:ascii="Times New Roman" w:eastAsia="宋体" w:hAnsi="Times New Roman" w:cs="Times New Roman"/>
          <w:color w:val="000000"/>
          <w:sz w:val="24"/>
          <w:szCs w:val="24"/>
        </w:rPr>
        <w:t>规划期末村庄建设用地面积</w:t>
      </w:r>
      <w:r w:rsidRPr="003978C4">
        <w:rPr>
          <w:rFonts w:ascii="Times New Roman" w:eastAsia="宋体" w:hAnsi="Times New Roman" w:cs="Times New Roman"/>
          <w:color w:val="000000"/>
          <w:sz w:val="24"/>
          <w:szCs w:val="24"/>
        </w:rPr>
        <w:t>40.28</w:t>
      </w:r>
      <w:r w:rsidRPr="003978C4">
        <w:rPr>
          <w:rFonts w:ascii="Times New Roman" w:eastAsia="宋体" w:hAnsi="Times New Roman" w:cs="Times New Roman" w:hint="eastAsia"/>
          <w:color w:val="000000"/>
          <w:sz w:val="24"/>
          <w:szCs w:val="24"/>
        </w:rPr>
        <w:t>公</w:t>
      </w:r>
      <w:r w:rsidRPr="003978C4">
        <w:rPr>
          <w:rFonts w:ascii="Times New Roman" w:eastAsia="宋体" w:hAnsi="Times New Roman" w:cs="Times New Roman"/>
          <w:color w:val="000000"/>
          <w:sz w:val="24"/>
          <w:szCs w:val="24"/>
        </w:rPr>
        <w:t>顷，人均村庄建设用地面积为</w:t>
      </w:r>
      <w:r w:rsidRPr="003978C4">
        <w:rPr>
          <w:rFonts w:ascii="Times New Roman" w:eastAsia="宋体" w:hAnsi="Times New Roman" w:cs="Times New Roman"/>
          <w:color w:val="000000"/>
          <w:sz w:val="24"/>
          <w:szCs w:val="24"/>
        </w:rPr>
        <w:t>225.28</w:t>
      </w:r>
      <w:r w:rsidRPr="003978C4">
        <w:rPr>
          <w:rFonts w:ascii="Times New Roman" w:eastAsia="宋体" w:hAnsi="Times New Roman" w:cs="Times New Roman"/>
          <w:color w:val="000000"/>
          <w:sz w:val="24"/>
          <w:szCs w:val="24"/>
        </w:rPr>
        <w:t>平方米。</w:t>
      </w:r>
    </w:p>
    <w:p w14:paraId="5D6C4159" w14:textId="77777777" w:rsidR="00171D42" w:rsidRPr="004429E8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宋体" w:hAnsi="宋体" w:cs="宋体"/>
          <w:color w:val="000000"/>
          <w:shd w:val="clear" w:color="auto" w:fill="FFFFFF"/>
          <w:lang w:bidi="ar"/>
        </w:rPr>
      </w:pPr>
      <w:r w:rsidRPr="004429E8">
        <w:rPr>
          <w:rFonts w:ascii="宋体" w:hAnsi="宋体" w:cs="宋体" w:hint="eastAsia"/>
          <w:color w:val="000000"/>
          <w:shd w:val="clear" w:color="auto" w:fill="FFFFFF"/>
          <w:lang w:bidi="ar"/>
        </w:rPr>
        <w:t>重点优化村庄用地布局，适当减少村庄农村宅基地，适当增加保障民生公共服务设施用地、基础设施用地以及产业配套经营性建设用地。</w:t>
      </w:r>
    </w:p>
    <w:p w14:paraId="3E5769EB" w14:textId="69BED79D" w:rsidR="005272F4" w:rsidRDefault="00171D42" w:rsidP="005272F4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center"/>
        <w:rPr>
          <w:rFonts w:ascii="宋体" w:hAnsi="宋体" w:cs="宋体"/>
          <w:color w:val="000000"/>
          <w:shd w:val="clear" w:color="auto" w:fill="FFFFFF"/>
          <w:lang w:bidi="ar"/>
        </w:rPr>
      </w:pPr>
      <w:r w:rsidRPr="00440E28">
        <w:rPr>
          <w:rFonts w:ascii="宋体" w:hAnsi="宋体" w:cs="宋体" w:hint="eastAsia"/>
          <w:b/>
          <w:bCs/>
          <w:color w:val="000000"/>
          <w:shd w:val="clear" w:color="auto" w:fill="FFFFFF"/>
          <w:lang w:bidi="ar"/>
        </w:rPr>
        <w:t>村庄建设用地结构规划表</w:t>
      </w:r>
    </w:p>
    <w:tbl>
      <w:tblPr>
        <w:tblW w:w="8158" w:type="dxa"/>
        <w:tblInd w:w="7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8"/>
        <w:gridCol w:w="1674"/>
        <w:gridCol w:w="940"/>
        <w:gridCol w:w="940"/>
        <w:gridCol w:w="942"/>
        <w:gridCol w:w="940"/>
        <w:gridCol w:w="940"/>
        <w:gridCol w:w="944"/>
      </w:tblGrid>
      <w:tr w:rsidR="005272F4" w14:paraId="3A8D9E49" w14:textId="77777777" w:rsidTr="005272F4">
        <w:trPr>
          <w:trHeight w:hRule="exact" w:val="532"/>
          <w:tblHeader/>
        </w:trPr>
        <w:tc>
          <w:tcPr>
            <w:tcW w:w="251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873E91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 w:themeColor="text1"/>
                <w:kern w:val="0"/>
                <w:szCs w:val="21"/>
              </w:rPr>
              <w:t>名称</w:t>
            </w:r>
          </w:p>
        </w:tc>
        <w:tc>
          <w:tcPr>
            <w:tcW w:w="28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7808E7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 w:themeColor="text1"/>
                <w:kern w:val="0"/>
                <w:szCs w:val="21"/>
              </w:rPr>
              <w:t>基期年</w:t>
            </w:r>
          </w:p>
        </w:tc>
        <w:tc>
          <w:tcPr>
            <w:tcW w:w="282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FA8A05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 w:themeColor="text1"/>
                <w:kern w:val="0"/>
                <w:szCs w:val="21"/>
              </w:rPr>
              <w:t>规划年</w:t>
            </w:r>
          </w:p>
        </w:tc>
      </w:tr>
      <w:tr w:rsidR="005272F4" w14:paraId="3339AFA3" w14:textId="77777777" w:rsidTr="005272F4">
        <w:trPr>
          <w:trHeight w:hRule="exact" w:val="431"/>
          <w:tblHeader/>
        </w:trPr>
        <w:tc>
          <w:tcPr>
            <w:tcW w:w="251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FE2066" w14:textId="77777777" w:rsidR="005272F4" w:rsidRDefault="005272F4" w:rsidP="00751CC4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/>
                <w:b/>
                <w:color w:val="000000" w:themeColor="text1"/>
                <w:szCs w:val="21"/>
              </w:rPr>
            </w:pPr>
          </w:p>
        </w:tc>
        <w:tc>
          <w:tcPr>
            <w:tcW w:w="9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2DC6A3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 w:themeColor="text1"/>
                <w:kern w:val="0"/>
                <w:szCs w:val="21"/>
              </w:rPr>
              <w:t>面积</w:t>
            </w:r>
          </w:p>
          <w:p w14:paraId="342A5666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 w:themeColor="text1"/>
                <w:kern w:val="0"/>
                <w:szCs w:val="21"/>
              </w:rPr>
              <w:t>(hm²</w:t>
            </w:r>
            <w:r>
              <w:rPr>
                <w:rStyle w:val="font41"/>
                <w:rFonts w:asciiTheme="minorEastAsia" w:hAnsiTheme="minorEastAsia" w:cstheme="minorEastAsia" w:hint="default"/>
                <w:color w:val="000000" w:themeColor="text1"/>
                <w:szCs w:val="21"/>
              </w:rPr>
              <w:t>)</w:t>
            </w:r>
          </w:p>
        </w:tc>
        <w:tc>
          <w:tcPr>
            <w:tcW w:w="9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415235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 w:themeColor="text1"/>
                <w:kern w:val="0"/>
                <w:szCs w:val="21"/>
              </w:rPr>
              <w:t>比例</w:t>
            </w:r>
          </w:p>
          <w:p w14:paraId="7FFB9C35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 w:themeColor="text1"/>
                <w:kern w:val="0"/>
                <w:szCs w:val="21"/>
              </w:rPr>
              <w:t>(%)</w:t>
            </w:r>
          </w:p>
        </w:tc>
        <w:tc>
          <w:tcPr>
            <w:tcW w:w="9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A49F1A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 w:themeColor="text1"/>
                <w:kern w:val="0"/>
                <w:szCs w:val="21"/>
              </w:rPr>
              <w:t>人均</w:t>
            </w:r>
          </w:p>
          <w:p w14:paraId="3078A068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 w:themeColor="text1"/>
                <w:kern w:val="0"/>
                <w:szCs w:val="21"/>
              </w:rPr>
              <w:t>(㎡</w:t>
            </w:r>
            <w:r>
              <w:rPr>
                <w:rStyle w:val="font41"/>
                <w:rFonts w:asciiTheme="minorEastAsia" w:hAnsiTheme="minorEastAsia" w:cstheme="minorEastAsia" w:hint="default"/>
                <w:color w:val="000000" w:themeColor="text1"/>
                <w:szCs w:val="21"/>
              </w:rPr>
              <w:t>)</w:t>
            </w:r>
          </w:p>
        </w:tc>
        <w:tc>
          <w:tcPr>
            <w:tcW w:w="9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AE8848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 w:themeColor="text1"/>
                <w:kern w:val="0"/>
                <w:szCs w:val="21"/>
              </w:rPr>
              <w:t>面积</w:t>
            </w:r>
          </w:p>
          <w:p w14:paraId="28AEE51C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 w:themeColor="text1"/>
                <w:kern w:val="0"/>
                <w:szCs w:val="21"/>
              </w:rPr>
              <w:t>(hm²</w:t>
            </w:r>
            <w:r>
              <w:rPr>
                <w:rStyle w:val="font41"/>
                <w:rFonts w:asciiTheme="minorEastAsia" w:hAnsiTheme="minorEastAsia" w:cstheme="minorEastAsia" w:hint="default"/>
                <w:color w:val="000000" w:themeColor="text1"/>
                <w:szCs w:val="21"/>
              </w:rPr>
              <w:t>)</w:t>
            </w:r>
          </w:p>
        </w:tc>
        <w:tc>
          <w:tcPr>
            <w:tcW w:w="9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982A6D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 w:themeColor="text1"/>
                <w:kern w:val="0"/>
                <w:szCs w:val="21"/>
              </w:rPr>
              <w:t>比例</w:t>
            </w:r>
          </w:p>
          <w:p w14:paraId="60A08DD5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 w:themeColor="text1"/>
                <w:kern w:val="0"/>
                <w:szCs w:val="21"/>
              </w:rPr>
              <w:t>(%)</w:t>
            </w:r>
          </w:p>
        </w:tc>
        <w:tc>
          <w:tcPr>
            <w:tcW w:w="9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6E1659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 w:themeColor="text1"/>
                <w:kern w:val="0"/>
                <w:szCs w:val="21"/>
              </w:rPr>
              <w:t>人均</w:t>
            </w:r>
          </w:p>
          <w:p w14:paraId="3C5C1260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 w:themeColor="text1"/>
                <w:kern w:val="0"/>
                <w:szCs w:val="21"/>
              </w:rPr>
              <w:t>(㎡</w:t>
            </w:r>
            <w:r>
              <w:rPr>
                <w:rStyle w:val="font41"/>
                <w:rFonts w:asciiTheme="minorEastAsia" w:hAnsiTheme="minorEastAsia" w:cstheme="minorEastAsia" w:hint="default"/>
                <w:color w:val="000000" w:themeColor="text1"/>
                <w:szCs w:val="21"/>
              </w:rPr>
              <w:t>)</w:t>
            </w:r>
          </w:p>
        </w:tc>
      </w:tr>
      <w:tr w:rsidR="005272F4" w14:paraId="53E5ABC8" w14:textId="77777777" w:rsidTr="005272F4">
        <w:trPr>
          <w:trHeight w:hRule="exact" w:val="320"/>
          <w:tblHeader/>
        </w:trPr>
        <w:tc>
          <w:tcPr>
            <w:tcW w:w="251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13D3FC" w14:textId="77777777" w:rsidR="005272F4" w:rsidRDefault="005272F4" w:rsidP="00751CC4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</w:p>
        </w:tc>
        <w:tc>
          <w:tcPr>
            <w:tcW w:w="9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B8473B" w14:textId="77777777" w:rsidR="005272F4" w:rsidRDefault="005272F4" w:rsidP="00751CC4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</w:p>
        </w:tc>
        <w:tc>
          <w:tcPr>
            <w:tcW w:w="9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9196B9" w14:textId="77777777" w:rsidR="005272F4" w:rsidRDefault="005272F4" w:rsidP="00751CC4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</w:p>
        </w:tc>
        <w:tc>
          <w:tcPr>
            <w:tcW w:w="9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500D74" w14:textId="77777777" w:rsidR="005272F4" w:rsidRDefault="005272F4" w:rsidP="00751CC4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</w:p>
        </w:tc>
        <w:tc>
          <w:tcPr>
            <w:tcW w:w="9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20D13E" w14:textId="77777777" w:rsidR="005272F4" w:rsidRDefault="005272F4" w:rsidP="00751CC4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</w:p>
        </w:tc>
        <w:tc>
          <w:tcPr>
            <w:tcW w:w="9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07F08C" w14:textId="77777777" w:rsidR="005272F4" w:rsidRDefault="005272F4" w:rsidP="00751CC4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</w:p>
        </w:tc>
        <w:tc>
          <w:tcPr>
            <w:tcW w:w="9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A3E71A" w14:textId="77777777" w:rsidR="005272F4" w:rsidRDefault="005272F4" w:rsidP="00751CC4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</w:p>
        </w:tc>
      </w:tr>
      <w:tr w:rsidR="005272F4" w14:paraId="1F0DA333" w14:textId="77777777" w:rsidTr="00751CC4">
        <w:trPr>
          <w:trHeight w:hRule="exact" w:val="431"/>
        </w:trPr>
        <w:tc>
          <w:tcPr>
            <w:tcW w:w="8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FC019B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Cs/>
                <w:color w:val="000000" w:themeColor="text1"/>
                <w:kern w:val="0"/>
                <w:szCs w:val="21"/>
              </w:rPr>
              <w:t>居住用地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D66B01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Cs/>
                <w:color w:val="000000" w:themeColor="text1"/>
                <w:kern w:val="0"/>
                <w:szCs w:val="21"/>
              </w:rPr>
              <w:t>一类农村宅基地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D3DB14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21.60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8886AD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53.62 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A370CB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119.60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2ADC56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18.66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5398BF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46.33 </w:t>
            </w:r>
          </w:p>
        </w:tc>
        <w:tc>
          <w:tcPr>
            <w:tcW w:w="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17B87E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104.36 </w:t>
            </w:r>
          </w:p>
        </w:tc>
      </w:tr>
      <w:tr w:rsidR="005272F4" w14:paraId="24D6A906" w14:textId="77777777" w:rsidTr="00751CC4">
        <w:trPr>
          <w:trHeight w:hRule="exact" w:val="431"/>
        </w:trPr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3AA4E1" w14:textId="77777777" w:rsidR="005272F4" w:rsidRDefault="005272F4" w:rsidP="00751CC4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D44547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Cs/>
                <w:color w:val="000000" w:themeColor="text1"/>
                <w:kern w:val="0"/>
                <w:szCs w:val="21"/>
              </w:rPr>
              <w:t>二类农村宅基地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7259BC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E949D4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C21D43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E9659C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EBFC73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  <w:tc>
          <w:tcPr>
            <w:tcW w:w="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407508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</w:tr>
      <w:tr w:rsidR="005272F4" w14:paraId="78D486D3" w14:textId="77777777" w:rsidTr="00751CC4">
        <w:trPr>
          <w:trHeight w:hRule="exact" w:val="559"/>
        </w:trPr>
        <w:tc>
          <w:tcPr>
            <w:tcW w:w="8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1F11FC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Cs/>
                <w:color w:val="000000" w:themeColor="text1"/>
                <w:kern w:val="0"/>
                <w:szCs w:val="21"/>
              </w:rPr>
              <w:t>公共服务设施用地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01E356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Cs/>
                <w:color w:val="000000" w:themeColor="text1"/>
                <w:kern w:val="0"/>
                <w:szCs w:val="21"/>
              </w:rPr>
              <w:t>农村社区服务设施用地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7B3E92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0.02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1C4945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0.04 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33BAED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0.09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96EE4A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0.48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405EB4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1.19 </w:t>
            </w:r>
          </w:p>
        </w:tc>
        <w:tc>
          <w:tcPr>
            <w:tcW w:w="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7E06B8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2.68 </w:t>
            </w:r>
          </w:p>
        </w:tc>
      </w:tr>
      <w:tr w:rsidR="005272F4" w14:paraId="2AF2D15D" w14:textId="77777777" w:rsidTr="00751CC4">
        <w:trPr>
          <w:trHeight w:hRule="exact" w:val="598"/>
        </w:trPr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453F85" w14:textId="77777777" w:rsidR="005272F4" w:rsidRDefault="005272F4" w:rsidP="00751CC4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A29653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Cs/>
                <w:color w:val="000000" w:themeColor="text1"/>
                <w:kern w:val="0"/>
                <w:szCs w:val="21"/>
              </w:rPr>
              <w:t>公共管理和公共服务用地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6DD329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1.43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4A79AC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3.55 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2ABB02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7.92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5541ED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1.14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CEE0DC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2.83 </w:t>
            </w:r>
          </w:p>
        </w:tc>
        <w:tc>
          <w:tcPr>
            <w:tcW w:w="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9547DD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6.38 </w:t>
            </w:r>
          </w:p>
        </w:tc>
      </w:tr>
      <w:tr w:rsidR="005272F4" w14:paraId="106D0924" w14:textId="77777777" w:rsidTr="00751CC4">
        <w:trPr>
          <w:trHeight w:hRule="exact" w:val="431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569BBA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Cs/>
                <w:color w:val="000000" w:themeColor="text1"/>
                <w:kern w:val="0"/>
                <w:szCs w:val="21"/>
              </w:rPr>
              <w:t>商业服务业用地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A0F839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5.44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5F91C1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13.51 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753EF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30.12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0BC1DA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9.62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18B3B7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23.88 </w:t>
            </w:r>
          </w:p>
        </w:tc>
        <w:tc>
          <w:tcPr>
            <w:tcW w:w="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B3666C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53.80 </w:t>
            </w:r>
          </w:p>
        </w:tc>
      </w:tr>
      <w:tr w:rsidR="005272F4" w14:paraId="6D3A58FA" w14:textId="77777777" w:rsidTr="00751CC4">
        <w:trPr>
          <w:trHeight w:hRule="exact" w:val="431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045DA1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Cs/>
                <w:color w:val="000000" w:themeColor="text1"/>
                <w:kern w:val="0"/>
                <w:szCs w:val="21"/>
              </w:rPr>
              <w:t>工业用地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88C221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3.84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8C4141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9.54 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B04F93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21.28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E9A900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2.46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051C60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6.11 </w:t>
            </w:r>
          </w:p>
        </w:tc>
        <w:tc>
          <w:tcPr>
            <w:tcW w:w="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1E4B44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13.76 </w:t>
            </w:r>
          </w:p>
        </w:tc>
      </w:tr>
      <w:tr w:rsidR="005272F4" w14:paraId="1DDB5179" w14:textId="77777777" w:rsidTr="00751CC4">
        <w:trPr>
          <w:trHeight w:hRule="exact" w:val="431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745086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Cs/>
                <w:color w:val="000000" w:themeColor="text1"/>
                <w:kern w:val="0"/>
                <w:szCs w:val="21"/>
              </w:rPr>
              <w:t>仓储用地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421F7C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1.10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BECD29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2.73 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D17424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6.08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613F2D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0.96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C180BC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2.38 </w:t>
            </w:r>
          </w:p>
        </w:tc>
        <w:tc>
          <w:tcPr>
            <w:tcW w:w="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74688A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5.37 </w:t>
            </w:r>
          </w:p>
        </w:tc>
      </w:tr>
      <w:tr w:rsidR="005272F4" w14:paraId="0F276243" w14:textId="77777777" w:rsidTr="00751CC4">
        <w:trPr>
          <w:trHeight w:hRule="exact" w:val="431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D1528C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Cs/>
                <w:color w:val="000000" w:themeColor="text1"/>
                <w:kern w:val="0"/>
                <w:szCs w:val="21"/>
              </w:rPr>
              <w:t>道路场站用地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587231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2.16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219786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5.37 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BEB25E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11.98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CD8CF3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4.26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A52716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10.58 </w:t>
            </w:r>
          </w:p>
        </w:tc>
        <w:tc>
          <w:tcPr>
            <w:tcW w:w="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D9448B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23.83 </w:t>
            </w:r>
          </w:p>
        </w:tc>
      </w:tr>
      <w:tr w:rsidR="005272F4" w14:paraId="3C3E6E49" w14:textId="77777777" w:rsidTr="00751CC4">
        <w:trPr>
          <w:trHeight w:hRule="exact" w:val="431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F16F0A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Cs/>
                <w:color w:val="000000" w:themeColor="text1"/>
                <w:kern w:val="0"/>
                <w:szCs w:val="21"/>
              </w:rPr>
              <w:t>绿地和开敞空间用地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3DD681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5B0713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B599D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19C3A9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2.59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740C40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6.43 </w:t>
            </w:r>
          </w:p>
        </w:tc>
        <w:tc>
          <w:tcPr>
            <w:tcW w:w="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06D5A1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14.49 </w:t>
            </w:r>
          </w:p>
        </w:tc>
      </w:tr>
      <w:tr w:rsidR="005272F4" w14:paraId="74F50678" w14:textId="77777777" w:rsidTr="00751CC4">
        <w:trPr>
          <w:trHeight w:hRule="exact" w:val="431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19B678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Cs/>
                <w:color w:val="000000" w:themeColor="text1"/>
                <w:kern w:val="0"/>
                <w:szCs w:val="21"/>
              </w:rPr>
              <w:t>公用设施用地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79EC2A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0.21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65E78B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0.52 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7082B4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1.15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5330F8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0.05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8A846B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0.12 </w:t>
            </w:r>
          </w:p>
        </w:tc>
        <w:tc>
          <w:tcPr>
            <w:tcW w:w="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06CD0B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0.28 </w:t>
            </w:r>
          </w:p>
        </w:tc>
      </w:tr>
      <w:tr w:rsidR="005272F4" w14:paraId="29C67F92" w14:textId="77777777" w:rsidTr="00751CC4">
        <w:trPr>
          <w:trHeight w:hRule="exact" w:val="431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0623E0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Cs/>
                <w:color w:val="000000" w:themeColor="text1"/>
                <w:kern w:val="0"/>
                <w:szCs w:val="21"/>
              </w:rPr>
              <w:t>特殊用地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9B3300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0.09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004CC1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0.22 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8D8C6F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0.50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517622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0.20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2DE145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0.50 </w:t>
            </w:r>
          </w:p>
        </w:tc>
        <w:tc>
          <w:tcPr>
            <w:tcW w:w="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281BFC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1.12 </w:t>
            </w:r>
          </w:p>
        </w:tc>
      </w:tr>
      <w:tr w:rsidR="005272F4" w14:paraId="72AEAF98" w14:textId="77777777" w:rsidTr="00751CC4">
        <w:trPr>
          <w:trHeight w:hRule="exact" w:val="431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18C29B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Cs/>
                <w:color w:val="000000" w:themeColor="text1"/>
                <w:kern w:val="0"/>
                <w:szCs w:val="21"/>
              </w:rPr>
              <w:t>留白用地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EE817C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EA4F55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F24F30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D4C012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D9785D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  <w:tc>
          <w:tcPr>
            <w:tcW w:w="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EB4B26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</w:tr>
      <w:tr w:rsidR="005272F4" w14:paraId="17680135" w14:textId="77777777" w:rsidTr="00751CC4">
        <w:trPr>
          <w:trHeight w:hRule="exact" w:val="431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933C4D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Cs/>
                <w:color w:val="000000" w:themeColor="text1"/>
                <w:kern w:val="0"/>
                <w:szCs w:val="21"/>
              </w:rPr>
              <w:t>空闲地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7D26F8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4CDF7F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26D816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3CB2BC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A1C1F9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  <w:tc>
          <w:tcPr>
            <w:tcW w:w="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9B21AE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</w:tr>
      <w:tr w:rsidR="005272F4" w14:paraId="2D864E21" w14:textId="77777777" w:rsidTr="00751CC4">
        <w:trPr>
          <w:trHeight w:hRule="exact" w:val="431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02FE70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Cs/>
                <w:color w:val="000000" w:themeColor="text1"/>
                <w:kern w:val="0"/>
                <w:szCs w:val="21"/>
              </w:rPr>
              <w:t>其他村庄建设用地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E7BA4B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4.39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E2C481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10.90 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999356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24.31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B5F122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F0633D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  <w:tc>
          <w:tcPr>
            <w:tcW w:w="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1C1CB7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0.00 </w:t>
            </w:r>
          </w:p>
        </w:tc>
      </w:tr>
      <w:tr w:rsidR="005272F4" w14:paraId="354A49A5" w14:textId="77777777" w:rsidTr="00751CC4">
        <w:trPr>
          <w:trHeight w:hRule="exact" w:val="449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7023EE" w14:textId="77777777" w:rsidR="005272F4" w:rsidRDefault="005272F4" w:rsidP="00751CC4">
            <w:pPr>
              <w:widowControl/>
              <w:spacing w:line="240" w:lineRule="exact"/>
              <w:jc w:val="center"/>
              <w:textAlignment w:val="center"/>
              <w:rPr>
                <w:rFonts w:asciiTheme="minorEastAsia" w:hAnsiTheme="minorEastAsia" w:cstheme="minorEastAsia"/>
                <w:bCs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Cs/>
                <w:color w:val="000000" w:themeColor="text1"/>
                <w:kern w:val="0"/>
                <w:szCs w:val="21"/>
              </w:rPr>
              <w:lastRenderedPageBreak/>
              <w:t>合计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1F1011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40.28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B83545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100.00 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E04A6C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223.03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93C71C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40.42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4A47A6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100.35 </w:t>
            </w:r>
          </w:p>
        </w:tc>
        <w:tc>
          <w:tcPr>
            <w:tcW w:w="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AB9A46" w14:textId="77777777" w:rsidR="005272F4" w:rsidRPr="00B657EE" w:rsidRDefault="005272F4" w:rsidP="00751CC4">
            <w:pPr>
              <w:widowControl/>
              <w:spacing w:line="400" w:lineRule="exact"/>
              <w:jc w:val="center"/>
              <w:textAlignment w:val="center"/>
              <w:rPr>
                <w:rFonts w:asciiTheme="minorEastAsia" w:hAnsiTheme="minorEastAsia"/>
                <w:color w:val="000000"/>
                <w:kern w:val="0"/>
                <w:szCs w:val="21"/>
              </w:rPr>
            </w:pPr>
            <w:r w:rsidRPr="00B657EE">
              <w:rPr>
                <w:rFonts w:ascii="Times New Roman" w:hAnsi="Times New Roman"/>
                <w:color w:val="000000"/>
                <w:szCs w:val="21"/>
              </w:rPr>
              <w:t xml:space="preserve">226.06 </w:t>
            </w:r>
          </w:p>
        </w:tc>
      </w:tr>
    </w:tbl>
    <w:p w14:paraId="0F80EC33" w14:textId="0BF12CFC" w:rsidR="00171D42" w:rsidRDefault="00171D42" w:rsidP="003978C4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Chars="200" w:firstLine="480"/>
        <w:rPr>
          <w:rFonts w:ascii="宋体" w:hAnsi="宋体" w:cs="宋体"/>
          <w:color w:val="000000"/>
          <w:shd w:val="clear" w:color="auto" w:fill="FFFFFF"/>
          <w:lang w:bidi="ar"/>
        </w:rPr>
      </w:pPr>
      <w:r>
        <w:rPr>
          <w:rFonts w:ascii="宋体" w:hAnsi="宋体" w:cs="宋体" w:hint="eastAsia"/>
          <w:color w:val="000000"/>
          <w:shd w:val="clear" w:color="auto" w:fill="FFFFFF"/>
          <w:lang w:bidi="ar"/>
        </w:rPr>
        <w:t>（2）设施配套</w:t>
      </w:r>
    </w:p>
    <w:p w14:paraId="5FF21C78" w14:textId="77777777" w:rsidR="00171D42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both"/>
        <w:rPr>
          <w:rFonts w:ascii="宋体" w:hAnsi="宋体" w:cs="宋体"/>
          <w:color w:val="000000"/>
          <w:shd w:val="clear" w:color="auto" w:fill="FFFFFF"/>
          <w:lang w:bidi="ar"/>
        </w:rPr>
      </w:pPr>
      <w:r w:rsidRPr="0052078D">
        <w:rPr>
          <w:rFonts w:ascii="宋体" w:hAnsi="宋体" w:cs="宋体" w:hint="eastAsia"/>
          <w:color w:val="000000"/>
          <w:shd w:val="clear" w:color="auto" w:fill="FFFFFF"/>
          <w:lang w:bidi="ar"/>
        </w:rPr>
        <w:t>村庄公共服务设施包括农村社区服务设施、公共管理与公共服务设施，宜布置在位置适中、内外联系方便、服务半径合理的地段，目前各村设施配套规划内容如下：</w:t>
      </w:r>
    </w:p>
    <w:p w14:paraId="663B0D6B" w14:textId="67A61570" w:rsidR="00171D42" w:rsidRPr="00440E28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="420"/>
        <w:jc w:val="center"/>
        <w:rPr>
          <w:rFonts w:ascii="宋体" w:hAnsi="宋体" w:cs="宋体"/>
          <w:b/>
          <w:bCs/>
          <w:color w:val="000000"/>
          <w:shd w:val="clear" w:color="auto" w:fill="FFFFFF"/>
          <w:lang w:bidi="ar"/>
        </w:rPr>
      </w:pPr>
      <w:r w:rsidRPr="00440E28">
        <w:rPr>
          <w:rFonts w:ascii="宋体" w:hAnsi="宋体" w:cs="宋体" w:hint="eastAsia"/>
          <w:b/>
          <w:bCs/>
          <w:color w:val="000000"/>
          <w:shd w:val="clear" w:color="auto" w:fill="FFFFFF"/>
          <w:lang w:bidi="ar"/>
        </w:rPr>
        <w:t>公共服务设施一览表</w:t>
      </w:r>
    </w:p>
    <w:tbl>
      <w:tblPr>
        <w:tblW w:w="5000" w:type="pct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821"/>
        <w:gridCol w:w="2761"/>
        <w:gridCol w:w="1941"/>
      </w:tblGrid>
      <w:tr w:rsidR="003978C4" w14:paraId="5CF35283" w14:textId="77777777" w:rsidTr="006D3BC5">
        <w:trPr>
          <w:trHeight w:val="840"/>
        </w:trPr>
        <w:tc>
          <w:tcPr>
            <w:tcW w:w="10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8F1C30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用地性质</w:t>
            </w:r>
          </w:p>
        </w:tc>
        <w:tc>
          <w:tcPr>
            <w:tcW w:w="10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393541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类型</w:t>
            </w:r>
          </w:p>
        </w:tc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BCD3F5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设施名称</w:t>
            </w: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81C3393" w14:textId="77777777" w:rsidR="003978C4" w:rsidRPr="006D3BC5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Cs w:val="21"/>
              </w:rPr>
              <w:t>设施情况</w:t>
            </w:r>
          </w:p>
        </w:tc>
      </w:tr>
      <w:tr w:rsidR="003978C4" w14:paraId="2DD39D6D" w14:textId="77777777" w:rsidTr="006D3BC5">
        <w:trPr>
          <w:trHeight w:val="300"/>
        </w:trPr>
        <w:tc>
          <w:tcPr>
            <w:tcW w:w="108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B149B2" w14:textId="551D8DB1" w:rsidR="003978C4" w:rsidRDefault="003978C4" w:rsidP="00342AA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农村社区服务设施</w:t>
            </w:r>
            <w:r>
              <w:rPr>
                <w:rFonts w:ascii="Times New Roman" w:hAnsi="Times New Roman"/>
                <w:color w:val="000000"/>
                <w:kern w:val="0"/>
                <w:szCs w:val="21"/>
              </w:rPr>
              <w:br/>
            </w: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用地</w:t>
            </w:r>
          </w:p>
        </w:tc>
        <w:tc>
          <w:tcPr>
            <w:tcW w:w="109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653744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行政管理</w:t>
            </w:r>
          </w:p>
        </w:tc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05DA15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村委会</w:t>
            </w: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8C422D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 w:rsidRPr="000E6D22">
              <w:rPr>
                <w:rFonts w:ascii="Times New Roman" w:hAnsi="Times New Roman"/>
                <w:color w:val="000000"/>
                <w:kern w:val="0"/>
                <w:szCs w:val="21"/>
              </w:rPr>
              <w:t>√</w:t>
            </w:r>
          </w:p>
        </w:tc>
      </w:tr>
      <w:tr w:rsidR="003978C4" w14:paraId="2220BF69" w14:textId="77777777" w:rsidTr="006D3BC5">
        <w:trPr>
          <w:trHeight w:val="300"/>
        </w:trPr>
        <w:tc>
          <w:tcPr>
            <w:tcW w:w="108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4B39B6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F1D02A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CB94F4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农村社区服务站</w:t>
            </w: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1E293C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 w:rsidRPr="000E6D22">
              <w:rPr>
                <w:rFonts w:ascii="Times New Roman" w:hAnsi="Times New Roman"/>
                <w:color w:val="000000"/>
                <w:kern w:val="0"/>
                <w:szCs w:val="21"/>
              </w:rPr>
              <w:t>√</w:t>
            </w:r>
          </w:p>
        </w:tc>
      </w:tr>
      <w:tr w:rsidR="003978C4" w14:paraId="10C3F773" w14:textId="77777777" w:rsidTr="006D3BC5">
        <w:trPr>
          <w:trHeight w:val="300"/>
        </w:trPr>
        <w:tc>
          <w:tcPr>
            <w:tcW w:w="108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5BE61A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974DCF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文化科技</w:t>
            </w:r>
          </w:p>
        </w:tc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90DA4A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文化活动</w:t>
            </w: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13056D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 w:rsidRPr="000E6D22">
              <w:rPr>
                <w:rFonts w:ascii="Times New Roman" w:hAnsi="Times New Roman"/>
                <w:color w:val="000000"/>
                <w:kern w:val="0"/>
                <w:szCs w:val="21"/>
              </w:rPr>
              <w:t>√</w:t>
            </w:r>
          </w:p>
        </w:tc>
      </w:tr>
      <w:tr w:rsidR="003978C4" w14:paraId="1F533FEC" w14:textId="77777777" w:rsidTr="006D3BC5">
        <w:trPr>
          <w:trHeight w:val="300"/>
        </w:trPr>
        <w:tc>
          <w:tcPr>
            <w:tcW w:w="108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F8A9E1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99F1F0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体育设施</w:t>
            </w:r>
          </w:p>
        </w:tc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32574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小型体育活动场地</w:t>
            </w: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20C5DB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 w:rsidRPr="000E6D22">
              <w:rPr>
                <w:rFonts w:ascii="Times New Roman" w:hAnsi="Times New Roman"/>
                <w:color w:val="000000"/>
                <w:kern w:val="0"/>
                <w:szCs w:val="21"/>
              </w:rPr>
              <w:t>√</w:t>
            </w:r>
          </w:p>
        </w:tc>
      </w:tr>
      <w:tr w:rsidR="003978C4" w14:paraId="3BE0100A" w14:textId="77777777" w:rsidTr="006D3BC5">
        <w:trPr>
          <w:trHeight w:val="300"/>
        </w:trPr>
        <w:tc>
          <w:tcPr>
            <w:tcW w:w="108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C800A6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CDB7D3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医疗设施</w:t>
            </w:r>
          </w:p>
        </w:tc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11D320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农村卫生服务站</w:t>
            </w: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DD3251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 w:rsidRPr="000E6D22">
              <w:rPr>
                <w:rFonts w:ascii="Times New Roman" w:hAnsi="Times New Roman"/>
                <w:color w:val="000000"/>
                <w:kern w:val="0"/>
                <w:szCs w:val="21"/>
              </w:rPr>
              <w:t>√</w:t>
            </w:r>
          </w:p>
        </w:tc>
      </w:tr>
      <w:tr w:rsidR="003978C4" w14:paraId="311EF9B4" w14:textId="77777777" w:rsidTr="006D3BC5">
        <w:trPr>
          <w:trHeight w:val="300"/>
        </w:trPr>
        <w:tc>
          <w:tcPr>
            <w:tcW w:w="108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D41578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9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485B28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便民设施</w:t>
            </w:r>
          </w:p>
        </w:tc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DE0112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小型超市</w:t>
            </w: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DBECFA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 w:rsidRPr="000E6D22">
              <w:rPr>
                <w:rFonts w:ascii="Times New Roman" w:hAnsi="Times New Roman"/>
                <w:color w:val="000000"/>
                <w:kern w:val="0"/>
                <w:szCs w:val="21"/>
              </w:rPr>
              <w:t>√</w:t>
            </w:r>
          </w:p>
        </w:tc>
      </w:tr>
      <w:tr w:rsidR="003978C4" w14:paraId="1B34AA22" w14:textId="77777777" w:rsidTr="006D3BC5">
        <w:trPr>
          <w:trHeight w:val="300"/>
        </w:trPr>
        <w:tc>
          <w:tcPr>
            <w:tcW w:w="108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5E41CA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0E9C3B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8C3F9A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集贸市场</w:t>
            </w: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70CB50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0E6D22">
              <w:rPr>
                <w:rFonts w:ascii="Times New Roman" w:hAnsi="Times New Roman"/>
                <w:color w:val="000000"/>
                <w:kern w:val="0"/>
                <w:szCs w:val="21"/>
              </w:rPr>
              <w:t>√</w:t>
            </w:r>
          </w:p>
        </w:tc>
      </w:tr>
      <w:tr w:rsidR="003978C4" w14:paraId="179DC7F9" w14:textId="77777777" w:rsidTr="006D3BC5">
        <w:trPr>
          <w:trHeight w:val="300"/>
        </w:trPr>
        <w:tc>
          <w:tcPr>
            <w:tcW w:w="108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6FADBF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695899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78A1C0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供销社</w:t>
            </w: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E2171E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0E6D22">
              <w:rPr>
                <w:rFonts w:ascii="Times New Roman" w:hAnsi="Times New Roman"/>
                <w:color w:val="000000"/>
                <w:kern w:val="0"/>
                <w:szCs w:val="21"/>
              </w:rPr>
              <w:t>√</w:t>
            </w:r>
          </w:p>
        </w:tc>
      </w:tr>
      <w:tr w:rsidR="003978C4" w14:paraId="0DAAB7CB" w14:textId="77777777" w:rsidTr="006D3BC5">
        <w:trPr>
          <w:trHeight w:val="285"/>
        </w:trPr>
        <w:tc>
          <w:tcPr>
            <w:tcW w:w="108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0D486B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9FE3BF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F0FD09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兽医站</w:t>
            </w: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283CA0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0E6D22">
              <w:rPr>
                <w:rFonts w:ascii="Times New Roman" w:hAnsi="Times New Roman"/>
                <w:color w:val="000000"/>
                <w:kern w:val="0"/>
                <w:szCs w:val="21"/>
              </w:rPr>
              <w:t>√</w:t>
            </w:r>
          </w:p>
        </w:tc>
      </w:tr>
      <w:tr w:rsidR="003978C4" w14:paraId="31B48CFF" w14:textId="77777777" w:rsidTr="006D3BC5">
        <w:trPr>
          <w:trHeight w:val="300"/>
        </w:trPr>
        <w:tc>
          <w:tcPr>
            <w:tcW w:w="108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59AF46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A60A0A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DBF3E7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银行储蓄</w:t>
            </w: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28CFB1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0E6D22">
              <w:rPr>
                <w:rFonts w:ascii="Times New Roman" w:hAnsi="Times New Roman"/>
                <w:color w:val="000000"/>
                <w:kern w:val="0"/>
                <w:szCs w:val="21"/>
              </w:rPr>
              <w:t>√</w:t>
            </w:r>
          </w:p>
        </w:tc>
      </w:tr>
      <w:tr w:rsidR="003978C4" w14:paraId="619398E5" w14:textId="77777777" w:rsidTr="006D3BC5">
        <w:trPr>
          <w:trHeight w:val="300"/>
        </w:trPr>
        <w:tc>
          <w:tcPr>
            <w:tcW w:w="108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91E85A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8BBD1B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E28AC0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邮政所</w:t>
            </w: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F1CEB4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0E6D22">
              <w:rPr>
                <w:rFonts w:ascii="Times New Roman" w:hAnsi="Times New Roman"/>
                <w:color w:val="000000"/>
                <w:kern w:val="0"/>
                <w:szCs w:val="21"/>
              </w:rPr>
              <w:t>√</w:t>
            </w:r>
          </w:p>
        </w:tc>
      </w:tr>
      <w:tr w:rsidR="003978C4" w14:paraId="6BA544C8" w14:textId="77777777" w:rsidTr="006D3BC5">
        <w:trPr>
          <w:trHeight w:val="300"/>
        </w:trPr>
        <w:tc>
          <w:tcPr>
            <w:tcW w:w="108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5D6A4C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C3CF08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EA55A1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农机站</w:t>
            </w: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E3AE5E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0E6D22">
              <w:rPr>
                <w:rFonts w:ascii="Times New Roman" w:hAnsi="Times New Roman"/>
                <w:color w:val="000000"/>
                <w:kern w:val="0"/>
                <w:szCs w:val="21"/>
              </w:rPr>
              <w:t>√</w:t>
            </w:r>
          </w:p>
        </w:tc>
      </w:tr>
      <w:tr w:rsidR="003978C4" w14:paraId="1B95A70E" w14:textId="77777777" w:rsidTr="006D3BC5">
        <w:trPr>
          <w:trHeight w:val="300"/>
        </w:trPr>
        <w:tc>
          <w:tcPr>
            <w:tcW w:w="108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4C976E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5A2AA9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2344BF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托儿所</w:t>
            </w: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114BCB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 w:rsidRPr="000E6D22">
              <w:rPr>
                <w:rFonts w:ascii="Times New Roman" w:hAnsi="Times New Roman"/>
                <w:color w:val="000000"/>
                <w:kern w:val="0"/>
                <w:szCs w:val="21"/>
              </w:rPr>
              <w:t>√</w:t>
            </w:r>
          </w:p>
        </w:tc>
      </w:tr>
      <w:tr w:rsidR="003978C4" w14:paraId="067AEC35" w14:textId="77777777" w:rsidTr="006D3BC5">
        <w:trPr>
          <w:trHeight w:val="300"/>
        </w:trPr>
        <w:tc>
          <w:tcPr>
            <w:tcW w:w="108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3684BF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8F8A39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B689B1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快递服务</w:t>
            </w: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CD351A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0E6D22">
              <w:rPr>
                <w:rFonts w:ascii="Times New Roman" w:hAnsi="Times New Roman"/>
                <w:color w:val="000000"/>
                <w:kern w:val="0"/>
                <w:szCs w:val="21"/>
              </w:rPr>
              <w:t>√</w:t>
            </w:r>
          </w:p>
        </w:tc>
      </w:tr>
      <w:tr w:rsidR="003978C4" w14:paraId="2100C9AA" w14:textId="77777777" w:rsidTr="006D3BC5">
        <w:trPr>
          <w:trHeight w:val="300"/>
        </w:trPr>
        <w:tc>
          <w:tcPr>
            <w:tcW w:w="108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C464DA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5DD07D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144EAF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农村电商</w:t>
            </w: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1B7267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√</w:t>
            </w:r>
          </w:p>
        </w:tc>
      </w:tr>
      <w:tr w:rsidR="003978C4" w14:paraId="243434DF" w14:textId="77777777" w:rsidTr="006D3BC5">
        <w:trPr>
          <w:trHeight w:val="300"/>
        </w:trPr>
        <w:tc>
          <w:tcPr>
            <w:tcW w:w="108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453621" w14:textId="25875D93" w:rsidR="003978C4" w:rsidRDefault="003978C4" w:rsidP="00342AA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公共管理与公共服</w:t>
            </w:r>
            <w:r>
              <w:rPr>
                <w:rFonts w:ascii="Times New Roman" w:hAnsi="Times New Roman"/>
                <w:color w:val="000000"/>
                <w:kern w:val="0"/>
                <w:szCs w:val="21"/>
              </w:rPr>
              <w:br/>
            </w: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务用地</w:t>
            </w:r>
          </w:p>
        </w:tc>
        <w:tc>
          <w:tcPr>
            <w:tcW w:w="109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3A72BF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教育设施</w:t>
            </w:r>
          </w:p>
        </w:tc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50CC4D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幼儿园</w:t>
            </w: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BA6151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√</w:t>
            </w:r>
          </w:p>
        </w:tc>
      </w:tr>
      <w:tr w:rsidR="003978C4" w14:paraId="41677CFE" w14:textId="77777777" w:rsidTr="006D3BC5">
        <w:trPr>
          <w:trHeight w:val="300"/>
        </w:trPr>
        <w:tc>
          <w:tcPr>
            <w:tcW w:w="108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DD1DB1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C8B824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4CF055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小</w:t>
            </w:r>
            <w:r>
              <w:rPr>
                <w:rFonts w:ascii="Times New Roman" w:hAnsi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学</w:t>
            </w: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ACC0A7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√</w:t>
            </w:r>
          </w:p>
        </w:tc>
      </w:tr>
      <w:tr w:rsidR="003978C4" w14:paraId="112F23B5" w14:textId="77777777" w:rsidTr="006D3BC5">
        <w:trPr>
          <w:trHeight w:val="300"/>
        </w:trPr>
        <w:tc>
          <w:tcPr>
            <w:tcW w:w="10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32EA33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4F7CC5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社会福利</w:t>
            </w:r>
          </w:p>
        </w:tc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726E07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农村互助养老设施</w:t>
            </w: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F3E1ED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√</w:t>
            </w:r>
          </w:p>
        </w:tc>
      </w:tr>
      <w:tr w:rsidR="003978C4" w14:paraId="79224ACE" w14:textId="77777777" w:rsidTr="006D3BC5">
        <w:trPr>
          <w:trHeight w:val="300"/>
        </w:trPr>
        <w:tc>
          <w:tcPr>
            <w:tcW w:w="2179" w:type="pct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798BBA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其他</w:t>
            </w:r>
          </w:p>
        </w:tc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F24885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综合礼堂</w:t>
            </w: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D4EA02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√</w:t>
            </w:r>
          </w:p>
        </w:tc>
      </w:tr>
      <w:tr w:rsidR="003978C4" w14:paraId="7990A598" w14:textId="77777777" w:rsidTr="006D3BC5">
        <w:trPr>
          <w:trHeight w:val="285"/>
        </w:trPr>
        <w:tc>
          <w:tcPr>
            <w:tcW w:w="2179" w:type="pct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9CB93F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6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7B7BD5" w14:textId="77777777" w:rsidR="003978C4" w:rsidRDefault="003978C4" w:rsidP="006D3BC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宗祠</w:t>
            </w: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4A5AF9" w14:textId="77777777" w:rsidR="003978C4" w:rsidRDefault="003978C4" w:rsidP="006D3BC5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</w:tbl>
    <w:p w14:paraId="0ED240CD" w14:textId="77777777" w:rsidR="00171D42" w:rsidRPr="001A77BD" w:rsidRDefault="00171D42" w:rsidP="00171D42">
      <w:pPr>
        <w:pStyle w:val="a7"/>
        <w:widowControl/>
        <w:shd w:val="clear" w:color="auto" w:fill="FFFFFF"/>
        <w:spacing w:beforeLines="50" w:before="156" w:beforeAutospacing="0" w:afterLines="50" w:after="156" w:afterAutospacing="0" w:line="360" w:lineRule="auto"/>
        <w:ind w:firstLine="420"/>
        <w:jc w:val="both"/>
        <w:rPr>
          <w:rStyle w:val="a8"/>
          <w:rFonts w:ascii="宋体" w:hAnsi="宋体" w:cs="宋体"/>
          <w:shd w:val="clear" w:color="auto" w:fill="FFFFFF"/>
        </w:rPr>
      </w:pPr>
      <w:bookmarkStart w:id="0" w:name="_GoBack"/>
      <w:bookmarkEnd w:id="0"/>
      <w:r>
        <w:rPr>
          <w:rStyle w:val="a8"/>
          <w:rFonts w:ascii="宋体" w:hAnsi="宋体" w:cs="宋体" w:hint="eastAsia"/>
          <w:shd w:val="clear" w:color="auto" w:fill="FFFFFF"/>
        </w:rPr>
        <w:lastRenderedPageBreak/>
        <w:t>九</w:t>
      </w:r>
      <w:r w:rsidRPr="001A77BD">
        <w:rPr>
          <w:rStyle w:val="a8"/>
          <w:rFonts w:ascii="宋体" w:hAnsi="宋体" w:cs="宋体" w:hint="eastAsia"/>
          <w:shd w:val="clear" w:color="auto" w:fill="FFFFFF"/>
        </w:rPr>
        <w:t>、附图</w:t>
      </w:r>
    </w:p>
    <w:p w14:paraId="330CB46B" w14:textId="77777777" w:rsidR="00171D42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Chars="200" w:firstLine="480"/>
        <w:jc w:val="both"/>
        <w:rPr>
          <w:rFonts w:ascii="宋体" w:hAnsi="宋体" w:cs="宋体"/>
          <w:color w:val="000000"/>
          <w:shd w:val="clear" w:color="auto" w:fill="FFFFFF"/>
          <w:lang w:bidi="ar"/>
        </w:rPr>
      </w:pPr>
      <w:r>
        <w:rPr>
          <w:rFonts w:ascii="宋体" w:hAnsi="宋体" w:cs="宋体" w:hint="eastAsia"/>
          <w:color w:val="000000"/>
          <w:shd w:val="clear" w:color="auto" w:fill="FFFFFF"/>
          <w:lang w:bidi="ar"/>
        </w:rPr>
        <w:t>（1）村域国土空间现状图</w:t>
      </w:r>
    </w:p>
    <w:p w14:paraId="09722C57" w14:textId="77777777" w:rsidR="00171D42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Chars="200" w:firstLine="480"/>
        <w:jc w:val="both"/>
        <w:rPr>
          <w:rFonts w:ascii="宋体" w:hAnsi="宋体" w:cs="宋体"/>
          <w:color w:val="000000"/>
          <w:shd w:val="clear" w:color="auto" w:fill="FFFFFF"/>
          <w:lang w:bidi="ar"/>
        </w:rPr>
      </w:pPr>
      <w:r>
        <w:rPr>
          <w:rFonts w:ascii="宋体" w:hAnsi="宋体" w:cs="宋体" w:hint="eastAsia"/>
          <w:color w:val="000000"/>
          <w:shd w:val="clear" w:color="auto" w:fill="FFFFFF"/>
          <w:lang w:bidi="ar"/>
        </w:rPr>
        <w:t>（2）村域国土空间规划图</w:t>
      </w:r>
    </w:p>
    <w:p w14:paraId="7C1BB34F" w14:textId="29290ED8" w:rsidR="00171D42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Chars="200" w:firstLine="480"/>
        <w:jc w:val="both"/>
        <w:rPr>
          <w:rFonts w:ascii="宋体" w:hAnsi="宋体" w:cs="宋体"/>
          <w:color w:val="000000"/>
          <w:shd w:val="clear" w:color="auto" w:fill="FFFFFF"/>
          <w:lang w:bidi="ar"/>
        </w:rPr>
      </w:pPr>
      <w:r>
        <w:rPr>
          <w:rFonts w:ascii="宋体" w:hAnsi="宋体" w:cs="宋体" w:hint="eastAsia"/>
          <w:color w:val="000000"/>
          <w:shd w:val="clear" w:color="auto" w:fill="FFFFFF"/>
          <w:lang w:bidi="ar"/>
        </w:rPr>
        <w:t>（3）村庄居民点用地布局现状图</w:t>
      </w:r>
    </w:p>
    <w:p w14:paraId="13BA85DC" w14:textId="019CFE8F" w:rsidR="00171D42" w:rsidRDefault="00171D42" w:rsidP="00171D42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Chars="200" w:firstLine="480"/>
        <w:jc w:val="both"/>
        <w:rPr>
          <w:rFonts w:ascii="宋体" w:hAnsi="宋体" w:cs="宋体"/>
          <w:color w:val="000000"/>
          <w:shd w:val="clear" w:color="auto" w:fill="FFFFFF"/>
          <w:lang w:bidi="ar"/>
        </w:rPr>
      </w:pPr>
      <w:r>
        <w:rPr>
          <w:rFonts w:ascii="宋体" w:hAnsi="宋体" w:cs="宋体" w:hint="eastAsia"/>
          <w:color w:val="000000"/>
          <w:shd w:val="clear" w:color="auto" w:fill="FFFFFF"/>
          <w:lang w:bidi="ar"/>
        </w:rPr>
        <w:t>（</w:t>
      </w:r>
      <w:r>
        <w:rPr>
          <w:rFonts w:ascii="宋体" w:hAnsi="宋体" w:cs="宋体"/>
          <w:color w:val="000000"/>
          <w:shd w:val="clear" w:color="auto" w:fill="FFFFFF"/>
          <w:lang w:bidi="ar"/>
        </w:rPr>
        <w:t>4</w:t>
      </w:r>
      <w:r>
        <w:rPr>
          <w:rFonts w:ascii="宋体" w:hAnsi="宋体" w:cs="宋体" w:hint="eastAsia"/>
          <w:color w:val="000000"/>
          <w:shd w:val="clear" w:color="auto" w:fill="FFFFFF"/>
          <w:lang w:bidi="ar"/>
        </w:rPr>
        <w:t>）村庄居民点用地布局规划图</w:t>
      </w:r>
    </w:p>
    <w:p w14:paraId="3612A8EF" w14:textId="77777777" w:rsidR="009E4EAD" w:rsidRDefault="00171D42" w:rsidP="009E4EAD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Chars="200" w:firstLine="480"/>
        <w:jc w:val="both"/>
        <w:rPr>
          <w:rFonts w:ascii="宋体" w:hAnsi="宋体" w:cs="宋体"/>
          <w:color w:val="000000"/>
          <w:shd w:val="clear" w:color="auto" w:fill="FFFFFF"/>
          <w:lang w:bidi="ar"/>
        </w:rPr>
        <w:sectPr w:rsidR="009E4EAD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rFonts w:ascii="宋体" w:hAnsi="宋体" w:cs="宋体" w:hint="eastAsia"/>
          <w:color w:val="000000"/>
          <w:shd w:val="clear" w:color="auto" w:fill="FFFFFF"/>
          <w:lang w:bidi="ar"/>
        </w:rPr>
        <w:t>（</w:t>
      </w:r>
      <w:r w:rsidR="003978C4">
        <w:rPr>
          <w:rFonts w:ascii="宋体" w:hAnsi="宋体" w:cs="宋体"/>
          <w:color w:val="000000"/>
          <w:shd w:val="clear" w:color="auto" w:fill="FFFFFF"/>
          <w:lang w:bidi="ar"/>
        </w:rPr>
        <w:t>5</w:t>
      </w:r>
      <w:r>
        <w:rPr>
          <w:rFonts w:ascii="宋体" w:hAnsi="宋体" w:cs="宋体" w:hint="eastAsia"/>
          <w:color w:val="000000"/>
          <w:shd w:val="clear" w:color="auto" w:fill="FFFFFF"/>
          <w:lang w:bidi="ar"/>
        </w:rPr>
        <w:t>）村庄风貌图</w:t>
      </w:r>
    </w:p>
    <w:p w14:paraId="3845CA03" w14:textId="77777777" w:rsidR="009E4EAD" w:rsidRDefault="009E4EAD" w:rsidP="009E4EAD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Chars="200" w:firstLine="480"/>
        <w:jc w:val="both"/>
        <w:rPr>
          <w:rFonts w:ascii="宋体" w:hAnsi="宋体" w:cs="宋体"/>
          <w:color w:val="000000"/>
          <w:shd w:val="clear" w:color="auto" w:fill="FFFFFF"/>
          <w:lang w:bidi="ar"/>
        </w:rPr>
        <w:sectPr w:rsidR="009E4EAD" w:rsidSect="009E4EAD">
          <w:pgSz w:w="16838" w:h="11906" w:orient="landscape"/>
          <w:pgMar w:top="720" w:right="720" w:bottom="720" w:left="720" w:header="851" w:footer="992" w:gutter="0"/>
          <w:cols w:space="425"/>
          <w:docGrid w:type="lines" w:linePitch="312"/>
        </w:sectPr>
      </w:pPr>
      <w:r w:rsidRPr="009E4EAD">
        <w:rPr>
          <w:rFonts w:ascii="宋体" w:hAnsi="宋体" w:cs="宋体"/>
          <w:noProof/>
          <w:color w:val="000000"/>
          <w:shd w:val="clear" w:color="auto" w:fill="FFFFFF"/>
        </w:rPr>
        <w:lastRenderedPageBreak/>
        <w:drawing>
          <wp:anchor distT="0" distB="0" distL="114300" distR="114300" simplePos="0" relativeHeight="251661312" behindDoc="0" locked="0" layoutInCell="1" allowOverlap="1" wp14:anchorId="2B65456D" wp14:editId="5FA95EED">
            <wp:simplePos x="0" y="0"/>
            <wp:positionH relativeFrom="column">
              <wp:posOffset>132715</wp:posOffset>
            </wp:positionH>
            <wp:positionV relativeFrom="paragraph">
              <wp:posOffset>9525</wp:posOffset>
            </wp:positionV>
            <wp:extent cx="9420225" cy="6661150"/>
            <wp:effectExtent l="0" t="0" r="9525" b="6350"/>
            <wp:wrapTopAndBottom/>
            <wp:docPr id="1" name="图片 1" descr="G:\2023-胡梦芳\【04】鹿泉宜安镇鲍庄村庄规划\06 成果\第三版\JPG\02 村域国土空间现状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2023-胡梦芳\【04】鹿泉宜安镇鲍庄村庄规划\06 成果\第三版\JPG\02 村域国土空间现状图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0225" cy="666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宋体" w:hAnsi="宋体" w:cs="宋体"/>
          <w:color w:val="000000"/>
          <w:shd w:val="clear" w:color="auto" w:fill="FFFFFF"/>
          <w:lang w:bidi="ar"/>
        </w:rPr>
        <w:br w:type="page"/>
      </w:r>
      <w:r w:rsidRPr="009E4EAD">
        <w:rPr>
          <w:rFonts w:ascii="宋体" w:hAnsi="宋体" w:cs="宋体"/>
          <w:noProof/>
          <w:color w:val="000000"/>
          <w:shd w:val="clear" w:color="auto" w:fill="FFFFFF"/>
        </w:rPr>
        <w:lastRenderedPageBreak/>
        <w:drawing>
          <wp:inline distT="0" distB="0" distL="0" distR="0" wp14:anchorId="1B0B9AF1" wp14:editId="62DB8F8B">
            <wp:extent cx="9505950" cy="6722406"/>
            <wp:effectExtent l="0" t="0" r="0" b="2540"/>
            <wp:docPr id="2" name="图片 2" descr="G:\2023-胡梦芳\【04】鹿泉宜安镇鲍庄村庄规划\06 成果\第三版\JPG\04 村域国土空间规划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:\2023-胡梦芳\【04】鹿泉宜安镇鲍庄村庄规划\06 成果\第三版\JPG\04 村域国土空间规划图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08805" cy="672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33340A" w14:textId="77777777" w:rsidR="009E4EAD" w:rsidRDefault="009E4EAD" w:rsidP="009E4EAD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Chars="200" w:firstLine="480"/>
        <w:jc w:val="both"/>
        <w:rPr>
          <w:rFonts w:ascii="宋体" w:hAnsi="宋体" w:cs="宋体"/>
          <w:color w:val="000000"/>
          <w:shd w:val="clear" w:color="auto" w:fill="FFFFFF"/>
          <w:lang w:bidi="ar"/>
        </w:rPr>
        <w:sectPr w:rsidR="009E4EAD" w:rsidSect="009E4EAD">
          <w:pgSz w:w="16838" w:h="11906" w:orient="landscape"/>
          <w:pgMar w:top="720" w:right="720" w:bottom="720" w:left="720" w:header="851" w:footer="992" w:gutter="0"/>
          <w:cols w:space="425"/>
          <w:docGrid w:type="lines" w:linePitch="312"/>
        </w:sectPr>
      </w:pPr>
      <w:r w:rsidRPr="009E4EAD">
        <w:rPr>
          <w:rFonts w:ascii="宋体" w:hAnsi="宋体" w:cs="宋体"/>
          <w:noProof/>
          <w:color w:val="000000"/>
          <w:shd w:val="clear" w:color="auto" w:fill="FFFFFF"/>
        </w:rPr>
        <w:lastRenderedPageBreak/>
        <w:drawing>
          <wp:anchor distT="0" distB="0" distL="114300" distR="114300" simplePos="0" relativeHeight="251660288" behindDoc="0" locked="0" layoutInCell="1" allowOverlap="1" wp14:anchorId="6467671C" wp14:editId="420D7BD8">
            <wp:simplePos x="0" y="0"/>
            <wp:positionH relativeFrom="column">
              <wp:posOffset>37465</wp:posOffset>
            </wp:positionH>
            <wp:positionV relativeFrom="paragraph">
              <wp:posOffset>-95885</wp:posOffset>
            </wp:positionV>
            <wp:extent cx="9591675" cy="6782435"/>
            <wp:effectExtent l="0" t="0" r="9525" b="0"/>
            <wp:wrapTopAndBottom/>
            <wp:docPr id="3" name="图片 3" descr="G:\2023-胡梦芳\【04】鹿泉宜安镇鲍庄村庄规划\06 成果\第三版\JPG\08村庄现状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:\2023-胡梦芳\【04】鹿泉宜安镇鲍庄村庄规划\06 成果\第三版\JPG\08村庄现状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91675" cy="6782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3AA69DC" w14:textId="77777777" w:rsidR="009E4EAD" w:rsidRDefault="009E4EAD" w:rsidP="009E4EAD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Chars="200" w:firstLine="480"/>
        <w:jc w:val="both"/>
        <w:rPr>
          <w:rFonts w:ascii="宋体" w:hAnsi="宋体" w:cs="宋体"/>
          <w:color w:val="000000"/>
          <w:shd w:val="clear" w:color="auto" w:fill="FFFFFF"/>
          <w:lang w:bidi="ar"/>
        </w:rPr>
        <w:sectPr w:rsidR="009E4EAD" w:rsidSect="009E4EAD">
          <w:type w:val="continuous"/>
          <w:pgSz w:w="16838" w:h="11906" w:orient="landscape"/>
          <w:pgMar w:top="720" w:right="720" w:bottom="720" w:left="720" w:header="851" w:footer="992" w:gutter="0"/>
          <w:cols w:space="425"/>
          <w:docGrid w:type="lines" w:linePitch="312"/>
        </w:sectPr>
      </w:pPr>
      <w:r w:rsidRPr="009E4EAD">
        <w:rPr>
          <w:rFonts w:ascii="宋体" w:hAnsi="宋体" w:cs="宋体"/>
          <w:noProof/>
          <w:color w:val="000000"/>
          <w:shd w:val="clear" w:color="auto" w:fill="FFFFFF"/>
        </w:rPr>
        <w:lastRenderedPageBreak/>
        <w:drawing>
          <wp:anchor distT="0" distB="0" distL="114300" distR="114300" simplePos="0" relativeHeight="251659264" behindDoc="0" locked="0" layoutInCell="1" allowOverlap="1" wp14:anchorId="01E7C018" wp14:editId="71D71C59">
            <wp:simplePos x="0" y="0"/>
            <wp:positionH relativeFrom="column">
              <wp:posOffset>171450</wp:posOffset>
            </wp:positionH>
            <wp:positionV relativeFrom="paragraph">
              <wp:posOffset>-10160</wp:posOffset>
            </wp:positionV>
            <wp:extent cx="9429750" cy="6668135"/>
            <wp:effectExtent l="0" t="0" r="0" b="0"/>
            <wp:wrapTopAndBottom/>
            <wp:docPr id="4" name="图片 4" descr="G:\2023-胡梦芳\【04】鹿泉宜安镇鲍庄村庄规划\06 成果\第三版\JPG\10 村庄规划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G:\2023-胡梦芳\【04】鹿泉宜安镇鲍庄村庄规划\06 成果\第三版\JPG\10 村庄规划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0" cy="6668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ECF992C" w14:textId="53F9AC90" w:rsidR="008F2666" w:rsidRPr="003978C4" w:rsidRDefault="009E4EAD" w:rsidP="009E4EAD">
      <w:pPr>
        <w:pStyle w:val="a7"/>
        <w:widowControl/>
        <w:shd w:val="clear" w:color="auto" w:fill="FFFFFF"/>
        <w:spacing w:before="0" w:beforeAutospacing="0" w:after="0" w:afterAutospacing="0" w:line="360" w:lineRule="auto"/>
        <w:ind w:firstLineChars="200" w:firstLine="480"/>
        <w:jc w:val="both"/>
        <w:rPr>
          <w:rFonts w:ascii="宋体" w:hAnsi="宋体" w:cs="宋体"/>
          <w:color w:val="000000"/>
          <w:shd w:val="clear" w:color="auto" w:fill="FFFFFF"/>
          <w:lang w:bidi="ar"/>
        </w:rPr>
      </w:pPr>
      <w:r w:rsidRPr="009E4EAD">
        <w:rPr>
          <w:rFonts w:ascii="宋体" w:hAnsi="宋体" w:cs="宋体"/>
          <w:noProof/>
          <w:color w:val="000000"/>
          <w:shd w:val="clear" w:color="auto" w:fill="FFFFFF"/>
        </w:rPr>
        <w:lastRenderedPageBreak/>
        <w:drawing>
          <wp:anchor distT="0" distB="0" distL="114300" distR="114300" simplePos="0" relativeHeight="251658240" behindDoc="0" locked="0" layoutInCell="1" allowOverlap="1" wp14:anchorId="00DE5B8E" wp14:editId="009FC8C9">
            <wp:simplePos x="0" y="0"/>
            <wp:positionH relativeFrom="column">
              <wp:posOffset>9525</wp:posOffset>
            </wp:positionH>
            <wp:positionV relativeFrom="paragraph">
              <wp:posOffset>0</wp:posOffset>
            </wp:positionV>
            <wp:extent cx="6823075" cy="9648825"/>
            <wp:effectExtent l="0" t="0" r="0" b="9525"/>
            <wp:wrapTopAndBottom/>
            <wp:docPr id="5" name="图片 5" descr="G:\2023-胡梦芳\【04】鹿泉宜安镇鲍庄村庄规划\06 成果\第三版\JPG\23 绿地与景观风貌规划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:\2023-胡梦芳\【04】鹿泉宜安镇鲍庄村庄规划\06 成果\第三版\JPG\23 绿地与景观风貌规划图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23075" cy="964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8F2666" w:rsidRPr="003978C4" w:rsidSect="009E4EAD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B19915" w14:textId="77777777" w:rsidR="00D06462" w:rsidRDefault="00D06462" w:rsidP="00171D42">
      <w:r>
        <w:separator/>
      </w:r>
    </w:p>
  </w:endnote>
  <w:endnote w:type="continuationSeparator" w:id="0">
    <w:p w14:paraId="2D380A6E" w14:textId="77777777" w:rsidR="00D06462" w:rsidRDefault="00D06462" w:rsidP="00171D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BA96BD" w14:textId="77777777" w:rsidR="00D06462" w:rsidRDefault="00D06462" w:rsidP="00171D42">
      <w:r>
        <w:separator/>
      </w:r>
    </w:p>
  </w:footnote>
  <w:footnote w:type="continuationSeparator" w:id="0">
    <w:p w14:paraId="01027DD6" w14:textId="77777777" w:rsidR="00D06462" w:rsidRDefault="00D06462" w:rsidP="00171D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563B32A"/>
    <w:multiLevelType w:val="singleLevel"/>
    <w:tmpl w:val="F563B32A"/>
    <w:lvl w:ilvl="0">
      <w:start w:val="2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FD3"/>
    <w:rsid w:val="00171D42"/>
    <w:rsid w:val="00235708"/>
    <w:rsid w:val="00256734"/>
    <w:rsid w:val="00342AA5"/>
    <w:rsid w:val="003978C4"/>
    <w:rsid w:val="00453FD3"/>
    <w:rsid w:val="005272F4"/>
    <w:rsid w:val="0053008C"/>
    <w:rsid w:val="00735D13"/>
    <w:rsid w:val="00821EC6"/>
    <w:rsid w:val="00842B24"/>
    <w:rsid w:val="008F2666"/>
    <w:rsid w:val="009E0A3F"/>
    <w:rsid w:val="009E4EAD"/>
    <w:rsid w:val="00B42ADD"/>
    <w:rsid w:val="00C62832"/>
    <w:rsid w:val="00D06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64C199"/>
  <w15:chartTrackingRefBased/>
  <w15:docId w15:val="{15C82D7D-CF1F-4657-A94F-A020D11984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71D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71D4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71D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71D42"/>
    <w:rPr>
      <w:sz w:val="18"/>
      <w:szCs w:val="18"/>
    </w:rPr>
  </w:style>
  <w:style w:type="paragraph" w:styleId="a7">
    <w:name w:val="Normal (Web)"/>
    <w:basedOn w:val="a"/>
    <w:qFormat/>
    <w:rsid w:val="00171D42"/>
    <w:pPr>
      <w:spacing w:before="100" w:beforeAutospacing="1" w:after="100" w:afterAutospacing="1"/>
      <w:jc w:val="left"/>
    </w:pPr>
    <w:rPr>
      <w:rFonts w:ascii="Calibri" w:eastAsia="宋体" w:hAnsi="Calibri" w:cs="Times New Roman"/>
      <w:kern w:val="0"/>
      <w:sz w:val="24"/>
      <w:szCs w:val="24"/>
    </w:rPr>
  </w:style>
  <w:style w:type="character" w:styleId="a8">
    <w:name w:val="Strong"/>
    <w:basedOn w:val="a0"/>
    <w:qFormat/>
    <w:rsid w:val="00171D42"/>
    <w:rPr>
      <w:b/>
    </w:rPr>
  </w:style>
  <w:style w:type="paragraph" w:styleId="a9">
    <w:name w:val="List Paragraph"/>
    <w:basedOn w:val="a"/>
    <w:uiPriority w:val="34"/>
    <w:qFormat/>
    <w:rsid w:val="00171D42"/>
    <w:pPr>
      <w:ind w:firstLineChars="200" w:firstLine="420"/>
    </w:pPr>
    <w:rPr>
      <w:rFonts w:ascii="Calibri" w:eastAsia="宋体" w:hAnsi="Calibri" w:cs="Times New Roman"/>
      <w:szCs w:val="24"/>
    </w:rPr>
  </w:style>
  <w:style w:type="paragraph" w:styleId="aa">
    <w:name w:val="footnote text"/>
    <w:basedOn w:val="a"/>
    <w:link w:val="ab"/>
    <w:uiPriority w:val="99"/>
    <w:semiHidden/>
    <w:unhideWhenUsed/>
    <w:rsid w:val="00171D42"/>
    <w:pPr>
      <w:snapToGrid w:val="0"/>
      <w:jc w:val="left"/>
    </w:pPr>
    <w:rPr>
      <w:rFonts w:ascii="Calibri" w:eastAsia="宋体" w:hAnsi="Calibri" w:cs="Times New Roman"/>
      <w:sz w:val="18"/>
      <w:szCs w:val="18"/>
    </w:rPr>
  </w:style>
  <w:style w:type="character" w:customStyle="1" w:styleId="ab">
    <w:name w:val="脚注文本 字符"/>
    <w:basedOn w:val="a0"/>
    <w:link w:val="aa"/>
    <w:uiPriority w:val="99"/>
    <w:semiHidden/>
    <w:rsid w:val="00171D42"/>
    <w:rPr>
      <w:rFonts w:ascii="Calibri" w:eastAsia="宋体" w:hAnsi="Calibri" w:cs="Times New Roman"/>
      <w:sz w:val="18"/>
      <w:szCs w:val="18"/>
    </w:rPr>
  </w:style>
  <w:style w:type="character" w:styleId="ac">
    <w:name w:val="footnote reference"/>
    <w:basedOn w:val="a0"/>
    <w:uiPriority w:val="99"/>
    <w:semiHidden/>
    <w:unhideWhenUsed/>
    <w:rsid w:val="00171D42"/>
    <w:rPr>
      <w:vertAlign w:val="superscript"/>
    </w:rPr>
  </w:style>
  <w:style w:type="table" w:styleId="ad">
    <w:name w:val="Table Grid"/>
    <w:basedOn w:val="a1"/>
    <w:uiPriority w:val="39"/>
    <w:rsid w:val="00171D4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annotation text"/>
    <w:basedOn w:val="a"/>
    <w:link w:val="af"/>
    <w:qFormat/>
    <w:rsid w:val="00735D13"/>
    <w:pPr>
      <w:spacing w:line="360" w:lineRule="auto"/>
      <w:ind w:firstLineChars="200" w:firstLine="560"/>
      <w:jc w:val="left"/>
    </w:pPr>
    <w:rPr>
      <w:rFonts w:ascii="Calibri" w:eastAsia="宋体" w:hAnsi="Calibri" w:cs="Times New Roman"/>
      <w:sz w:val="24"/>
      <w:szCs w:val="24"/>
    </w:rPr>
  </w:style>
  <w:style w:type="character" w:customStyle="1" w:styleId="af">
    <w:name w:val="批注文字 字符"/>
    <w:basedOn w:val="a0"/>
    <w:link w:val="ae"/>
    <w:qFormat/>
    <w:rsid w:val="00735D13"/>
    <w:rPr>
      <w:rFonts w:ascii="Calibri" w:eastAsia="宋体" w:hAnsi="Calibri" w:cs="Times New Roman"/>
      <w:sz w:val="24"/>
      <w:szCs w:val="24"/>
    </w:rPr>
  </w:style>
  <w:style w:type="paragraph" w:customStyle="1" w:styleId="1">
    <w:name w:val="题注1"/>
    <w:basedOn w:val="a"/>
    <w:next w:val="a"/>
    <w:unhideWhenUsed/>
    <w:qFormat/>
    <w:rsid w:val="00735D13"/>
    <w:pPr>
      <w:spacing w:line="360" w:lineRule="auto"/>
      <w:ind w:firstLineChars="200" w:firstLine="560"/>
    </w:pPr>
    <w:rPr>
      <w:rFonts w:ascii="Calibri Light" w:eastAsia="黑体" w:hAnsi="Calibri Light" w:cs="Times New Roman"/>
      <w:sz w:val="20"/>
      <w:szCs w:val="20"/>
    </w:rPr>
  </w:style>
  <w:style w:type="character" w:styleId="af0">
    <w:name w:val="annotation reference"/>
    <w:basedOn w:val="a0"/>
    <w:qFormat/>
    <w:rsid w:val="00735D13"/>
    <w:rPr>
      <w:sz w:val="21"/>
      <w:szCs w:val="21"/>
    </w:rPr>
  </w:style>
  <w:style w:type="paragraph" w:styleId="af1">
    <w:name w:val="Balloon Text"/>
    <w:basedOn w:val="a"/>
    <w:link w:val="af2"/>
    <w:uiPriority w:val="99"/>
    <w:semiHidden/>
    <w:unhideWhenUsed/>
    <w:rsid w:val="00735D13"/>
    <w:rPr>
      <w:sz w:val="18"/>
      <w:szCs w:val="18"/>
    </w:rPr>
  </w:style>
  <w:style w:type="character" w:customStyle="1" w:styleId="af2">
    <w:name w:val="批注框文本 字符"/>
    <w:basedOn w:val="a0"/>
    <w:link w:val="af1"/>
    <w:uiPriority w:val="99"/>
    <w:semiHidden/>
    <w:rsid w:val="00735D13"/>
    <w:rPr>
      <w:sz w:val="18"/>
      <w:szCs w:val="18"/>
    </w:rPr>
  </w:style>
  <w:style w:type="paragraph" w:customStyle="1" w:styleId="2">
    <w:name w:val="题注2"/>
    <w:basedOn w:val="a"/>
    <w:next w:val="a"/>
    <w:unhideWhenUsed/>
    <w:qFormat/>
    <w:rsid w:val="00821EC6"/>
    <w:pPr>
      <w:spacing w:line="360" w:lineRule="auto"/>
      <w:ind w:firstLineChars="200" w:firstLine="560"/>
    </w:pPr>
    <w:rPr>
      <w:rFonts w:ascii="Calibri Light" w:eastAsia="黑体" w:hAnsi="Calibri Light" w:cs="Times New Roman"/>
      <w:sz w:val="20"/>
      <w:szCs w:val="20"/>
    </w:rPr>
  </w:style>
  <w:style w:type="paragraph" w:styleId="af3">
    <w:name w:val="annotation subject"/>
    <w:basedOn w:val="ae"/>
    <w:next w:val="ae"/>
    <w:link w:val="af4"/>
    <w:uiPriority w:val="99"/>
    <w:semiHidden/>
    <w:unhideWhenUsed/>
    <w:rsid w:val="00C62832"/>
    <w:pPr>
      <w:spacing w:line="240" w:lineRule="auto"/>
      <w:ind w:firstLineChars="0" w:firstLine="0"/>
    </w:pPr>
    <w:rPr>
      <w:rFonts w:asciiTheme="minorHAnsi" w:eastAsiaTheme="minorEastAsia" w:hAnsiTheme="minorHAnsi" w:cstheme="minorBidi"/>
      <w:b/>
      <w:bCs/>
      <w:sz w:val="21"/>
      <w:szCs w:val="22"/>
    </w:rPr>
  </w:style>
  <w:style w:type="character" w:customStyle="1" w:styleId="af4">
    <w:name w:val="批注主题 字符"/>
    <w:basedOn w:val="af"/>
    <w:link w:val="af3"/>
    <w:uiPriority w:val="99"/>
    <w:semiHidden/>
    <w:rsid w:val="00C62832"/>
    <w:rPr>
      <w:rFonts w:ascii="Calibri" w:eastAsia="宋体" w:hAnsi="Calibri" w:cs="Times New Roman"/>
      <w:b/>
      <w:bCs/>
      <w:sz w:val="24"/>
      <w:szCs w:val="24"/>
    </w:rPr>
  </w:style>
  <w:style w:type="character" w:customStyle="1" w:styleId="font41">
    <w:name w:val="font41"/>
    <w:basedOn w:val="a0"/>
    <w:qFormat/>
    <w:rsid w:val="005272F4"/>
    <w:rPr>
      <w:rFonts w:ascii="微软雅黑" w:eastAsia="微软雅黑" w:hAnsi="微软雅黑" w:cs="微软雅黑" w:hint="eastAsia"/>
      <w:b/>
      <w:color w:val="000000"/>
      <w:sz w:val="32"/>
      <w:szCs w:val="3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6D8007-538F-4D46-96C9-3819502556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12</Pages>
  <Words>723</Words>
  <Characters>4124</Characters>
  <Application>Microsoft Office Word</Application>
  <DocSecurity>0</DocSecurity>
  <Lines>34</Lines>
  <Paragraphs>9</Paragraphs>
  <ScaleCrop>false</ScaleCrop>
  <Company/>
  <LinksUpToDate>false</LinksUpToDate>
  <CharactersWithSpaces>4838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14</cp:revision>
  <dcterms:created xsi:type="dcterms:W3CDTF">2023-09-26T07:24:00Z</dcterms:created>
  <dcterms:modified xsi:type="dcterms:W3CDTF">2023-10-11T02:21:00Z</dcterms:modified>
</cp:coreProperties>
</file>