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exact"/>
        <w:ind w:left="0" w:leftChars="0" w:right="0"/>
        <w:textAlignment w:val="auto"/>
        <w:outlineLvl w:val="9"/>
        <w:rPr>
          <w:rFonts w:hint="eastAsia" w:ascii="仿宋_GB2312" w:eastAsia="仿宋_GB2312"/>
          <w:sz w:val="32"/>
          <w:szCs w:val="32"/>
          <w:lang w:val="en-US" w:eastAsia="zh-CN"/>
        </w:rPr>
      </w:pPr>
      <w:r>
        <w:rPr>
          <w:rFonts w:hint="eastAsia" w:ascii="仿宋_GB2312" w:eastAsia="仿宋_GB2312"/>
          <w:sz w:val="32"/>
          <w:szCs w:val="32"/>
        </w:rPr>
        <w:t>附件</w:t>
      </w:r>
      <w:r>
        <w:rPr>
          <w:rFonts w:hint="eastAsia" w:ascii="仿宋_GB2312" w:eastAsia="仿宋_GB2312"/>
          <w:sz w:val="32"/>
          <w:szCs w:val="32"/>
          <w:lang w:val="en-US" w:eastAsia="zh-CN"/>
        </w:rPr>
        <w:t>3</w:t>
      </w: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石家庄市鹿泉区应急管理局</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2022年度整体支出绩效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lang w:eastAsia="zh-CN"/>
        </w:rPr>
        <w:t>为</w:t>
      </w: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eastAsia="zh-CN"/>
        </w:rPr>
        <w:t>石家庄市鹿泉区应急管理局对</w:t>
      </w:r>
      <w:r>
        <w:rPr>
          <w:rFonts w:hint="eastAsia" w:ascii="仿宋" w:hAnsi="仿宋" w:eastAsia="仿宋"/>
          <w:sz w:val="32"/>
          <w:szCs w:val="32"/>
          <w:lang w:val="en-US" w:eastAsia="zh-CN"/>
        </w:rPr>
        <w:t>2022年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spacing w:line="500" w:lineRule="exact"/>
        <w:ind w:firstLine="630" w:firstLineChars="300"/>
        <w:jc w:val="left"/>
        <w:rPr>
          <w:rFonts w:hint="eastAsia" w:ascii="仿宋" w:hAnsi="仿宋" w:eastAsia="仿宋" w:cs="仿宋"/>
          <w:color w:val="auto"/>
          <w:sz w:val="32"/>
          <w:szCs w:val="32"/>
        </w:rPr>
      </w:pPr>
      <w:r>
        <w:rPr>
          <w:rFonts w:hint="eastAsia"/>
          <w:lang w:val="en-US" w:eastAsia="zh-CN"/>
        </w:rPr>
        <w:t xml:space="preserve"> </w:t>
      </w:r>
      <w:r>
        <w:rPr>
          <w:rFonts w:hint="eastAsia" w:ascii="仿宋" w:hAnsi="仿宋" w:eastAsia="仿宋" w:cs="仿宋"/>
          <w:color w:val="auto"/>
          <w:sz w:val="32"/>
          <w:szCs w:val="32"/>
        </w:rPr>
        <w:t>根据《石家庄市鹿泉区应急管理局职能配置、内设机构和人员编制规定》， 石家庄市鹿泉区应急管理局的主要职责是：</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负责应急管理工作。指导全区各级各部门应对安全生产类、自然灾害类等突发事件和综合防灾减灾救灾工作；负责安全生产综合监督管理和工矿商贸行业安全生产监督管理工作。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2.</w:t>
      </w:r>
      <w:r>
        <w:rPr>
          <w:rFonts w:hint="eastAsia" w:ascii="仿宋" w:hAnsi="仿宋" w:eastAsia="仿宋" w:cs="仿宋"/>
          <w:color w:val="auto"/>
          <w:sz w:val="32"/>
          <w:szCs w:val="32"/>
        </w:rPr>
        <w:t>拟订应急管理、安全生产等工作规定，组织编制区应急体系建设、安全生产和综合防灾减灾规划，执行上级地方性法规和政府规章，组织制定相关具体规程并监督实施。</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3.</w:t>
      </w:r>
      <w:r>
        <w:rPr>
          <w:rFonts w:hint="eastAsia" w:ascii="仿宋" w:hAnsi="仿宋" w:eastAsia="仿宋" w:cs="仿宋"/>
          <w:color w:val="auto"/>
          <w:sz w:val="32"/>
          <w:szCs w:val="32"/>
        </w:rPr>
        <w:t>负责应急预案体系建设，落实完善事故灾难和自然灾害分级应对制度，组织编制区总体应急预案和安全生产类、自然灾害类专项预案，综合协调应急预案衔接工作，组织开展预案演练，推动应急避难设施建设。</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与国家和省、市系统对接，建立完善全区应急管理信息系统，负责管辖范围内的信息传输渠道的规划和布局；建立监测预警和灾情报告制度，健全自然灾害信息资源获取和共享机制，依法统一发布灾情。</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组织协调安全生产类、自然灾害类等突发事件应急救援，综合研判突发事件发展态势并提出应对建议，协助区委、区政府指定的负责同志组织重大灾害应急处置工作。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6.</w:t>
      </w:r>
      <w:r>
        <w:rPr>
          <w:rFonts w:hint="eastAsia" w:ascii="仿宋" w:hAnsi="仿宋" w:eastAsia="仿宋" w:cs="仿宋"/>
          <w:color w:val="auto"/>
          <w:sz w:val="32"/>
          <w:szCs w:val="32"/>
        </w:rPr>
        <w:t>统一协调指挥各类应急专业队伍，建立应急协调联动机制，推进指挥平台对接，衔接驻鹿部队参与应急救援工作。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7.</w:t>
      </w:r>
      <w:r>
        <w:rPr>
          <w:rFonts w:hint="eastAsia" w:ascii="仿宋" w:hAnsi="仿宋" w:eastAsia="仿宋" w:cs="仿宋"/>
          <w:color w:val="auto"/>
          <w:sz w:val="32"/>
          <w:szCs w:val="32"/>
        </w:rPr>
        <w:t>统筹应急救援力量建设，负责抗洪抢险、地震和地质灾害救援、生产安全事故救援等专业应急救援力量建设，综合协调应急救援队伍，指导各级及社会应急救援力量建设。</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8.</w:t>
      </w:r>
      <w:r>
        <w:rPr>
          <w:rFonts w:hint="eastAsia" w:ascii="仿宋" w:hAnsi="仿宋" w:eastAsia="仿宋" w:cs="仿宋"/>
          <w:color w:val="auto"/>
          <w:sz w:val="32"/>
          <w:szCs w:val="32"/>
        </w:rPr>
        <w:t>组织协调水旱灾害、地震和地质灾害等防治工作；负责自然灾害综合监测预警工作；会同有关部门做好自然灾害综合风险评估工作。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9.</w:t>
      </w:r>
      <w:r>
        <w:rPr>
          <w:rFonts w:hint="eastAsia" w:ascii="仿宋" w:hAnsi="仿宋" w:eastAsia="仿宋" w:cs="仿宋"/>
          <w:color w:val="auto"/>
          <w:sz w:val="32"/>
          <w:szCs w:val="32"/>
        </w:rPr>
        <w:t>组织协调灾害救助工作，负责灾情核查、损失评估、救灾捐赠工作，管理、分配救灾款物并监督使用。</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10.</w:t>
      </w:r>
      <w:r>
        <w:rPr>
          <w:rFonts w:hint="eastAsia" w:ascii="仿宋" w:hAnsi="仿宋" w:eastAsia="仿宋" w:cs="仿宋"/>
          <w:color w:val="auto"/>
          <w:sz w:val="32"/>
          <w:szCs w:val="32"/>
        </w:rPr>
        <w:t>依法行使安全生产综合监督管理职权，指导协调、监督检查区有关部门和各乡（镇）政府、区政府派出机构的安全生产工作，组织开展安全生产考核工作。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11.</w:t>
      </w:r>
      <w:r>
        <w:rPr>
          <w:rFonts w:hint="eastAsia" w:ascii="仿宋" w:hAnsi="仿宋" w:eastAsia="仿宋" w:cs="仿宋"/>
          <w:color w:val="auto"/>
          <w:sz w:val="32"/>
          <w:szCs w:val="32"/>
        </w:rPr>
        <w:t>按照分级、属地原则，依法监督检查工矿商贸生产经营单位贯彻执行安全生产法律法规情况，以及安全生产条件和有关设备（特种设备除外）、材料、劳动防护用品的安全生产管理工作；负责监督管理工矿商贸行业区属企业的安全生产工作，配合上级部门监督管理驻鹿中央企业、省属企业、市属企业的安全生产工作；负责危险化学品安全监督管理综合工作和烟花爆竹安全生产监督管理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12.</w:t>
      </w:r>
      <w:r>
        <w:rPr>
          <w:rFonts w:hint="eastAsia" w:ascii="仿宋" w:hAnsi="仿宋" w:eastAsia="仿宋" w:cs="仿宋"/>
          <w:color w:val="auto"/>
          <w:sz w:val="32"/>
          <w:szCs w:val="32"/>
        </w:rPr>
        <w:t>依法开展生产安全事故调查处理，监督事故查处和责任追究落实情况；组织开展自然灾害类突发事件的调查评估工作。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13.</w:t>
      </w:r>
      <w:r>
        <w:rPr>
          <w:rFonts w:hint="eastAsia" w:ascii="仿宋" w:hAnsi="仿宋" w:eastAsia="仿宋" w:cs="仿宋"/>
          <w:color w:val="auto"/>
          <w:sz w:val="32"/>
          <w:szCs w:val="32"/>
        </w:rPr>
        <w:t>制定应急物资储备和应急救援装备规划并组织实施，会同区粮食和物资储备局等部门建立健全应急物资信息平台和调拨制度，在救灾时统一调度。</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14.</w:t>
      </w:r>
      <w:r>
        <w:rPr>
          <w:rFonts w:hint="eastAsia" w:ascii="仿宋" w:hAnsi="仿宋" w:eastAsia="仿宋" w:cs="仿宋"/>
          <w:color w:val="auto"/>
          <w:sz w:val="32"/>
          <w:szCs w:val="32"/>
        </w:rPr>
        <w:t>负责应急管理、安全生产宣传教育和培训工作，负责应急管理、安全生产科技成果推广应用和信息化建设工作。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15.</w:t>
      </w:r>
      <w:r>
        <w:rPr>
          <w:rFonts w:hint="eastAsia" w:ascii="仿宋" w:hAnsi="仿宋" w:eastAsia="仿宋" w:cs="仿宋"/>
          <w:color w:val="auto"/>
          <w:sz w:val="32"/>
          <w:szCs w:val="32"/>
        </w:rPr>
        <w:t>负责组织协调、指导监督全区安全生产行政执法工作，组织开展对区属企业的执法检查，配合上级部门对驻鹿中央企业、省属企业、市属企业的执法抽查。</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16.</w:t>
      </w:r>
      <w:r>
        <w:rPr>
          <w:rFonts w:hint="eastAsia" w:ascii="仿宋" w:hAnsi="仿宋" w:eastAsia="仿宋" w:cs="仿宋"/>
          <w:color w:val="auto"/>
          <w:sz w:val="32"/>
          <w:szCs w:val="32"/>
        </w:rPr>
        <w:t>组织开展应急管理方面的区域交流与合作。</w:t>
      </w:r>
    </w:p>
    <w:p>
      <w:pPr>
        <w:adjustRightInd w:val="0"/>
        <w:snapToGrid w:val="0"/>
        <w:spacing w:line="560" w:lineRule="exact"/>
        <w:ind w:firstLine="640" w:firstLineChars="200"/>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17.</w:t>
      </w:r>
      <w:r>
        <w:rPr>
          <w:rFonts w:hint="eastAsia" w:ascii="仿宋" w:hAnsi="仿宋" w:eastAsia="仿宋"/>
          <w:sz w:val="32"/>
          <w:szCs w:val="32"/>
        </w:rPr>
        <w:t>区森林草原消防大队是以森林草原火灾防治和扑救为主要任务，兼顾其他自然灾害和生产安全事故的专业应急救援力量，依据《中共石家庄市鹿泉区委机构编制委员会关于全区森林草原消防队伍建设及有关机构编制职责等事项调整的通知》（鹿泉编</w:t>
      </w:r>
      <w:r>
        <w:rPr>
          <w:rFonts w:ascii="仿宋" w:hAnsi="仿宋" w:eastAsia="仿宋"/>
          <w:sz w:val="32"/>
          <w:szCs w:val="32"/>
        </w:rPr>
        <w:t>[2021]12号）、《石家庄市鹿泉区森林草原消防专业队伍建设实施方案》（鹿政办函[2021]39号）和《河北省人民政府森林草原防灭火指挥部办公室关于进一步加强森林草原消防专业队伍规范化建设的通知》（冀森防办[2022]16号）文件中关于队伍建设、队伍职责以及规范要求，</w:t>
      </w:r>
      <w:r>
        <w:rPr>
          <w:rFonts w:hint="eastAsia" w:ascii="仿宋" w:hAnsi="仿宋" w:eastAsia="仿宋"/>
          <w:sz w:val="32"/>
          <w:szCs w:val="32"/>
        </w:rPr>
        <w:t>区森防大队在编人员2名，依据文件规范，队员应满足7</w:t>
      </w:r>
      <w:r>
        <w:rPr>
          <w:rFonts w:ascii="仿宋" w:hAnsi="仿宋" w:eastAsia="仿宋"/>
          <w:sz w:val="32"/>
          <w:szCs w:val="32"/>
        </w:rPr>
        <w:t>0</w:t>
      </w:r>
      <w:r>
        <w:rPr>
          <w:rFonts w:hint="eastAsia" w:ascii="仿宋" w:hAnsi="仿宋" w:eastAsia="仿宋"/>
          <w:sz w:val="32"/>
          <w:szCs w:val="32"/>
        </w:rPr>
        <w:t>名一线扑火队员、4名厨师、2名设备管理员，因此进行专业森林消防队经费，购置制式车辆、装备机具及训练设施费用等保障日常工作运转的项目进行资金申请。</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rPr>
        <w:t>（二）</w:t>
      </w:r>
      <w:r>
        <w:rPr>
          <w:rFonts w:hint="eastAsia" w:ascii="仿宋" w:hAnsi="仿宋" w:eastAsia="仿宋" w:cs="楷体_GB2312"/>
          <w:b/>
          <w:bCs/>
          <w:sz w:val="32"/>
          <w:szCs w:val="32"/>
          <w:lang w:eastAsia="zh-CN"/>
        </w:rPr>
        <w:t>部门收支预决算情况</w:t>
      </w:r>
    </w:p>
    <w:p>
      <w:pPr>
        <w:spacing w:line="500" w:lineRule="exact"/>
        <w:ind w:firstLine="640" w:firstLineChars="200"/>
        <w:jc w:val="left"/>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lang w:eastAsia="zh-CN"/>
        </w:rPr>
        <w:t>部门收支预算情况</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2022年</w:t>
      </w:r>
      <w:r>
        <w:rPr>
          <w:rFonts w:hint="eastAsia" w:ascii="仿宋" w:hAnsi="仿宋" w:eastAsia="仿宋" w:cs="仿宋"/>
          <w:color w:val="auto"/>
          <w:sz w:val="32"/>
          <w:szCs w:val="32"/>
          <w:lang w:eastAsia="zh-CN"/>
        </w:rPr>
        <w:t>部门</w:t>
      </w:r>
      <w:r>
        <w:rPr>
          <w:rFonts w:hint="eastAsia" w:ascii="仿宋" w:hAnsi="仿宋" w:eastAsia="仿宋" w:cs="仿宋"/>
          <w:color w:val="auto"/>
          <w:sz w:val="32"/>
          <w:szCs w:val="32"/>
        </w:rPr>
        <w:t>预算收入2296.31万元，部门支出预算为2296.31万元。</w:t>
      </w:r>
    </w:p>
    <w:p>
      <w:pPr>
        <w:spacing w:line="500" w:lineRule="exact"/>
        <w:ind w:firstLine="640" w:firstLineChars="200"/>
        <w:jc w:val="left"/>
        <w:rPr>
          <w:rFonts w:hint="eastAsia" w:ascii="仿宋" w:hAnsi="仿宋" w:eastAsia="仿宋" w:cs="仿宋"/>
          <w:color w:val="auto"/>
          <w:sz w:val="32"/>
          <w:szCs w:val="32"/>
          <w:lang w:eastAsia="zh-CN"/>
        </w:rPr>
      </w:pPr>
      <w:r>
        <w:rPr>
          <w:rFonts w:hint="eastAsia" w:ascii="仿宋_GB2312" w:hAnsi="Times New Roman" w:eastAsia="仿宋_GB2312" w:cs="仿宋_GB2312"/>
          <w:sz w:val="32"/>
          <w:szCs w:val="32"/>
          <w:lang w:val="en-US" w:eastAsia="zh-CN"/>
        </w:rPr>
        <w:t>2</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lang w:eastAsia="zh-CN"/>
        </w:rPr>
        <w:t>部门收支决算情况</w:t>
      </w:r>
    </w:p>
    <w:p>
      <w:pPr>
        <w:spacing w:line="500" w:lineRule="exact"/>
        <w:ind w:firstLine="640" w:firstLineChars="200"/>
        <w:jc w:val="left"/>
        <w:rPr>
          <w:rFonts w:hint="eastAsia" w:ascii="仿宋" w:hAnsi="仿宋" w:eastAsia="仿宋_GB2312"/>
          <w:sz w:val="32"/>
          <w:szCs w:val="32"/>
          <w:lang w:val="en-US" w:eastAsia="zh-CN"/>
        </w:rPr>
      </w:pPr>
      <w:r>
        <w:rPr>
          <w:rFonts w:hint="eastAsia" w:ascii="仿宋" w:hAnsi="仿宋" w:eastAsia="仿宋" w:cs="仿宋"/>
          <w:color w:val="auto"/>
          <w:sz w:val="32"/>
          <w:szCs w:val="32"/>
          <w:lang w:val="en-US" w:eastAsia="zh-CN"/>
        </w:rPr>
        <w:t>2022年部门决算</w:t>
      </w:r>
      <w:r>
        <w:rPr>
          <w:rFonts w:hint="eastAsia" w:ascii="仿宋" w:hAnsi="仿宋" w:eastAsia="仿宋" w:cs="仿宋"/>
          <w:color w:val="auto"/>
          <w:sz w:val="32"/>
          <w:szCs w:val="32"/>
          <w:lang w:eastAsia="zh-CN"/>
        </w:rPr>
        <w:t>收入</w:t>
      </w:r>
      <w:r>
        <w:rPr>
          <w:rFonts w:hint="eastAsia" w:ascii="仿宋" w:hAnsi="仿宋" w:eastAsia="仿宋" w:cs="仿宋"/>
          <w:color w:val="auto"/>
          <w:sz w:val="32"/>
          <w:szCs w:val="32"/>
          <w:lang w:val="en-US" w:eastAsia="zh-CN"/>
        </w:rPr>
        <w:t>2380.21</w:t>
      </w:r>
      <w:r>
        <w:rPr>
          <w:rFonts w:hint="eastAsia" w:ascii="仿宋" w:hAnsi="仿宋" w:eastAsia="仿宋" w:cs="仿宋"/>
          <w:color w:val="auto"/>
          <w:sz w:val="32"/>
          <w:szCs w:val="32"/>
          <w:lang w:eastAsia="zh-CN"/>
        </w:rPr>
        <w:t>万元，部门支出决算为</w:t>
      </w:r>
      <w:r>
        <w:rPr>
          <w:rFonts w:hint="eastAsia" w:ascii="仿宋" w:hAnsi="仿宋" w:eastAsia="仿宋" w:cs="仿宋"/>
          <w:color w:val="auto"/>
          <w:sz w:val="32"/>
          <w:szCs w:val="32"/>
          <w:lang w:val="en-US" w:eastAsia="zh-CN"/>
        </w:rPr>
        <w:t>2380.25</w:t>
      </w:r>
      <w:r>
        <w:rPr>
          <w:rFonts w:hint="eastAsia" w:ascii="仿宋" w:hAnsi="仿宋" w:eastAsia="仿宋" w:cs="仿宋"/>
          <w:color w:val="auto"/>
          <w:sz w:val="32"/>
          <w:szCs w:val="32"/>
          <w:lang w:eastAsia="zh-CN"/>
        </w:rPr>
        <w:t>万元</w:t>
      </w:r>
      <w:r>
        <w:rPr>
          <w:rFonts w:hint="eastAsia" w:ascii="仿宋_GB2312" w:hAnsi="Times New Roman" w:eastAsia="仿宋_GB2312" w:cs="仿宋_GB2312"/>
          <w:sz w:val="32"/>
          <w:szCs w:val="32"/>
          <w:lang w:eastAsia="zh-CN"/>
        </w:rPr>
        <w:t>。</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以习近平新时代中国特色社会主义思想为指导，按照“党政同责、一岗双责”要求，强化红线意识，坚持底线思维，增强忧患意识，提高防控能力，着力防范化解重大风险，以强力推进安全风险分级管控、隐患排查治理双重预防机制建设为抓手，突出安全风险、责任风险警示教育，深入开展安全生产各类专项活动，严格安全生产执法检查，紧盯危险化学品、非煤矿山及人员密集场所等高危行业和区域，切实抓好安全生产各项工作，加强应急管理工作，全面提高预防和处置突发事件的能力，定期开展应急演练，为处置突发事件提供保障，做好防汛抗旱准备工作，以确保安全度汛，做好应急管理和安全生产等各类宣传，努力防范和减少各类事故，坚决遏制较大以上安全生产事故，保持全区安全生产形势持续稳定。</w:t>
      </w:r>
    </w:p>
    <w:p>
      <w:pPr>
        <w:widowControl w:val="0"/>
        <w:wordWrap/>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line="560" w:lineRule="exact"/>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widowControl w:val="0"/>
        <w:wordWrap/>
        <w:spacing w:line="560" w:lineRule="exact"/>
        <w:ind w:left="0" w:leftChars="0" w:right="0" w:firstLine="640"/>
        <w:textAlignment w:val="auto"/>
        <w:outlineLvl w:val="9"/>
        <w:rPr>
          <w:rFonts w:hint="eastAsia" w:ascii="仿宋" w:hAnsi="仿宋" w:eastAsia="仿宋"/>
          <w:sz w:val="32"/>
          <w:szCs w:val="32"/>
          <w:lang w:eastAsia="zh-CN"/>
        </w:rPr>
      </w:pPr>
      <w:r>
        <w:rPr>
          <w:rFonts w:hint="eastAsia" w:ascii="仿宋" w:hAnsi="仿宋" w:eastAsia="仿宋"/>
          <w:sz w:val="32"/>
          <w:szCs w:val="32"/>
        </w:rPr>
        <w:t>第一次全国风险普查</w:t>
      </w:r>
      <w:r>
        <w:rPr>
          <w:rFonts w:hint="eastAsia" w:ascii="仿宋" w:hAnsi="仿宋" w:eastAsia="仿宋"/>
          <w:sz w:val="32"/>
          <w:szCs w:val="32"/>
          <w:lang w:eastAsia="zh-CN"/>
        </w:rPr>
        <w:t>：</w:t>
      </w:r>
      <w:r>
        <w:rPr>
          <w:rFonts w:hint="eastAsia" w:ascii="仿宋" w:hAnsi="仿宋" w:eastAsia="仿宋"/>
          <w:sz w:val="32"/>
          <w:szCs w:val="32"/>
        </w:rPr>
        <w:t>根据《国务院办公厅关于开展第一次全国自然灾害综合风险普查的通知》要求，经区政府常务会研究决定，我局牵头组织开展第一次全国自然灾害风险普查。2021年已按程序完成招投标，中标价格为98.2万元。由于此项工作需要跨年度实施，2021年区财政已先行落实工作经费</w:t>
      </w:r>
      <w:r>
        <w:rPr>
          <w:rFonts w:hint="eastAsia" w:ascii="仿宋" w:hAnsi="仿宋" w:eastAsia="仿宋"/>
          <w:sz w:val="32"/>
          <w:szCs w:val="32"/>
          <w:lang w:val="en-US" w:eastAsia="zh-CN"/>
        </w:rPr>
        <w:t>50</w:t>
      </w:r>
      <w:r>
        <w:rPr>
          <w:rFonts w:hint="eastAsia" w:ascii="仿宋" w:hAnsi="仿宋" w:eastAsia="仿宋"/>
          <w:sz w:val="32"/>
          <w:szCs w:val="32"/>
        </w:rPr>
        <w:t>万元，中央资金下拨29万，剩余剩余19.2万元列入</w:t>
      </w:r>
      <w:r>
        <w:rPr>
          <w:rFonts w:hint="eastAsia" w:ascii="仿宋" w:hAnsi="仿宋" w:eastAsia="仿宋"/>
          <w:sz w:val="32"/>
          <w:szCs w:val="32"/>
          <w:lang w:val="en-US" w:eastAsia="zh-CN"/>
        </w:rPr>
        <w:t>2023</w:t>
      </w:r>
      <w:r>
        <w:rPr>
          <w:rFonts w:hint="eastAsia" w:ascii="仿宋" w:hAnsi="仿宋" w:eastAsia="仿宋"/>
          <w:sz w:val="32"/>
          <w:szCs w:val="32"/>
        </w:rPr>
        <w:t>年预算预计。2022年12月份完成</w:t>
      </w:r>
      <w:r>
        <w:rPr>
          <w:rFonts w:hint="eastAsia" w:ascii="仿宋" w:hAnsi="仿宋" w:eastAsia="仿宋"/>
          <w:sz w:val="32"/>
          <w:szCs w:val="32"/>
          <w:lang w:eastAsia="zh-CN"/>
        </w:rPr>
        <w:t>。</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号备物</w:t>
      </w:r>
      <w:r>
        <w:rPr>
          <w:rFonts w:hint="eastAsia" w:ascii="仿宋" w:hAnsi="仿宋" w:eastAsia="仿宋"/>
          <w:sz w:val="32"/>
          <w:szCs w:val="32"/>
          <w:lang w:eastAsia="zh-CN"/>
        </w:rPr>
        <w:t>资</w:t>
      </w:r>
      <w:r>
        <w:rPr>
          <w:rFonts w:hint="eastAsia" w:ascii="仿宋" w:hAnsi="仿宋" w:eastAsia="仿宋"/>
          <w:sz w:val="32"/>
          <w:szCs w:val="32"/>
        </w:rPr>
        <w:t>及应急物品</w:t>
      </w:r>
      <w:r>
        <w:rPr>
          <w:rFonts w:hint="eastAsia" w:ascii="仿宋" w:hAnsi="仿宋" w:eastAsia="仿宋"/>
          <w:sz w:val="32"/>
          <w:szCs w:val="32"/>
          <w:lang w:eastAsia="zh-CN"/>
        </w:rPr>
        <w:t>：</w:t>
      </w:r>
      <w:r>
        <w:rPr>
          <w:rFonts w:hint="eastAsia" w:ascii="仿宋" w:hAnsi="仿宋" w:eastAsia="仿宋"/>
          <w:sz w:val="32"/>
          <w:szCs w:val="32"/>
        </w:rPr>
        <w:t>依据石汛〔2015〕12号文要求完成防汛号备物资及防汛应急用品购买，提升我区防汛抗旱能力、确保人员财产安全。1.防汛号备物资：需签订4家防汛号备物资公司，（防汛物资：桩木、铁丝、麻绳、尖锹、打桩锤、带把铁锹、汽油、柴油、编织袋、苫布、电机组、发电机水泵、LED广场灯、铜芯防水电缆等）；2.防汛应急用品：雨衣、雨鞋、雨伞、应急灯等共计80套。计划2022年6月完成。</w:t>
      </w:r>
    </w:p>
    <w:p>
      <w:pPr>
        <w:widowControl w:val="0"/>
        <w:wordWrap/>
        <w:adjustRightInd w:val="0"/>
        <w:snapToGrid w:val="0"/>
        <w:spacing w:line="560" w:lineRule="exact"/>
        <w:ind w:right="0" w:firstLine="640" w:firstLineChars="200"/>
        <w:textAlignment w:val="auto"/>
        <w:outlineLvl w:val="9"/>
        <w:rPr>
          <w:rFonts w:ascii="仿宋" w:hAnsi="仿宋" w:eastAsia="仿宋"/>
          <w:sz w:val="32"/>
          <w:szCs w:val="32"/>
        </w:rPr>
      </w:pPr>
      <w:r>
        <w:rPr>
          <w:rFonts w:hint="eastAsia" w:ascii="仿宋" w:hAnsi="仿宋" w:eastAsia="仿宋"/>
          <w:sz w:val="32"/>
          <w:szCs w:val="32"/>
          <w:lang w:eastAsia="zh-CN"/>
        </w:rPr>
        <w:t>农村住房保险：依据冀民〔2013〕65号文、冀财社〔2017〕1号文要求，为提高我区群众抵抗自然灾害和意外事故能力，帮助受灾户住房灾后及时重建，维护社会稳定，通过给全区农房入保险，完善和规范农房保险制度，切实创新政府救灾机制，有效提高政府灾害救助水平和农村受灾群众住房的重建保障能力。每年每户保险费约为9元，全区大约有96487户；</w:t>
      </w:r>
      <w:r>
        <w:rPr>
          <w:rFonts w:hint="eastAsia" w:ascii="宋体" w:hAnsi="宋体" w:eastAsia="仿宋_GB2312" w:cs="仿宋_GB2312"/>
          <w:sz w:val="32"/>
          <w:szCs w:val="32"/>
          <w:lang w:val="en-US" w:eastAsia="zh-CN"/>
        </w:rPr>
        <w:t>通过招投标的方式确定服务机构，为全区农民群众的农村住房和因自然灾害造成的人员死亡提供风险保障，</w:t>
      </w:r>
      <w:r>
        <w:rPr>
          <w:rFonts w:hint="eastAsia" w:ascii="仿宋" w:hAnsi="仿宋" w:eastAsia="仿宋"/>
          <w:sz w:val="32"/>
          <w:szCs w:val="32"/>
          <w:lang w:eastAsia="zh-CN"/>
        </w:rPr>
        <w:t>预计202</w:t>
      </w:r>
      <w:r>
        <w:rPr>
          <w:rFonts w:hint="eastAsia" w:ascii="仿宋" w:hAnsi="仿宋" w:eastAsia="仿宋"/>
          <w:sz w:val="32"/>
          <w:szCs w:val="32"/>
          <w:lang w:val="en-US" w:eastAsia="zh-CN"/>
        </w:rPr>
        <w:t>2</w:t>
      </w:r>
      <w:r>
        <w:rPr>
          <w:rFonts w:hint="eastAsia" w:ascii="仿宋" w:hAnsi="仿宋" w:eastAsia="仿宋"/>
          <w:sz w:val="32"/>
          <w:szCs w:val="32"/>
          <w:lang w:eastAsia="zh-CN"/>
        </w:rPr>
        <w:t>年</w:t>
      </w:r>
      <w:r>
        <w:rPr>
          <w:rFonts w:hint="eastAsia" w:ascii="仿宋" w:hAnsi="仿宋" w:eastAsia="仿宋"/>
          <w:sz w:val="32"/>
          <w:szCs w:val="32"/>
          <w:lang w:val="en-US" w:eastAsia="zh-CN"/>
        </w:rPr>
        <w:t>5</w:t>
      </w:r>
      <w:r>
        <w:rPr>
          <w:rFonts w:hint="eastAsia" w:ascii="仿宋" w:hAnsi="仿宋" w:eastAsia="仿宋"/>
          <w:sz w:val="32"/>
          <w:szCs w:val="32"/>
          <w:lang w:eastAsia="zh-CN"/>
        </w:rPr>
        <w:t>月份完成。</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卫星电话费：依据石汛办〔2018〕33号文要求，保障我区山区受洪涝灾害威胁村庄应急通信畅通，做好2022年防汛工作，确保安全度过汛期，特申请12部卫星电话通讯费，每部每年电话费缴费是2200元，预计10月底之前完成。</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应急救援演练：</w:t>
      </w:r>
      <w:r>
        <w:rPr>
          <w:rFonts w:hint="eastAsia" w:ascii="仿宋" w:hAnsi="仿宋" w:eastAsia="仿宋"/>
          <w:sz w:val="32"/>
          <w:szCs w:val="32"/>
        </w:rPr>
        <w:t>依据石家庄市防汛抗旱指挥部办公室石汛办传〔2020〕5号文、冀汛〔2020〕7号文，文件要求各地山区县、小型水库等为重点，开展以防汛调度、避险转移、工程抢险、水上救援等为主要内容的防汛演练。特别是山洪地质灾害易发区内村庄，小型水库“头顶库”下游村庄等，县乡村逐级开展群众转移避险演练，让群众熟练掌握预警信号，转移路线、安置地点，做到“方向对、跑得快”。通过加强防汛抢险救援实战演练，减少汛期群众伤亡，按照突降暴雨来临，模拟洪水肆虐情况下，组织政府部门和全民参与提升各级政府组织协调调度和群众防灾减灾能力。每年组织1次防汛演练用场地、参演人员误工费、面包火腿肠等食品、矿泉水、条幅、现场布置费（租用装备费、舞台费）等。预计2022年7月完成。</w:t>
      </w:r>
    </w:p>
    <w:p>
      <w:pPr>
        <w:widowControl w:val="0"/>
        <w:wordWrap/>
        <w:adjustRightInd w:val="0"/>
        <w:snapToGrid w:val="0"/>
        <w:spacing w:line="560" w:lineRule="exact"/>
        <w:ind w:right="0" w:firstLine="640" w:firstLineChars="200"/>
        <w:textAlignment w:val="auto"/>
        <w:outlineLvl w:val="9"/>
        <w:rPr>
          <w:rFonts w:hint="eastAsia" w:ascii="仿宋" w:hAnsi="仿宋" w:eastAsia="仿宋"/>
          <w:sz w:val="32"/>
          <w:szCs w:val="32"/>
          <w:lang w:eastAsia="zh-CN"/>
        </w:rPr>
      </w:pPr>
      <w:r>
        <w:rPr>
          <w:rFonts w:hint="default" w:ascii="仿宋" w:hAnsi="仿宋" w:eastAsia="仿宋"/>
          <w:sz w:val="32"/>
          <w:szCs w:val="32"/>
          <w:lang w:val="en-US" w:eastAsia="zh-CN"/>
        </w:rPr>
        <w:t>自然灾害救助资金</w:t>
      </w:r>
      <w:r>
        <w:rPr>
          <w:rFonts w:hint="eastAsia" w:ascii="仿宋" w:hAnsi="仿宋" w:eastAsia="仿宋"/>
          <w:sz w:val="32"/>
          <w:szCs w:val="32"/>
          <w:lang w:val="en-US" w:eastAsia="zh-CN"/>
        </w:rPr>
        <w:t>：</w:t>
      </w:r>
      <w:r>
        <w:rPr>
          <w:rFonts w:hint="eastAsia" w:ascii="仿宋" w:hAnsi="仿宋" w:eastAsia="仿宋"/>
          <w:sz w:val="32"/>
          <w:szCs w:val="32"/>
          <w:lang w:eastAsia="zh-CN"/>
        </w:rPr>
        <w:t>依据《自然灾害救助条例》第四条要求县级以上人民政府应当将自然灾害救助工作纳入国民经济和社会发展规划，建立健全与自然灾害救助需求相适应的资金、物质保障机制，将人民政府安排的自然灾害救助资金和自然灾害救助工作经费纳入财政预算。我区山洪灾害危险区和地质灾害隐患点群众为16600人，按条例规定转移安置救助标准为每人30元/天，共计49.8万元；预计202</w:t>
      </w:r>
      <w:r>
        <w:rPr>
          <w:rFonts w:hint="eastAsia" w:ascii="仿宋" w:hAnsi="仿宋" w:eastAsia="仿宋"/>
          <w:sz w:val="32"/>
          <w:szCs w:val="32"/>
          <w:lang w:val="en-US" w:eastAsia="zh-CN"/>
        </w:rPr>
        <w:t>2</w:t>
      </w:r>
      <w:r>
        <w:rPr>
          <w:rFonts w:hint="eastAsia" w:ascii="仿宋" w:hAnsi="仿宋" w:eastAsia="仿宋"/>
          <w:sz w:val="32"/>
          <w:szCs w:val="32"/>
          <w:lang w:eastAsia="zh-CN"/>
        </w:rPr>
        <w:t>年12月份完成。</w:t>
      </w:r>
    </w:p>
    <w:p>
      <w:pPr>
        <w:widowControl w:val="0"/>
        <w:wordWrap/>
        <w:adjustRightInd w:val="0"/>
        <w:snapToGrid w:val="0"/>
        <w:spacing w:line="560" w:lineRule="exact"/>
        <w:ind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MCU线路连接：</w:t>
      </w:r>
      <w:r>
        <w:rPr>
          <w:rFonts w:hint="eastAsia" w:ascii="仿宋" w:hAnsi="仿宋" w:eastAsia="仿宋"/>
          <w:sz w:val="32"/>
          <w:szCs w:val="32"/>
          <w:lang w:eastAsia="zh-CN"/>
        </w:rPr>
        <w:t>工作开展后，首先由股进行自我评价，再由单位纪检组进行评价工作开展是否按时、按质、按量完成，是否达到预期目标，党委扩大会进行审核。</w:t>
      </w:r>
    </w:p>
    <w:p>
      <w:pPr>
        <w:widowControl w:val="0"/>
        <w:wordWrap/>
        <w:adjustRightInd w:val="0"/>
        <w:snapToGrid w:val="0"/>
        <w:spacing w:line="560" w:lineRule="exact"/>
        <w:ind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应急救援队伍装备配备：效果指标，满足救援队伍在救援过程中的安全性。社会效益指标，增强人民群众的满足感和获得感。工作开展后，首先由股进行自我评价，再由单位纪检组进行评价工作开展是否按时、按质、按量完成，是否达到预期目标，党委扩大会进行审核。</w:t>
      </w:r>
    </w:p>
    <w:p>
      <w:pPr>
        <w:widowControl w:val="0"/>
        <w:wordWrap/>
        <w:adjustRightInd w:val="0"/>
        <w:snapToGrid w:val="0"/>
        <w:spacing w:line="560" w:lineRule="exact"/>
        <w:ind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应急救援：工作开展后，首先由股进行自我评价，再由单位纪检组进行评价工作开展是否按时、按质、按量完成，是否达到预期目标，党委扩大会进行审核。</w:t>
      </w:r>
    </w:p>
    <w:p>
      <w:pPr>
        <w:widowControl w:val="0"/>
        <w:wordWrap/>
        <w:adjustRightInd w:val="0"/>
        <w:snapToGrid w:val="0"/>
        <w:spacing w:line="560" w:lineRule="exact"/>
        <w:ind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eastAsia="zh-CN"/>
        </w:rPr>
        <w:t>云视频接入：可持续向指标，通过指挥中心实际处置突发事件数量与应该处置突发事件数量之比；社会效益指标，减少应急事件处置时间，工作开展后，首先由股进行自我评价，再由单位纪检组进行评价工作开展是否按时、按质、按量完成，是否达到预期目标，党委扩大会进行审核。</w:t>
      </w:r>
      <w:r>
        <w:rPr>
          <w:rFonts w:hint="eastAsia" w:ascii="仿宋" w:hAnsi="仿宋" w:eastAsia="仿宋"/>
          <w:sz w:val="32"/>
          <w:szCs w:val="32"/>
          <w:lang w:val="en-US" w:eastAsia="zh-CN"/>
        </w:rPr>
        <w:t xml:space="preserve">  </w:t>
      </w:r>
    </w:p>
    <w:p>
      <w:pPr>
        <w:widowControl w:val="0"/>
        <w:numPr>
          <w:ilvl w:val="0"/>
          <w:numId w:val="1"/>
        </w:numPr>
        <w:wordWrap/>
        <w:spacing w:line="560" w:lineRule="exact"/>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widowControl w:val="0"/>
        <w:numPr>
          <w:ilvl w:val="0"/>
          <w:numId w:val="0"/>
        </w:numPr>
        <w:wordWrap/>
        <w:spacing w:line="560" w:lineRule="exact"/>
        <w:ind w:right="0" w:rightChars="0" w:firstLine="640" w:firstLineChars="200"/>
        <w:textAlignment w:val="auto"/>
        <w:outlineLvl w:val="9"/>
        <w:rPr>
          <w:rFonts w:hint="eastAsia" w:ascii="仿宋_GB2312" w:hAnsi="仿宋_GB2312" w:eastAsia="仿宋_GB2312" w:cs="仿宋_GB2312"/>
          <w:spacing w:val="6"/>
          <w:kern w:val="3"/>
          <w:sz w:val="32"/>
          <w:szCs w:val="32"/>
        </w:rPr>
      </w:pPr>
      <w:r>
        <w:rPr>
          <w:rFonts w:hint="eastAsia" w:ascii="仿宋_GB2312" w:eastAsia="仿宋_GB2312"/>
          <w:b w:val="0"/>
          <w:bCs w:val="0"/>
          <w:sz w:val="32"/>
          <w:szCs w:val="32"/>
          <w:lang w:val="en-US" w:eastAsia="zh-CN"/>
        </w:rPr>
        <w:t>第一次全国风险普查：该项目是专项资金，按照相</w:t>
      </w:r>
      <w:r>
        <w:rPr>
          <w:rFonts w:hint="default" w:ascii="仿宋_GB2312" w:eastAsia="仿宋_GB2312"/>
          <w:b w:val="0"/>
          <w:bCs w:val="0"/>
          <w:sz w:val="32"/>
          <w:szCs w:val="32"/>
          <w:lang w:val="en-US" w:eastAsia="zh-CN"/>
        </w:rPr>
        <w:t>关专项资金管理办法的</w:t>
      </w:r>
      <w:r>
        <w:rPr>
          <w:rFonts w:hint="eastAsia" w:ascii="仿宋_GB2312" w:eastAsia="仿宋_GB2312"/>
          <w:b w:val="0"/>
          <w:bCs w:val="0"/>
          <w:sz w:val="32"/>
          <w:szCs w:val="32"/>
          <w:lang w:val="en-US" w:eastAsia="zh-CN"/>
        </w:rPr>
        <w:t>规定</w:t>
      </w:r>
      <w:r>
        <w:rPr>
          <w:rFonts w:hint="default" w:ascii="仿宋_GB2312" w:eastAsia="仿宋_GB2312"/>
          <w:b w:val="0"/>
          <w:bCs w:val="0"/>
          <w:sz w:val="32"/>
          <w:szCs w:val="32"/>
          <w:lang w:val="en-US" w:eastAsia="zh-CN"/>
        </w:rPr>
        <w:t>和财务管理制度</w:t>
      </w:r>
      <w:r>
        <w:rPr>
          <w:rFonts w:hint="eastAsia" w:ascii="仿宋_GB2312" w:eastAsia="仿宋_GB2312"/>
          <w:b w:val="0"/>
          <w:bCs w:val="0"/>
          <w:sz w:val="32"/>
          <w:szCs w:val="32"/>
          <w:lang w:val="en-US" w:eastAsia="zh-CN"/>
        </w:rPr>
        <w:t>，专款专用；2021年初对照政府集中采购目录，向财政部门上报政府采购计划，实施政府采购</w:t>
      </w:r>
      <w:r>
        <w:rPr>
          <w:rFonts w:hint="eastAsia" w:ascii="仿宋_GB2312" w:hAnsi="仿宋_GB2312" w:eastAsia="仿宋_GB2312" w:cs="仿宋_GB2312"/>
          <w:spacing w:val="6"/>
          <w:kern w:val="3"/>
          <w:sz w:val="32"/>
          <w:szCs w:val="32"/>
        </w:rPr>
        <w:t>用公开招标的方式确定（</w:t>
      </w:r>
      <w:r>
        <w:rPr>
          <w:rFonts w:hint="eastAsia" w:ascii="仿宋_GB2312" w:hAnsi="仿宋_GB2312" w:eastAsia="仿宋_GB2312" w:cs="仿宋_GB2312"/>
          <w:sz w:val="32"/>
          <w:szCs w:val="32"/>
          <w:lang w:val="en-US" w:eastAsia="zh-CN"/>
        </w:rPr>
        <w:t>第一次全国自然灾害综合风险普查</w:t>
      </w:r>
      <w:r>
        <w:rPr>
          <w:rFonts w:hint="eastAsia" w:ascii="仿宋" w:hAnsi="仿宋" w:eastAsia="仿宋"/>
          <w:sz w:val="32"/>
          <w:szCs w:val="32"/>
          <w:lang w:eastAsia="zh-CN"/>
        </w:rPr>
        <w:t>项目</w:t>
      </w:r>
      <w:r>
        <w:rPr>
          <w:rFonts w:hint="eastAsia" w:ascii="仿宋_GB2312" w:hAnsi="仿宋_GB2312" w:eastAsia="仿宋_GB2312" w:cs="仿宋_GB2312"/>
          <w:spacing w:val="6"/>
          <w:kern w:val="3"/>
          <w:sz w:val="32"/>
          <w:szCs w:val="32"/>
        </w:rPr>
        <w:t>）承包公司</w:t>
      </w:r>
      <w:r>
        <w:rPr>
          <w:rFonts w:hint="eastAsia" w:ascii="仿宋_GB2312" w:hAnsi="仿宋_GB2312" w:eastAsia="仿宋_GB2312" w:cs="仿宋_GB2312"/>
          <w:spacing w:val="6"/>
          <w:kern w:val="3"/>
          <w:sz w:val="32"/>
          <w:szCs w:val="32"/>
          <w:lang w:eastAsia="zh-CN"/>
        </w:rPr>
        <w:t>，</w:t>
      </w:r>
      <w:r>
        <w:rPr>
          <w:rFonts w:hint="default" w:ascii="仿宋_GB2312" w:eastAsia="仿宋_GB2312"/>
          <w:b w:val="0"/>
          <w:bCs w:val="0"/>
          <w:sz w:val="32"/>
          <w:szCs w:val="32"/>
          <w:lang w:val="en-US" w:eastAsia="zh-CN"/>
        </w:rPr>
        <w:t>资金的拨付</w:t>
      </w:r>
      <w:r>
        <w:rPr>
          <w:rFonts w:hint="eastAsia" w:ascii="仿宋_GB2312" w:eastAsia="仿宋_GB2312"/>
          <w:b w:val="0"/>
          <w:bCs w:val="0"/>
          <w:sz w:val="32"/>
          <w:szCs w:val="32"/>
          <w:lang w:val="en-US" w:eastAsia="zh-CN"/>
        </w:rPr>
        <w:t>有</w:t>
      </w:r>
      <w:r>
        <w:rPr>
          <w:rFonts w:hint="default" w:ascii="仿宋_GB2312" w:eastAsia="仿宋_GB2312"/>
          <w:b w:val="0"/>
          <w:bCs w:val="0"/>
          <w:sz w:val="32"/>
          <w:szCs w:val="32"/>
          <w:lang w:val="en-US" w:eastAsia="zh-CN"/>
        </w:rPr>
        <w:t>完整的审批程序和手续</w:t>
      </w:r>
      <w:r>
        <w:rPr>
          <w:rFonts w:hint="eastAsia" w:ascii="仿宋_GB2312" w:eastAsia="仿宋_GB2312"/>
          <w:b w:val="0"/>
          <w:bCs w:val="0"/>
          <w:sz w:val="32"/>
          <w:szCs w:val="32"/>
          <w:lang w:val="en-US" w:eastAsia="zh-CN"/>
        </w:rPr>
        <w:t>后，按照合同要求进行拨付。</w:t>
      </w:r>
    </w:p>
    <w:p>
      <w:pPr>
        <w:widowControl w:val="0"/>
        <w:numPr>
          <w:ilvl w:val="0"/>
          <w:numId w:val="0"/>
        </w:numPr>
        <w:wordWrap/>
        <w:spacing w:line="560" w:lineRule="exact"/>
        <w:ind w:right="0" w:rightChars="0" w:firstLine="640"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sz w:val="32"/>
          <w:szCs w:val="32"/>
        </w:rPr>
        <w:t>号备物</w:t>
      </w:r>
      <w:r>
        <w:rPr>
          <w:rFonts w:hint="eastAsia" w:ascii="仿宋" w:hAnsi="仿宋" w:eastAsia="仿宋"/>
          <w:sz w:val="32"/>
          <w:szCs w:val="32"/>
          <w:lang w:eastAsia="zh-CN"/>
        </w:rPr>
        <w:t>资</w:t>
      </w:r>
      <w:r>
        <w:rPr>
          <w:rFonts w:hint="eastAsia" w:ascii="仿宋" w:hAnsi="仿宋" w:eastAsia="仿宋"/>
          <w:sz w:val="32"/>
          <w:szCs w:val="32"/>
        </w:rPr>
        <w:t>及应急物品</w:t>
      </w:r>
      <w:r>
        <w:rPr>
          <w:rFonts w:hint="eastAsia" w:ascii="仿宋" w:hAnsi="仿宋" w:eastAsia="仿宋"/>
          <w:sz w:val="32"/>
          <w:szCs w:val="32"/>
          <w:lang w:eastAsia="zh-CN"/>
        </w:rPr>
        <w:t>：</w:t>
      </w:r>
      <w:r>
        <w:rPr>
          <w:rFonts w:hint="eastAsia" w:ascii="仿宋_GB2312" w:eastAsia="仿宋_GB2312"/>
          <w:b w:val="0"/>
          <w:bCs w:val="0"/>
          <w:sz w:val="32"/>
          <w:szCs w:val="32"/>
          <w:lang w:val="en-US" w:eastAsia="zh-CN"/>
        </w:rPr>
        <w:t>该项目是专项资金，按照相</w:t>
      </w:r>
      <w:r>
        <w:rPr>
          <w:rFonts w:hint="default" w:ascii="仿宋_GB2312" w:eastAsia="仿宋_GB2312"/>
          <w:b w:val="0"/>
          <w:bCs w:val="0"/>
          <w:sz w:val="32"/>
          <w:szCs w:val="32"/>
          <w:lang w:val="en-US" w:eastAsia="zh-CN"/>
        </w:rPr>
        <w:t>关专项资金管理办法的</w:t>
      </w:r>
      <w:r>
        <w:rPr>
          <w:rFonts w:hint="eastAsia" w:ascii="仿宋_GB2312" w:eastAsia="仿宋_GB2312"/>
          <w:b w:val="0"/>
          <w:bCs w:val="0"/>
          <w:sz w:val="32"/>
          <w:szCs w:val="32"/>
          <w:lang w:val="en-US" w:eastAsia="zh-CN"/>
        </w:rPr>
        <w:t>规定</w:t>
      </w:r>
      <w:r>
        <w:rPr>
          <w:rFonts w:hint="default" w:ascii="仿宋_GB2312" w:eastAsia="仿宋_GB2312"/>
          <w:b w:val="0"/>
          <w:bCs w:val="0"/>
          <w:sz w:val="32"/>
          <w:szCs w:val="32"/>
          <w:lang w:val="en-US" w:eastAsia="zh-CN"/>
        </w:rPr>
        <w:t>和财务管理制度</w:t>
      </w:r>
      <w:r>
        <w:rPr>
          <w:rFonts w:hint="eastAsia" w:ascii="仿宋_GB2312" w:eastAsia="仿宋_GB2312"/>
          <w:b w:val="0"/>
          <w:bCs w:val="0"/>
          <w:sz w:val="32"/>
          <w:szCs w:val="32"/>
          <w:lang w:val="en-US" w:eastAsia="zh-CN"/>
        </w:rPr>
        <w:t>，专款专用；</w:t>
      </w:r>
      <w:r>
        <w:rPr>
          <w:rFonts w:hint="default" w:ascii="仿宋_GB2312" w:eastAsia="仿宋_GB2312"/>
          <w:b w:val="0"/>
          <w:bCs w:val="0"/>
          <w:sz w:val="32"/>
          <w:szCs w:val="32"/>
          <w:lang w:val="en-US" w:eastAsia="zh-CN"/>
        </w:rPr>
        <w:t>资金的拨付</w:t>
      </w:r>
      <w:r>
        <w:rPr>
          <w:rFonts w:hint="eastAsia" w:ascii="仿宋_GB2312" w:eastAsia="仿宋_GB2312"/>
          <w:b w:val="0"/>
          <w:bCs w:val="0"/>
          <w:sz w:val="32"/>
          <w:szCs w:val="32"/>
          <w:lang w:val="en-US" w:eastAsia="zh-CN"/>
        </w:rPr>
        <w:t>有</w:t>
      </w:r>
      <w:r>
        <w:rPr>
          <w:rFonts w:hint="default" w:ascii="仿宋_GB2312" w:eastAsia="仿宋_GB2312"/>
          <w:b w:val="0"/>
          <w:bCs w:val="0"/>
          <w:sz w:val="32"/>
          <w:szCs w:val="32"/>
          <w:lang w:val="en-US" w:eastAsia="zh-CN"/>
        </w:rPr>
        <w:t>完整的审批程序和手续</w:t>
      </w:r>
      <w:r>
        <w:rPr>
          <w:rFonts w:hint="eastAsia" w:ascii="仿宋_GB2312" w:eastAsia="仿宋_GB2312"/>
          <w:b w:val="0"/>
          <w:bCs w:val="0"/>
          <w:sz w:val="32"/>
          <w:szCs w:val="32"/>
          <w:lang w:val="en-US" w:eastAsia="zh-CN"/>
        </w:rPr>
        <w:t>后，按照合同要求进行拨付；</w:t>
      </w:r>
      <w:r>
        <w:rPr>
          <w:rFonts w:hint="eastAsia" w:ascii="仿宋" w:hAnsi="仿宋" w:eastAsia="仿宋"/>
          <w:sz w:val="32"/>
          <w:szCs w:val="32"/>
        </w:rPr>
        <w:t>依据石汛〔2015〕12号文要求</w:t>
      </w:r>
      <w:r>
        <w:rPr>
          <w:rFonts w:hint="eastAsia" w:ascii="仿宋" w:hAnsi="仿宋" w:eastAsia="仿宋"/>
          <w:sz w:val="32"/>
          <w:szCs w:val="32"/>
          <w:lang w:eastAsia="zh-CN"/>
        </w:rPr>
        <w:t>、及工作计划，已完成</w:t>
      </w:r>
      <w:r>
        <w:rPr>
          <w:rFonts w:hint="eastAsia" w:ascii="仿宋" w:hAnsi="仿宋" w:eastAsia="仿宋"/>
          <w:sz w:val="32"/>
          <w:szCs w:val="32"/>
        </w:rPr>
        <w:t>防汛号备物资及防汛应急用品购买</w:t>
      </w:r>
      <w:r>
        <w:rPr>
          <w:rFonts w:hint="eastAsia" w:ascii="仿宋" w:hAnsi="仿宋" w:eastAsia="仿宋"/>
          <w:sz w:val="32"/>
          <w:szCs w:val="32"/>
          <w:lang w:eastAsia="zh-CN"/>
        </w:rPr>
        <w:t>准备工作。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left"/>
        <w:textAlignment w:val="auto"/>
        <w:rPr>
          <w:rFonts w:hint="eastAsia" w:ascii="仿宋_GB2312" w:hAnsi="仿宋_GB2312" w:eastAsia="仿宋_GB2312" w:cs="仿宋_GB2312"/>
          <w:spacing w:val="6"/>
          <w:kern w:val="3"/>
          <w:sz w:val="32"/>
          <w:szCs w:val="32"/>
        </w:rPr>
      </w:pPr>
      <w:r>
        <w:rPr>
          <w:rFonts w:hint="eastAsia" w:ascii="仿宋_GB2312" w:eastAsia="仿宋_GB2312"/>
          <w:b w:val="0"/>
          <w:bCs w:val="0"/>
          <w:sz w:val="32"/>
          <w:szCs w:val="32"/>
          <w:lang w:val="en-US" w:eastAsia="zh-CN"/>
        </w:rPr>
        <w:t>农村住房保险：该项目是专项资金，按照</w:t>
      </w:r>
      <w:r>
        <w:rPr>
          <w:rFonts w:hint="default" w:ascii="仿宋_GB2312" w:eastAsia="仿宋_GB2312"/>
          <w:b w:val="0"/>
          <w:bCs w:val="0"/>
          <w:sz w:val="32"/>
          <w:szCs w:val="32"/>
          <w:lang w:val="en-US" w:eastAsia="zh-CN"/>
        </w:rPr>
        <w:t>国家财经法规和财务管理制度以及有关专项资金管理办法的</w:t>
      </w:r>
      <w:r>
        <w:rPr>
          <w:rFonts w:hint="eastAsia" w:ascii="仿宋_GB2312" w:eastAsia="仿宋_GB2312"/>
          <w:b w:val="0"/>
          <w:bCs w:val="0"/>
          <w:sz w:val="32"/>
          <w:szCs w:val="32"/>
          <w:lang w:val="en-US" w:eastAsia="zh-CN"/>
        </w:rPr>
        <w:t>规定，专款专用；年初对照政府集中采购目录，向财政部门上报政府采购计划，实施政府采购</w:t>
      </w:r>
      <w:r>
        <w:rPr>
          <w:rFonts w:hint="eastAsia" w:ascii="仿宋_GB2312" w:hAnsi="仿宋_GB2312" w:eastAsia="仿宋_GB2312" w:cs="仿宋_GB2312"/>
          <w:spacing w:val="6"/>
          <w:kern w:val="3"/>
          <w:sz w:val="32"/>
          <w:szCs w:val="32"/>
        </w:rPr>
        <w:t>用公开招标的方式确定（农村住房灾害保险）承包公司</w:t>
      </w:r>
      <w:r>
        <w:rPr>
          <w:rFonts w:hint="eastAsia" w:ascii="仿宋_GB2312" w:hAnsi="仿宋_GB2312" w:eastAsia="仿宋_GB2312" w:cs="仿宋_GB2312"/>
          <w:spacing w:val="6"/>
          <w:kern w:val="3"/>
          <w:sz w:val="32"/>
          <w:szCs w:val="32"/>
          <w:lang w:eastAsia="zh-CN"/>
        </w:rPr>
        <w:t>，</w:t>
      </w:r>
      <w:r>
        <w:rPr>
          <w:rFonts w:hint="default" w:ascii="仿宋_GB2312" w:eastAsia="仿宋_GB2312"/>
          <w:b w:val="0"/>
          <w:bCs w:val="0"/>
          <w:sz w:val="32"/>
          <w:szCs w:val="32"/>
          <w:lang w:val="en-US" w:eastAsia="zh-CN"/>
        </w:rPr>
        <w:t>资金的拨付</w:t>
      </w:r>
      <w:r>
        <w:rPr>
          <w:rFonts w:hint="eastAsia" w:ascii="仿宋_GB2312" w:eastAsia="仿宋_GB2312"/>
          <w:b w:val="0"/>
          <w:bCs w:val="0"/>
          <w:sz w:val="32"/>
          <w:szCs w:val="32"/>
          <w:lang w:val="en-US" w:eastAsia="zh-CN"/>
        </w:rPr>
        <w:t>有</w:t>
      </w:r>
      <w:r>
        <w:rPr>
          <w:rFonts w:hint="default" w:ascii="仿宋_GB2312" w:eastAsia="仿宋_GB2312"/>
          <w:b w:val="0"/>
          <w:bCs w:val="0"/>
          <w:sz w:val="32"/>
          <w:szCs w:val="32"/>
          <w:lang w:val="en-US" w:eastAsia="zh-CN"/>
        </w:rPr>
        <w:t>完整的审批程序和手续</w:t>
      </w:r>
      <w:r>
        <w:rPr>
          <w:rFonts w:hint="eastAsia" w:ascii="仿宋_GB2312" w:eastAsia="仿宋_GB2312"/>
          <w:b w:val="0"/>
          <w:bCs w:val="0"/>
          <w:sz w:val="32"/>
          <w:szCs w:val="32"/>
          <w:lang w:val="en-US" w:eastAsia="zh-CN"/>
        </w:rPr>
        <w:t>后，按照合同要求进行拨付。</w:t>
      </w:r>
    </w:p>
    <w:p>
      <w:pPr>
        <w:widowControl w:val="0"/>
        <w:numPr>
          <w:ilvl w:val="0"/>
          <w:numId w:val="0"/>
        </w:numPr>
        <w:wordWrap/>
        <w:spacing w:line="560" w:lineRule="exact"/>
        <w:ind w:right="0" w:rightChars="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rPr>
        <w:t>卫星电话费</w:t>
      </w:r>
      <w:r>
        <w:rPr>
          <w:rFonts w:hint="eastAsia" w:ascii="仿宋" w:hAnsi="仿宋" w:eastAsia="仿宋"/>
          <w:sz w:val="32"/>
          <w:szCs w:val="32"/>
          <w:lang w:eastAsia="zh-CN"/>
        </w:rPr>
        <w:t>：</w:t>
      </w:r>
      <w:r>
        <w:rPr>
          <w:rFonts w:hint="eastAsia" w:ascii="仿宋_GB2312" w:eastAsia="仿宋_GB2312"/>
          <w:b w:val="0"/>
          <w:bCs w:val="0"/>
          <w:sz w:val="32"/>
          <w:szCs w:val="32"/>
          <w:lang w:val="en-US" w:eastAsia="zh-CN"/>
        </w:rPr>
        <w:t>该项目是专项资金，按照相</w:t>
      </w:r>
      <w:r>
        <w:rPr>
          <w:rFonts w:hint="default" w:ascii="仿宋_GB2312" w:eastAsia="仿宋_GB2312"/>
          <w:b w:val="0"/>
          <w:bCs w:val="0"/>
          <w:sz w:val="32"/>
          <w:szCs w:val="32"/>
          <w:lang w:val="en-US" w:eastAsia="zh-CN"/>
        </w:rPr>
        <w:t>关专项资金管理办法的</w:t>
      </w:r>
      <w:r>
        <w:rPr>
          <w:rFonts w:hint="eastAsia" w:ascii="仿宋_GB2312" w:eastAsia="仿宋_GB2312"/>
          <w:b w:val="0"/>
          <w:bCs w:val="0"/>
          <w:sz w:val="32"/>
          <w:szCs w:val="32"/>
          <w:lang w:val="en-US" w:eastAsia="zh-CN"/>
        </w:rPr>
        <w:t>规定</w:t>
      </w:r>
      <w:r>
        <w:rPr>
          <w:rFonts w:hint="default" w:ascii="仿宋_GB2312" w:eastAsia="仿宋_GB2312"/>
          <w:b w:val="0"/>
          <w:bCs w:val="0"/>
          <w:sz w:val="32"/>
          <w:szCs w:val="32"/>
          <w:lang w:val="en-US" w:eastAsia="zh-CN"/>
        </w:rPr>
        <w:t>和财务管理制度</w:t>
      </w:r>
      <w:r>
        <w:rPr>
          <w:rFonts w:hint="eastAsia" w:ascii="仿宋_GB2312" w:eastAsia="仿宋_GB2312"/>
          <w:b w:val="0"/>
          <w:bCs w:val="0"/>
          <w:sz w:val="32"/>
          <w:szCs w:val="32"/>
          <w:lang w:val="en-US" w:eastAsia="zh-CN"/>
        </w:rPr>
        <w:t>，专款专用；</w:t>
      </w:r>
      <w:r>
        <w:rPr>
          <w:rFonts w:hint="default" w:ascii="仿宋_GB2312" w:eastAsia="仿宋_GB2312"/>
          <w:b w:val="0"/>
          <w:bCs w:val="0"/>
          <w:sz w:val="32"/>
          <w:szCs w:val="32"/>
          <w:lang w:val="en-US" w:eastAsia="zh-CN"/>
        </w:rPr>
        <w:t>资金的拨付</w:t>
      </w:r>
      <w:r>
        <w:rPr>
          <w:rFonts w:hint="eastAsia" w:ascii="仿宋_GB2312" w:eastAsia="仿宋_GB2312"/>
          <w:b w:val="0"/>
          <w:bCs w:val="0"/>
          <w:sz w:val="32"/>
          <w:szCs w:val="32"/>
          <w:lang w:val="en-US" w:eastAsia="zh-CN"/>
        </w:rPr>
        <w:t>有</w:t>
      </w:r>
      <w:r>
        <w:rPr>
          <w:rFonts w:hint="default" w:ascii="仿宋_GB2312" w:eastAsia="仿宋_GB2312"/>
          <w:b w:val="0"/>
          <w:bCs w:val="0"/>
          <w:sz w:val="32"/>
          <w:szCs w:val="32"/>
          <w:lang w:val="en-US" w:eastAsia="zh-CN"/>
        </w:rPr>
        <w:t>完整的审批程序和手续</w:t>
      </w:r>
      <w:r>
        <w:rPr>
          <w:rFonts w:hint="eastAsia" w:ascii="仿宋_GB2312" w:eastAsia="仿宋_GB2312"/>
          <w:b w:val="0"/>
          <w:bCs w:val="0"/>
          <w:sz w:val="32"/>
          <w:szCs w:val="32"/>
          <w:lang w:val="en-US" w:eastAsia="zh-CN"/>
        </w:rPr>
        <w:t>后，按照合同要求进行拨付；</w:t>
      </w:r>
      <w:r>
        <w:rPr>
          <w:rFonts w:hint="eastAsia" w:ascii="仿宋" w:hAnsi="仿宋" w:eastAsia="仿宋"/>
          <w:sz w:val="32"/>
          <w:szCs w:val="32"/>
          <w:lang w:eastAsia="zh-CN"/>
        </w:rPr>
        <w:t>依据石汛办〔2018〕33号文要求，按照工作计划；</w:t>
      </w:r>
      <w:r>
        <w:rPr>
          <w:rFonts w:hint="eastAsia" w:ascii="仿宋_GB2312" w:eastAsia="仿宋_GB2312"/>
          <w:sz w:val="32"/>
          <w:szCs w:val="32"/>
          <w:lang w:val="en-US" w:eastAsia="zh-CN"/>
        </w:rPr>
        <w:t>此项目预算为2.64万元，已支出2.64万元。防汛抗旱12部卫星电话通讯费，12部卫星电话汛期正常使用，通话畅通。</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_GB2312" w:eastAsia="仿宋_GB2312"/>
          <w:b w:val="0"/>
          <w:bCs w:val="0"/>
          <w:sz w:val="32"/>
          <w:szCs w:val="32"/>
          <w:lang w:val="en-US" w:eastAsia="zh-CN"/>
        </w:rPr>
        <w:t>应急救援演练：该项目是专项资金，按照相</w:t>
      </w:r>
      <w:r>
        <w:rPr>
          <w:rFonts w:hint="default" w:ascii="仿宋_GB2312" w:eastAsia="仿宋_GB2312"/>
          <w:b w:val="0"/>
          <w:bCs w:val="0"/>
          <w:sz w:val="32"/>
          <w:szCs w:val="32"/>
          <w:lang w:val="en-US" w:eastAsia="zh-CN"/>
        </w:rPr>
        <w:t>关专项资金管理办法的</w:t>
      </w:r>
      <w:r>
        <w:rPr>
          <w:rFonts w:hint="eastAsia" w:ascii="仿宋_GB2312" w:eastAsia="仿宋_GB2312"/>
          <w:b w:val="0"/>
          <w:bCs w:val="0"/>
          <w:sz w:val="32"/>
          <w:szCs w:val="32"/>
          <w:lang w:val="en-US" w:eastAsia="zh-CN"/>
        </w:rPr>
        <w:t>规定</w:t>
      </w:r>
      <w:r>
        <w:rPr>
          <w:rFonts w:hint="default" w:ascii="仿宋_GB2312" w:eastAsia="仿宋_GB2312"/>
          <w:b w:val="0"/>
          <w:bCs w:val="0"/>
          <w:sz w:val="32"/>
          <w:szCs w:val="32"/>
          <w:lang w:val="en-US" w:eastAsia="zh-CN"/>
        </w:rPr>
        <w:t>和财务管理制度</w:t>
      </w:r>
      <w:r>
        <w:rPr>
          <w:rFonts w:hint="eastAsia" w:ascii="仿宋_GB2312" w:eastAsia="仿宋_GB2312"/>
          <w:b w:val="0"/>
          <w:bCs w:val="0"/>
          <w:sz w:val="32"/>
          <w:szCs w:val="32"/>
          <w:lang w:val="en-US" w:eastAsia="zh-CN"/>
        </w:rPr>
        <w:t>，专款专用；</w:t>
      </w:r>
      <w:r>
        <w:rPr>
          <w:rFonts w:hint="default" w:ascii="仿宋_GB2312" w:eastAsia="仿宋_GB2312"/>
          <w:b w:val="0"/>
          <w:bCs w:val="0"/>
          <w:sz w:val="32"/>
          <w:szCs w:val="32"/>
          <w:lang w:val="en-US" w:eastAsia="zh-CN"/>
        </w:rPr>
        <w:t>资金的拨付</w:t>
      </w:r>
      <w:r>
        <w:rPr>
          <w:rFonts w:hint="eastAsia" w:ascii="仿宋_GB2312" w:eastAsia="仿宋_GB2312"/>
          <w:b w:val="0"/>
          <w:bCs w:val="0"/>
          <w:sz w:val="32"/>
          <w:szCs w:val="32"/>
          <w:lang w:val="en-US" w:eastAsia="zh-CN"/>
        </w:rPr>
        <w:t>有</w:t>
      </w:r>
      <w:r>
        <w:rPr>
          <w:rFonts w:hint="default" w:ascii="仿宋_GB2312" w:eastAsia="仿宋_GB2312"/>
          <w:b w:val="0"/>
          <w:bCs w:val="0"/>
          <w:sz w:val="32"/>
          <w:szCs w:val="32"/>
          <w:lang w:val="en-US" w:eastAsia="zh-CN"/>
        </w:rPr>
        <w:t>完整的审批程序和手续</w:t>
      </w:r>
      <w:r>
        <w:rPr>
          <w:rFonts w:hint="eastAsia" w:ascii="仿宋_GB2312" w:eastAsia="仿宋_GB2312"/>
          <w:b w:val="0"/>
          <w:bCs w:val="0"/>
          <w:sz w:val="32"/>
          <w:szCs w:val="32"/>
          <w:lang w:val="en-US" w:eastAsia="zh-CN"/>
        </w:rPr>
        <w:t>后，按照合同要求进行拨付；</w:t>
      </w:r>
      <w:r>
        <w:rPr>
          <w:rFonts w:hint="eastAsia" w:ascii="仿宋" w:hAnsi="仿宋" w:eastAsia="仿宋"/>
          <w:sz w:val="32"/>
          <w:szCs w:val="32"/>
        </w:rPr>
        <w:t>依据石家庄市防汛抗旱指挥部办公室石汛办传〔2020〕5号文、冀汛〔2020〕7号文文件要求</w:t>
      </w:r>
      <w:r>
        <w:rPr>
          <w:rFonts w:hint="eastAsia" w:ascii="仿宋" w:hAnsi="仿宋" w:eastAsia="仿宋"/>
          <w:sz w:val="32"/>
          <w:szCs w:val="32"/>
          <w:lang w:eastAsia="zh-CN"/>
        </w:rPr>
        <w:t>，按照工作计划，</w:t>
      </w:r>
      <w:r>
        <w:rPr>
          <w:rFonts w:hint="eastAsia" w:ascii="仿宋" w:hAnsi="仿宋" w:eastAsia="仿宋"/>
          <w:sz w:val="32"/>
          <w:szCs w:val="32"/>
        </w:rPr>
        <w:t>组织政府部门和全民参与</w:t>
      </w:r>
      <w:r>
        <w:rPr>
          <w:rFonts w:hint="eastAsia" w:ascii="仿宋" w:hAnsi="仿宋" w:eastAsia="仿宋"/>
          <w:sz w:val="32"/>
          <w:szCs w:val="32"/>
          <w:lang w:eastAsia="zh-CN"/>
        </w:rPr>
        <w:t>、</w:t>
      </w:r>
      <w:r>
        <w:rPr>
          <w:rFonts w:hint="eastAsia" w:ascii="仿宋" w:hAnsi="仿宋" w:eastAsia="仿宋"/>
          <w:sz w:val="32"/>
          <w:szCs w:val="32"/>
        </w:rPr>
        <w:t>乡</w:t>
      </w:r>
      <w:r>
        <w:rPr>
          <w:rFonts w:hint="eastAsia" w:ascii="仿宋" w:hAnsi="仿宋" w:eastAsia="仿宋"/>
          <w:sz w:val="32"/>
          <w:szCs w:val="32"/>
          <w:lang w:eastAsia="zh-CN"/>
        </w:rPr>
        <w:t>镇（区）、</w:t>
      </w:r>
      <w:r>
        <w:rPr>
          <w:rFonts w:hint="eastAsia" w:ascii="仿宋" w:hAnsi="仿宋" w:eastAsia="仿宋"/>
          <w:sz w:val="32"/>
          <w:szCs w:val="32"/>
        </w:rPr>
        <w:t>村逐级</w:t>
      </w:r>
      <w:r>
        <w:rPr>
          <w:rFonts w:hint="eastAsia" w:ascii="仿宋" w:hAnsi="仿宋" w:eastAsia="仿宋"/>
          <w:sz w:val="32"/>
          <w:szCs w:val="32"/>
          <w:lang w:eastAsia="zh-CN"/>
        </w:rPr>
        <w:t>完成</w:t>
      </w:r>
      <w:r>
        <w:rPr>
          <w:rFonts w:hint="eastAsia" w:ascii="仿宋" w:hAnsi="仿宋" w:eastAsia="仿宋"/>
          <w:sz w:val="32"/>
          <w:szCs w:val="32"/>
        </w:rPr>
        <w:t>群众</w:t>
      </w:r>
      <w:r>
        <w:rPr>
          <w:rFonts w:hint="eastAsia" w:ascii="仿宋" w:hAnsi="仿宋" w:eastAsia="仿宋"/>
          <w:sz w:val="32"/>
          <w:szCs w:val="32"/>
          <w:lang w:eastAsia="zh-CN"/>
        </w:rPr>
        <w:t>防汛应急</w:t>
      </w:r>
      <w:r>
        <w:rPr>
          <w:rFonts w:hint="eastAsia" w:ascii="仿宋" w:hAnsi="仿宋" w:eastAsia="仿宋"/>
          <w:sz w:val="32"/>
          <w:szCs w:val="32"/>
        </w:rPr>
        <w:t>转移避险演练</w:t>
      </w:r>
      <w:r>
        <w:rPr>
          <w:rFonts w:hint="eastAsia" w:ascii="仿宋" w:hAnsi="仿宋" w:eastAsia="仿宋"/>
          <w:sz w:val="32"/>
          <w:szCs w:val="32"/>
          <w:lang w:eastAsia="zh-CN"/>
        </w:rPr>
        <w:t>工作。根据《自然灾害救助条例》、《河北省自然灾害生活救助资金管理办法》对受灾地区受灾群众基本生活实施每人每天不低于</w:t>
      </w:r>
      <w:r>
        <w:rPr>
          <w:rFonts w:hint="eastAsia" w:ascii="仿宋" w:hAnsi="仿宋" w:eastAsia="仿宋"/>
          <w:sz w:val="32"/>
          <w:szCs w:val="32"/>
          <w:lang w:val="en-US" w:eastAsia="zh-CN"/>
        </w:rPr>
        <w:t>30元标准进行救助、和工作计划，已完成资金准备工作。</w:t>
      </w:r>
    </w:p>
    <w:p>
      <w:pPr>
        <w:widowControl w:val="0"/>
        <w:wordWrap/>
        <w:adjustRightInd w:val="0"/>
        <w:snapToGrid w:val="0"/>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自然灾害救助资金</w:t>
      </w:r>
      <w:r>
        <w:rPr>
          <w:rFonts w:hint="eastAsia" w:ascii="仿宋" w:hAnsi="仿宋" w:eastAsia="仿宋"/>
          <w:sz w:val="32"/>
          <w:szCs w:val="32"/>
          <w:lang w:val="en-US" w:eastAsia="zh-CN"/>
        </w:rPr>
        <w:t>：</w:t>
      </w:r>
      <w:r>
        <w:rPr>
          <w:rFonts w:hint="eastAsia" w:ascii="仿宋_GB2312" w:eastAsia="仿宋_GB2312"/>
          <w:b w:val="0"/>
          <w:bCs w:val="0"/>
          <w:sz w:val="32"/>
          <w:szCs w:val="32"/>
          <w:lang w:val="en-US" w:eastAsia="zh-CN"/>
        </w:rPr>
        <w:t>该项目是专项资金，按照相</w:t>
      </w:r>
      <w:r>
        <w:rPr>
          <w:rFonts w:hint="default" w:ascii="仿宋_GB2312" w:eastAsia="仿宋_GB2312"/>
          <w:b w:val="0"/>
          <w:bCs w:val="0"/>
          <w:sz w:val="32"/>
          <w:szCs w:val="32"/>
          <w:lang w:val="en-US" w:eastAsia="zh-CN"/>
        </w:rPr>
        <w:t>关专项资金管理办法的</w:t>
      </w:r>
      <w:r>
        <w:rPr>
          <w:rFonts w:hint="eastAsia" w:ascii="仿宋_GB2312" w:eastAsia="仿宋_GB2312"/>
          <w:b w:val="0"/>
          <w:bCs w:val="0"/>
          <w:sz w:val="32"/>
          <w:szCs w:val="32"/>
          <w:lang w:val="en-US" w:eastAsia="zh-CN"/>
        </w:rPr>
        <w:t>规定</w:t>
      </w:r>
      <w:r>
        <w:rPr>
          <w:rFonts w:hint="default" w:ascii="仿宋_GB2312" w:eastAsia="仿宋_GB2312"/>
          <w:b w:val="0"/>
          <w:bCs w:val="0"/>
          <w:sz w:val="32"/>
          <w:szCs w:val="32"/>
          <w:lang w:val="en-US" w:eastAsia="zh-CN"/>
        </w:rPr>
        <w:t>和财务管理制度</w:t>
      </w:r>
      <w:r>
        <w:rPr>
          <w:rFonts w:hint="eastAsia" w:ascii="仿宋_GB2312" w:eastAsia="仿宋_GB2312"/>
          <w:b w:val="0"/>
          <w:bCs w:val="0"/>
          <w:sz w:val="32"/>
          <w:szCs w:val="32"/>
          <w:lang w:val="en-US" w:eastAsia="zh-CN"/>
        </w:rPr>
        <w:t>，专款专用；</w:t>
      </w:r>
      <w:r>
        <w:rPr>
          <w:rFonts w:hint="default" w:ascii="仿宋_GB2312" w:eastAsia="仿宋_GB2312"/>
          <w:b w:val="0"/>
          <w:bCs w:val="0"/>
          <w:sz w:val="32"/>
          <w:szCs w:val="32"/>
          <w:lang w:val="en-US" w:eastAsia="zh-CN"/>
        </w:rPr>
        <w:t>资金的拨付</w:t>
      </w:r>
      <w:r>
        <w:rPr>
          <w:rFonts w:hint="eastAsia" w:ascii="仿宋_GB2312" w:eastAsia="仿宋_GB2312"/>
          <w:b w:val="0"/>
          <w:bCs w:val="0"/>
          <w:sz w:val="32"/>
          <w:szCs w:val="32"/>
          <w:lang w:val="en-US" w:eastAsia="zh-CN"/>
        </w:rPr>
        <w:t>有</w:t>
      </w:r>
      <w:r>
        <w:rPr>
          <w:rFonts w:hint="default" w:ascii="仿宋_GB2312" w:eastAsia="仿宋_GB2312"/>
          <w:b w:val="0"/>
          <w:bCs w:val="0"/>
          <w:sz w:val="32"/>
          <w:szCs w:val="32"/>
          <w:lang w:val="en-US" w:eastAsia="zh-CN"/>
        </w:rPr>
        <w:t>完整的审批程序和手续</w:t>
      </w:r>
      <w:r>
        <w:rPr>
          <w:rFonts w:hint="eastAsia" w:ascii="仿宋_GB2312" w:eastAsia="仿宋_GB2312"/>
          <w:b w:val="0"/>
          <w:bCs w:val="0"/>
          <w:sz w:val="32"/>
          <w:szCs w:val="32"/>
          <w:lang w:val="en-US" w:eastAsia="zh-CN"/>
        </w:rPr>
        <w:t>后，按照合同要求进行拨付；</w:t>
      </w:r>
      <w:r>
        <w:rPr>
          <w:rFonts w:hint="eastAsia" w:ascii="仿宋" w:hAnsi="仿宋" w:eastAsia="仿宋"/>
          <w:sz w:val="32"/>
          <w:szCs w:val="32"/>
          <w:lang w:eastAsia="zh-CN"/>
        </w:rPr>
        <w:t>根据《自然灾害救助条例》、《河北省自然灾害生活救助资金管理办法》对受灾地区受灾群众基本生活实施每人每天不低于</w:t>
      </w:r>
      <w:r>
        <w:rPr>
          <w:rFonts w:hint="eastAsia" w:ascii="仿宋" w:hAnsi="仿宋" w:eastAsia="仿宋"/>
          <w:sz w:val="32"/>
          <w:szCs w:val="32"/>
          <w:lang w:val="en-US" w:eastAsia="zh-CN"/>
        </w:rPr>
        <w:t>30元标准进行救助、和工作计划，已完成资金准备工作。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MCU线路连接：根据工作开展情况，进行实地审核，工作总结，找出不足，进行改正，对线路顺畅情况进行现场验证。</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应急救援队伍装备配备：根据工作开展情况，进行实地审核，工作总结，找出不足，进行改正，对装备情况进行现场验证。</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应急救援：根据工作开展情况，进行实地审核，工作总结，找出不足，进行改正，对演练内容进行整体推演。</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云视频接入：根据工作开展情况，进行实地审核，工作总结，找出不足，进行改正，对专线畅通情况进行现场验证。</w:t>
      </w:r>
    </w:p>
    <w:p>
      <w:pPr>
        <w:widowControl w:val="0"/>
        <w:wordWrap/>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2"/>
        </w:numPr>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MCU线路连接：</w:t>
      </w:r>
      <w:r>
        <w:rPr>
          <w:rFonts w:hint="eastAsia" w:ascii="仿宋" w:hAnsi="仿宋" w:eastAsia="仿宋"/>
          <w:sz w:val="32"/>
          <w:szCs w:val="32"/>
          <w:lang w:eastAsia="zh-CN"/>
        </w:rPr>
        <w:t>通过专线的连接，保证了</w:t>
      </w:r>
      <w:r>
        <w:rPr>
          <w:rFonts w:hint="eastAsia" w:ascii="仿宋" w:hAnsi="仿宋" w:eastAsia="仿宋"/>
          <w:sz w:val="32"/>
          <w:szCs w:val="32"/>
          <w:lang w:val="en-US" w:eastAsia="zh-CN"/>
        </w:rPr>
        <w:t>24小时的正常运行和正常使用，达到了预期的应用要求。根据上级工作要求，申请资金用于专线对接，使鹿泉区处置突发事件及防灾、减灾、救灾和安全生产监管使用，降低突发事件处置时间。</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应急救援队伍装备配备：救援队伍装备配备绩效目标完成情况：购置应急救援队伍装备，提高我区的应急处置能力，配备必要的防护装备和器材，减少应急救援人员的人身风险，提高处置得当、迅速到位的效率。增强为民服务的保障，减少群众的生命财产损失。</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应急救援：按照计划组织实施，达到了强化学习，提高处置突发事件的能力和方法的要求。</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lang w:eastAsia="zh-CN"/>
        </w:rPr>
        <w:t>云视频接入：根据上级的工作要求，对工作开展进行了量化。连列1条专线用于应急指挥系统的运行，实际租用了1条，成本指标按照实际市场价格</w:t>
      </w:r>
      <w:r>
        <w:rPr>
          <w:rFonts w:hint="eastAsia" w:ascii="仿宋" w:hAnsi="仿宋" w:eastAsia="仿宋"/>
          <w:sz w:val="32"/>
          <w:szCs w:val="32"/>
          <w:lang w:val="en-US" w:eastAsia="zh-CN"/>
        </w:rPr>
        <w:t>1.8</w:t>
      </w:r>
      <w:r>
        <w:rPr>
          <w:rFonts w:hint="eastAsia" w:ascii="仿宋" w:hAnsi="仿宋" w:eastAsia="仿宋"/>
          <w:sz w:val="32"/>
          <w:szCs w:val="32"/>
          <w:lang w:eastAsia="zh-CN"/>
        </w:rPr>
        <w:t>万元进行支付；质量指标：保障了系统24小时的正常运行，时效指标</w:t>
      </w:r>
      <w:r>
        <w:rPr>
          <w:rFonts w:hint="eastAsia" w:ascii="仿宋" w:hAnsi="仿宋" w:eastAsia="仿宋"/>
          <w:sz w:val="32"/>
          <w:szCs w:val="32"/>
        </w:rPr>
        <w:t>；如有突发事件的发生，将对领导的指挥调度节省时间。</w:t>
      </w:r>
    </w:p>
    <w:p>
      <w:pPr>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森林草原消防大队：</w:t>
      </w:r>
      <w:r>
        <w:rPr>
          <w:rFonts w:hint="eastAsia" w:ascii="仿宋" w:hAnsi="仿宋" w:eastAsia="仿宋"/>
          <w:sz w:val="32"/>
          <w:szCs w:val="32"/>
        </w:rPr>
        <w:t>截至年底，装备机具购置、室内外训练器械购置、被装及必要的办公家具购置、室内外训练场建设已完成，按照年初计划进行购置和支付，晾衣房和自行车棚建设完成，处于未支付状态，车辆购置未进行，总体来看项目进展比较顺利。</w:t>
      </w:r>
    </w:p>
    <w:p>
      <w:pPr>
        <w:widowControl w:val="0"/>
        <w:wordWrap/>
        <w:spacing w:line="56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widowControl w:val="0"/>
        <w:wordWrap/>
        <w:spacing w:line="560" w:lineRule="exact"/>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hAnsi="仿宋_GB2312" w:eastAsia="仿宋_GB2312" w:cs="仿宋_GB2312"/>
          <w:sz w:val="32"/>
          <w:szCs w:val="32"/>
          <w:lang w:val="en-US" w:eastAsia="zh-CN"/>
        </w:rPr>
        <w:t>第一次全国自然灾害综合风险普查</w:t>
      </w:r>
      <w:r>
        <w:rPr>
          <w:rFonts w:hint="eastAsia" w:ascii="仿宋" w:hAnsi="仿宋" w:eastAsia="仿宋"/>
          <w:sz w:val="32"/>
          <w:szCs w:val="32"/>
          <w:lang w:eastAsia="zh-CN"/>
        </w:rPr>
        <w:t>项目自评综述：根据年初设定的绩效目标，</w:t>
      </w:r>
      <w:r>
        <w:rPr>
          <w:rFonts w:hint="eastAsia" w:ascii="仿宋_GB2312" w:hAnsi="仿宋_GB2312" w:eastAsia="仿宋_GB2312" w:cs="仿宋_GB2312"/>
          <w:sz w:val="32"/>
          <w:szCs w:val="32"/>
          <w:lang w:val="en-US" w:eastAsia="zh-CN"/>
        </w:rPr>
        <w:t>第一次全国自然灾害综合风险普查</w:t>
      </w:r>
      <w:r>
        <w:rPr>
          <w:rFonts w:hint="eastAsia" w:ascii="仿宋" w:hAnsi="仿宋" w:eastAsia="仿宋"/>
          <w:sz w:val="32"/>
          <w:szCs w:val="32"/>
          <w:lang w:eastAsia="zh-CN"/>
        </w:rPr>
        <w:t>项目绩效自评得分为100分。全年预算数为</w:t>
      </w:r>
      <w:r>
        <w:rPr>
          <w:rFonts w:hint="eastAsia" w:ascii="仿宋" w:hAnsi="仿宋" w:eastAsia="仿宋"/>
          <w:sz w:val="32"/>
          <w:szCs w:val="32"/>
        </w:rPr>
        <w:t>98.2</w:t>
      </w:r>
      <w:r>
        <w:rPr>
          <w:rFonts w:hint="eastAsia" w:ascii="仿宋" w:hAnsi="仿宋" w:eastAsia="仿宋"/>
          <w:sz w:val="32"/>
          <w:szCs w:val="32"/>
          <w:lang w:eastAsia="zh-CN"/>
        </w:rPr>
        <w:t>万元，执行数为</w:t>
      </w:r>
      <w:r>
        <w:rPr>
          <w:rFonts w:hint="eastAsia" w:ascii="仿宋" w:hAnsi="仿宋" w:eastAsia="仿宋"/>
          <w:sz w:val="32"/>
          <w:szCs w:val="32"/>
          <w:lang w:val="en-US" w:eastAsia="zh-CN"/>
        </w:rPr>
        <w:t>79</w:t>
      </w:r>
      <w:r>
        <w:rPr>
          <w:rFonts w:hint="eastAsia" w:ascii="仿宋" w:hAnsi="仿宋" w:eastAsia="仿宋"/>
          <w:sz w:val="32"/>
          <w:szCs w:val="32"/>
          <w:lang w:eastAsia="zh-CN"/>
        </w:rPr>
        <w:t>万元，完成预算的</w:t>
      </w:r>
      <w:r>
        <w:rPr>
          <w:rFonts w:hint="eastAsia" w:ascii="仿宋" w:hAnsi="仿宋" w:eastAsia="仿宋"/>
          <w:sz w:val="32"/>
          <w:szCs w:val="32"/>
          <w:lang w:val="en-US" w:eastAsia="zh-CN"/>
        </w:rPr>
        <w:t>90%</w:t>
      </w:r>
      <w:r>
        <w:rPr>
          <w:rFonts w:hint="eastAsia" w:ascii="仿宋" w:hAnsi="仿宋" w:eastAsia="仿宋"/>
          <w:sz w:val="32"/>
          <w:szCs w:val="32"/>
          <w:lang w:eastAsia="zh-CN"/>
        </w:rPr>
        <w:t>。项目绩效目标完成情况：一是产出指标。截至202</w:t>
      </w:r>
      <w:r>
        <w:rPr>
          <w:rFonts w:hint="eastAsia" w:ascii="仿宋" w:hAnsi="仿宋" w:eastAsia="仿宋"/>
          <w:sz w:val="32"/>
          <w:szCs w:val="32"/>
          <w:lang w:val="en-US" w:eastAsia="zh-CN"/>
        </w:rPr>
        <w:t>2</w:t>
      </w:r>
      <w:r>
        <w:rPr>
          <w:rFonts w:hint="eastAsia" w:ascii="仿宋" w:hAnsi="仿宋" w:eastAsia="仿宋"/>
          <w:sz w:val="32"/>
          <w:szCs w:val="32"/>
          <w:lang w:eastAsia="zh-CN"/>
        </w:rPr>
        <w:t>年年底，</w:t>
      </w:r>
      <w:r>
        <w:rPr>
          <w:rFonts w:hint="eastAsia" w:ascii="仿宋" w:hAnsi="仿宋" w:eastAsia="仿宋" w:cs="仿宋"/>
          <w:sz w:val="32"/>
          <w:szCs w:val="32"/>
          <w:lang w:eastAsia="zh-CN"/>
        </w:rPr>
        <w:t>通过开展普查，摸清全区自然灾害风险隐患底数，查明重点地区抗灾能力，掌握全区自然灾害综合风险水平，有效开展自然灾害防治工作。</w:t>
      </w:r>
      <w:r>
        <w:rPr>
          <w:rFonts w:hint="eastAsia" w:ascii="仿宋" w:hAnsi="仿宋" w:eastAsia="仿宋"/>
          <w:sz w:val="32"/>
          <w:szCs w:val="32"/>
          <w:lang w:eastAsia="zh-CN"/>
        </w:rPr>
        <w:t>二是经济效益。</w:t>
      </w:r>
      <w:r>
        <w:rPr>
          <w:rFonts w:hint="eastAsia" w:ascii="仿宋" w:hAnsi="仿宋" w:eastAsia="仿宋" w:cs="仿宋"/>
          <w:b w:val="0"/>
          <w:bCs w:val="0"/>
          <w:sz w:val="32"/>
          <w:szCs w:val="32"/>
          <w:u w:val="none"/>
          <w:lang w:val="en-US" w:eastAsia="zh-CN"/>
        </w:rPr>
        <w:t>通过自然灾害风险普查提高我区各地抗灾能力，保障经济社会可持续发展提供权威的灾害风险信息和科学决策依据，</w:t>
      </w:r>
      <w:r>
        <w:rPr>
          <w:rFonts w:hint="eastAsia" w:ascii="仿宋_GB2312" w:eastAsia="仿宋_GB2312"/>
          <w:sz w:val="32"/>
          <w:szCs w:val="32"/>
          <w:lang w:val="en-US" w:eastAsia="zh-CN"/>
        </w:rPr>
        <w:t>提高全区农民群众抵抗自然灾害和意外事故风险的能力。</w:t>
      </w:r>
    </w:p>
    <w:p>
      <w:pPr>
        <w:keepNext w:val="0"/>
        <w:keepLines w:val="0"/>
        <w:pageBreakBefore w:val="0"/>
        <w:widowControl w:val="0"/>
        <w:numPr>
          <w:ilvl w:val="0"/>
          <w:numId w:val="0"/>
        </w:numPr>
        <w:kinsoku/>
        <w:wordWrap/>
        <w:overflowPunct/>
        <w:topLinePunct w:val="0"/>
        <w:autoSpaceDE/>
        <w:bidi w:val="0"/>
        <w:adjustRightInd w:val="0"/>
        <w:snapToGrid w:val="0"/>
        <w:spacing w:line="578" w:lineRule="exact"/>
        <w:ind w:firstLine="640" w:firstLineChars="200"/>
        <w:rPr>
          <w:rFonts w:hint="eastAsia" w:ascii="仿宋_GB2312" w:eastAsia="仿宋_GB2312"/>
          <w:sz w:val="32"/>
          <w:szCs w:val="32"/>
          <w:lang w:val="en-US" w:eastAsia="zh-CN"/>
        </w:rPr>
      </w:pPr>
      <w:r>
        <w:rPr>
          <w:rFonts w:hint="eastAsia" w:ascii="仿宋_GB2312" w:hAnsi="仿宋_GB2312" w:eastAsia="仿宋_GB2312" w:cs="仿宋_GB2312"/>
          <w:sz w:val="32"/>
          <w:szCs w:val="32"/>
          <w:lang w:val="en-US" w:eastAsia="zh-CN"/>
        </w:rPr>
        <w:t>防汛抗旱指挥部防汛号备物资应急物品经费</w:t>
      </w:r>
      <w:r>
        <w:rPr>
          <w:rFonts w:hint="eastAsia" w:ascii="仿宋" w:hAnsi="仿宋" w:eastAsia="仿宋"/>
          <w:sz w:val="32"/>
          <w:szCs w:val="32"/>
          <w:lang w:val="en-US" w:eastAsia="zh-CN"/>
        </w:rPr>
        <w:t>项目</w:t>
      </w:r>
      <w:r>
        <w:rPr>
          <w:rFonts w:hint="eastAsia" w:ascii="仿宋" w:hAnsi="仿宋" w:eastAsia="仿宋"/>
          <w:sz w:val="32"/>
          <w:szCs w:val="32"/>
          <w:lang w:eastAsia="zh-CN"/>
        </w:rPr>
        <w:t>自评综述：根据年初设定的绩效目标，</w:t>
      </w:r>
      <w:r>
        <w:rPr>
          <w:rFonts w:hint="eastAsia" w:ascii="仿宋_GB2312" w:hAnsi="仿宋_GB2312" w:eastAsia="仿宋_GB2312" w:cs="仿宋_GB2312"/>
          <w:sz w:val="32"/>
          <w:szCs w:val="32"/>
          <w:lang w:val="en-US" w:eastAsia="zh-CN"/>
        </w:rPr>
        <w:t>防汛抗旱指挥部防汛号备物资应急物品经费</w:t>
      </w:r>
      <w:r>
        <w:rPr>
          <w:rFonts w:hint="eastAsia" w:ascii="仿宋" w:hAnsi="仿宋" w:eastAsia="仿宋"/>
          <w:sz w:val="32"/>
          <w:szCs w:val="32"/>
          <w:lang w:val="en-US" w:eastAsia="zh-CN"/>
        </w:rPr>
        <w:t>项目</w:t>
      </w:r>
      <w:r>
        <w:rPr>
          <w:rFonts w:hint="eastAsia" w:ascii="仿宋" w:hAnsi="仿宋" w:eastAsia="仿宋"/>
          <w:sz w:val="32"/>
          <w:szCs w:val="32"/>
          <w:lang w:eastAsia="zh-CN"/>
        </w:rPr>
        <w:t>绩效自评得分为100分。全年预算数为</w:t>
      </w:r>
      <w:r>
        <w:rPr>
          <w:rFonts w:hint="eastAsia" w:ascii="仿宋" w:hAnsi="仿宋" w:eastAsia="仿宋"/>
          <w:sz w:val="32"/>
          <w:szCs w:val="32"/>
          <w:lang w:val="en-US" w:eastAsia="zh-CN"/>
        </w:rPr>
        <w:t>6</w:t>
      </w:r>
      <w:r>
        <w:rPr>
          <w:rFonts w:hint="eastAsia" w:ascii="仿宋" w:hAnsi="仿宋" w:eastAsia="仿宋"/>
          <w:sz w:val="32"/>
          <w:szCs w:val="32"/>
          <w:lang w:eastAsia="zh-CN"/>
        </w:rPr>
        <w:t>万元，执行数为</w:t>
      </w:r>
      <w:r>
        <w:rPr>
          <w:rFonts w:hint="eastAsia" w:ascii="仿宋" w:hAnsi="仿宋" w:eastAsia="仿宋"/>
          <w:sz w:val="32"/>
          <w:szCs w:val="32"/>
          <w:lang w:val="en-US" w:eastAsia="zh-CN"/>
        </w:rPr>
        <w:t>6</w:t>
      </w:r>
      <w:r>
        <w:rPr>
          <w:rFonts w:hint="eastAsia" w:ascii="仿宋" w:hAnsi="仿宋" w:eastAsia="仿宋"/>
          <w:sz w:val="32"/>
          <w:szCs w:val="32"/>
          <w:lang w:eastAsia="zh-CN"/>
        </w:rPr>
        <w:t>万元，完成预算的</w:t>
      </w:r>
      <w:r>
        <w:rPr>
          <w:rFonts w:hint="eastAsia" w:ascii="仿宋" w:hAnsi="仿宋" w:eastAsia="仿宋"/>
          <w:sz w:val="32"/>
          <w:szCs w:val="32"/>
          <w:lang w:val="en-US" w:eastAsia="zh-CN"/>
        </w:rPr>
        <w:t>100%</w:t>
      </w:r>
      <w:r>
        <w:rPr>
          <w:rFonts w:hint="eastAsia" w:ascii="仿宋" w:hAnsi="仿宋" w:eastAsia="仿宋"/>
          <w:sz w:val="32"/>
          <w:szCs w:val="32"/>
          <w:lang w:eastAsia="zh-CN"/>
        </w:rPr>
        <w:t>。项目绩效目标完成情况：一是产出指标：截至202</w:t>
      </w:r>
      <w:r>
        <w:rPr>
          <w:rFonts w:hint="eastAsia" w:ascii="仿宋" w:hAnsi="仿宋" w:eastAsia="仿宋"/>
          <w:sz w:val="32"/>
          <w:szCs w:val="32"/>
          <w:lang w:val="en-US" w:eastAsia="zh-CN"/>
        </w:rPr>
        <w:t>2</w:t>
      </w:r>
      <w:r>
        <w:rPr>
          <w:rFonts w:hint="eastAsia" w:ascii="仿宋" w:hAnsi="仿宋" w:eastAsia="仿宋"/>
          <w:sz w:val="32"/>
          <w:szCs w:val="32"/>
          <w:lang w:eastAsia="zh-CN"/>
        </w:rPr>
        <w:t>年</w:t>
      </w:r>
      <w:r>
        <w:rPr>
          <w:rFonts w:hint="eastAsia" w:ascii="仿宋" w:hAnsi="仿宋" w:eastAsia="仿宋"/>
          <w:sz w:val="32"/>
          <w:szCs w:val="32"/>
          <w:lang w:val="en-US" w:eastAsia="zh-CN"/>
        </w:rPr>
        <w:t>6月底</w:t>
      </w:r>
      <w:r>
        <w:rPr>
          <w:rFonts w:hint="eastAsia" w:ascii="仿宋" w:hAnsi="仿宋" w:eastAsia="仿宋"/>
          <w:sz w:val="32"/>
          <w:szCs w:val="32"/>
          <w:lang w:eastAsia="zh-CN"/>
        </w:rPr>
        <w:t>，完成</w:t>
      </w:r>
      <w:r>
        <w:rPr>
          <w:rFonts w:hint="eastAsia" w:ascii="仿宋_GB2312" w:hAnsi="仿宋_GB2312" w:eastAsia="仿宋_GB2312" w:cs="仿宋_GB2312"/>
          <w:sz w:val="32"/>
          <w:szCs w:val="32"/>
          <w:lang w:val="en-US" w:eastAsia="zh-CN"/>
        </w:rPr>
        <w:t>防汛抗旱指挥部防汛号备物资、应急物品经费</w:t>
      </w:r>
      <w:r>
        <w:rPr>
          <w:rFonts w:hint="eastAsia" w:ascii="仿宋" w:hAnsi="仿宋" w:eastAsia="仿宋"/>
          <w:sz w:val="32"/>
          <w:szCs w:val="32"/>
          <w:lang w:eastAsia="zh-CN"/>
        </w:rPr>
        <w:t>准备工作；二是经济效益：</w:t>
      </w:r>
      <w:r>
        <w:rPr>
          <w:rFonts w:hint="eastAsia" w:ascii="仿宋_GB2312" w:eastAsia="仿宋_GB2312"/>
          <w:sz w:val="32"/>
          <w:szCs w:val="32"/>
          <w:lang w:val="en-US" w:eastAsia="zh-CN"/>
        </w:rPr>
        <w:t>根据防汛工作要求完成防汛物资号备及防汛应急用品购买，提升防汛抗旱能力；及时处理汛情，确保人员财产安全。</w:t>
      </w:r>
    </w:p>
    <w:p>
      <w:pPr>
        <w:widowControl w:val="0"/>
        <w:wordWrap/>
        <w:spacing w:line="560" w:lineRule="exact"/>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 w:hAnsi="仿宋" w:eastAsia="仿宋"/>
          <w:sz w:val="32"/>
          <w:szCs w:val="32"/>
          <w:lang w:eastAsia="zh-CN"/>
        </w:rPr>
        <w:t>农村住房灾害保险项目自评综述：根据年初设定的绩效目标，农村住房灾害保险项目绩效自评得分为100分。全年预算数为9</w:t>
      </w:r>
      <w:r>
        <w:rPr>
          <w:rFonts w:hint="eastAsia" w:ascii="仿宋" w:hAnsi="仿宋" w:eastAsia="仿宋"/>
          <w:sz w:val="32"/>
          <w:szCs w:val="32"/>
          <w:lang w:val="en-US" w:eastAsia="zh-CN"/>
        </w:rPr>
        <w:t>1.2435</w:t>
      </w:r>
      <w:r>
        <w:rPr>
          <w:rFonts w:hint="eastAsia" w:ascii="仿宋" w:hAnsi="仿宋" w:eastAsia="仿宋"/>
          <w:sz w:val="32"/>
          <w:szCs w:val="32"/>
          <w:lang w:eastAsia="zh-CN"/>
        </w:rPr>
        <w:t>万元，实际拨款数</w:t>
      </w:r>
      <w:r>
        <w:rPr>
          <w:rFonts w:hint="eastAsia" w:ascii="仿宋" w:hAnsi="仿宋" w:eastAsia="仿宋"/>
          <w:sz w:val="32"/>
          <w:szCs w:val="32"/>
          <w:lang w:val="en-US" w:eastAsia="zh-CN"/>
        </w:rPr>
        <w:t>86.8383万元，</w:t>
      </w:r>
      <w:r>
        <w:rPr>
          <w:rFonts w:hint="eastAsia" w:ascii="仿宋" w:hAnsi="仿宋" w:eastAsia="仿宋"/>
          <w:sz w:val="32"/>
          <w:szCs w:val="32"/>
          <w:lang w:eastAsia="zh-CN"/>
        </w:rPr>
        <w:t>执行数为</w:t>
      </w:r>
      <w:r>
        <w:rPr>
          <w:rFonts w:hint="eastAsia" w:ascii="仿宋" w:hAnsi="仿宋" w:eastAsia="仿宋"/>
          <w:sz w:val="32"/>
          <w:szCs w:val="32"/>
          <w:lang w:val="en-US" w:eastAsia="zh-CN"/>
        </w:rPr>
        <w:t>38.5948</w:t>
      </w:r>
      <w:r>
        <w:rPr>
          <w:rFonts w:hint="eastAsia" w:ascii="仿宋" w:hAnsi="仿宋" w:eastAsia="仿宋"/>
          <w:sz w:val="32"/>
          <w:szCs w:val="32"/>
          <w:lang w:eastAsia="zh-CN"/>
        </w:rPr>
        <w:t>万元，完成预算的99.63</w:t>
      </w:r>
      <w:r>
        <w:rPr>
          <w:rFonts w:hint="eastAsia" w:ascii="仿宋" w:hAnsi="仿宋" w:eastAsia="仿宋"/>
          <w:sz w:val="32"/>
          <w:szCs w:val="32"/>
          <w:lang w:val="en-US" w:eastAsia="zh-CN"/>
        </w:rPr>
        <w:t>%</w:t>
      </w:r>
      <w:r>
        <w:rPr>
          <w:rFonts w:hint="eastAsia" w:ascii="仿宋" w:hAnsi="仿宋" w:eastAsia="仿宋"/>
          <w:sz w:val="32"/>
          <w:szCs w:val="32"/>
          <w:lang w:eastAsia="zh-CN"/>
        </w:rPr>
        <w:t>。</w:t>
      </w:r>
      <w:bookmarkStart w:id="0" w:name="_GoBack"/>
      <w:bookmarkEnd w:id="0"/>
      <w:r>
        <w:rPr>
          <w:rFonts w:hint="eastAsia" w:ascii="仿宋" w:hAnsi="仿宋" w:eastAsia="仿宋"/>
          <w:sz w:val="32"/>
          <w:szCs w:val="32"/>
          <w:lang w:eastAsia="zh-CN"/>
        </w:rPr>
        <w:t>项目绩效目标完成情况：一是产出指标：截至202</w:t>
      </w:r>
      <w:r>
        <w:rPr>
          <w:rFonts w:hint="eastAsia" w:ascii="仿宋" w:hAnsi="仿宋" w:eastAsia="仿宋"/>
          <w:sz w:val="32"/>
          <w:szCs w:val="32"/>
          <w:lang w:val="en-US" w:eastAsia="zh-CN"/>
        </w:rPr>
        <w:t>2</w:t>
      </w:r>
      <w:r>
        <w:rPr>
          <w:rFonts w:hint="eastAsia" w:ascii="仿宋" w:hAnsi="仿宋" w:eastAsia="仿宋"/>
          <w:sz w:val="32"/>
          <w:szCs w:val="32"/>
          <w:lang w:eastAsia="zh-CN"/>
        </w:rPr>
        <w:t>年年底，完成区受损农房的赔付工作；二是经济效益：住房是农民最重要的财产，自然灾害严重威胁着老百姓的住房安全，</w:t>
      </w:r>
      <w:r>
        <w:rPr>
          <w:rFonts w:hint="eastAsia" w:ascii="仿宋_GB2312" w:eastAsia="仿宋_GB2312"/>
          <w:sz w:val="32"/>
          <w:szCs w:val="32"/>
          <w:lang w:val="en-US" w:eastAsia="zh-CN"/>
        </w:rPr>
        <w:t>为我区农村户口居民入保一处农村住房灾害保险，提高全区农民群众抵抗自然灾害和意外事故风险的能力。</w:t>
      </w:r>
    </w:p>
    <w:p>
      <w:pPr>
        <w:widowControl w:val="0"/>
        <w:wordWrap/>
        <w:spacing w:line="560" w:lineRule="exact"/>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hAnsi="仿宋_GB2312" w:eastAsia="仿宋_GB2312" w:cs="仿宋_GB2312"/>
          <w:sz w:val="32"/>
          <w:szCs w:val="32"/>
          <w:lang w:val="en-US" w:eastAsia="zh-CN"/>
        </w:rPr>
        <w:t>卫星电话费用资金</w:t>
      </w:r>
      <w:r>
        <w:rPr>
          <w:rFonts w:hint="eastAsia" w:ascii="仿宋" w:hAnsi="仿宋" w:eastAsia="仿宋"/>
          <w:sz w:val="32"/>
          <w:szCs w:val="32"/>
          <w:lang w:eastAsia="zh-CN"/>
        </w:rPr>
        <w:t>项目自评综述：根据年初设定的绩效目标，</w:t>
      </w:r>
      <w:r>
        <w:rPr>
          <w:rFonts w:hint="eastAsia" w:ascii="仿宋_GB2312" w:hAnsi="仿宋_GB2312" w:eastAsia="仿宋_GB2312" w:cs="仿宋_GB2312"/>
          <w:sz w:val="32"/>
          <w:szCs w:val="32"/>
          <w:lang w:val="en-US" w:eastAsia="zh-CN"/>
        </w:rPr>
        <w:t>卫星电话费用资金</w:t>
      </w:r>
      <w:r>
        <w:rPr>
          <w:rFonts w:hint="eastAsia" w:ascii="仿宋" w:hAnsi="仿宋" w:eastAsia="仿宋"/>
          <w:sz w:val="32"/>
          <w:szCs w:val="32"/>
          <w:lang w:eastAsia="zh-CN"/>
        </w:rPr>
        <w:t>项目绩效自评得分为100分。全年预算数为</w:t>
      </w:r>
      <w:r>
        <w:rPr>
          <w:rFonts w:hint="eastAsia" w:ascii="仿宋" w:hAnsi="仿宋" w:eastAsia="仿宋"/>
          <w:sz w:val="32"/>
          <w:szCs w:val="32"/>
          <w:lang w:val="en-US" w:eastAsia="zh-CN"/>
        </w:rPr>
        <w:t>2.64</w:t>
      </w:r>
      <w:r>
        <w:rPr>
          <w:rFonts w:hint="eastAsia" w:ascii="仿宋" w:hAnsi="仿宋" w:eastAsia="仿宋"/>
          <w:sz w:val="32"/>
          <w:szCs w:val="32"/>
          <w:lang w:eastAsia="zh-CN"/>
        </w:rPr>
        <w:t>万元，执行数为</w:t>
      </w:r>
      <w:r>
        <w:rPr>
          <w:rFonts w:hint="eastAsia" w:ascii="仿宋" w:hAnsi="仿宋" w:eastAsia="仿宋"/>
          <w:sz w:val="32"/>
          <w:szCs w:val="32"/>
          <w:lang w:val="en-US" w:eastAsia="zh-CN"/>
        </w:rPr>
        <w:t>2.64</w:t>
      </w:r>
      <w:r>
        <w:rPr>
          <w:rFonts w:hint="eastAsia" w:ascii="仿宋" w:hAnsi="仿宋" w:eastAsia="仿宋"/>
          <w:sz w:val="32"/>
          <w:szCs w:val="32"/>
          <w:lang w:eastAsia="zh-CN"/>
        </w:rPr>
        <w:t>万元，完成预算的</w:t>
      </w:r>
      <w:r>
        <w:rPr>
          <w:rFonts w:hint="eastAsia" w:ascii="仿宋" w:hAnsi="仿宋" w:eastAsia="仿宋"/>
          <w:sz w:val="32"/>
          <w:szCs w:val="32"/>
          <w:lang w:val="en-US" w:eastAsia="zh-CN"/>
        </w:rPr>
        <w:t>100%</w:t>
      </w:r>
      <w:r>
        <w:rPr>
          <w:rFonts w:hint="eastAsia" w:ascii="仿宋" w:hAnsi="仿宋" w:eastAsia="仿宋"/>
          <w:sz w:val="32"/>
          <w:szCs w:val="32"/>
          <w:lang w:eastAsia="zh-CN"/>
        </w:rPr>
        <w:t>。项目绩效目标完成情况：一是产出指标。截至202</w:t>
      </w:r>
      <w:r>
        <w:rPr>
          <w:rFonts w:hint="eastAsia" w:ascii="仿宋" w:hAnsi="仿宋" w:eastAsia="仿宋"/>
          <w:sz w:val="32"/>
          <w:szCs w:val="32"/>
          <w:lang w:val="en-US" w:eastAsia="zh-CN"/>
        </w:rPr>
        <w:t>2</w:t>
      </w:r>
      <w:r>
        <w:rPr>
          <w:rFonts w:hint="eastAsia" w:ascii="仿宋" w:hAnsi="仿宋" w:eastAsia="仿宋"/>
          <w:sz w:val="32"/>
          <w:szCs w:val="32"/>
          <w:lang w:eastAsia="zh-CN"/>
        </w:rPr>
        <w:t>年</w:t>
      </w:r>
      <w:r>
        <w:rPr>
          <w:rFonts w:hint="eastAsia" w:ascii="仿宋" w:hAnsi="仿宋" w:eastAsia="仿宋"/>
          <w:sz w:val="32"/>
          <w:szCs w:val="32"/>
          <w:lang w:val="en-US" w:eastAsia="zh-CN"/>
        </w:rPr>
        <w:t>10月</w:t>
      </w:r>
      <w:r>
        <w:rPr>
          <w:rFonts w:hint="eastAsia" w:ascii="仿宋" w:hAnsi="仿宋" w:eastAsia="仿宋"/>
          <w:sz w:val="32"/>
          <w:szCs w:val="32"/>
          <w:lang w:eastAsia="zh-CN"/>
        </w:rPr>
        <w:t>底前，</w:t>
      </w:r>
      <w:r>
        <w:rPr>
          <w:rFonts w:hint="eastAsia" w:ascii="仿宋_GB2312" w:eastAsia="仿宋_GB2312"/>
          <w:sz w:val="32"/>
          <w:szCs w:val="32"/>
          <w:lang w:val="en-US" w:eastAsia="zh-CN"/>
        </w:rPr>
        <w:t>保证12部卫星电话汛期正常使用，通话畅通。</w:t>
      </w:r>
      <w:r>
        <w:rPr>
          <w:rFonts w:hint="eastAsia" w:ascii="仿宋" w:hAnsi="仿宋" w:eastAsia="仿宋"/>
          <w:sz w:val="32"/>
          <w:szCs w:val="32"/>
          <w:lang w:eastAsia="zh-CN"/>
        </w:rPr>
        <w:t>二是经济效益。12部卫星电话通讯畅通，保证了我区在汛期期间应急情况下电话畅通，确保了我区安全度过汛期。有效的</w:t>
      </w:r>
      <w:r>
        <w:rPr>
          <w:rFonts w:hint="eastAsia" w:ascii="仿宋_GB2312" w:eastAsia="仿宋_GB2312"/>
          <w:sz w:val="32"/>
          <w:szCs w:val="32"/>
          <w:lang w:val="en-US" w:eastAsia="zh-CN"/>
        </w:rPr>
        <w:t>提高了全区防汛抗旱能力。</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eastAsia="zh-CN"/>
        </w:rPr>
        <w:t>应急救援演练项目自评综述：根据年初设定的绩效目标，应急救援演练项目绩效自评得分为100分。全年预算数为</w:t>
      </w:r>
      <w:r>
        <w:rPr>
          <w:rFonts w:hint="eastAsia" w:ascii="仿宋" w:hAnsi="仿宋" w:eastAsia="仿宋"/>
          <w:sz w:val="32"/>
          <w:szCs w:val="32"/>
          <w:lang w:val="en-US" w:eastAsia="zh-CN"/>
        </w:rPr>
        <w:t>5</w:t>
      </w:r>
      <w:r>
        <w:rPr>
          <w:rFonts w:hint="eastAsia" w:ascii="仿宋" w:hAnsi="仿宋" w:eastAsia="仿宋"/>
          <w:sz w:val="32"/>
          <w:szCs w:val="32"/>
          <w:lang w:eastAsia="zh-CN"/>
        </w:rPr>
        <w:t>万元，执行数为</w:t>
      </w:r>
      <w:r>
        <w:rPr>
          <w:rFonts w:hint="eastAsia" w:ascii="仿宋" w:hAnsi="仿宋" w:eastAsia="仿宋"/>
          <w:sz w:val="32"/>
          <w:szCs w:val="32"/>
          <w:lang w:val="en-US" w:eastAsia="zh-CN"/>
        </w:rPr>
        <w:t>5</w:t>
      </w:r>
      <w:r>
        <w:rPr>
          <w:rFonts w:hint="eastAsia" w:ascii="仿宋" w:hAnsi="仿宋" w:eastAsia="仿宋"/>
          <w:sz w:val="32"/>
          <w:szCs w:val="32"/>
          <w:lang w:eastAsia="zh-CN"/>
        </w:rPr>
        <w:t>万元，完成预算的</w:t>
      </w:r>
      <w:r>
        <w:rPr>
          <w:rFonts w:hint="eastAsia" w:ascii="仿宋" w:hAnsi="仿宋" w:eastAsia="仿宋"/>
          <w:sz w:val="32"/>
          <w:szCs w:val="32"/>
          <w:lang w:val="en-US" w:eastAsia="zh-CN"/>
        </w:rPr>
        <w:t>100%</w:t>
      </w:r>
      <w:r>
        <w:rPr>
          <w:rFonts w:hint="eastAsia" w:ascii="仿宋" w:hAnsi="仿宋" w:eastAsia="仿宋"/>
          <w:sz w:val="32"/>
          <w:szCs w:val="32"/>
          <w:lang w:eastAsia="zh-CN"/>
        </w:rPr>
        <w:t>。项目绩效目标完成情况：一是产出指标：截至202</w:t>
      </w:r>
      <w:r>
        <w:rPr>
          <w:rFonts w:hint="eastAsia" w:ascii="仿宋" w:hAnsi="仿宋" w:eastAsia="仿宋"/>
          <w:sz w:val="32"/>
          <w:szCs w:val="32"/>
          <w:lang w:val="en-US" w:eastAsia="zh-CN"/>
        </w:rPr>
        <w:t>2</w:t>
      </w:r>
      <w:r>
        <w:rPr>
          <w:rFonts w:hint="eastAsia" w:ascii="仿宋" w:hAnsi="仿宋" w:eastAsia="仿宋"/>
          <w:sz w:val="32"/>
          <w:szCs w:val="32"/>
          <w:lang w:eastAsia="zh-CN"/>
        </w:rPr>
        <w:t>年</w:t>
      </w:r>
      <w:r>
        <w:rPr>
          <w:rFonts w:hint="eastAsia" w:ascii="仿宋" w:hAnsi="仿宋" w:eastAsia="仿宋"/>
          <w:sz w:val="32"/>
          <w:szCs w:val="32"/>
          <w:lang w:val="en-US" w:eastAsia="zh-CN"/>
        </w:rPr>
        <w:t>7月底</w:t>
      </w:r>
      <w:r>
        <w:rPr>
          <w:rFonts w:hint="eastAsia" w:ascii="仿宋" w:hAnsi="仿宋" w:eastAsia="仿宋"/>
          <w:sz w:val="32"/>
          <w:szCs w:val="32"/>
          <w:lang w:eastAsia="zh-CN"/>
        </w:rPr>
        <w:t>，完成</w:t>
      </w:r>
      <w:r>
        <w:rPr>
          <w:rFonts w:hint="eastAsia" w:ascii="仿宋" w:hAnsi="仿宋" w:eastAsia="仿宋"/>
          <w:sz w:val="32"/>
          <w:szCs w:val="32"/>
        </w:rPr>
        <w:t>防汛调度、避险转移、工程抢险、水上救援等为主要内容的防汛演练</w:t>
      </w:r>
      <w:r>
        <w:rPr>
          <w:rFonts w:hint="eastAsia" w:ascii="仿宋" w:hAnsi="仿宋" w:eastAsia="仿宋"/>
          <w:sz w:val="32"/>
          <w:szCs w:val="32"/>
          <w:lang w:eastAsia="zh-CN"/>
        </w:rPr>
        <w:t>工作；二是</w:t>
      </w:r>
      <w:r>
        <w:rPr>
          <w:rFonts w:hint="eastAsia" w:ascii="仿宋" w:hAnsi="仿宋" w:eastAsia="仿宋"/>
          <w:sz w:val="32"/>
          <w:szCs w:val="32"/>
        </w:rPr>
        <w:t>通过突降暴雨来临，模拟洪水肆虐情况下防汛抢险救援实战演练</w:t>
      </w:r>
      <w:r>
        <w:rPr>
          <w:rFonts w:hint="eastAsia" w:ascii="仿宋" w:hAnsi="仿宋" w:eastAsia="仿宋"/>
          <w:sz w:val="32"/>
          <w:szCs w:val="32"/>
          <w:lang w:eastAsia="zh-CN"/>
        </w:rPr>
        <w:t>，</w:t>
      </w:r>
      <w:r>
        <w:rPr>
          <w:rFonts w:hint="eastAsia" w:ascii="仿宋" w:hAnsi="仿宋" w:eastAsia="仿宋"/>
          <w:sz w:val="32"/>
          <w:szCs w:val="32"/>
        </w:rPr>
        <w:t>组织政府部门和全民参与</w:t>
      </w:r>
      <w:r>
        <w:rPr>
          <w:rFonts w:hint="eastAsia" w:ascii="仿宋" w:hAnsi="仿宋" w:eastAsia="仿宋"/>
          <w:sz w:val="32"/>
          <w:szCs w:val="32"/>
          <w:lang w:eastAsia="zh-CN"/>
        </w:rPr>
        <w:t>，</w:t>
      </w:r>
      <w:r>
        <w:rPr>
          <w:rFonts w:hint="eastAsia" w:ascii="仿宋" w:hAnsi="仿宋" w:eastAsia="仿宋"/>
          <w:sz w:val="32"/>
          <w:szCs w:val="32"/>
        </w:rPr>
        <w:t>提升</w:t>
      </w:r>
      <w:r>
        <w:rPr>
          <w:rFonts w:hint="eastAsia" w:ascii="仿宋" w:hAnsi="仿宋" w:eastAsia="仿宋"/>
          <w:sz w:val="32"/>
          <w:szCs w:val="32"/>
          <w:lang w:eastAsia="zh-CN"/>
        </w:rPr>
        <w:t>了</w:t>
      </w:r>
      <w:r>
        <w:rPr>
          <w:rFonts w:hint="eastAsia" w:ascii="仿宋" w:hAnsi="仿宋" w:eastAsia="仿宋"/>
          <w:sz w:val="32"/>
          <w:szCs w:val="32"/>
        </w:rPr>
        <w:t>各级政府组织协调调度和群众防灾减灾能力。</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自然灾害救助资金项目自评综述：根据年初设定的绩效目标，自然灾害救助资金项目绩效自评得分为100分。全年预算数为</w:t>
      </w:r>
      <w:r>
        <w:rPr>
          <w:rFonts w:hint="eastAsia" w:ascii="仿宋" w:hAnsi="仿宋" w:eastAsia="仿宋"/>
          <w:sz w:val="32"/>
          <w:szCs w:val="32"/>
          <w:lang w:val="en-US" w:eastAsia="zh-CN"/>
        </w:rPr>
        <w:t>5</w:t>
      </w:r>
      <w:r>
        <w:rPr>
          <w:rFonts w:hint="eastAsia" w:ascii="仿宋" w:hAnsi="仿宋" w:eastAsia="仿宋"/>
          <w:sz w:val="32"/>
          <w:szCs w:val="32"/>
          <w:lang w:eastAsia="zh-CN"/>
        </w:rPr>
        <w:t>万元，执行数为</w:t>
      </w:r>
      <w:r>
        <w:rPr>
          <w:rFonts w:hint="eastAsia" w:ascii="仿宋" w:hAnsi="仿宋" w:eastAsia="仿宋"/>
          <w:sz w:val="32"/>
          <w:szCs w:val="32"/>
          <w:lang w:val="en-US" w:eastAsia="zh-CN"/>
        </w:rPr>
        <w:t>5</w:t>
      </w:r>
      <w:r>
        <w:rPr>
          <w:rFonts w:hint="eastAsia" w:ascii="仿宋" w:hAnsi="仿宋" w:eastAsia="仿宋"/>
          <w:sz w:val="32"/>
          <w:szCs w:val="32"/>
          <w:lang w:eastAsia="zh-CN"/>
        </w:rPr>
        <w:t>万元，完成预算的</w:t>
      </w:r>
      <w:r>
        <w:rPr>
          <w:rFonts w:hint="eastAsia" w:ascii="仿宋" w:hAnsi="仿宋" w:eastAsia="仿宋"/>
          <w:sz w:val="32"/>
          <w:szCs w:val="32"/>
          <w:lang w:val="en-US" w:eastAsia="zh-CN"/>
        </w:rPr>
        <w:t>100%</w:t>
      </w:r>
      <w:r>
        <w:rPr>
          <w:rFonts w:hint="eastAsia" w:ascii="仿宋" w:hAnsi="仿宋" w:eastAsia="仿宋"/>
          <w:sz w:val="32"/>
          <w:szCs w:val="32"/>
          <w:lang w:eastAsia="zh-CN"/>
        </w:rPr>
        <w:t>。项目绩效目标完成情况：一是产出指标：截至202</w:t>
      </w:r>
      <w:r>
        <w:rPr>
          <w:rFonts w:hint="eastAsia" w:ascii="仿宋" w:hAnsi="仿宋" w:eastAsia="仿宋"/>
          <w:sz w:val="32"/>
          <w:szCs w:val="32"/>
          <w:lang w:val="en-US" w:eastAsia="zh-CN"/>
        </w:rPr>
        <w:t>2</w:t>
      </w:r>
      <w:r>
        <w:rPr>
          <w:rFonts w:hint="eastAsia" w:ascii="仿宋" w:hAnsi="仿宋" w:eastAsia="仿宋"/>
          <w:sz w:val="32"/>
          <w:szCs w:val="32"/>
          <w:lang w:eastAsia="zh-CN"/>
        </w:rPr>
        <w:t>年年底，完成自然灾害救助资金准备工作；二是经济效益：进一步加强自然在灾害生活救助资金管理，规范自然灾害救助工作，切实保障受灾困难群众基本生活。</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MCU线路连接</w:t>
      </w:r>
      <w:r>
        <w:rPr>
          <w:rFonts w:hint="eastAsia" w:ascii="仿宋" w:hAnsi="仿宋" w:eastAsia="仿宋"/>
          <w:sz w:val="32"/>
          <w:szCs w:val="32"/>
          <w:lang w:eastAsia="zh-CN"/>
        </w:rPr>
        <w:t>自评综述根据上级的工作要求，对工作开展进行了量化。连列</w:t>
      </w:r>
      <w:r>
        <w:rPr>
          <w:rFonts w:hint="eastAsia" w:ascii="仿宋" w:hAnsi="仿宋" w:eastAsia="仿宋"/>
          <w:sz w:val="32"/>
          <w:szCs w:val="32"/>
          <w:lang w:val="en-US" w:eastAsia="zh-CN"/>
        </w:rPr>
        <w:t>1条专线用于应急指挥系统的运行，实际租用了1条，</w:t>
      </w:r>
      <w:r>
        <w:rPr>
          <w:rFonts w:hint="eastAsia" w:ascii="仿宋" w:hAnsi="仿宋" w:eastAsia="仿宋"/>
          <w:sz w:val="32"/>
          <w:szCs w:val="32"/>
          <w:lang w:eastAsia="zh-CN"/>
        </w:rPr>
        <w:t>成本指标按照实际市场价格</w:t>
      </w:r>
      <w:r>
        <w:rPr>
          <w:rFonts w:hint="eastAsia" w:ascii="仿宋" w:hAnsi="仿宋" w:eastAsia="仿宋"/>
          <w:sz w:val="32"/>
          <w:szCs w:val="32"/>
          <w:lang w:val="en-US" w:eastAsia="zh-CN"/>
        </w:rPr>
        <w:t>0.36万元进行支付</w:t>
      </w:r>
      <w:r>
        <w:rPr>
          <w:rFonts w:hint="eastAsia" w:ascii="仿宋" w:hAnsi="仿宋" w:eastAsia="仿宋"/>
          <w:sz w:val="32"/>
          <w:szCs w:val="32"/>
          <w:lang w:eastAsia="zh-CN"/>
        </w:rPr>
        <w:t>；质量指标：保障了系统</w:t>
      </w:r>
      <w:r>
        <w:rPr>
          <w:rFonts w:hint="eastAsia" w:ascii="仿宋" w:hAnsi="仿宋" w:eastAsia="仿宋"/>
          <w:sz w:val="32"/>
          <w:szCs w:val="32"/>
          <w:lang w:val="en-US" w:eastAsia="zh-CN"/>
        </w:rPr>
        <w:t>24小时的正常运行，</w:t>
      </w:r>
      <w:r>
        <w:rPr>
          <w:rFonts w:hint="eastAsia" w:ascii="仿宋" w:hAnsi="仿宋" w:eastAsia="仿宋"/>
          <w:sz w:val="32"/>
          <w:szCs w:val="32"/>
          <w:lang w:eastAsia="zh-CN"/>
        </w:rPr>
        <w:t>时效指标；如有突发事件的发生，将对领导的指挥调度节省时间。</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应急救援队伍装备配备自评综述救援队伍装备配备绩效目标完成情况：根据工作进度，</w:t>
      </w:r>
      <w:r>
        <w:rPr>
          <w:rFonts w:hint="eastAsia" w:ascii="仿宋" w:hAnsi="仿宋" w:eastAsia="仿宋"/>
          <w:sz w:val="32"/>
          <w:szCs w:val="32"/>
        </w:rPr>
        <w:t>购置</w:t>
      </w:r>
      <w:r>
        <w:rPr>
          <w:rFonts w:hint="eastAsia" w:ascii="仿宋" w:hAnsi="仿宋" w:eastAsia="仿宋"/>
          <w:sz w:val="32"/>
          <w:szCs w:val="32"/>
          <w:lang w:eastAsia="zh-CN"/>
        </w:rPr>
        <w:t>了</w:t>
      </w:r>
      <w:r>
        <w:rPr>
          <w:rFonts w:hint="eastAsia" w:ascii="仿宋" w:hAnsi="仿宋" w:eastAsia="仿宋"/>
          <w:sz w:val="32"/>
          <w:szCs w:val="32"/>
        </w:rPr>
        <w:t>应急救援队伍装备，提高我区的应急处置能力，配备必要的防护装备和器材，减少应急救援人员的人身风险，提高处置得当、迅速到位的效率。增强为民服务的保障，减少群众的生命财产损失。</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应急救援自评综述</w:t>
      </w:r>
      <w:r>
        <w:rPr>
          <w:rFonts w:hint="eastAsia" w:ascii="仿宋" w:hAnsi="仿宋" w:eastAsia="仿宋"/>
          <w:sz w:val="32"/>
          <w:szCs w:val="32"/>
        </w:rPr>
        <w:t>数量指标</w:t>
      </w:r>
      <w:r>
        <w:rPr>
          <w:rFonts w:hint="eastAsia" w:ascii="仿宋" w:hAnsi="仿宋" w:eastAsia="仿宋"/>
          <w:sz w:val="32"/>
          <w:szCs w:val="32"/>
          <w:lang w:eastAsia="zh-CN"/>
        </w:rPr>
        <w:t>计划不少于组织</w:t>
      </w:r>
      <w:r>
        <w:rPr>
          <w:rFonts w:hint="eastAsia" w:ascii="仿宋" w:hAnsi="仿宋" w:eastAsia="仿宋"/>
          <w:sz w:val="32"/>
          <w:szCs w:val="32"/>
          <w:lang w:val="en-US" w:eastAsia="zh-CN"/>
        </w:rPr>
        <w:t>2次，实际组织演练3次；</w:t>
      </w:r>
      <w:r>
        <w:rPr>
          <w:rFonts w:hint="eastAsia" w:ascii="仿宋" w:hAnsi="仿宋" w:eastAsia="仿宋"/>
          <w:sz w:val="32"/>
          <w:szCs w:val="32"/>
        </w:rPr>
        <w:t>成本指标</w:t>
      </w:r>
      <w:r>
        <w:rPr>
          <w:rFonts w:hint="eastAsia" w:ascii="仿宋" w:hAnsi="仿宋" w:eastAsia="仿宋"/>
          <w:sz w:val="32"/>
          <w:szCs w:val="32"/>
          <w:lang w:eastAsia="zh-CN"/>
        </w:rPr>
        <w:t>按照实际应用器材和场地按质按量使用；</w:t>
      </w:r>
      <w:r>
        <w:rPr>
          <w:rFonts w:hint="eastAsia" w:ascii="仿宋" w:hAnsi="仿宋" w:eastAsia="仿宋"/>
          <w:sz w:val="32"/>
          <w:szCs w:val="32"/>
        </w:rPr>
        <w:t>质量指标</w:t>
      </w:r>
      <w:r>
        <w:rPr>
          <w:rFonts w:hint="eastAsia" w:ascii="仿宋" w:hAnsi="仿宋" w:eastAsia="仿宋"/>
          <w:sz w:val="32"/>
          <w:szCs w:val="32"/>
          <w:lang w:eastAsia="zh-CN"/>
        </w:rPr>
        <w:t>：、通过演练达到了强化学习，提高处置突发事件的能力和方法的要求、</w:t>
      </w:r>
      <w:r>
        <w:rPr>
          <w:rFonts w:hint="eastAsia" w:ascii="仿宋" w:hAnsi="仿宋" w:eastAsia="仿宋"/>
          <w:sz w:val="32"/>
          <w:szCs w:val="32"/>
        </w:rPr>
        <w:t>时效指标</w:t>
      </w:r>
      <w:r>
        <w:rPr>
          <w:rFonts w:hint="eastAsia" w:ascii="仿宋" w:hAnsi="仿宋" w:eastAsia="仿宋"/>
          <w:sz w:val="32"/>
          <w:szCs w:val="32"/>
          <w:lang w:eastAsia="zh-CN"/>
        </w:rPr>
        <w:t>；通过演练</w:t>
      </w:r>
      <w:r>
        <w:rPr>
          <w:rFonts w:hint="eastAsia" w:ascii="仿宋" w:hAnsi="仿宋" w:eastAsia="仿宋"/>
          <w:sz w:val="32"/>
          <w:szCs w:val="32"/>
        </w:rPr>
        <w:t>社会效益指标</w:t>
      </w:r>
      <w:r>
        <w:rPr>
          <w:rFonts w:hint="eastAsia" w:ascii="仿宋" w:hAnsi="仿宋" w:eastAsia="仿宋"/>
          <w:sz w:val="32"/>
          <w:szCs w:val="32"/>
          <w:lang w:eastAsia="zh-CN"/>
        </w:rPr>
        <w:t>已达到增强群众的防范意识、自我保护能力预期效果。</w:t>
      </w:r>
    </w:p>
    <w:p>
      <w:pPr>
        <w:widowControl w:val="0"/>
        <w:wordWrap/>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eastAsia="zh-CN"/>
        </w:rPr>
        <w:t>云视频接入自评综述保证了线路的</w:t>
      </w:r>
      <w:r>
        <w:rPr>
          <w:rFonts w:hint="eastAsia" w:ascii="仿宋" w:hAnsi="仿宋" w:eastAsia="仿宋"/>
          <w:sz w:val="32"/>
          <w:szCs w:val="32"/>
          <w:lang w:val="en-US" w:eastAsia="zh-CN"/>
        </w:rPr>
        <w:t>24小时畅通运行。</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森林草原消防大队：</w:t>
      </w:r>
      <w:r>
        <w:rPr>
          <w:rFonts w:hint="eastAsia" w:ascii="仿宋" w:hAnsi="仿宋" w:eastAsia="仿宋"/>
          <w:sz w:val="32"/>
          <w:szCs w:val="32"/>
        </w:rPr>
        <w:t>购置装备机具项目资金40万，购置室内外训练器器械项目10万元，购置被装及必要的办公家具项目费30万，室内训练场建设，区森防大队日常支出费用，消防机具类购置费用，备装购置费用等项目按照年初计划进行购置和支付，晾衣房和自行车棚建设项目由于资金紧张处于待支付状态，购置制式车辆项由于时间原因未进行，从项目数量、项目质量以及项目完成后的评价来看，切实保障队伍正常备勤和补充队伍物资，保证了队伍的正常备勤工作和办公工作。</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w:t>
      </w:r>
      <w:r>
        <w:rPr>
          <w:rFonts w:hint="eastAsia" w:ascii="仿宋" w:hAnsi="仿宋" w:eastAsia="仿宋"/>
          <w:sz w:val="32"/>
          <w:szCs w:val="32"/>
          <w:lang w:eastAsia="zh-CN"/>
        </w:rPr>
        <w:t>完成指标得满分未完成不得分；</w:t>
      </w:r>
      <w:r>
        <w:rPr>
          <w:rFonts w:hint="eastAsia" w:ascii="仿宋" w:hAnsi="仿宋" w:eastAsia="仿宋"/>
          <w:sz w:val="32"/>
          <w:szCs w:val="32"/>
        </w:rPr>
        <w:t>给出总得分满分100分，得出综合绩效评价等级</w:t>
      </w:r>
      <w:r>
        <w:rPr>
          <w:rFonts w:hint="eastAsia" w:ascii="仿宋" w:hAnsi="仿宋" w:eastAsia="仿宋"/>
          <w:sz w:val="32"/>
          <w:szCs w:val="32"/>
          <w:lang w:eastAsia="zh-CN"/>
        </w:rPr>
        <w:t>为优秀</w:t>
      </w:r>
      <w:r>
        <w:rPr>
          <w:rFonts w:hint="eastAsia" w:ascii="仿宋" w:hAnsi="仿宋" w:eastAsia="仿宋"/>
          <w:sz w:val="32"/>
          <w:szCs w:val="32"/>
        </w:rPr>
        <w:t>。</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部分项目</w:t>
      </w:r>
      <w:r>
        <w:rPr>
          <w:rFonts w:hint="eastAsia" w:ascii="仿宋" w:hAnsi="仿宋" w:eastAsia="仿宋"/>
          <w:sz w:val="32"/>
          <w:szCs w:val="32"/>
        </w:rPr>
        <w:t>存在预算项目内项目完成后无法支付费用这一情况。</w:t>
      </w:r>
    </w:p>
    <w:p>
      <w:pPr>
        <w:spacing w:line="560" w:lineRule="exact"/>
        <w:ind w:firstLine="643" w:firstLineChars="200"/>
        <w:rPr>
          <w:rFonts w:ascii="仿宋" w:hAnsi="仿宋" w:eastAsia="仿宋"/>
          <w:b/>
          <w:bCs/>
          <w:sz w:val="32"/>
          <w:szCs w:val="32"/>
        </w:rPr>
      </w:pPr>
      <w:r>
        <w:rPr>
          <w:rFonts w:hint="eastAsia" w:ascii="仿宋" w:hAnsi="仿宋" w:eastAsia="仿宋"/>
          <w:b/>
          <w:bCs/>
          <w:sz w:val="32"/>
          <w:szCs w:val="32"/>
        </w:rPr>
        <w:t>（二）针对问题提出具体的改进措施或建议</w:t>
      </w:r>
    </w:p>
    <w:p>
      <w:pPr>
        <w:spacing w:line="560" w:lineRule="exact"/>
        <w:ind w:firstLine="640" w:firstLineChars="200"/>
        <w:rPr>
          <w:rFonts w:hint="eastAsia" w:ascii="仿宋" w:hAnsi="仿宋" w:eastAsia="仿宋"/>
          <w:b/>
          <w:bCs/>
          <w:sz w:val="32"/>
          <w:szCs w:val="32"/>
        </w:rPr>
      </w:pPr>
      <w:r>
        <w:rPr>
          <w:rFonts w:hint="eastAsia" w:ascii="仿宋" w:hAnsi="仿宋" w:eastAsia="仿宋"/>
          <w:sz w:val="32"/>
          <w:szCs w:val="32"/>
        </w:rPr>
        <w:t>针对此项问题，首先应该尽早进行项目建设，待项目完成后及时进行项目资金申请和支付；其次应该完整预留项目资金，确保项目完成后可以及时支付。</w:t>
      </w:r>
    </w:p>
    <w:p>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p>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eastAsia="zh-CN"/>
        </w:rPr>
        <w:t>组</w:t>
      </w:r>
      <w:r>
        <w:rPr>
          <w:rFonts w:hint="eastAsia" w:ascii="仿宋" w:hAnsi="仿宋" w:eastAsia="仿宋"/>
          <w:sz w:val="32"/>
          <w:szCs w:val="32"/>
          <w:lang w:val="en-US" w:eastAsia="zh-CN"/>
        </w:rPr>
        <w:t xml:space="preserve">  </w:t>
      </w:r>
      <w:r>
        <w:rPr>
          <w:rFonts w:hint="eastAsia" w:ascii="仿宋" w:hAnsi="仿宋" w:eastAsia="仿宋"/>
          <w:sz w:val="32"/>
          <w:szCs w:val="32"/>
          <w:lang w:eastAsia="zh-CN"/>
        </w:rPr>
        <w:t>长：郭</w:t>
      </w:r>
      <w:r>
        <w:rPr>
          <w:rFonts w:hint="eastAsia" w:ascii="仿宋" w:hAnsi="仿宋" w:eastAsia="仿宋"/>
          <w:sz w:val="32"/>
          <w:szCs w:val="32"/>
          <w:lang w:val="en-US" w:eastAsia="zh-CN"/>
        </w:rPr>
        <w:t xml:space="preserve">  </w:t>
      </w:r>
      <w:r>
        <w:rPr>
          <w:rFonts w:hint="eastAsia" w:ascii="仿宋" w:hAnsi="仿宋" w:eastAsia="仿宋"/>
          <w:sz w:val="32"/>
          <w:szCs w:val="32"/>
          <w:lang w:eastAsia="zh-CN"/>
        </w:rPr>
        <w:t>亮</w:t>
      </w:r>
      <w:r>
        <w:rPr>
          <w:rFonts w:hint="eastAsia" w:ascii="仿宋" w:hAnsi="仿宋" w:eastAsia="仿宋"/>
          <w:sz w:val="32"/>
          <w:szCs w:val="32"/>
          <w:lang w:val="en-US" w:eastAsia="zh-CN"/>
        </w:rPr>
        <w:t xml:space="preserve"> 鹿泉区应急管理局 局  长 </w:t>
      </w:r>
    </w:p>
    <w:p>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eastAsia="zh-CN"/>
        </w:rPr>
        <w:t>副组长：张新华</w:t>
      </w:r>
      <w:r>
        <w:rPr>
          <w:rFonts w:hint="eastAsia" w:ascii="仿宋" w:hAnsi="仿宋" w:eastAsia="仿宋"/>
          <w:sz w:val="32"/>
          <w:szCs w:val="32"/>
          <w:lang w:val="en-US" w:eastAsia="zh-CN"/>
        </w:rPr>
        <w:t xml:space="preserve"> 鹿泉区应急管理局 副局长 </w:t>
      </w:r>
    </w:p>
    <w:p>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组  员：祖怡朝 鹿泉区应急管理局 办公室主任 </w:t>
      </w:r>
    </w:p>
    <w:p>
      <w:pPr>
        <w:spacing w:line="560" w:lineRule="exact"/>
        <w:ind w:firstLine="1920" w:firstLineChars="6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安国强 鹿泉区应急管理局 应急指挥股股长 </w:t>
      </w:r>
    </w:p>
    <w:p>
      <w:pPr>
        <w:spacing w:line="560" w:lineRule="exact"/>
        <w:ind w:firstLine="1920" w:firstLineChars="6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张  峰 鹿泉区应急管理局 科技和信息化股股长 </w:t>
      </w:r>
    </w:p>
    <w:p>
      <w:pPr>
        <w:spacing w:line="560" w:lineRule="exact"/>
        <w:ind w:firstLine="1920" w:firstLineChars="6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孟雅楠 鹿泉区应急管理局 自然灾害管理股股长 </w:t>
      </w:r>
    </w:p>
    <w:p>
      <w:pPr>
        <w:spacing w:line="560" w:lineRule="exact"/>
        <w:ind w:firstLine="1920" w:firstLineChars="6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肖  鹏 鹿泉区森林草原消防大队队长 </w:t>
      </w:r>
    </w:p>
    <w:p>
      <w:pPr>
        <w:spacing w:line="560" w:lineRule="exact"/>
        <w:ind w:firstLine="5760" w:firstLineChars="1800"/>
        <w:rPr>
          <w:rFonts w:hint="default" w:ascii="仿宋" w:hAnsi="仿宋" w:eastAsia="仿宋"/>
          <w:sz w:val="32"/>
          <w:szCs w:val="32"/>
          <w:lang w:val="en-US" w:eastAsia="zh-CN"/>
        </w:rPr>
      </w:pPr>
      <w:r>
        <w:rPr>
          <w:rFonts w:hint="eastAsia" w:ascii="仿宋" w:hAnsi="仿宋" w:eastAsia="仿宋"/>
          <w:sz w:val="32"/>
          <w:szCs w:val="32"/>
          <w:lang w:val="en-US" w:eastAsia="zh-CN"/>
        </w:rPr>
        <w:t>2023年9月27日</w:t>
      </w: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7E6C1F"/>
    <w:rsid w:val="00AF566A"/>
    <w:rsid w:val="00B6553A"/>
    <w:rsid w:val="01B104CA"/>
    <w:rsid w:val="02106AB0"/>
    <w:rsid w:val="02B43A28"/>
    <w:rsid w:val="046F331E"/>
    <w:rsid w:val="07956271"/>
    <w:rsid w:val="09721397"/>
    <w:rsid w:val="0BB63BED"/>
    <w:rsid w:val="0EB97A43"/>
    <w:rsid w:val="0EBD2122"/>
    <w:rsid w:val="0F214EAE"/>
    <w:rsid w:val="11B71E6A"/>
    <w:rsid w:val="14FB7D34"/>
    <w:rsid w:val="1AAF0063"/>
    <w:rsid w:val="1BE140DE"/>
    <w:rsid w:val="248C197D"/>
    <w:rsid w:val="252959AF"/>
    <w:rsid w:val="277A6671"/>
    <w:rsid w:val="292D35B7"/>
    <w:rsid w:val="2A594280"/>
    <w:rsid w:val="2E9B5DA4"/>
    <w:rsid w:val="33EB6CFF"/>
    <w:rsid w:val="35A12947"/>
    <w:rsid w:val="37387040"/>
    <w:rsid w:val="3B625C0A"/>
    <w:rsid w:val="3CEE1963"/>
    <w:rsid w:val="3E0573AA"/>
    <w:rsid w:val="4C9C27FE"/>
    <w:rsid w:val="512260B4"/>
    <w:rsid w:val="51D85811"/>
    <w:rsid w:val="52BD6ACB"/>
    <w:rsid w:val="55537534"/>
    <w:rsid w:val="561A74F1"/>
    <w:rsid w:val="597244E8"/>
    <w:rsid w:val="5EB71C30"/>
    <w:rsid w:val="600B22A6"/>
    <w:rsid w:val="66AF0CE5"/>
    <w:rsid w:val="6AC537CF"/>
    <w:rsid w:val="6D064071"/>
    <w:rsid w:val="6E5B14A6"/>
    <w:rsid w:val="6FA454DE"/>
    <w:rsid w:val="711B255E"/>
    <w:rsid w:val="72881289"/>
    <w:rsid w:val="7317199D"/>
    <w:rsid w:val="7BB51E06"/>
    <w:rsid w:val="7C387F7C"/>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0</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2023-09-26T08:14:00Z</cp:lastPrinted>
  <dcterms:modified xsi:type="dcterms:W3CDTF">2023-09-27T06:11:56Z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