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黄壁庄镇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2019年水源保护区生态经济发展补贴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黄壁庄镇2019年水源保护区生态经济发展补贴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黄壁庄镇镇全域属于二级地下水饮用水源保护区，为了更好贯彻我区北部振兴战略，落实好水源保护区生态补贴惠民政策，我镇参照《石家庄市鹿泉区水源保护区生态经济发展补贴暂行办法》，结合自身实际情况，制定了黄壁庄镇生态补贴工作方案。</w:t>
      </w:r>
    </w:p>
    <w:p>
      <w:pPr>
        <w:ind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全镇10个村开展生态补贴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摸底、审核、公示（面积、资金）工作。</w:t>
      </w:r>
    </w:p>
    <w:p>
      <w:pPr>
        <w:numPr>
          <w:ilvl w:val="0"/>
          <w:numId w:val="1"/>
        </w:numPr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项目资金投入情况（资金数量、资金结构、资金来源渠道等）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经过汇总应享受补贴耕地面积为12458.4135亩，共需补贴资金5590293.9元（大写：伍佰伍拾玖万零贰佰玖拾叁元玖角），全部由我镇申请区财政给予资金支持。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落实生态补贴惠农政策，及时将补贴资金发放到户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抽调镇农办、财政、农经、纪检组成绩效评价小组。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left="481" w:leftChars="0" w:right="0" w:rightChars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由镇绩效评价小组对2019年生态补贴工作绩效进行考评。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指标主要体系包括摸底工程中包村干部是否进行了监督；农户享受补贴面积及资金是否进行了公示；补贴资金是否及时发放到户。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2019年水源保护区生态经济发展补贴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石家庄市鹿泉区水源保护区生态经济发展补贴暂行办法》实施。</w:t>
      </w:r>
    </w:p>
    <w:p>
      <w:pPr>
        <w:numPr>
          <w:ilvl w:val="0"/>
          <w:numId w:val="3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资金落实情况分析。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2019年生态补贴资金区财政拨款后，现已及时发放到户。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全镇10各村均按照生态补贴工作方案，完成了摸底、审核、公示及工作；包村干部对生态补贴实施过程进行了监督。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</w:p>
    <w:p>
      <w:pPr>
        <w:numPr>
          <w:ilvl w:val="0"/>
          <w:numId w:val="0"/>
        </w:numP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生态补贴发放严格执行了财务管理制度，不存在截留、占用、挪用情况。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pStyle w:val="8"/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 w:cs="仿宋"/>
        </w:rPr>
        <w:t>首先，通过生态补贴发放到户，极大缓解了水源保护群众生活困难问题；其次通过严格落实水源保护区生态经济发展补贴暂行办法，加政策宣传力度，对大力发展特色农业种植、休闲农业、生态农业，促进土地规模化经营，提高经营性收益，起到了很</w:t>
      </w:r>
      <w:r>
        <w:rPr>
          <w:rFonts w:hint="eastAsia" w:ascii="仿宋" w:hAnsi="仿宋" w:eastAsia="仿宋" w:cs="仿宋"/>
          <w:lang w:val="en-US" w:eastAsia="zh-CN"/>
        </w:rPr>
        <w:t>大的推动</w:t>
      </w:r>
      <w:r>
        <w:rPr>
          <w:rFonts w:hint="eastAsia" w:ascii="仿宋" w:hAnsi="仿宋" w:eastAsia="仿宋" w:cs="仿宋"/>
        </w:rPr>
        <w:t>作用。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根据项目执行情况和项目绩效情况，该项总得分为</w:t>
      </w:r>
      <w:r>
        <w:rPr>
          <w:rFonts w:hint="eastAsia" w:ascii="仿宋_GB2312" w:eastAsia="仿宋_GB2312"/>
          <w:sz w:val="32"/>
          <w:szCs w:val="32"/>
        </w:rPr>
        <w:t>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；项目综合绩效评价分为优秀等级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   无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    建议加大生态补贴力度，继续提高补贴标准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张春保  黄壁庄镇政府副镇长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李会峰  黄壁庄镇政府纪委书记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沈国安  黄壁庄镇政府农办科员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王志星  黄壁庄镇政府农经站站长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72F562A"/>
    <w:multiLevelType w:val="singleLevel"/>
    <w:tmpl w:val="C72F562A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D6F62B9B"/>
    <w:multiLevelType w:val="singleLevel"/>
    <w:tmpl w:val="D6F62B9B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24512BBB"/>
    <w:multiLevelType w:val="singleLevel"/>
    <w:tmpl w:val="24512BBB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3MGQzZDAxYmY5NDgyOTRjZTNkNWI5NThlNzk0MGUifQ=="/>
  </w:docVars>
  <w:rsids>
    <w:rsidRoot w:val="2A2941B7"/>
    <w:rsid w:val="0DEA4D06"/>
    <w:rsid w:val="0ED015BC"/>
    <w:rsid w:val="15D76461"/>
    <w:rsid w:val="2A2941B7"/>
    <w:rsid w:val="2B9B5887"/>
    <w:rsid w:val="2E860B4D"/>
    <w:rsid w:val="317353AC"/>
    <w:rsid w:val="481C3537"/>
    <w:rsid w:val="50491816"/>
    <w:rsid w:val="6513325C"/>
    <w:rsid w:val="6C3F7AE7"/>
    <w:rsid w:val="7F4B65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  <w:style w:type="paragraph" w:customStyle="1" w:styleId="8">
    <w:name w:val="No Spacing1"/>
    <w:qFormat/>
    <w:uiPriority w:val="99"/>
    <w:pPr>
      <w:widowControl w:val="0"/>
      <w:jc w:val="both"/>
    </w:pPr>
    <w:rPr>
      <w:rFonts w:ascii="宋体" w:hAnsi="Calibri" w:eastAsia="宋体" w:cs="宋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Office_12.1.0.15398_F1E327BC-269C-435d-A152-05C5408002CA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2023-09-14T02:12:22Z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75D747534AFE4FE79BE2B289113983F0_12</vt:lpwstr>
  </property>
</Properties>
</file>