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Times New Roman"/>
          <w:sz w:val="32"/>
          <w:szCs w:val="32"/>
        </w:rPr>
      </w:pPr>
      <w:r>
        <w:pict>
          <v:shape id="背景 耗崽" o:spid="_x0000_s1037" o:spt="75" type="#_x0000_t75" style="position:absolute;left:0pt;margin-left:-94.3pt;margin-top:-104.5pt;height:872.7pt;width:617.7pt;mso-position-horizontal-relative:margin;mso-position-vertical-relative:margin;z-index:251659264;mso-width-relative:page;mso-height-relative:page;" filled="f" o:preferrelative="t" stroked="f" coordsize="21600,21600">
            <v:path/>
            <v:fill on="f" focussize="0,0"/>
            <v:stroke on="f" joinstyle="miter"/>
            <v:imagedata r:id="rId13" o:title=""/>
            <o:lock v:ext="edit" aspectratio="t"/>
          </v:shape>
        </w:pict>
      </w:r>
      <w:r>
        <w:pict>
          <v:rect id="1028" o:spid="_x0000_s1026" o:spt="1" style="position:absolute;left:0pt;margin-left:23.2pt;margin-top:504.45pt;height:111.75pt;width:431.7pt;z-index:251662336;mso-width-relative:page;mso-height-relative:page;" filled="f" stroked="f" coordsize="21600,21600">
            <v:path/>
            <v:fill on="f" focussize="0,0"/>
            <v:stroke on="f"/>
            <v:imagedata o:title=""/>
            <o:lock v:ext="edit"/>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 xml:space="preserve"> 211</w:t>
                  </w: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lang w:eastAsia="zh-CN"/>
                    </w:rPr>
                    <w:t>中共石家庄市鹿泉区委宣传部</w:t>
                  </w: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64384;mso-width-relative:page;mso-height-relative:page;" filled="f" o:preferrelative="t" stroked="f" coordsize="21600,21600">
            <v:path/>
            <v:fill on="f" focussize="0,0"/>
            <v:stroke on="f" joinstyle="miter"/>
            <v:imagedata r:id="rId14" o:title=""/>
            <o:lock v:ext="edit" aspectratio="t"/>
          </v:shape>
        </w:pict>
      </w:r>
      <w:r>
        <w:pict>
          <v:group id="1029" o:spid="_x0000_s1029" o:spt="203" style="position:absolute;left:0pt;margin-left:-83pt;margin-top:196.75pt;height:274.95pt;width:613.65pt;z-index:251665408;mso-width-relative:page;mso-height-relative:page;" coordorigin="5240,6098" coordsize="12273,5499">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15" embosscolor="#FFFFFF" o:title=""/>
              <o:lock v:ext="edit" aspectratio="t"/>
            </v:shape>
          </v:group>
        </w:pict>
      </w:r>
      <w:r>
        <w:pict>
          <v:rect id="1032" o:spid="_x0000_s1032" o:spt="1" style="position:absolute;left:0pt;margin-left:-19.95pt;margin-top:126.9pt;height:44.9pt;width:432.6pt;z-index:251661312;mso-width-relative:page;mso-height-relative:page;" filled="f" stroked="f" coordsize="21600,21600">
            <v:path/>
            <v:fill on="f" focussize="0,0"/>
            <v:stroke on="f"/>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rect>
        </w:pict>
      </w:r>
      <w:r>
        <w:pict>
          <v:group id="1033" o:spid="_x0000_s1033" o:spt="203" style="position:absolute;left:0pt;margin-left:-22.1pt;margin-top:55.15pt;height:68.65pt;width:451.7pt;z-index:251663360;mso-width-relative:page;mso-height-relative:page;" coordorigin="6119,3077" coordsize="9034,1373">
            <o:lock v:ext="edit"/>
            <v:rect id="1034" o:spid="_x0000_s1034" o:spt="1" style="position:absolute;left:6119;top:3077;height:1187;width:9034;" filled="f" stroked="f" coordsize="21600,21600">
              <v:path/>
              <v:fill on="f" focussize="0,0"/>
              <v:stroke on="f"/>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rect>
            <v:line id="1035" o:spid="_x0000_s1035" o:spt="20" style="position:absolute;left:6226;top:4450;height:0;width:8700;" stroked="t" coordsize="21600,21600">
              <v:path arrowok="t"/>
              <v:fill focussize="0,0"/>
              <v:stroke weight="2.25pt" color="#42719B" joinstyle="miter" dashstyle="1 1"/>
              <v:imagedata o:title=""/>
              <o:lock v:ext="edit"/>
            </v:line>
          </v:group>
        </w:pict>
      </w:r>
      <w:r>
        <w:pict>
          <v:rect id="1036" o:spid="_x0000_s1036" o:spt="1" style="position:absolute;left:0pt;margin-left:39.25pt;margin-top:-19.3pt;height:62.05pt;width:223.1pt;z-index:251660288;mso-width-relative:page;mso-height-relative:page;" filled="f" stroked="f" coordsize="21600,21600">
            <v:path/>
            <v:fill on="f" focussize="0,0"/>
            <v:stroke on="f"/>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w:r>
    </w:p>
    <w:p>
      <w:pPr>
        <w:widowControl/>
        <w:spacing w:line="600" w:lineRule="exact"/>
        <w:jc w:val="left"/>
        <w:rPr>
          <w:rFonts w:ascii="黑体" w:hAnsi="黑体" w:eastAsia="黑体" w:cs="Times New Roman"/>
          <w:sz w:val="32"/>
          <w:szCs w:val="32"/>
          <w:highlight w:val="yellow"/>
        </w:rPr>
      </w:pPr>
      <w:r>
        <w:rPr>
          <w:rFonts w:hint="eastAsia" w:ascii="黑体" w:hAnsi="黑体" w:eastAsia="黑体" w:cs="黑体"/>
          <w:sz w:val="32"/>
          <w:szCs w:val="32"/>
          <w:highlight w:val="yellow"/>
        </w:rPr>
        <w:t>注：</w:t>
      </w:r>
    </w:p>
    <w:p>
      <w:pPr>
        <w:widowControl/>
        <w:spacing w:line="600" w:lineRule="exact"/>
        <w:ind w:firstLine="640" w:firstLineChars="200"/>
        <w:jc w:val="left"/>
        <w:rPr>
          <w:rFonts w:ascii="黑体" w:hAnsi="黑体" w:eastAsia="黑体" w:cs="Times New Roman"/>
          <w:sz w:val="32"/>
          <w:szCs w:val="32"/>
          <w:highlight w:val="yellow"/>
        </w:rPr>
      </w:pPr>
      <w:r>
        <w:rPr>
          <w:rFonts w:hint="eastAsia" w:ascii="黑体" w:hAnsi="黑体" w:eastAsia="黑体" w:cs="黑体"/>
          <w:sz w:val="32"/>
          <w:szCs w:val="32"/>
          <w:highlight w:val="yellow"/>
        </w:rPr>
        <w:t>一、本模板所有标黄部分需要在正式文本中予以删除。</w:t>
      </w:r>
    </w:p>
    <w:p>
      <w:pPr>
        <w:widowControl/>
        <w:spacing w:line="600" w:lineRule="exact"/>
        <w:ind w:firstLine="640" w:firstLineChars="200"/>
        <w:jc w:val="left"/>
        <w:rPr>
          <w:rFonts w:ascii="黑体" w:hAnsi="黑体" w:eastAsia="黑体" w:cs="Times New Roman"/>
          <w:sz w:val="32"/>
          <w:szCs w:val="32"/>
          <w:highlight w:val="yellow"/>
        </w:rPr>
      </w:pPr>
      <w:r>
        <w:rPr>
          <w:rFonts w:hint="eastAsia" w:ascii="黑体" w:hAnsi="黑体" w:eastAsia="黑体" w:cs="黑体"/>
          <w:sz w:val="32"/>
          <w:szCs w:val="32"/>
          <w:highlight w:val="yellow"/>
        </w:rPr>
        <w:t>二、情况说明</w:t>
      </w:r>
    </w:p>
    <w:p>
      <w:pPr>
        <w:keepNext/>
        <w:keepLines/>
        <w:spacing w:line="600" w:lineRule="exact"/>
        <w:ind w:firstLine="640" w:firstLineChars="200"/>
        <w:outlineLvl w:val="1"/>
        <w:rPr>
          <w:rFonts w:ascii="楷体" w:hAnsi="楷体" w:eastAsia="楷体" w:cs="Times New Roman"/>
          <w:sz w:val="32"/>
          <w:szCs w:val="32"/>
          <w:highlight w:val="yellow"/>
        </w:rPr>
      </w:pPr>
      <w:r>
        <w:rPr>
          <w:rFonts w:ascii="楷体" w:hAnsi="楷体" w:eastAsia="楷体" w:cs="楷体"/>
          <w:sz w:val="32"/>
          <w:szCs w:val="32"/>
          <w:highlight w:val="yellow"/>
        </w:rPr>
        <w:t xml:space="preserve">1. </w:t>
      </w:r>
      <w:r>
        <w:rPr>
          <w:rFonts w:hint="eastAsia" w:ascii="楷体" w:hAnsi="楷体" w:eastAsia="楷体" w:cs="楷体"/>
          <w:sz w:val="32"/>
          <w:szCs w:val="32"/>
          <w:highlight w:val="yellow"/>
        </w:rPr>
        <w:t>情况说明公开格式供大家参考，各部门在撰写公开情况说明时，应</w:t>
      </w:r>
      <w:r>
        <w:rPr>
          <w:rFonts w:hint="eastAsia" w:ascii="楷体" w:hAnsi="楷体" w:eastAsia="楷体" w:cs="楷体"/>
          <w:b/>
          <w:bCs/>
          <w:sz w:val="32"/>
          <w:szCs w:val="32"/>
          <w:highlight w:val="yellow"/>
        </w:rPr>
        <w:t>至少包括</w:t>
      </w:r>
      <w:r>
        <w:rPr>
          <w:rFonts w:hint="eastAsia" w:ascii="楷体" w:hAnsi="楷体" w:eastAsia="楷体" w:cs="楷体"/>
          <w:sz w:val="32"/>
          <w:szCs w:val="32"/>
          <w:highlight w:val="yellow"/>
        </w:rPr>
        <w:t>但不限于模板中的公开说明内容。</w:t>
      </w:r>
    </w:p>
    <w:p>
      <w:pPr>
        <w:keepNext/>
        <w:keepLines/>
        <w:spacing w:line="600" w:lineRule="exact"/>
        <w:ind w:firstLine="640" w:firstLineChars="200"/>
        <w:outlineLvl w:val="1"/>
        <w:rPr>
          <w:rFonts w:ascii="楷体" w:hAnsi="楷体" w:eastAsia="楷体" w:cs="Times New Roman"/>
          <w:sz w:val="32"/>
          <w:szCs w:val="32"/>
          <w:highlight w:val="yellow"/>
        </w:rPr>
      </w:pPr>
      <w:r>
        <w:rPr>
          <w:rFonts w:ascii="楷体" w:hAnsi="楷体" w:eastAsia="楷体" w:cs="楷体"/>
          <w:sz w:val="32"/>
          <w:szCs w:val="32"/>
          <w:highlight w:val="yellow"/>
        </w:rPr>
        <w:t xml:space="preserve">2. </w:t>
      </w:r>
      <w:r>
        <w:rPr>
          <w:rFonts w:hint="eastAsia" w:ascii="楷体" w:hAnsi="楷体" w:eastAsia="楷体" w:cs="楷体"/>
          <w:sz w:val="32"/>
          <w:szCs w:val="32"/>
          <w:highlight w:val="yellow"/>
        </w:rPr>
        <w:t>说明中出现增加（减少）、增长（降低）、情况一</w:t>
      </w:r>
      <w:r>
        <w:rPr>
          <w:rFonts w:ascii="楷体" w:hAnsi="楷体" w:eastAsia="楷体" w:cs="楷体"/>
          <w:sz w:val="32"/>
          <w:szCs w:val="32"/>
          <w:highlight w:val="yellow"/>
        </w:rPr>
        <w:t>/</w:t>
      </w:r>
      <w:r>
        <w:rPr>
          <w:rFonts w:hint="eastAsia" w:ascii="楷体" w:hAnsi="楷体" w:eastAsia="楷体" w:cs="楷体"/>
          <w:sz w:val="32"/>
          <w:szCs w:val="32"/>
          <w:highlight w:val="yellow"/>
        </w:rPr>
        <w:t>二等需要部门进行选择使用情况的，根据实际情况选择，</w:t>
      </w:r>
      <w:r>
        <w:rPr>
          <w:rFonts w:hint="eastAsia" w:ascii="楷体" w:hAnsi="楷体" w:eastAsia="楷体" w:cs="楷体"/>
          <w:b/>
          <w:bCs/>
          <w:sz w:val="32"/>
          <w:szCs w:val="32"/>
          <w:highlight w:val="yellow"/>
        </w:rPr>
        <w:t>不可再保留“增加（减少），增长（降低）”等字样；</w:t>
      </w:r>
    </w:p>
    <w:p>
      <w:pPr>
        <w:widowControl/>
        <w:spacing w:line="600" w:lineRule="exact"/>
        <w:ind w:firstLine="640" w:firstLineChars="200"/>
        <w:jc w:val="left"/>
        <w:rPr>
          <w:rFonts w:ascii="黑体" w:hAnsi="黑体" w:eastAsia="黑体" w:cs="Times New Roman"/>
          <w:sz w:val="32"/>
          <w:szCs w:val="32"/>
          <w:highlight w:val="yellow"/>
        </w:rPr>
      </w:pPr>
      <w:r>
        <w:rPr>
          <w:rFonts w:hint="eastAsia" w:ascii="黑体" w:hAnsi="黑体" w:eastAsia="黑体" w:cs="黑体"/>
          <w:sz w:val="32"/>
          <w:szCs w:val="32"/>
          <w:highlight w:val="yellow"/>
        </w:rPr>
        <w:t>三、公开表样</w:t>
      </w:r>
    </w:p>
    <w:p>
      <w:pPr>
        <w:spacing w:after="160" w:line="600" w:lineRule="exact"/>
        <w:ind w:firstLine="640" w:firstLineChars="200"/>
        <w:rPr>
          <w:rFonts w:ascii="楷体" w:hAnsi="楷体" w:eastAsia="楷体" w:cs="Times New Roman"/>
          <w:sz w:val="32"/>
          <w:szCs w:val="32"/>
          <w:highlight w:val="yellow"/>
        </w:rPr>
      </w:pPr>
      <w:r>
        <w:rPr>
          <w:rFonts w:ascii="楷体" w:hAnsi="楷体" w:eastAsia="楷体" w:cs="楷体"/>
          <w:sz w:val="32"/>
          <w:szCs w:val="32"/>
          <w:highlight w:val="yellow"/>
        </w:rPr>
        <w:t xml:space="preserve">1. </w:t>
      </w:r>
      <w:r>
        <w:rPr>
          <w:rFonts w:hint="eastAsia" w:ascii="楷体" w:hAnsi="楷体" w:eastAsia="楷体" w:cs="楷体"/>
          <w:sz w:val="32"/>
          <w:szCs w:val="32"/>
          <w:highlight w:val="yellow"/>
        </w:rPr>
        <w:t>公开表样所有</w:t>
      </w:r>
      <w:r>
        <w:rPr>
          <w:rFonts w:ascii="楷体" w:hAnsi="楷体" w:eastAsia="楷体" w:cs="楷体"/>
          <w:sz w:val="32"/>
          <w:szCs w:val="32"/>
          <w:highlight w:val="yellow"/>
        </w:rPr>
        <w:t>9</w:t>
      </w:r>
      <w:r>
        <w:rPr>
          <w:rFonts w:hint="eastAsia" w:ascii="楷体" w:hAnsi="楷体" w:eastAsia="楷体" w:cs="楷体"/>
          <w:sz w:val="32"/>
          <w:szCs w:val="32"/>
          <w:highlight w:val="yellow"/>
        </w:rPr>
        <w:t>张表格均应公开列示，单位万元，保留两位小数。</w:t>
      </w:r>
    </w:p>
    <w:p>
      <w:pPr>
        <w:widowControl/>
        <w:spacing w:line="600" w:lineRule="exact"/>
        <w:ind w:firstLine="640" w:firstLineChars="200"/>
        <w:rPr>
          <w:rFonts w:ascii="楷体" w:hAnsi="楷体" w:eastAsia="楷体" w:cs="Times New Roman"/>
          <w:sz w:val="32"/>
          <w:szCs w:val="32"/>
          <w:highlight w:val="yellow"/>
        </w:rPr>
      </w:pPr>
      <w:r>
        <w:rPr>
          <w:rFonts w:ascii="楷体" w:hAnsi="楷体" w:eastAsia="楷体" w:cs="楷体"/>
          <w:sz w:val="32"/>
          <w:szCs w:val="32"/>
          <w:highlight w:val="yellow"/>
        </w:rPr>
        <w:t xml:space="preserve">2. </w:t>
      </w:r>
      <w:r>
        <w:rPr>
          <w:rFonts w:hint="eastAsia" w:ascii="楷体" w:hAnsi="楷体" w:eastAsia="楷体" w:cs="楷体"/>
          <w:sz w:val="32"/>
          <w:szCs w:val="32"/>
          <w:highlight w:val="yellow"/>
        </w:rPr>
        <w:t>支出功能分类细化到项级，经济分类细化到款级。</w:t>
      </w:r>
    </w:p>
    <w:p>
      <w:pPr>
        <w:widowControl/>
        <w:spacing w:line="600" w:lineRule="exact"/>
        <w:ind w:firstLine="640" w:firstLineChars="200"/>
        <w:rPr>
          <w:rFonts w:ascii="楷体" w:hAnsi="楷体" w:eastAsia="楷体" w:cs="Times New Roman"/>
          <w:sz w:val="32"/>
          <w:szCs w:val="32"/>
          <w:highlight w:val="yellow"/>
        </w:rPr>
      </w:pPr>
      <w:r>
        <w:rPr>
          <w:rFonts w:ascii="楷体" w:hAnsi="楷体" w:eastAsia="楷体" w:cs="楷体"/>
          <w:sz w:val="32"/>
          <w:szCs w:val="32"/>
          <w:highlight w:val="yellow"/>
        </w:rPr>
        <w:t xml:space="preserve">3. </w:t>
      </w:r>
      <w:r>
        <w:rPr>
          <w:rFonts w:hint="eastAsia" w:ascii="楷体" w:hAnsi="楷体" w:eastAsia="楷体" w:cs="楷体"/>
          <w:sz w:val="32"/>
          <w:szCs w:val="32"/>
          <w:highlight w:val="yellow"/>
        </w:rPr>
        <w:t>零值指标不列示数值</w:t>
      </w:r>
      <w:r>
        <w:rPr>
          <w:rFonts w:ascii="楷体" w:hAnsi="楷体" w:eastAsia="楷体" w:cs="楷体"/>
          <w:sz w:val="32"/>
          <w:szCs w:val="32"/>
          <w:highlight w:val="yellow"/>
        </w:rPr>
        <w:t>0</w:t>
      </w:r>
      <w:r>
        <w:rPr>
          <w:rFonts w:hint="eastAsia" w:ascii="楷体" w:hAnsi="楷体" w:eastAsia="楷体" w:cs="楷体"/>
          <w:sz w:val="32"/>
          <w:szCs w:val="32"/>
          <w:highlight w:val="yellow"/>
        </w:rPr>
        <w:t>。</w:t>
      </w:r>
    </w:p>
    <w:p>
      <w:pPr>
        <w:widowControl/>
        <w:spacing w:line="600" w:lineRule="exact"/>
        <w:ind w:firstLine="640" w:firstLineChars="200"/>
        <w:jc w:val="left"/>
        <w:rPr>
          <w:rFonts w:ascii="楷体" w:hAnsi="楷体" w:eastAsia="楷体" w:cs="Times New Roman"/>
          <w:sz w:val="40"/>
          <w:szCs w:val="40"/>
          <w:highlight w:val="yellow"/>
        </w:rPr>
      </w:pPr>
      <w:r>
        <w:rPr>
          <w:rFonts w:ascii="楷体" w:hAnsi="楷体" w:eastAsia="楷体" w:cs="楷体"/>
          <w:sz w:val="32"/>
          <w:szCs w:val="32"/>
          <w:highlight w:val="yellow"/>
        </w:rPr>
        <w:t xml:space="preserve">4. </w:t>
      </w:r>
      <w:r>
        <w:rPr>
          <w:rFonts w:hint="eastAsia" w:ascii="楷体" w:hAnsi="楷体" w:eastAsia="楷体" w:cs="楷体"/>
          <w:sz w:val="32"/>
          <w:szCs w:val="32"/>
          <w:highlight w:val="yellow"/>
        </w:rPr>
        <w:t>如遇空表，表下方需明确标注“本部门本年度无相关收入（或支出、收支及结转结余等）情况，按要求空表列示。”字样。</w:t>
      </w:r>
    </w:p>
    <w:p>
      <w:pPr>
        <w:jc w:val="center"/>
        <w:rPr>
          <w:rFonts w:ascii="黑体" w:hAnsi="黑体" w:eastAsia="黑体" w:cs="Times New Roman"/>
          <w:sz w:val="56"/>
          <w:szCs w:val="56"/>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r>
        <w:pict>
          <v:rect id="1027" o:spid="_x0000_s1028" o:spt="1" style="position:absolute;left:0pt;margin-left:95.2pt;margin-top:86.95pt;height:41pt;width:256.7pt;z-index:251666432;mso-width-relative:page;mso-height-relative:page;" filled="f" stroked="f" coordsize="21600,21600">
            <v:path/>
            <v:fill on="f" focussize="0,0"/>
            <v:stroke on="f"/>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rect>
        </w:pict>
      </w:r>
    </w:p>
    <w:p>
      <w:pPr>
        <w:tabs>
          <w:tab w:val="left" w:pos="2728"/>
        </w:tabs>
        <w:jc w:val="center"/>
        <w:rPr>
          <w:rFonts w:ascii="黑体" w:hAnsi="Times New Roman" w:eastAsia="黑体" w:cs="Times New Roman"/>
          <w:sz w:val="48"/>
          <w:szCs w:val="48"/>
        </w:rPr>
      </w:pPr>
      <w:r>
        <w:pict>
          <v:shape id="图片 71" o:spid="_x0000_s1038" o:spt="75" alt="32313538393631303b32313538393632373bc4bfc2bc" type="#_x0000_t75" style="position:absolute;left:0pt;margin-left:101.05pt;margin-top:20.4pt;height:50.35pt;width:50.35pt;mso-position-vertical-relative:margin;z-index:251670528;mso-width-relative:page;mso-height-relative:page;" filled="f" o:preferrelative="t" stroked="f" coordsize="21600,21600">
            <v:path/>
            <v:fill on="f" focussize="0,0"/>
            <v:stroke on="f" joinstyle="miter"/>
            <v:imagedata r:id="rId16"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39" o:spt="75" alt="32313535393135353b32313535393132353bd0b4d7d6c2a5" type="#_x0000_t75" style="position:absolute;left:0pt;margin-left:32.5pt;margin-top:305.05pt;height:58.25pt;width:58.25pt;mso-position-vertical-relative:margin;z-index:251668480;mso-width-relative:page;mso-height-relative:page;" filled="f" o:preferrelative="t" stroked="f" coordsize="21600,21600">
            <v:path/>
            <v:fill on="f" focussize="0,0"/>
            <v:stroke on="f" joinstyle="miter"/>
            <v:imagedata r:id="rId17"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一、部门职责</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根据《中共石家庄市鹿泉区委宣传部职能配置、内设机构和人员编制规定》，中共石家庄市鹿泉区委宣传部的主要职责是：</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（一）拟订全区宣传思想文化工作重大方针政策和事业发展总体规划，统筹协调推进宣传思想文化领域法治建设，按照区委统一部署，协调宣传思想文化系统各部门之间的工作。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（二）统筹协调全区党的意识形态工作，贯彻落实区委关于意识形态工作决策部署，组织协调意识形态工作责任制落实和日常监督检查。</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（三）统筹指导协调全区理论研究、理论学习、理论宣传工作，组织推动理论武装工作，推动落实马克思主义理论研究和建设工程任务，负责区委理论学习中心组理论学习的有关工作。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（五）统筹分析研判和引导全区社会舆论，指导协调全区相关新闻单位的工作，组织全区突发公共事件应急新闻工作。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（七）从宏观上统筹指导协调全区互联网宣传和信息内容管理工作。统筹数字新媒体的建设和管理。</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（八）从宏观上统筹指导协调推动全区精神文化产品的创作和生产，协调组织中华优秀传统文化传承发展有关工作，指导协调推动群众文化建设。</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（九）负责管理全区电影行政事务，指导监管电影制片、发行、放映工作，组织对电影内容进行审查，指导协调全区性重大电影活动。</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（十）对全区新闻出版、广播影视、文化艺术业改革发展研究提出政策性建议，统筹指导协调文化体制改革和文化事业、文化产业及旅游业发展。承担区文化体制改革专项小组办公室日常工作。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（十一）统筹指导全区舆情信息工作，组织协调开展区内外舆情信息收集分析研判工作，跟踪了解、研究掌握宣传舆情动态。</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（十二）统筹研究拟订有关全区精神文明建设的方针、政策。规划部署全区精神文明建设工作，组织指导全区群众性精神文明创建活动。</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（十三）统筹协调全区对外宣传工作。指导协调有关部门研究拟订全区对外宣传事业发展规划，组织协调我区对外宣传文化交流工作，会同有关部门做好境外记者采访事务方面工作。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（十四）统筹协调组织开展新闻发布工作。承担区委新闻发布有关组织协调工作，负责区政府新闻发布组织实施工作。指导协调区政府各部门和各乡（镇、区）的新闻发布工作，推动新闻发言人制度落实。</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（十五）统筹指导协调全区哲学社会科学发展工作。组织制定发展战略、中长期规划和专项计划。负责社会科学课题申报和成果应用转化工作。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（十六）负责有关重要宣传舆论阵地和重要岗位领导干部管理工作。统筹组织开展宣传思想文化系统干部教育培训和人才工作。</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2021</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lang w:eastAsia="zh-CN"/>
              </w:rPr>
              <w:t>中共石家庄市鹿泉区委宣传部</w:t>
            </w:r>
          </w:p>
        </w:tc>
        <w:tc>
          <w:tcPr>
            <w:tcW w:w="2445" w:type="dxa"/>
          </w:tcPr>
          <w:p>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行政单位</w:t>
            </w:r>
          </w:p>
        </w:tc>
        <w:tc>
          <w:tcPr>
            <w:tcW w:w="2665" w:type="dxa"/>
          </w:tcPr>
          <w:p>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pict>
          <v:shape id="图片 70" o:spid="_x0000_s1040" o:spt="75" alt="32303235303832303b32303235353434303bcec4bcfeb1edb8f1" type="#_x0000_t75" style="position:absolute;left:0pt;margin-left:36pt;margin-top:176.65pt;height:45.6pt;width:45.6pt;mso-position-vertical-relative:margin;z-index:251669504;mso-width-relative:page;mso-height-relative:page;" filled="f" o:preferrelative="t" stroked="f" coordsize="21600,21600">
            <v:path/>
            <v:fill on="f" focussize="0,0"/>
            <v:stroke on="f" joinstyle="miter"/>
            <v:imagedata r:id="rId18" o:title=""/>
            <o:lock v:ext="edit" aspectratio="t"/>
          </v:shape>
        </w:pict>
      </w:r>
    </w:p>
    <w:p>
      <w:pPr>
        <w:widowControl/>
        <w:spacing w:after="160" w:line="580" w:lineRule="exact"/>
        <w:ind w:firstLine="880" w:firstLineChars="200"/>
        <w:rPr>
          <w:rFonts w:ascii="黑体" w:hAnsi="黑体" w:eastAsia="黑体" w:cs="Times New Roman"/>
          <w:color w:val="000000"/>
          <w:sz w:val="44"/>
          <w:szCs w:val="44"/>
        </w:rPr>
        <w:sectPr>
          <w:headerReference r:id="rId11"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年度部门决算表</w:t>
      </w:r>
    </w:p>
    <w:tbl>
      <w:tblPr>
        <w:tblStyle w:val="5"/>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217"/>
        <w:gridCol w:w="508"/>
        <w:gridCol w:w="881"/>
        <w:gridCol w:w="3237"/>
        <w:gridCol w:w="534"/>
        <w:gridCol w:w="1043"/>
      </w:tblGrid>
      <w:tr>
        <w:tblPrEx>
          <w:tblCellMar>
            <w:top w:w="0" w:type="dxa"/>
            <w:left w:w="0" w:type="dxa"/>
            <w:bottom w:w="0" w:type="dxa"/>
            <w:right w:w="0" w:type="dxa"/>
          </w:tblCellMar>
        </w:tblPrEx>
        <w:trPr>
          <w:trHeight w:val="165" w:hRule="atLeast"/>
          <w:jc w:val="center"/>
        </w:trPr>
        <w:tc>
          <w:tcPr>
            <w:tcW w:w="9420" w:type="dxa"/>
            <w:gridSpan w:val="6"/>
            <w:tcBorders>
              <w:top w:val="nil"/>
              <w:left w:val="nil"/>
              <w:bottom w:val="nil"/>
              <w:right w:val="nil"/>
            </w:tcBorders>
            <w:noWrap/>
            <w:tcMar>
              <w:top w:w="15" w:type="dxa"/>
              <w:left w:w="15" w:type="dxa"/>
              <w:right w:w="15" w:type="dxa"/>
            </w:tcMar>
            <w:vAlign w:val="bottom"/>
          </w:tcPr>
          <w:p>
            <w:pPr>
              <w:spacing w:line="400" w:lineRule="exact"/>
              <w:jc w:val="center"/>
              <w:rPr>
                <w:rFonts w:ascii="黑体" w:hAnsi="宋体" w:eastAsia="黑体" w:cs="Times New Roman"/>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94" w:hRule="atLeast"/>
          <w:jc w:val="center"/>
        </w:trPr>
        <w:tc>
          <w:tcPr>
            <w:tcW w:w="3217"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508"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881"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4814"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01</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306" w:hRule="atLeast"/>
          <w:jc w:val="center"/>
        </w:trPr>
        <w:tc>
          <w:tcPr>
            <w:tcW w:w="3217" w:type="dxa"/>
            <w:tcBorders>
              <w:top w:val="nil"/>
              <w:left w:val="nil"/>
              <w:bottom w:val="nil"/>
              <w:right w:val="nil"/>
            </w:tcBorders>
            <w:noWrap/>
            <w:tcMar>
              <w:top w:w="15" w:type="dxa"/>
              <w:left w:w="15" w:type="dxa"/>
              <w:right w:w="15" w:type="dxa"/>
            </w:tcMar>
            <w:vAlign w:val="bottom"/>
          </w:tcPr>
          <w:p>
            <w:pPr>
              <w:widowControl/>
              <w:jc w:val="left"/>
              <w:textAlignment w:val="bottom"/>
              <w:rPr>
                <w:rFonts w:hint="eastAsia" w:ascii="宋体" w:eastAsia="宋体" w:cs="Times New Roman"/>
                <w:color w:val="000000"/>
                <w:sz w:val="18"/>
                <w:szCs w:val="18"/>
                <w:lang w:eastAsia="zh-CN"/>
              </w:rPr>
            </w:pPr>
            <w:r>
              <w:rPr>
                <w:rFonts w:hint="eastAsia" w:ascii="宋体" w:hAnsi="宋体" w:cs="宋体"/>
                <w:color w:val="000000"/>
                <w:kern w:val="0"/>
                <w:sz w:val="18"/>
                <w:szCs w:val="18"/>
              </w:rPr>
              <w:t>部门：</w:t>
            </w:r>
            <w:r>
              <w:rPr>
                <w:rFonts w:hint="eastAsia" w:ascii="宋体" w:hAnsi="宋体" w:cs="宋体"/>
                <w:color w:val="000000"/>
                <w:kern w:val="0"/>
                <w:sz w:val="18"/>
                <w:szCs w:val="18"/>
                <w:lang w:eastAsia="zh-CN"/>
              </w:rPr>
              <w:t>中共石家庄市鹿泉区委宣传部</w:t>
            </w:r>
          </w:p>
        </w:tc>
        <w:tc>
          <w:tcPr>
            <w:tcW w:w="508"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881"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4814"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21" w:hRule="atLeast"/>
          <w:jc w:val="center"/>
        </w:trPr>
        <w:tc>
          <w:tcPr>
            <w:tcW w:w="4606"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收入</w:t>
            </w:r>
          </w:p>
        </w:tc>
        <w:tc>
          <w:tcPr>
            <w:tcW w:w="4814"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ascii="宋体" w:hAnsi="宋体" w:cs="宋体"/>
                <w:color w:val="000000"/>
              </w:rPr>
              <w:t>支出</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1937.53</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一、一般公共服务支出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32</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1335.57</w:t>
            </w:r>
          </w:p>
        </w:tc>
      </w:tr>
      <w:tr>
        <w:tblPrEx>
          <w:tblCellMar>
            <w:top w:w="0" w:type="dxa"/>
            <w:left w:w="0" w:type="dxa"/>
            <w:bottom w:w="0" w:type="dxa"/>
            <w:right w:w="0" w:type="dxa"/>
          </w:tblCellMar>
        </w:tblPrEx>
        <w:trPr>
          <w:trHeight w:val="353"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二、政府性基金预算财政拨款收入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55.40</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二、外交支出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33</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三、国有资本经营预算财政拨款收入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三、国防支出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34</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四、上级补助收入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四、公共安全支出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35</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五、事业收入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五、教育支出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36</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六、经营收入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6</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六、科学技术支出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37</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七、附属单位上缴收入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7</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七、文化旅游体育与传媒支出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38</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875.47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八、其他收入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8</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289.79</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八、社会保障和就业支出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39</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37.37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9</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九、卫生健康支出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40</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16.47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10</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十、节能环保支出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41</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11</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十一、城乡社区支出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42</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12</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十二、农林水支出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43</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13</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十三、交通运输支出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44</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14</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十四、资源勘探工业信息等支出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45</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15</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十五、商业服务业等支出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46</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16</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十六、金融支出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47</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17</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十七、援助其他地区支出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48</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18</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49</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19</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十九、住房保障支出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50</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21.17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20</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二十、粮油物资储备支出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51</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21</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二十一、国有资本经营预算支出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52</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kern w:val="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rPr>
            </w:pPr>
            <w:r>
              <w:t>22</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kern w:val="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kern w:val="0"/>
              </w:rPr>
            </w:pPr>
            <w:r>
              <w:rPr>
                <w:rFonts w:hint="eastAsia" w:cs="宋体"/>
              </w:rPr>
              <w:t>二十二、灾害防治及应急管理支出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rPr>
            </w:pPr>
            <w:r>
              <w:t>53</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kern w:val="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23</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二十三、其他支出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54</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24</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二十四、债务还本支出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55</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25</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textAlignment w:val="center"/>
              <w:rPr>
                <w:rFonts w:ascii="宋体" w:cs="Times New Roman"/>
                <w:b/>
                <w:bCs/>
                <w:color w:val="000000"/>
              </w:rPr>
            </w:pPr>
            <w:r>
              <w:rPr>
                <w:rFonts w:hint="eastAsia" w:cs="宋体"/>
              </w:rPr>
              <w:t>二十五、债务付息支出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56</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26</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二十六、抗疫特别国债安排的支出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57</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本年收入合计</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27</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2282.72</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本年支出合计</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58</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2286.05</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使用非财政拨款结余</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28</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结余分配</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59</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auto"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年初结转和结余</w:t>
            </w:r>
          </w:p>
        </w:tc>
        <w:tc>
          <w:tcPr>
            <w:tcW w:w="508"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29</w:t>
            </w:r>
          </w:p>
        </w:tc>
        <w:tc>
          <w:tcPr>
            <w:tcW w:w="881"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3.33</w:t>
            </w:r>
          </w:p>
        </w:tc>
        <w:tc>
          <w:tcPr>
            <w:tcW w:w="3237"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年末结转和结余</w:t>
            </w:r>
          </w:p>
        </w:tc>
        <w:tc>
          <w:tcPr>
            <w:tcW w:w="534"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60</w:t>
            </w:r>
          </w:p>
        </w:tc>
        <w:tc>
          <w:tcPr>
            <w:tcW w:w="1043"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p>
        </w:tc>
        <w:tc>
          <w:tcPr>
            <w:tcW w:w="50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30</w:t>
            </w:r>
          </w:p>
        </w:tc>
        <w:tc>
          <w:tcPr>
            <w:tcW w:w="8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p>
        </w:tc>
        <w:tc>
          <w:tcPr>
            <w:tcW w:w="53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61</w:t>
            </w:r>
          </w:p>
        </w:tc>
        <w:tc>
          <w:tcPr>
            <w:tcW w:w="104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50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31</w:t>
            </w:r>
          </w:p>
        </w:tc>
        <w:tc>
          <w:tcPr>
            <w:tcW w:w="8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2286.05</w:t>
            </w:r>
          </w:p>
        </w:tc>
        <w:tc>
          <w:tcPr>
            <w:tcW w:w="323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53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62</w:t>
            </w:r>
          </w:p>
        </w:tc>
        <w:tc>
          <w:tcPr>
            <w:tcW w:w="104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2286.05</w:t>
            </w:r>
          </w:p>
        </w:tc>
      </w:tr>
      <w:tr>
        <w:tblPrEx>
          <w:tblCellMar>
            <w:top w:w="0" w:type="dxa"/>
            <w:left w:w="0" w:type="dxa"/>
            <w:bottom w:w="0" w:type="dxa"/>
            <w:right w:w="0" w:type="dxa"/>
          </w:tblCellMar>
        </w:tblPrEx>
        <w:trPr>
          <w:trHeight w:val="306" w:hRule="atLeast"/>
          <w:jc w:val="center"/>
        </w:trPr>
        <w:tc>
          <w:tcPr>
            <w:tcW w:w="9420" w:type="dxa"/>
            <w:gridSpan w:val="6"/>
            <w:tcBorders>
              <w:top w:val="single" w:color="auto" w:sz="4" w:space="0"/>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sz w:val="20"/>
                <w:szCs w:val="20"/>
              </w:rPr>
              <w:t>注：本表反映部门本年度的总收支和年末结转结余情况。本套报表金额单位转换时可能存在尾数误差。</w:t>
            </w:r>
          </w:p>
        </w:tc>
      </w:tr>
    </w:tbl>
    <w:p>
      <w:pPr>
        <w:widowControl/>
        <w:jc w:val="left"/>
        <w:textAlignment w:val="center"/>
        <w:rPr>
          <w:rFonts w:cs="Times New Roman"/>
          <w:sz w:val="20"/>
          <w:szCs w:val="20"/>
        </w:rPr>
      </w:pPr>
      <w:r>
        <w:rPr>
          <w:rFonts w:cs="Times New Roman"/>
          <w:sz w:val="20"/>
          <w:szCs w:val="20"/>
        </w:rPr>
        <w:br w:type="page"/>
      </w:r>
    </w:p>
    <w:tbl>
      <w:tblPr>
        <w:tblStyle w:val="5"/>
        <w:tblW w:w="9713" w:type="dxa"/>
        <w:jc w:val="center"/>
        <w:tblLayout w:type="fixed"/>
        <w:tblCellMar>
          <w:top w:w="0" w:type="dxa"/>
          <w:left w:w="0" w:type="dxa"/>
          <w:bottom w:w="0" w:type="dxa"/>
          <w:right w:w="0" w:type="dxa"/>
        </w:tblCellMar>
      </w:tblPr>
      <w:tblGrid>
        <w:gridCol w:w="404"/>
        <w:gridCol w:w="310"/>
        <w:gridCol w:w="290"/>
        <w:gridCol w:w="3222"/>
        <w:gridCol w:w="928"/>
        <w:gridCol w:w="1041"/>
        <w:gridCol w:w="687"/>
        <w:gridCol w:w="591"/>
        <w:gridCol w:w="600"/>
        <w:gridCol w:w="684"/>
        <w:gridCol w:w="956"/>
      </w:tblGrid>
      <w:tr>
        <w:tblPrEx>
          <w:tblCellMar>
            <w:top w:w="0" w:type="dxa"/>
            <w:left w:w="0" w:type="dxa"/>
            <w:bottom w:w="0" w:type="dxa"/>
            <w:right w:w="0" w:type="dxa"/>
          </w:tblCellMar>
        </w:tblPrEx>
        <w:trPr>
          <w:gridAfter w:val="1"/>
          <w:wAfter w:w="956" w:type="dxa"/>
          <w:trHeight w:val="670" w:hRule="atLeast"/>
          <w:jc w:val="center"/>
        </w:trPr>
        <w:tc>
          <w:tcPr>
            <w:tcW w:w="8757" w:type="dxa"/>
            <w:gridSpan w:val="10"/>
            <w:tcBorders>
              <w:top w:val="nil"/>
              <w:left w:val="nil"/>
              <w:bottom w:val="nil"/>
              <w:right w:val="nil"/>
            </w:tcBorders>
            <w:noWrap/>
            <w:tcMar>
              <w:top w:w="15" w:type="dxa"/>
              <w:left w:w="15" w:type="dxa"/>
              <w:right w:w="15" w:type="dxa"/>
            </w:tcMar>
            <w:vAlign w:val="bottom"/>
          </w:tcPr>
          <w:p>
            <w:pPr>
              <w:widowControl/>
              <w:jc w:val="center"/>
              <w:textAlignment w:val="bottom"/>
              <w:rPr>
                <w:rFonts w:ascii="黑体" w:hAnsi="宋体" w:eastAsia="黑体" w:cs="Times New Roman"/>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40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1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2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2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0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64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57" w:hRule="atLeast"/>
          <w:jc w:val="center"/>
        </w:trPr>
        <w:tc>
          <w:tcPr>
            <w:tcW w:w="4226" w:type="dxa"/>
            <w:gridSpan w:val="4"/>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92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40"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4226"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92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本年收入合计</w:t>
            </w:r>
          </w:p>
        </w:tc>
        <w:tc>
          <w:tcPr>
            <w:tcW w:w="104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财政拨款收入</w:t>
            </w:r>
          </w:p>
        </w:tc>
        <w:tc>
          <w:tcPr>
            <w:tcW w:w="68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上级补助收入</w:t>
            </w:r>
          </w:p>
        </w:tc>
        <w:tc>
          <w:tcPr>
            <w:tcW w:w="59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事业收入</w:t>
            </w:r>
          </w:p>
        </w:tc>
        <w:tc>
          <w:tcPr>
            <w:tcW w:w="60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经营收入</w:t>
            </w:r>
          </w:p>
        </w:tc>
        <w:tc>
          <w:tcPr>
            <w:tcW w:w="68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附属单位上缴收入</w:t>
            </w:r>
          </w:p>
        </w:tc>
        <w:tc>
          <w:tcPr>
            <w:tcW w:w="95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其他收入</w:t>
            </w:r>
          </w:p>
        </w:tc>
      </w:tr>
      <w:tr>
        <w:tblPrEx>
          <w:tblCellMar>
            <w:top w:w="0" w:type="dxa"/>
            <w:left w:w="0" w:type="dxa"/>
            <w:bottom w:w="0" w:type="dxa"/>
            <w:right w:w="0" w:type="dxa"/>
          </w:tblCellMar>
        </w:tblPrEx>
        <w:trPr>
          <w:trHeight w:val="380" w:hRule="atLeast"/>
          <w:jc w:val="center"/>
        </w:trPr>
        <w:tc>
          <w:tcPr>
            <w:tcW w:w="1004"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3222"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9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4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00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22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4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00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22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4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422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92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0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68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5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68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9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r>
      <w:tr>
        <w:tblPrEx>
          <w:tblCellMar>
            <w:top w:w="0" w:type="dxa"/>
            <w:left w:w="0" w:type="dxa"/>
            <w:bottom w:w="0" w:type="dxa"/>
            <w:right w:w="0" w:type="dxa"/>
          </w:tblCellMar>
        </w:tblPrEx>
        <w:trPr>
          <w:trHeight w:val="385" w:hRule="atLeast"/>
          <w:jc w:val="center"/>
        </w:trPr>
        <w:tc>
          <w:tcPr>
            <w:tcW w:w="422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2282.72</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1992.93</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289.79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1335.57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86.79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2010302</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宣传事务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1303.78</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2013302</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841.47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791.47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2013304</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宣传管理</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2013399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其他宣传事务支出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872.14</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669.14</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203.00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文化和旅游</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2070199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2070799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广播电视</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203.00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2070808</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广播电视事务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203.00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其他文化旅游体育与传媒支出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334.46</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334.46</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2079902</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宣传文化发展专项支出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2079903</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文化产业发展专项支出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2079999</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其他文化旅游体育与传媒支出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72.46</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72.46</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退役安置</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After w:val="1"/>
          <w:wAfter w:w="956" w:type="dxa"/>
          <w:trHeight w:val="385" w:hRule="atLeast"/>
          <w:jc w:val="center"/>
        </w:trPr>
        <w:tc>
          <w:tcPr>
            <w:tcW w:w="8757" w:type="dxa"/>
            <w:gridSpan w:val="10"/>
            <w:tcBorders>
              <w:top w:val="nil"/>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注：本表反映部门本年度取得的各项收入情况。</w:t>
            </w:r>
          </w:p>
        </w:tc>
      </w:tr>
    </w:tbl>
    <w:p>
      <w:pPr>
        <w:rPr>
          <w:rFonts w:cs="Times New Roman"/>
        </w:rPr>
      </w:pPr>
      <w:r>
        <w:rPr>
          <w:rFonts w:cs="Times New Roman"/>
        </w:rPr>
        <w:br w:type="page"/>
      </w:r>
    </w:p>
    <w:tbl>
      <w:tblPr>
        <w:tblStyle w:val="5"/>
        <w:tblW w:w="9680" w:type="dxa"/>
        <w:jc w:val="center"/>
        <w:tblLayout w:type="fixed"/>
        <w:tblCellMar>
          <w:top w:w="0" w:type="dxa"/>
          <w:left w:w="0" w:type="dxa"/>
          <w:bottom w:w="0" w:type="dxa"/>
          <w:right w:w="0" w:type="dxa"/>
        </w:tblCellMar>
      </w:tblPr>
      <w:tblGrid>
        <w:gridCol w:w="629"/>
        <w:gridCol w:w="240"/>
        <w:gridCol w:w="240"/>
        <w:gridCol w:w="2126"/>
        <w:gridCol w:w="909"/>
        <w:gridCol w:w="1050"/>
        <w:gridCol w:w="1135"/>
        <w:gridCol w:w="779"/>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62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12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13" w:hRule="atLeast"/>
          <w:jc w:val="center"/>
        </w:trPr>
        <w:tc>
          <w:tcPr>
            <w:tcW w:w="4144" w:type="dxa"/>
            <w:gridSpan w:val="5"/>
            <w:tcBorders>
              <w:top w:val="nil"/>
              <w:left w:val="nil"/>
              <w:bottom w:val="nil"/>
              <w:right w:val="nil"/>
            </w:tcBorders>
            <w:noWrap/>
            <w:tcMar>
              <w:top w:w="15" w:type="dxa"/>
              <w:left w:w="15" w:type="dxa"/>
              <w:right w:w="15" w:type="dxa"/>
            </w:tcMar>
            <w:vAlign w:val="bottom"/>
          </w:tcPr>
          <w:p>
            <w:pPr>
              <w:rPr>
                <w:rFonts w:hint="default" w:ascii="Arial" w:hAnsi="Arial" w:eastAsia="宋体" w:cs="Arial"/>
                <w:color w:val="000000"/>
                <w:sz w:val="20"/>
                <w:szCs w:val="20"/>
                <w:lang w:val="en-US"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10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235"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90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本年支出合计</w:t>
            </w:r>
          </w:p>
        </w:tc>
        <w:tc>
          <w:tcPr>
            <w:tcW w:w="10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3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77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对附属单位补助支出</w:t>
            </w:r>
          </w:p>
        </w:tc>
      </w:tr>
      <w:tr>
        <w:tblPrEx>
          <w:tblCellMar>
            <w:top w:w="0" w:type="dxa"/>
            <w:left w:w="0" w:type="dxa"/>
            <w:bottom w:w="0" w:type="dxa"/>
            <w:right w:w="0" w:type="dxa"/>
          </w:tblCellMar>
        </w:tblPrEx>
        <w:trPr>
          <w:trHeight w:val="319" w:hRule="atLeast"/>
          <w:jc w:val="center"/>
        </w:trPr>
        <w:tc>
          <w:tcPr>
            <w:tcW w:w="1109"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126"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9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7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7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7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3235"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9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0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3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77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23" w:hRule="atLeast"/>
          <w:jc w:val="center"/>
        </w:trPr>
        <w:tc>
          <w:tcPr>
            <w:tcW w:w="3235"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2286.05</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358.55</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1927.50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1335.57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1043.06</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宣传事务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1303.78</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1011.27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841.47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841.47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2013304</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宣传管理</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其他宣传事务支出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875.47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875.47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文化和旅游</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广播电视</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2070808</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广播电视事务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其他文化旅游体育与传媒支出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宣传文化发展专项支出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2079903</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文化产业发展专项支出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其他文化旅游体育与传媒支出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退役安置</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注：本表反映部门本年度各项支出情况。</w:t>
            </w:r>
          </w:p>
        </w:tc>
      </w:tr>
    </w:tbl>
    <w:p>
      <w:pPr>
        <w:rPr>
          <w:rFonts w:cs="Times New Roman"/>
        </w:rPr>
      </w:pPr>
      <w:r>
        <w:rPr>
          <w:rFonts w:cs="Times New Roman"/>
        </w:rPr>
        <w:br w:type="page"/>
      </w:r>
    </w:p>
    <w:tbl>
      <w:tblPr>
        <w:tblStyle w:val="5"/>
        <w:tblW w:w="11146" w:type="dxa"/>
        <w:jc w:val="center"/>
        <w:tblLayout w:type="fixed"/>
        <w:tblCellMar>
          <w:top w:w="0" w:type="dxa"/>
          <w:left w:w="0" w:type="dxa"/>
          <w:bottom w:w="0" w:type="dxa"/>
          <w:right w:w="0" w:type="dxa"/>
        </w:tblCellMar>
      </w:tblPr>
      <w:tblGrid>
        <w:gridCol w:w="2871"/>
        <w:gridCol w:w="656"/>
        <w:gridCol w:w="1013"/>
        <w:gridCol w:w="2784"/>
        <w:gridCol w:w="572"/>
        <w:gridCol w:w="947"/>
        <w:gridCol w:w="900"/>
        <w:gridCol w:w="684"/>
        <w:gridCol w:w="719"/>
      </w:tblGrid>
      <w:tr>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noWrap/>
            <w:tcMar>
              <w:top w:w="15" w:type="dxa"/>
              <w:left w:w="15" w:type="dxa"/>
              <w:right w:w="15" w:type="dxa"/>
            </w:tcMar>
            <w:vAlign w:val="bottom"/>
          </w:tcPr>
          <w:p>
            <w:pPr>
              <w:snapToGrid w:val="0"/>
              <w:spacing w:line="200" w:lineRule="atLeast"/>
              <w:jc w:val="center"/>
              <w:rPr>
                <w:rFonts w:ascii="黑体" w:hAnsi="宋体" w:eastAsia="黑体" w:cs="Times New Roman"/>
                <w:color w:val="000000"/>
                <w:kern w:val="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210" w:hRule="atLeast"/>
          <w:jc w:val="center"/>
        </w:trPr>
        <w:tc>
          <w:tcPr>
            <w:tcW w:w="287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1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7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50"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10" w:hRule="atLeast"/>
          <w:jc w:val="center"/>
        </w:trPr>
        <w:tc>
          <w:tcPr>
            <w:tcW w:w="4540"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27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50"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17" w:hRule="atLeast"/>
          <w:jc w:val="center"/>
        </w:trPr>
        <w:tc>
          <w:tcPr>
            <w:tcW w:w="4540"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收</w:t>
            </w:r>
            <w:r>
              <w:t xml:space="preserve">     </w:t>
            </w:r>
            <w:r>
              <w:rPr>
                <w:rFonts w:hint="eastAsia" w:cs="宋体"/>
              </w:rPr>
              <w:t>入</w:t>
            </w:r>
          </w:p>
        </w:tc>
        <w:tc>
          <w:tcPr>
            <w:tcW w:w="6606"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sz w:val="22"/>
                <w:szCs w:val="22"/>
              </w:rPr>
              <w:t>支</w:t>
            </w:r>
            <w:r>
              <w:rPr>
                <w:rFonts w:ascii="宋体" w:hAnsi="宋体" w:cs="宋体"/>
                <w:color w:val="000000"/>
                <w:sz w:val="22"/>
                <w:szCs w:val="22"/>
              </w:rPr>
              <w:t xml:space="preserve">     </w:t>
            </w:r>
            <w:r>
              <w:rPr>
                <w:rFonts w:hint="eastAsia" w:ascii="宋体" w:hAnsi="宋体" w:cs="宋体"/>
                <w:color w:val="000000"/>
                <w:sz w:val="22"/>
                <w:szCs w:val="22"/>
              </w:rPr>
              <w:t>出</w:t>
            </w:r>
          </w:p>
        </w:tc>
      </w:tr>
      <w:tr>
        <w:tblPrEx>
          <w:tblCellMar>
            <w:top w:w="0" w:type="dxa"/>
            <w:left w:w="0" w:type="dxa"/>
            <w:bottom w:w="0" w:type="dxa"/>
            <w:right w:w="0" w:type="dxa"/>
          </w:tblCellMar>
        </w:tblPrEx>
        <w:trPr>
          <w:trHeight w:val="1085" w:hRule="atLeast"/>
          <w:jc w:val="center"/>
        </w:trPr>
        <w:tc>
          <w:tcPr>
            <w:tcW w:w="287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6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金额</w:t>
            </w:r>
          </w:p>
          <w:p>
            <w:pPr>
              <w:widowControl/>
              <w:jc w:val="center"/>
              <w:textAlignment w:val="center"/>
              <w:rPr>
                <w:rFonts w:cs="Times New Roman"/>
              </w:rPr>
            </w:pPr>
          </w:p>
        </w:tc>
        <w:tc>
          <w:tcPr>
            <w:tcW w:w="278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57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cs="Times New Roman"/>
              </w:rPr>
            </w:pPr>
            <w:r>
              <w:rPr>
                <w:rFonts w:hint="eastAsia" w:cs="宋体"/>
              </w:rPr>
              <w:t>合计</w:t>
            </w:r>
          </w:p>
          <w:p>
            <w:pPr>
              <w:widowControl/>
              <w:jc w:val="center"/>
              <w:textAlignment w:val="center"/>
              <w:rPr>
                <w:rFonts w:cs="Times New Roman"/>
              </w:rPr>
            </w:pP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一般公共预算财政拨款</w:t>
            </w:r>
          </w:p>
          <w:p>
            <w:pPr>
              <w:widowControl/>
              <w:jc w:val="center"/>
              <w:textAlignment w:val="center"/>
              <w:rPr>
                <w:rFonts w:cs="Times New Roman"/>
              </w:rPr>
            </w:pPr>
          </w:p>
        </w:tc>
        <w:tc>
          <w:tcPr>
            <w:tcW w:w="68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政府性基金预算财政拨款</w:t>
            </w:r>
          </w:p>
          <w:p>
            <w:pPr>
              <w:widowControl/>
              <w:jc w:val="center"/>
              <w:textAlignment w:val="center"/>
              <w:rPr>
                <w:rFonts w:cs="Times New Roman"/>
              </w:rPr>
            </w:pP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国有资本经营预算财政拨款</w:t>
            </w:r>
          </w:p>
          <w:p>
            <w:pPr>
              <w:widowControl/>
              <w:jc w:val="center"/>
              <w:textAlignment w:val="center"/>
              <w:rPr>
                <w:rFonts w:cs="Times New Roman"/>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栏次</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pPr>
            <w:r>
              <w:t>5</w:t>
            </w: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1937.53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1248.78</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1248.78</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二、政府性基金预算财政拨款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二、外交支出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rPr>
                <w:rFonts w:hint="eastAsia" w:cs="宋体"/>
              </w:rPr>
              <w:t>三、国有资本经营财政拨款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三、国防支出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35</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36</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五、教育支出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37</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38</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7</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七、文化旅游体育与传媒支出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39</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672.47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617.07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8</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八、社会保障和就业支出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40</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37.37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37.37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9</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九、卫生健康支出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41</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16.47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16.47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10</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十、节能环保支出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42</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十一、城乡社区支出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十二、农林水支出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13</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十三、交通运输支出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45</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14</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十四、资源勘探工业信息等支出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46</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15</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十五、商业服务业等支出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47</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16</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十六、金融支出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48</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17</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十七、援助其他地区支出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49</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18</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50</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19</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十九、住房保障支出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51</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21.17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21.17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20</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二十、粮油物资储备支出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52</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rPr>
              <w:t>二十一、国有资本经营预算支出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二十二、灾害防治及应急管理支出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23</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二十三、其他支出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55</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24</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二十四、债务还本支出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56</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25</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textAlignment w:val="center"/>
              <w:rPr>
                <w:rFonts w:ascii="宋体" w:cs="Times New Roman"/>
                <w:b/>
                <w:bCs/>
                <w:color w:val="000000"/>
                <w:sz w:val="22"/>
                <w:szCs w:val="22"/>
              </w:rPr>
            </w:pPr>
            <w:r>
              <w:rPr>
                <w:rFonts w:hint="eastAsia" w:cs="宋体"/>
              </w:rPr>
              <w:t>二十五、债务付息支出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57</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26</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二十六、抗疫特别国债安排的支出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58</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本年收入合计</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27</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1992.93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rPr>
                <w:rFonts w:hint="eastAsia" w:cs="宋体"/>
              </w:rPr>
              <w:t>本年支出合计</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59</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1996.26</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1940.86</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年初财政拨款结转和结余</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28</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3.33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rPr>
                <w:rFonts w:hint="eastAsia" w:cs="宋体"/>
              </w:rPr>
              <w:t>年末财政拨款结转和结余</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60</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t xml:space="preserve">  </w:t>
            </w:r>
            <w:r>
              <w:rPr>
                <w:rFonts w:hint="eastAsia" w:cs="宋体"/>
              </w:rPr>
              <w:t>一般公共预算财政拨款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29</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3.33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61</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ind w:firstLine="210" w:firstLineChars="100"/>
              <w:textAlignment w:val="center"/>
              <w:rPr>
                <w:rFonts w:ascii="宋体" w:cs="Times New Roman"/>
                <w:b/>
                <w:bCs/>
                <w:color w:val="000000"/>
                <w:sz w:val="22"/>
                <w:szCs w:val="22"/>
              </w:rPr>
            </w:pPr>
            <w:r>
              <w:rPr>
                <w:rFonts w:hint="eastAsia" w:cs="宋体"/>
              </w:rPr>
              <w:t>政府性基金预算财政拨款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30</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62</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ind w:firstLine="210" w:firstLineChars="100"/>
              <w:textAlignment w:val="center"/>
              <w:rPr>
                <w:rFonts w:ascii="宋体" w:cs="Times New Roman"/>
                <w:b/>
                <w:bCs/>
                <w:color w:val="000000"/>
                <w:kern w:val="0"/>
                <w:sz w:val="22"/>
                <w:szCs w:val="22"/>
              </w:rPr>
            </w:pPr>
            <w:r>
              <w:rPr>
                <w:rFonts w:hint="eastAsia" w:cs="宋体"/>
              </w:rPr>
              <w:t>国有资本经营预算财政拨款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31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63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32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1996.26</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64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1996.26</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1940.86</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ascii="宋体" w:hAnsi="宋体" w:cs="宋体"/>
                <w:color w:val="000000"/>
                <w:kern w:val="0"/>
                <w:sz w:val="20"/>
                <w:szCs w:val="20"/>
              </w:rPr>
              <w:t>注：本表反映部门本年度一般公共预算财政拨款、政府性基金预算财政拨款和国有资本经营预算财政拨款的总收支和年末结转结余情况。</w:t>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p>
        </w:tc>
      </w:tr>
    </w:tbl>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tbl>
      <w:tblPr>
        <w:tblStyle w:val="5"/>
        <w:tblW w:w="9600" w:type="dxa"/>
        <w:jc w:val="center"/>
        <w:tblLayout w:type="fixed"/>
        <w:tblCellMar>
          <w:top w:w="0" w:type="dxa"/>
          <w:left w:w="0" w:type="dxa"/>
          <w:bottom w:w="0" w:type="dxa"/>
          <w:right w:w="0" w:type="dxa"/>
        </w:tblCellMar>
      </w:tblPr>
      <w:tblGrid>
        <w:gridCol w:w="1125"/>
        <w:gridCol w:w="90"/>
        <w:gridCol w:w="90"/>
        <w:gridCol w:w="2105"/>
        <w:gridCol w:w="1750"/>
        <w:gridCol w:w="2232"/>
        <w:gridCol w:w="2208"/>
      </w:tblGrid>
      <w:tr>
        <w:tblPrEx>
          <w:tblCellMar>
            <w:top w:w="0" w:type="dxa"/>
            <w:left w:w="0" w:type="dxa"/>
            <w:bottom w:w="0" w:type="dxa"/>
            <w:right w:w="0" w:type="dxa"/>
          </w:tblCellMar>
        </w:tblPrEx>
        <w:trPr>
          <w:trHeight w:val="600" w:hRule="atLeast"/>
          <w:jc w:val="center"/>
        </w:trPr>
        <w:tc>
          <w:tcPr>
            <w:tcW w:w="9600"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1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7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4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05</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160" w:type="dxa"/>
            <w:gridSpan w:val="5"/>
            <w:tcBorders>
              <w:top w:val="nil"/>
              <w:left w:val="nil"/>
              <w:bottom w:val="nil"/>
              <w:right w:val="nil"/>
            </w:tcBorders>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444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41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619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312" w:hRule="atLeast"/>
          <w:jc w:val="center"/>
        </w:trPr>
        <w:tc>
          <w:tcPr>
            <w:tcW w:w="13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105"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7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22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22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05"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7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05"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7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341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341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1940.86</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358.55</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1582.31</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956.27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宣传事务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956.27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2013302</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791.47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791.47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其他宣传事务支出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617.07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617.07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文化和旅游</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广播电视</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2070808</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广播电视事务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其他文化旅游体育与传媒支出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2079902</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宣传文化发展专项支出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2079903</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文化产业发展专项支出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其他文化旅游体育与传媒支出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退役安置</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9600" w:type="dxa"/>
            <w:gridSpan w:val="7"/>
            <w:tcBorders>
              <w:top w:val="single" w:color="auto" w:sz="4" w:space="0"/>
              <w:left w:val="nil"/>
              <w:bottom w:val="nil"/>
              <w:right w:val="nil"/>
            </w:tcBorders>
            <w:noWrap/>
            <w:tcMar>
              <w:top w:w="15" w:type="dxa"/>
              <w:left w:w="15" w:type="dxa"/>
              <w:right w:w="15" w:type="dxa"/>
            </w:tcMar>
            <w:vAlign w:val="center"/>
          </w:tcPr>
          <w:p>
            <w:pPr>
              <w:tabs>
                <w:tab w:val="left" w:pos="218"/>
              </w:tabs>
              <w:jc w:val="left"/>
              <w:rPr>
                <w:rFonts w:ascii="宋体" w:cs="Times New Roman"/>
                <w:color w:val="000000"/>
                <w:sz w:val="22"/>
                <w:szCs w:val="22"/>
              </w:rPr>
            </w:pPr>
            <w:r>
              <w:rPr>
                <w:rFonts w:hint="eastAsia" w:ascii="宋体" w:hAnsi="宋体" w:cs="宋体"/>
                <w:color w:val="000000"/>
                <w:sz w:val="22"/>
                <w:szCs w:val="22"/>
              </w:rPr>
              <w:t>注：本表反映部门本年度一般公共预算财政拨款支出情况。</w:t>
            </w:r>
          </w:p>
        </w:tc>
      </w:tr>
    </w:tbl>
    <w:p>
      <w:pPr>
        <w:rPr>
          <w:rFonts w:cs="Times New Roman"/>
        </w:rPr>
      </w:pPr>
      <w:r>
        <w:rPr>
          <w:rFonts w:cs="Times New Roman"/>
        </w:rPr>
        <w:br w:type="page"/>
      </w:r>
    </w:p>
    <w:tbl>
      <w:tblPr>
        <w:tblStyle w:val="5"/>
        <w:tblW w:w="10000" w:type="dxa"/>
        <w:jc w:val="center"/>
        <w:tblLayout w:type="fixed"/>
        <w:tblCellMar>
          <w:top w:w="0" w:type="dxa"/>
          <w:left w:w="0" w:type="dxa"/>
          <w:bottom w:w="0" w:type="dxa"/>
          <w:right w:w="0" w:type="dxa"/>
        </w:tblCellMar>
      </w:tblPr>
      <w:tblGrid>
        <w:gridCol w:w="896"/>
        <w:gridCol w:w="1932"/>
        <w:gridCol w:w="857"/>
        <w:gridCol w:w="581"/>
        <w:gridCol w:w="1599"/>
        <w:gridCol w:w="820"/>
        <w:gridCol w:w="692"/>
        <w:gridCol w:w="1891"/>
        <w:gridCol w:w="732"/>
      </w:tblGrid>
      <w:tr>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5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8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06</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155" w:hRule="atLeast"/>
          <w:jc w:val="center"/>
        </w:trPr>
        <w:tc>
          <w:tcPr>
            <w:tcW w:w="5865" w:type="dxa"/>
            <w:gridSpan w:val="5"/>
            <w:tcBorders>
              <w:top w:val="nil"/>
              <w:left w:val="nil"/>
              <w:bottom w:val="nil"/>
              <w:right w:val="nil"/>
            </w:tcBorders>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8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49" w:hRule="atLeast"/>
          <w:jc w:val="center"/>
        </w:trPr>
        <w:tc>
          <w:tcPr>
            <w:tcW w:w="368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人员经费</w:t>
            </w:r>
          </w:p>
        </w:tc>
        <w:tc>
          <w:tcPr>
            <w:tcW w:w="6315"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58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6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8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2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hint="eastAsia" w:ascii="宋体" w:hAnsi="宋体" w:cs="宋体"/>
                <w:color w:val="000000"/>
                <w:kern w:val="0"/>
                <w:sz w:val="20"/>
                <w:szCs w:val="20"/>
              </w:rPr>
              <w:t>工资福利支出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222.13</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122.94</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30.26</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11.12</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55.69</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0.18</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49.23</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26.05</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4.51</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8.51</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12.01</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6.60</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0.81</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1.69</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36.97</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因公出国（境）费用</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hint="eastAsia" w:ascii="宋体" w:hAnsi="宋体" w:cs="宋体"/>
                <w:color w:val="000000"/>
                <w:kern w:val="0"/>
                <w:sz w:val="20"/>
                <w:szCs w:val="20"/>
              </w:rPr>
              <w:t>对个人和家庭的补助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13.48</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13.48</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87.93</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赠与</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0.30</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0.35</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公务用车运行维护费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2.02</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10.05</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932" w:type="dxa"/>
            <w:tcBorders>
              <w:top w:val="nil"/>
              <w:left w:val="nil"/>
              <w:bottom w:val="single" w:color="auto"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857" w:type="dxa"/>
            <w:tcBorders>
              <w:top w:val="nil"/>
              <w:left w:val="nil"/>
              <w:bottom w:val="single" w:color="auto"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auto"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599" w:type="dxa"/>
            <w:tcBorders>
              <w:top w:val="nil"/>
              <w:left w:val="nil"/>
              <w:bottom w:val="single" w:color="auto"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其他商品和服务支出</w:t>
            </w:r>
          </w:p>
        </w:tc>
        <w:tc>
          <w:tcPr>
            <w:tcW w:w="820" w:type="dxa"/>
            <w:tcBorders>
              <w:top w:val="nil"/>
              <w:left w:val="nil"/>
              <w:bottom w:val="single" w:color="auto"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0.79</w:t>
            </w:r>
          </w:p>
        </w:tc>
        <w:tc>
          <w:tcPr>
            <w:tcW w:w="692" w:type="dxa"/>
            <w:tcBorders>
              <w:top w:val="nil"/>
              <w:left w:val="nil"/>
              <w:bottom w:val="single" w:color="auto"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891" w:type="dxa"/>
            <w:tcBorders>
              <w:top w:val="nil"/>
              <w:left w:val="nil"/>
              <w:bottom w:val="single" w:color="auto"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732" w:type="dxa"/>
            <w:tcBorders>
              <w:top w:val="nil"/>
              <w:left w:val="nil"/>
              <w:bottom w:val="single" w:color="auto"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127" w:hRule="atLeast"/>
          <w:jc w:val="center"/>
        </w:trPr>
        <w:tc>
          <w:tcPr>
            <w:tcW w:w="2828" w:type="dxa"/>
            <w:gridSpan w:val="2"/>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spacing w:line="220" w:lineRule="exact"/>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5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235.61</w:t>
            </w:r>
          </w:p>
        </w:tc>
        <w:tc>
          <w:tcPr>
            <w:tcW w:w="5583" w:type="dxa"/>
            <w:gridSpan w:val="5"/>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spacing w:line="220" w:lineRule="exact"/>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spacing w:line="18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122.94</w:t>
            </w:r>
          </w:p>
        </w:tc>
      </w:tr>
      <w:tr>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sz w:val="20"/>
                <w:szCs w:val="20"/>
              </w:rPr>
            </w:pPr>
            <w:r>
              <w:rPr>
                <w:rFonts w:hint="eastAsia" w:ascii="宋体" w:hAnsi="宋体" w:cs="宋体"/>
                <w:color w:val="000000"/>
                <w:sz w:val="20"/>
                <w:szCs w:val="20"/>
              </w:rPr>
              <w:t>注：本表反映部门本</w:t>
            </w:r>
            <w:r>
              <w:rPr>
                <w:rFonts w:hint="eastAsia" w:ascii="宋体" w:hAnsi="宋体" w:cs="宋体"/>
                <w:color w:val="000000"/>
                <w:kern w:val="0"/>
                <w:sz w:val="20"/>
                <w:szCs w:val="20"/>
              </w:rPr>
              <w:t>年度</w:t>
            </w:r>
            <w:r>
              <w:rPr>
                <w:rFonts w:hint="eastAsia" w:ascii="宋体" w:hAnsi="宋体" w:cs="宋体"/>
                <w:color w:val="000000"/>
                <w:sz w:val="20"/>
                <w:szCs w:val="20"/>
              </w:rPr>
              <w:t>一般公共预算财政拨款基本支出明细情况。</w:t>
            </w:r>
          </w:p>
        </w:tc>
      </w:tr>
    </w:tbl>
    <w:p>
      <w:pPr>
        <w:rPr>
          <w:rFonts w:cs="Times New Roman"/>
        </w:rPr>
      </w:pPr>
    </w:p>
    <w:p>
      <w:pPr>
        <w:rPr>
          <w:rFonts w:cs="Times New Roman"/>
        </w:rPr>
      </w:pPr>
    </w:p>
    <w:p>
      <w:pPr>
        <w:rPr>
          <w:rFonts w:cs="Times New Roman"/>
        </w:rPr>
      </w:pPr>
    </w:p>
    <w:p>
      <w:pPr>
        <w:rPr>
          <w:rFonts w:cs="Times New Roman"/>
        </w:rPr>
      </w:pPr>
    </w:p>
    <w:tbl>
      <w:tblPr>
        <w:tblStyle w:val="5"/>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cs="Times New Roman"/>
              </w:rPr>
            </w:pPr>
            <w:r>
              <w:rPr>
                <w:rFonts w:cs="Times New Roman"/>
              </w:rPr>
              <w:br w:type="page"/>
            </w: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4.70</w:t>
            </w:r>
          </w:p>
        </w:tc>
        <w:tc>
          <w:tcPr>
            <w:tcW w:w="168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572" w:type="dxa"/>
            <w:tcBorders>
              <w:top w:val="nil"/>
              <w:left w:val="nil"/>
              <w:bottom w:val="single" w:color="000000" w:sz="4" w:space="0"/>
              <w:right w:val="single" w:color="auto"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2.02</w:t>
            </w:r>
          </w:p>
        </w:tc>
        <w:tc>
          <w:tcPr>
            <w:tcW w:w="1686"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2.02</w:t>
            </w: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2.02</w:t>
            </w:r>
          </w:p>
        </w:tc>
        <w:tc>
          <w:tcPr>
            <w:tcW w:w="1572" w:type="dxa"/>
            <w:tcBorders>
              <w:top w:val="nil"/>
              <w:left w:val="nil"/>
              <w:bottom w:val="single" w:color="auto" w:sz="4" w:space="0"/>
              <w:right w:val="single" w:color="auto"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cs="Times New Roman"/>
        </w:rPr>
      </w:pPr>
      <w:r>
        <w:rPr>
          <w:rFonts w:hint="eastAsia" w:ascii="宋体" w:hAnsi="宋体" w:cs="宋体"/>
        </w:rPr>
        <w:t>注：本表反映部门本年度“三公”经费支出预决算情况。其中：预算数为“三公”经费</w:t>
      </w:r>
      <w:r>
        <w:rPr>
          <w:rFonts w:hint="eastAsia" w:ascii="宋体" w:hAnsi="宋体" w:cs="宋体"/>
          <w:b/>
          <w:bCs/>
          <w:lang w:eastAsia="zh-CN"/>
        </w:rPr>
        <w:t>全年预算数</w:t>
      </w:r>
      <w:r>
        <w:rPr>
          <w:rFonts w:hint="eastAsia" w:ascii="宋体" w:hAnsi="宋体" w:cs="宋体"/>
        </w:rPr>
        <w:t>，反</w:t>
      </w:r>
      <w:r>
        <w:rPr>
          <w:rFonts w:hint="eastAsia" w:ascii="宋体" w:hAnsi="宋体" w:cs="宋体"/>
          <w:shd w:val="clear"/>
        </w:rPr>
        <w:t>映</w:t>
      </w:r>
      <w:r>
        <w:rPr>
          <w:rFonts w:hint="eastAsia" w:ascii="宋体" w:hAnsi="宋体" w:cs="宋体"/>
          <w:b w:val="0"/>
          <w:bCs w:val="0"/>
          <w:shd w:val="clear"/>
          <w:lang w:eastAsia="zh-CN"/>
        </w:rPr>
        <w:t>按规定程序调整后的预算数</w:t>
      </w:r>
      <w:r>
        <w:rPr>
          <w:rFonts w:hint="eastAsia" w:ascii="宋体" w:hAnsi="宋体" w:cs="宋体"/>
        </w:rPr>
        <w:t>；决算数是包括当年一般公共预算财政拨款和以前年度结转资金安排的实际支出。</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br w:type="page"/>
      </w:r>
    </w:p>
    <w:tbl>
      <w:tblPr>
        <w:tblStyle w:val="5"/>
        <w:tblW w:w="10048" w:type="dxa"/>
        <w:jc w:val="center"/>
        <w:tblLayout w:type="fixed"/>
        <w:tblCellMar>
          <w:top w:w="0" w:type="dxa"/>
          <w:left w:w="0" w:type="dxa"/>
          <w:bottom w:w="0" w:type="dxa"/>
          <w:right w:w="0" w:type="dxa"/>
        </w:tblCellMar>
      </w:tblPr>
      <w:tblGrid>
        <w:gridCol w:w="805"/>
        <w:gridCol w:w="46"/>
        <w:gridCol w:w="307"/>
        <w:gridCol w:w="3844"/>
        <w:gridCol w:w="882"/>
        <w:gridCol w:w="929"/>
        <w:gridCol w:w="890"/>
        <w:gridCol w:w="769"/>
        <w:gridCol w:w="854"/>
        <w:gridCol w:w="722"/>
      </w:tblGrid>
      <w:tr>
        <w:tblPrEx>
          <w:tblCellMar>
            <w:top w:w="0" w:type="dxa"/>
            <w:left w:w="0" w:type="dxa"/>
            <w:bottom w:w="0" w:type="dxa"/>
            <w:right w:w="0" w:type="dxa"/>
          </w:tblCellMar>
        </w:tblPrEx>
        <w:trPr>
          <w:trHeight w:val="780" w:hRule="atLeast"/>
          <w:jc w:val="center"/>
        </w:trPr>
        <w:tc>
          <w:tcPr>
            <w:tcW w:w="10048"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8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0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8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2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6"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002" w:type="dxa"/>
            <w:gridSpan w:val="4"/>
            <w:tcBorders>
              <w:top w:val="nil"/>
              <w:left w:val="nil"/>
              <w:bottom w:val="nil"/>
              <w:right w:val="nil"/>
            </w:tcBorders>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88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2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6"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002"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88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年初结转和结余</w:t>
            </w:r>
          </w:p>
        </w:tc>
        <w:tc>
          <w:tcPr>
            <w:tcW w:w="92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w:t>
            </w:r>
          </w:p>
        </w:tc>
        <w:tc>
          <w:tcPr>
            <w:tcW w:w="2513"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c>
          <w:tcPr>
            <w:tcW w:w="72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年末结转和结余</w:t>
            </w:r>
          </w:p>
        </w:tc>
      </w:tr>
      <w:tr>
        <w:tblPrEx>
          <w:tblCellMar>
            <w:top w:w="0" w:type="dxa"/>
            <w:left w:w="0" w:type="dxa"/>
            <w:bottom w:w="0" w:type="dxa"/>
            <w:right w:w="0" w:type="dxa"/>
          </w:tblCellMar>
        </w:tblPrEx>
        <w:trPr>
          <w:trHeight w:val="312" w:hRule="atLeast"/>
          <w:jc w:val="center"/>
        </w:trPr>
        <w:tc>
          <w:tcPr>
            <w:tcW w:w="1158"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3844"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9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6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85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72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5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844"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8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9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5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2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5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844"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8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9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5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2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5002"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08" w:hRule="atLeast"/>
          <w:jc w:val="center"/>
        </w:trPr>
        <w:tc>
          <w:tcPr>
            <w:tcW w:w="5002"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55.40</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55.40</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55.40</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384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w:t>
            </w:r>
          </w:p>
        </w:tc>
        <w:tc>
          <w:tcPr>
            <w:tcW w:w="384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2070799</w:t>
            </w:r>
          </w:p>
        </w:tc>
        <w:tc>
          <w:tcPr>
            <w:tcW w:w="384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88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890"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69"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2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384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88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90"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69"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2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384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cs="Times New Roman"/>
          <w:b/>
          <w:bCs/>
        </w:rPr>
      </w:pPr>
      <w:r>
        <w:rPr>
          <w:rFonts w:hint="eastAsia" w:ascii="宋体" w:hAnsi="宋体" w:cs="宋体"/>
        </w:rPr>
        <w:t>注：本表反映部门本年度政府性基金预算财政拨款收入、支出及结转和结余情况。</w:t>
      </w:r>
      <w:r>
        <w:rPr>
          <w:rFonts w:cs="Times New Roman"/>
          <w:b/>
          <w:bCs/>
        </w:rPr>
        <w:br w:type="page"/>
      </w:r>
    </w:p>
    <w:tbl>
      <w:tblPr>
        <w:tblStyle w:val="5"/>
        <w:tblW w:w="9918" w:type="dxa"/>
        <w:jc w:val="center"/>
        <w:tblLayout w:type="autofit"/>
        <w:tblCellMar>
          <w:top w:w="0" w:type="dxa"/>
          <w:left w:w="0" w:type="dxa"/>
          <w:bottom w:w="0" w:type="dxa"/>
          <w:right w:w="0" w:type="dxa"/>
        </w:tblCellMar>
      </w:tblPr>
      <w:tblGrid>
        <w:gridCol w:w="3230"/>
        <w:gridCol w:w="36"/>
        <w:gridCol w:w="36"/>
        <w:gridCol w:w="4326"/>
        <w:gridCol w:w="470"/>
        <w:gridCol w:w="910"/>
        <w:gridCol w:w="910"/>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09</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中共石家庄市鹿泉区委宣传部</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w:t>
            </w:r>
          </w:p>
        </w:tc>
        <w:tc>
          <w:tcPr>
            <w:tcW w:w="0" w:type="auto"/>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ascii="黑体" w:hAnsi="黑体" w:eastAsia="黑体" w:cs="Times New Roman"/>
          <w:sz w:val="56"/>
          <w:szCs w:val="56"/>
        </w:rPr>
      </w:pPr>
      <w:r>
        <w:rPr>
          <w:rFonts w:hint="eastAsia" w:ascii="宋体" w:hAnsi="宋体" w:cs="宋体"/>
        </w:rPr>
        <w:t>注：</w:t>
      </w:r>
      <w:r>
        <w:rPr>
          <w:rFonts w:hint="eastAsia" w:ascii="宋体" w:hAnsi="宋体" w:eastAsia="宋体" w:cs="宋体"/>
          <w:color w:val="auto"/>
          <w:sz w:val="20"/>
          <w:szCs w:val="20"/>
          <w:highlight w:val="none"/>
        </w:rPr>
        <w:t>本部门本年度无相关收入（或支出、收支及结转结余等）情况，按要求空表列示。</w:t>
      </w: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cs="Times New Roman"/>
        </w:rPr>
      </w:pPr>
    </w:p>
    <w:p>
      <w:pPr>
        <w:widowControl/>
        <w:spacing w:after="160" w:line="580" w:lineRule="exact"/>
        <w:ind w:firstLine="663"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pict>
          <v:rect id="1041" o:spid="_x0000_s1041" o:spt="1" style="position:absolute;left:0pt;margin-left:-85.7pt;margin-top:238.15pt;height:173.25pt;width:613.65pt;z-index:251667456;mso-width-relative:page;mso-height-relative:page;" filled="f" stroked="f" coordsize="21600,21600">
            <v:path/>
            <v:fill on="f" focussize="0,0"/>
            <v:stroke on="f" weight="0.5pt"/>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cs="Times New Roman"/>
          <w:sz w:val="32"/>
          <w:szCs w:val="32"/>
        </w:rPr>
      </w:pPr>
    </w:p>
    <w:p>
      <w:pPr>
        <w:widowControl/>
        <w:jc w:val="center"/>
        <w:rPr>
          <w:rFonts w:eastAsia="黑体"/>
          <w:sz w:val="32"/>
          <w:szCs w:val="32"/>
        </w:rPr>
      </w:pPr>
      <w:r>
        <w:rPr>
          <w:rFonts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cs="Times New Roman"/>
          <w:sz w:val="32"/>
          <w:szCs w:val="32"/>
        </w:rPr>
      </w:pPr>
      <w:r>
        <w:pict>
          <v:shape id="图片 74" o:spid="_x0000_s1042" o:spt="75" alt="32303036343138343b32303038313639313bcafdbeddb7d6cef6" type="#_x0000_t75" style="position:absolute;left:0pt;margin-left:12.35pt;margin-top:263.1pt;height:52pt;width:52pt;mso-position-vertical-relative:margin;z-index:251671552;mso-width-relative:page;mso-height-relative:page;" filled="f" o:preferrelative="t" stroked="f" coordsize="21600,21600">
            <v:path/>
            <v:fill on="f" focussize="0,0"/>
            <v:stroke on="f" joinstyle="miter"/>
            <v:imagedata r:id="rId19"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2286.05</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年度决算相比，收支各减少</w:t>
      </w:r>
      <w:r>
        <w:rPr>
          <w:rFonts w:hint="eastAsia" w:ascii="仿宋_GB2312" w:hAnsi="Times New Roman" w:eastAsia="仿宋_GB2312" w:cs="仿宋_GB2312"/>
          <w:sz w:val="32"/>
          <w:szCs w:val="32"/>
          <w:lang w:val="en-US" w:eastAsia="zh-CN"/>
        </w:rPr>
        <w:t>259.53</w:t>
      </w:r>
      <w:r>
        <w:rPr>
          <w:rFonts w:hint="eastAsia" w:ascii="仿宋_GB2312" w:hAnsi="Times New Roman" w:eastAsia="仿宋_GB2312" w:cs="仿宋_GB2312"/>
          <w:sz w:val="32"/>
          <w:szCs w:val="32"/>
        </w:rPr>
        <w:t>万元，下降</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Wingdings"/>
          <w:sz w:val="32"/>
          <w:szCs w:val="32"/>
        </w:rPr>
        <w:pict>
          <v:shape id="Object 27" o:spid="_x0000_s1045" o:spt="75" type="#_x0000_t75" style="position:absolute;left:0pt;margin-left:59.05pt;margin-top:4.45pt;height:164.25pt;width:320.75pt;z-index:-251642880;mso-width-relative:page;mso-height-relative:page;" o:ole="t" filled="f" o:preferrelative="t" stroked="f" coordsize="21600,21600" o:gfxdata="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">
            <v:path/>
            <v:fill on="f" focussize="0,0"/>
            <v:stroke on="f"/>
            <v:imagedata r:id="rId21" o:title=""/>
            <o:lock v:ext="edit" aspectratio="f"/>
          </v:shape>
          <o:OLEObject Type="Embed" ProgID="excel.sheet.8" ShapeID="Object 27" DrawAspect="Content" ObjectID="_1468075725" r:id="rId20">
            <o:LockedField>false</o:LockedField>
          </o:OLEObject>
        </w:pic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outlineLvl w:val="1"/>
        <w:rPr>
          <w:rFonts w:hint="eastAsia" w:ascii="黑体" w:eastAsia="黑体" w:cs="黑体"/>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仿宋_GB2312"/>
          <w:sz w:val="32"/>
          <w:szCs w:val="32"/>
          <w:highlight w:val="yellow"/>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2282.72</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1992.93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87.0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上级补助收入</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附属单位上缴收入</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289.79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highlight w:val="yellow"/>
          <w:lang w:eastAsia="zh-CN"/>
        </w:rPr>
      </w:pPr>
    </w:p>
    <w:p>
      <w:pPr>
        <w:keepNext/>
        <w:keepLines/>
        <w:snapToGrid w:val="0"/>
        <w:spacing w:line="580" w:lineRule="exact"/>
        <w:ind w:firstLine="640" w:firstLineChars="200"/>
        <w:outlineLvl w:val="1"/>
        <w:rPr>
          <w:rFonts w:hint="eastAsia" w:ascii="黑体" w:eastAsia="黑体" w:cs="黑体"/>
          <w:sz w:val="32"/>
          <w:szCs w:val="32"/>
        </w:rPr>
      </w:pPr>
      <w:r>
        <w:rPr>
          <w:rFonts w:hint="eastAsia" w:ascii="仿宋_GB2312" w:hAnsi="Times New Roman" w:eastAsia="仿宋_GB2312" w:cs="Wingdings"/>
          <w:sz w:val="32"/>
          <w:szCs w:val="32"/>
          <w:lang w:eastAsia="zh-CN"/>
        </w:rPr>
        <w:pict>
          <v:shape id="Object 6" o:spid="_x0000_s1048" o:spt="75" type="#_x0000_t75" style="position:absolute;left:0pt;margin-left:84.3pt;margin-top:4.9pt;height:114.25pt;width:307.6pt;mso-wrap-distance-left:9pt;mso-wrap-distance-right:9pt;z-index:-251640832;mso-width-relative:page;mso-height-relative:page;" o:ole="t" filled="f" o:preferrelative="t" stroked="f" coordsize="21600,21600" wrapcoords="21592 -2 0 0 0 21600 21592 21602 8 21602 21600 21600 21600 0 8 -2 21592 -2" o:gfxdata="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">
            <v:path/>
            <v:fill on="f" focussize="0,0"/>
            <v:stroke on="f"/>
            <v:imagedata r:id="rId23" o:title=""/>
            <o:lock v:ext="edit" aspectratio="f"/>
            <w10:wrap type="through"/>
          </v:shape>
          <o:OLEObject Type="Embed" ProgID="excel.sheet.8" ShapeID="Object 6" DrawAspect="Content" ObjectID="_1468075726" r:id="rId22">
            <o:LockedField>false</o:LockedField>
          </o:OLEObject>
        </w:pict>
      </w: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r>
        <w:rPr>
          <w:sz w:val="32"/>
        </w:rPr>
        <w:pict>
          <v:shape id="文本框 32" o:spid="_x0000_s1049" o:spt="202" type="#_x0000_t202" style="position:absolute;left:0pt;margin-left:116.2pt;margin-top:15.1pt;height:22.1pt;width:261.8pt;z-index:251674624;mso-width-relative:page;mso-height-relative:page;" fillcolor="#FFFFFF" filled="t" stroked="f" coordsize="21600,21600" o:gfxdata="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0dvX+tUAAAAKAQAADwAAAAAAAAABACAAAAAi&#10;AAAAZHJzL2Rvd25yZXYueG1sUEsBAhQAFAAAAAgAh07iQNqgfkJGAgAAXgQAAA4AAAAAAAAAAQAg&#10;AAAAJAEAAGRycy9lMm9Eb2MueG1sUEsFBgAAAAAGAAYAWQEAANwFAAAAAA==&#10;">
            <v:path/>
            <v:fill on="t" color2="#FFFFFF" focussize="0,0"/>
            <v:stroke on="f" weight="0.5pt"/>
            <v:imagedata o:title=""/>
            <o:lock v:ext="edit" aspectratio="f"/>
            <v:textbox>
              <w:txbxContent>
                <w:p>
                  <w:pPr>
                    <w:adjustRightInd w:val="0"/>
                    <w:snapToGrid w:val="0"/>
                    <w:spacing w:after="160"/>
                    <w:jc w:val="center"/>
                    <w:rPr>
                      <w:rFonts w:ascii="楷体_GB2312" w:hAnsi="楷体_GB2312" w:eastAsia="楷体_GB2312" w:cs="楷体_GB2312"/>
                      <w:sz w:val="24"/>
                    </w:rPr>
                  </w:pPr>
                  <w:r>
                    <w:rPr>
                      <w:rFonts w:hint="eastAsia" w:ascii="楷体_GB2312" w:hAnsi="楷体_GB2312" w:eastAsia="楷体_GB2312" w:cs="楷体_GB2312"/>
                      <w:sz w:val="24"/>
                    </w:rPr>
                    <w:t>图</w:t>
                  </w:r>
                  <w:r>
                    <w:rPr>
                      <w:rFonts w:hint="eastAsia" w:ascii="楷体_GB2312" w:hAnsi="楷体_GB2312" w:eastAsia="楷体_GB2312" w:cs="楷体_GB2312"/>
                      <w:sz w:val="24"/>
                      <w:lang w:val="en-US" w:eastAsia="zh-CN"/>
                    </w:rPr>
                    <w:t>2</w:t>
                  </w:r>
                  <w:r>
                    <w:rPr>
                      <w:rFonts w:hint="eastAsia" w:ascii="楷体_GB2312" w:hAnsi="楷体_GB2312" w:eastAsia="楷体_GB2312" w:cs="楷体_GB2312"/>
                      <w:sz w:val="24"/>
                    </w:rPr>
                    <w:t>：收入决算构成情况</w:t>
                  </w:r>
                </w:p>
                <w:p>
                  <w:pPr>
                    <w:spacing w:after="160"/>
                    <w:rPr>
                      <w:rFonts w:ascii="楷体_GB2312" w:hAnsi="楷体_GB2312" w:eastAsia="楷体_GB2312" w:cs="楷体_GB2312"/>
                      <w:sz w:val="18"/>
                      <w:szCs w:val="22"/>
                    </w:rPr>
                  </w:pPr>
                </w:p>
              </w:txbxContent>
            </v:textbox>
          </v:shape>
        </w:pict>
      </w: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2286.05</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358.55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1927.50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84.0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上缴上级支出</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；对附属单位补助支出</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sz w:val="32"/>
        </w:rPr>
        <w:pict>
          <v:shape id="文本框 24" o:spid="_x0000_s1051" o:spt="202" type="#_x0000_t202" style="position:absolute;left:0pt;margin-left:61.15pt;margin-top:251.15pt;height:30.75pt;width:331.45pt;z-index:-251638784;mso-width-relative:page;mso-height-relative:page;" fillcolor="#FFFFFF" filled="t" stroked="f" coordsize="21600,21600" o:gfxdata="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HtY+svVAAAACwEAAA8AAAAAAAAAAQAgAAAA&#10;IgAAAGRycy9kb3ducmV2LnhtbFBLAQIUABQAAAAIAIdO4kDYN3nBRwIAAF0EAAAOAAAAAAAAAAEA&#10;IAAAACQBAABkcnMvZTJvRG9jLnhtbFBLBQYAAAAABgAGAFkBAADdBQ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w:t>
                  </w:r>
                </w:p>
                <w:p>
                  <w:pPr>
                    <w:spacing w:after="160" w:line="480" w:lineRule="auto"/>
                    <w:rPr>
                      <w:rFonts w:ascii="Times New Roman" w:hAnsi="Times New Roman" w:eastAsia="宋体" w:cs="Times New Roman"/>
                      <w:sz w:val="20"/>
                    </w:rPr>
                  </w:pPr>
                </w:p>
              </w:txbxContent>
            </v:textbox>
          </v:shape>
        </w:pict>
      </w:r>
      <w:r>
        <w:rPr>
          <w:rFonts w:hint="eastAsia" w:ascii="仿宋_GB2312" w:hAnsi="Times New Roman" w:eastAsia="仿宋_GB2312" w:cs="Wingdings"/>
          <w:sz w:val="32"/>
          <w:szCs w:val="32"/>
          <w:lang w:eastAsia="zh-CN"/>
        </w:rPr>
        <w:pict>
          <v:shape id="Object 7" o:spid="_x0000_s1050" o:spt="75" type="#_x0000_t75" style="position:absolute;left:0pt;margin-left:10.3pt;margin-top:25.5pt;height:202.35pt;width:413.1pt;mso-wrap-distance-bottom:0pt;mso-wrap-distance-left:9pt;mso-wrap-distance-right:9pt;mso-wrap-distance-top:0pt;z-index:251676672;mso-width-relative:page;mso-height-relative:page;" o:ole="t" filled="f" o:preferrelative="t" stroked="f" coordsize="21600,21600" o:gfxdata="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">
            <v:path/>
            <v:fill on="f" focussize="0,0"/>
            <v:stroke on="f"/>
            <v:imagedata r:id="rId25" o:title=""/>
            <o:lock v:ext="edit" aspectratio="f"/>
            <w10:wrap type="square"/>
          </v:shape>
          <o:OLEObject Type="Embed" ProgID="excel.sheet.8" ShapeID="Object 7" DrawAspect="Content" ObjectID="_1468075727" r:id="rId24">
            <o:LockedField>false</o:LockedField>
          </o:OLEObject>
        </w:pict>
      </w: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2020</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1992.93</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438.87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1996.26</w:t>
      </w:r>
      <w:r>
        <w:rPr>
          <w:rFonts w:hint="eastAsia" w:ascii="仿宋_GB2312" w:hAnsi="Times New Roman" w:eastAsia="仿宋_GB2312" w:cs="仿宋_GB2312"/>
          <w:sz w:val="32"/>
          <w:szCs w:val="32"/>
        </w:rPr>
        <w:t>万元，减少</w:t>
      </w:r>
      <w:r>
        <w:rPr>
          <w:rFonts w:hint="eastAsia" w:ascii="仿宋_GB2312" w:hAnsi="Times New Roman" w:eastAsia="仿宋_GB2312" w:cs="仿宋_GB2312"/>
          <w:sz w:val="32"/>
          <w:szCs w:val="32"/>
          <w:lang w:val="en-US" w:eastAsia="zh-CN"/>
        </w:rPr>
        <w:t>500.53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1937.53</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445.27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1940.86</w:t>
      </w:r>
      <w:r>
        <w:rPr>
          <w:rFonts w:hint="eastAsia" w:ascii="仿宋_GB2312" w:hAnsi="Times New Roman" w:eastAsia="仿宋_GB2312" w:cs="仿宋_GB2312"/>
          <w:sz w:val="32"/>
          <w:szCs w:val="32"/>
        </w:rPr>
        <w:t>万元，比上</w:t>
      </w:r>
      <w:r>
        <w:rPr>
          <w:rFonts w:hint="eastAsia" w:ascii="仿宋_GB2312" w:hAnsi="Times New Roman" w:eastAsia="仿宋_GB2312" w:cs="仿宋_GB2312"/>
          <w:sz w:val="32"/>
          <w:szCs w:val="32"/>
          <w:lang w:eastAsia="zh-CN"/>
        </w:rPr>
        <w:t>年</w:t>
      </w:r>
      <w:r>
        <w:rPr>
          <w:rFonts w:hint="eastAsia" w:ascii="仿宋_GB2312" w:hAnsi="Times New Roman" w:eastAsia="仿宋_GB2312" w:cs="仿宋_GB2312"/>
          <w:sz w:val="32"/>
          <w:szCs w:val="32"/>
        </w:rPr>
        <w:t>减少</w:t>
      </w:r>
      <w:r>
        <w:rPr>
          <w:rFonts w:hint="eastAsia" w:ascii="仿宋_GB2312" w:hAnsi="Times New Roman" w:eastAsia="仿宋_GB2312" w:cs="仿宋_GB2312"/>
          <w:sz w:val="32"/>
          <w:szCs w:val="32"/>
          <w:lang w:val="en-US" w:eastAsia="zh-CN"/>
        </w:rPr>
        <w:t>506.93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6.40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color w:val="auto"/>
          <w:sz w:val="32"/>
          <w:szCs w:val="32"/>
          <w:lang w:eastAsia="zh-CN"/>
        </w:rPr>
        <w:t>上级补贴电影院资金增加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万元，比上年增</w:t>
      </w:r>
      <w:r>
        <w:rPr>
          <w:rFonts w:hint="eastAsia" w:ascii="仿宋_GB2312" w:hAnsi="Times New Roman" w:eastAsia="仿宋_GB2312" w:cs="仿宋_GB2312"/>
          <w:sz w:val="32"/>
          <w:szCs w:val="32"/>
          <w:lang w:eastAsia="zh-CN"/>
        </w:rPr>
        <w:t>加</w:t>
      </w:r>
      <w:r>
        <w:rPr>
          <w:rFonts w:hint="eastAsia" w:ascii="仿宋_GB2312" w:hAnsi="Times New Roman" w:eastAsia="仿宋_GB2312" w:cs="仿宋_GB2312"/>
          <w:sz w:val="32"/>
          <w:szCs w:val="32"/>
          <w:lang w:val="en-US" w:eastAsia="zh-CN"/>
        </w:rPr>
        <w:t>6.40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color w:val="auto"/>
          <w:sz w:val="32"/>
          <w:szCs w:val="32"/>
          <w:lang w:eastAsia="zh-CN"/>
        </w:rPr>
        <w:t>上级补贴电影院资金增加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本部门无此项收入</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本部门无此项支出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lang w:eastAsia="zh-CN"/>
        </w:rPr>
        <w:t>）：</w:t>
      </w:r>
    </w:p>
    <w:p>
      <w:pPr>
        <w:adjustRightInd w:val="0"/>
        <w:snapToGrid w:val="0"/>
        <w:spacing w:line="580" w:lineRule="exact"/>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default" w:ascii="仿宋_GB2312" w:hAnsi="Times New Roman" w:eastAsia="仿宋_GB2312" w:cs="仿宋_GB2312"/>
          <w:sz w:val="32"/>
          <w:szCs w:val="32"/>
          <w:lang w:val="en-US" w:eastAsia="zh-CN"/>
        </w:rPr>
      </w:pPr>
    </w:p>
    <w:p>
      <w:pPr>
        <w:snapToGrid w:val="0"/>
        <w:spacing w:line="580" w:lineRule="exact"/>
        <w:ind w:firstLine="643" w:firstLineChars="200"/>
        <w:rPr>
          <w:rFonts w:hint="eastAsia" w:ascii="楷体_GB2312" w:hAnsi="Times New Roman" w:eastAsia="楷体_GB2312" w:cs="楷体_GB2312"/>
          <w:b/>
          <w:bCs/>
          <w:sz w:val="32"/>
          <w:szCs w:val="32"/>
        </w:rPr>
      </w:pPr>
      <w:r>
        <w:rPr>
          <w:rFonts w:hint="eastAsia" w:ascii="楷体_GB2312" w:hAnsi="Times New Roman" w:eastAsia="楷体_GB2312" w:cs="Mongolian Baiti"/>
          <w:b/>
          <w:bCs/>
          <w:sz w:val="32"/>
          <w:szCs w:val="32"/>
          <w:lang w:eastAsia="zh-CN"/>
        </w:rPr>
        <w:pict>
          <v:shape id="_x0000_s1055" o:spid="_x0000_s1055" o:spt="75" type="#_x0000_t75" style="position:absolute;left:0pt;margin-left:32.8pt;margin-top:-592.2pt;height:333.25pt;width:381.85pt;mso-wrap-distance-bottom:0pt;mso-wrap-distance-left:9pt;mso-wrap-distance-right:9pt;mso-wrap-distance-top:0pt;z-index:251680768;mso-width-relative:page;mso-height-relative:page;" o:ole="t" filled="f" o:preferrelative="t" stroked="f" coordsize="21600,21600" o:gfxdata="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">
            <v:path/>
            <v:fill on="f" focussize="0,0"/>
            <v:stroke on="f"/>
            <v:imagedata r:id="rId27" o:title=""/>
            <o:lock v:ext="edit" aspectratio="f"/>
            <w10:wrap type="square"/>
          </v:shape>
          <o:OLEObject Type="Embed" ProgID="excel.sheet.8" ShapeID="_x0000_s1055" DrawAspect="Content" ObjectID="_1468075728" r:id="rId26">
            <o:LockedField>false</o:LockedField>
          </o:OLEObject>
        </w:pict>
      </w: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0" w:firstLineChars="200"/>
        <w:rPr>
          <w:rFonts w:hint="eastAsia" w:ascii="楷体_GB2312" w:hAnsi="Times New Roman" w:eastAsia="楷体_GB2312" w:cs="楷体_GB2312"/>
          <w:b/>
          <w:bCs/>
          <w:sz w:val="32"/>
          <w:szCs w:val="32"/>
          <w:lang w:eastAsia="zh-CN"/>
        </w:rPr>
      </w:pPr>
      <w:r>
        <w:rPr>
          <w:sz w:val="32"/>
        </w:rPr>
        <w:pict>
          <v:shape id="文本框 36" o:spid="_x0000_s1056" o:spt="202" type="#_x0000_t202" style="position:absolute;left:0pt;margin-left:65.15pt;margin-top:16.95pt;height:30.75pt;width:331.45pt;z-index:-251634688;mso-width-relative:page;mso-height-relative:page;" fillcolor="#FFFFFF" filled="t" stroked="f" coordsize="21600,21600" o:gfxdata="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Ib7/+1AAAAAkBAAAPAAAAAAAAAAEAIAAAACIA&#10;AABkcnMvZG93bnJldi54bWxQSwECFAAUAAAACACHTuJAnoVBsUYCAABdBAAADgAAAAAAAAABACAA&#10;AAAjAQAAZHJzL2Uyb0RvYy54bWxQSwUGAAAAAAYABgBZAQAA2wU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2020-2021年度财政拨款收支对比情况</w:t>
                  </w:r>
                </w:p>
                <w:p>
                  <w:pPr>
                    <w:spacing w:after="160" w:line="480" w:lineRule="auto"/>
                    <w:rPr>
                      <w:rFonts w:ascii="Times New Roman" w:hAnsi="Times New Roman" w:eastAsia="宋体" w:cs="Times New Roman"/>
                      <w:sz w:val="20"/>
                    </w:rPr>
                  </w:pPr>
                </w:p>
              </w:txbxContent>
            </v:textbox>
          </v:shape>
        </w:pict>
      </w: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lang w:eastAsia="zh-CN"/>
        </w:rPr>
        <w:t>（</w:t>
      </w: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1992.93</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436.78</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1996.26</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440.11</w:t>
      </w:r>
      <w:r>
        <w:rPr>
          <w:rFonts w:hint="eastAsia" w:ascii="仿宋_GB2312" w:hAnsi="Times New Roman" w:eastAsia="仿宋_GB2312" w:cs="仿宋_GB2312"/>
          <w:sz w:val="32"/>
          <w:szCs w:val="32"/>
        </w:rPr>
        <w:t>万元，决算数大于预算数主要原因是主要是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124.0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381.38</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124.0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384.71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lang w:eastAsia="zh-CN"/>
        </w:rPr>
        <w:t>国家电影事业发展专项资金属于政府性基金</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lang w:eastAsia="zh-CN"/>
        </w:rPr>
        <w:t>国家电影事业发展专项资金属于政府性基金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本部门无此项收入</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本部门无此项支出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5</w:t>
      </w:r>
      <w:r>
        <w:rPr>
          <w:rFonts w:hint="eastAsia" w:ascii="仿宋_GB2312" w:hAnsi="Times New Roman" w:eastAsia="仿宋_GB2312" w:cs="仿宋_GB2312"/>
          <w:sz w:val="32"/>
          <w:szCs w:val="32"/>
          <w:lang w:eastAsia="zh-CN"/>
        </w:rPr>
        <w:t>）：</w:t>
      </w:r>
    </w:p>
    <w:p>
      <w:pPr>
        <w:adjustRightInd w:val="0"/>
        <w:snapToGrid w:val="0"/>
        <w:spacing w:line="580" w:lineRule="exact"/>
        <w:ind w:firstLine="643" w:firstLineChars="200"/>
        <w:rPr>
          <w:rFonts w:hint="eastAsia" w:ascii="仿宋_GB2312" w:hAnsi="Times New Roman" w:eastAsia="仿宋_GB2312" w:cs="仿宋_GB2312"/>
          <w:sz w:val="32"/>
          <w:szCs w:val="32"/>
          <w:lang w:eastAsia="zh-CN"/>
        </w:rPr>
      </w:pPr>
      <w:r>
        <w:rPr>
          <w:rFonts w:hint="eastAsia" w:ascii="楷体_GB2312" w:hAnsi="Times New Roman" w:eastAsia="楷体_GB2312" w:cs="Mongolian Baiti"/>
          <w:b/>
          <w:bCs/>
          <w:sz w:val="32"/>
          <w:szCs w:val="32"/>
          <w:lang w:eastAsia="zh-CN"/>
        </w:rPr>
        <w:pict>
          <v:shape id="Object 10" o:spid="_x0000_s1053" o:spt="75" type="#_x0000_t75" style="position:absolute;left:0pt;margin-left:30.95pt;margin-top:19.15pt;height:306.75pt;width:407.25pt;mso-wrap-distance-bottom:0pt;mso-wrap-distance-left:9pt;mso-wrap-distance-right:9pt;mso-wrap-distance-top:0pt;z-index:251678720;mso-width-relative:page;mso-height-relative:page;" o:ole="t" filled="f" o:preferrelative="t" stroked="f" coordsize="21600,21600" o:gfxdata="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">
            <v:path/>
            <v:fill on="f" focussize="0,0"/>
            <v:stroke on="f"/>
            <v:imagedata r:id="rId29" o:title=""/>
            <o:lock v:ext="edit" aspectratio="f"/>
            <w10:wrap type="square"/>
          </v:shape>
          <o:OLEObject Type="Embed" ProgID="excel.sheet.8" ShapeID="Object 10" DrawAspect="Content" ObjectID="_1468075729" r:id="rId28">
            <o:LockedField>false</o:LockedField>
          </o:OLEObject>
        </w:pic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numPr>
          <w:ilvl w:val="0"/>
          <w:numId w:val="0"/>
        </w:numPr>
        <w:adjustRightInd w:val="0"/>
        <w:snapToGrid w:val="0"/>
        <w:spacing w:line="580" w:lineRule="exact"/>
        <w:rPr>
          <w:rFonts w:ascii="楷体_GB2312" w:hAnsi="Times New Roman" w:eastAsia="楷体_GB2312" w:cs="Times New Roman"/>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r>
        <w:rPr>
          <w:sz w:val="32"/>
        </w:rPr>
        <w:pict>
          <v:shape id="文本框 9" o:spid="_x0000_s1054" o:spt="202" type="#_x0000_t202" style="position:absolute;left:0pt;margin-left:78.5pt;margin-top:3.6pt;height:30.75pt;width:331.45pt;z-index:-251636736;mso-width-relative:page;mso-height-relative:page;" fillcolor="#FFFFFF" filled="t" stroked="f" coordsize="21600,21600" o:gfxdata="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DdYKcO1AAAAAoBAAAPAAAAAAAAAAEAIAAAACIA&#10;AABkcnMvZG93bnJldi54bWxQSwECFAAUAAAACACHTuJAaYtyu0YCAABbBAAADgAAAAAAAAABACAA&#10;AAAjAQAAZHJzL2Uyb0RvYy54bWxQSwUGAAAAAAYABgBZAQAA2wU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5</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2021财政拨款预决算收支对比情况</w:t>
                  </w:r>
                </w:p>
                <w:p>
                  <w:pPr>
                    <w:spacing w:after="160" w:line="480" w:lineRule="auto"/>
                    <w:rPr>
                      <w:rFonts w:ascii="Times New Roman" w:hAnsi="Times New Roman" w:eastAsia="宋体" w:cs="Times New Roman"/>
                      <w:sz w:val="20"/>
                    </w:rPr>
                  </w:pPr>
                </w:p>
              </w:txbxContent>
            </v:textbox>
          </v:shape>
        </w:pict>
      </w: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ind w:firstLine="321" w:firstLineChars="1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lang w:eastAsia="zh-CN"/>
        </w:rPr>
        <w:t>（三）</w:t>
      </w: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Times New Roman"/>
          <w:sz w:val="32"/>
          <w:szCs w:val="32"/>
          <w:highlight w:val="yellow"/>
          <w:lang w:eastAsia="zh-CN"/>
        </w:rPr>
      </w:pPr>
      <w:r>
        <w:rPr>
          <w:rFonts w:ascii="仿宋_GB2312" w:hAnsi="Times New Roman" w:eastAsia="仿宋_GB2312" w:cs="仿宋_GB2312"/>
          <w:sz w:val="32"/>
          <w:szCs w:val="32"/>
        </w:rPr>
        <w:t xml:space="preserve">2021 </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1996.26</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p>
    <w:p>
      <w:pPr>
        <w:adjustRightInd w:val="0"/>
        <w:snapToGrid w:val="0"/>
        <w:spacing w:line="580" w:lineRule="exact"/>
        <w:ind w:firstLine="420" w:firstLineChars="200"/>
        <w:rPr>
          <w:rFonts w:hint="eastAsia" w:ascii="仿宋_GB2312" w:hAnsi="Times New Roman" w:eastAsia="仿宋_GB2312" w:cs="仿宋_GB2312"/>
          <w:sz w:val="32"/>
          <w:szCs w:val="32"/>
          <w:lang w:eastAsia="zh-CN"/>
        </w:rPr>
      </w:pPr>
      <w:r>
        <w:rPr>
          <w:rFonts w:hint="eastAsia" w:eastAsiaTheme="minorEastAsia"/>
          <w:lang w:eastAsia="zh-CN"/>
        </w:rPr>
        <w:pict>
          <v:shape id="Object 32" o:spid="_x0000_s1058" o:spt="75" type="#_x0000_t75" style="position:absolute;left:0pt;margin-left:19.25pt;margin-top:371.3pt;height:279.75pt;width:417.75pt;mso-position-vertical-relative:page;mso-wrap-distance-left:9pt;mso-wrap-distance-right:9pt;z-index:-251633664;mso-width-relative:page;mso-height-relative:page;" o:ole="t" filled="f" o:preferrelative="t" stroked="f" coordsize="21600,21600" wrapcoords="21592 -2 0 0 0 21600 21592 21602 8 21602 21600 21600 21600 0 8 -2 21592 -2">
            <v:path/>
            <v:fill on="f" focussize="0,0"/>
            <v:stroke on="f"/>
            <v:imagedata r:id="rId31" o:title=""/>
            <o:lock v:ext="edit" aspectratio="f"/>
            <w10:wrap type="through"/>
          </v:shape>
          <o:OLEObject Type="Embed" ProgID="excel.sheet.8" ShapeID="Object 32" DrawAspect="Content" ObjectID="_1468075730" r:id="rId30">
            <o:LockedField>false</o:LockedField>
          </o:OLEObject>
        </w:pict>
      </w: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1248.78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62.0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本部门行政管理事务</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eastAsia="zh-CN"/>
        </w:rPr>
        <w:t>文化旅游体育与传媒（类）支出</w:t>
      </w:r>
      <w:r>
        <w:rPr>
          <w:rFonts w:hint="eastAsia" w:ascii="仿宋_GB2312" w:hAnsi="Times New Roman" w:eastAsia="仿宋_GB2312" w:cs="仿宋_GB2312"/>
          <w:sz w:val="32"/>
          <w:szCs w:val="32"/>
          <w:lang w:val="en-US" w:eastAsia="zh-CN"/>
        </w:rPr>
        <w:t>672.47万元，占34.0%，主要用于媒体宣传和政府性基金支出；</w:t>
      </w:r>
      <w:r>
        <w:rPr>
          <w:rFonts w:hint="eastAsia" w:ascii="仿宋_GB2312" w:hAnsi="Times New Roman" w:eastAsia="仿宋_GB2312" w:cs="仿宋_GB2312"/>
          <w:sz w:val="32"/>
          <w:szCs w:val="32"/>
        </w:rPr>
        <w:t>社会保障和就业（类）支出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37.37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，主要用于缴纳人员养老保险支出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卫生健康（类）支出</w:t>
      </w:r>
      <w:r>
        <w:rPr>
          <w:rFonts w:hint="eastAsia" w:ascii="仿宋_GB2312" w:hAnsi="Times New Roman" w:eastAsia="仿宋_GB2312" w:cs="仿宋_GB2312"/>
          <w:sz w:val="32"/>
          <w:szCs w:val="32"/>
          <w:lang w:val="en-US" w:eastAsia="zh-CN"/>
        </w:rPr>
        <w:t>16.47万元，占1.0% ,主要用于缴纳人员医疗保险支出；</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21.17</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，主要用于缴纳人员住房公积金支出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6</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sz w:val="32"/>
        </w:rPr>
        <w:pict>
          <v:shape id="文本框 13" o:spid="_x0000_s1059" o:spt="202" type="#_x0000_t202" style="position:absolute;left:0pt;margin-left:67.65pt;margin-top:18.55pt;height:30.75pt;width:331.45pt;z-index:-251632640;mso-width-relative:page;mso-height-relative:page;" fillcolor="#FFFFFF" filled="t" stroked="f" coordsize="21600,21600" o:gfxdata="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W4RY01QAAAAkBAAAPAAAAAAAAAAEAIAAA&#10;ACIAAABkcnMvZG93bnJldi54bWxQSwECFAAUAAAACACHTuJAEDy4QEgCAABdBAAADgAAAAAAAAAB&#10;ACAAAAAkAQAAZHJzL2Uyb0RvYy54bWxQSwUGAAAAAAYABgBZAQAA3gU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6</w:t>
                  </w:r>
                  <w:r>
                    <w:rPr>
                      <w:rFonts w:hint="eastAsia" w:ascii="楷体_GB2312" w:hAnsi="楷体_GB2312" w:eastAsia="楷体_GB2312" w:cs="楷体_GB2312"/>
                      <w:sz w:val="28"/>
                      <w:szCs w:val="28"/>
                    </w:rPr>
                    <w:t>：</w:t>
                  </w:r>
                  <w:r>
                    <w:rPr>
                      <w:rFonts w:hint="eastAsia" w:ascii="楷体_GB2312" w:hAnsi="Times New Roman" w:eastAsia="楷体_GB2312" w:cs="Mongolian Baiti"/>
                      <w:b w:val="0"/>
                      <w:bCs w:val="0"/>
                      <w:sz w:val="28"/>
                      <w:szCs w:val="28"/>
                    </w:rPr>
                    <w:t>财政拨款支出决算结构情况</w:t>
                  </w:r>
                </w:p>
                <w:p>
                  <w:pPr>
                    <w:spacing w:after="160" w:line="480" w:lineRule="auto"/>
                    <w:rPr>
                      <w:rFonts w:ascii="Times New Roman" w:hAnsi="Times New Roman" w:eastAsia="宋体" w:cs="Times New Roman"/>
                      <w:sz w:val="20"/>
                    </w:rPr>
                  </w:pPr>
                </w:p>
              </w:txbxContent>
            </v:textbox>
          </v:shape>
        </w:pic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358.55</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235.61</w:t>
      </w:r>
      <w:r>
        <w:rPr>
          <w:rFonts w:hint="eastAsia" w:ascii="仿宋_GB2312" w:hAnsi="Times New Roman" w:eastAsia="仿宋_GB2312" w:cs="仿宋_GB2312"/>
          <w:sz w:val="32"/>
          <w:szCs w:val="32"/>
        </w:rPr>
        <w:t>万元，主要包括基本工资、津贴补贴、奖金、机关事业单位基本养老保险缴费、职业年金缴费、职工基本医疗保险缴费、公务员医疗补助缴费、住房公积金</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其他社会保障缴费、退休费；</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hint="eastAsia" w:ascii="仿宋_GB2312" w:hAnsi="Times New Roman" w:eastAsia="仿宋_GB2312" w:cs="仿宋_GB2312"/>
          <w:sz w:val="32"/>
          <w:szCs w:val="32"/>
          <w:lang w:val="en-US" w:eastAsia="zh-CN"/>
        </w:rPr>
        <w:t>122.94</w:t>
      </w:r>
      <w:r>
        <w:rPr>
          <w:rFonts w:hint="eastAsia" w:ascii="仿宋_GB2312" w:hAnsi="Times New Roman" w:eastAsia="仿宋_GB2312" w:cs="仿宋_GB2312"/>
          <w:sz w:val="32"/>
          <w:szCs w:val="32"/>
        </w:rPr>
        <w:t>万元，主要包括办公费、印刷费、邮电费、差旅费、维修（护）费、会议费、培训费、公务接待费、委托业务费、工会经费、福利费、公务用车运行维护费、其他交通费用、</w:t>
      </w:r>
      <w:bookmarkStart w:id="0" w:name="_GoBack"/>
      <w:bookmarkEnd w:id="0"/>
      <w:r>
        <w:rPr>
          <w:rFonts w:hint="eastAsia" w:ascii="仿宋_GB2312" w:hAnsi="Times New Roman" w:eastAsia="仿宋_GB2312" w:cs="仿宋_GB2312"/>
          <w:sz w:val="32"/>
          <w:szCs w:val="32"/>
        </w:rPr>
        <w:t>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五、一般公共预算“三公”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4.70</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2.02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43.0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2.68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57.0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厉行节约,</w:t>
      </w:r>
      <w:r>
        <w:rPr>
          <w:rFonts w:hint="eastAsia" w:eastAsia="仿宋_GB2312"/>
          <w:sz w:val="32"/>
          <w:szCs w:val="32"/>
          <w:lang w:val="en-US" w:eastAsia="zh-CN"/>
        </w:rPr>
        <w:t>本部门</w:t>
      </w:r>
      <w:r>
        <w:rPr>
          <w:rFonts w:hint="eastAsia" w:eastAsia="仿宋_GB2312"/>
          <w:sz w:val="32"/>
          <w:szCs w:val="32"/>
        </w:rPr>
        <w:t>严控“三公”经费支出</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0.62</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今年未发生公务接待支出较上年减少了</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年度因公出国（境）费支出预算为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。无本单位组织的出国（境）团组。</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2.70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2.02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75.0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0.68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0.2</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疫情情况下，公务活动有所减少，较上年略有减少，基本保持平稳</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辆，发生“公务用车购置”经费支出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与预算和上年决算持平。</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2.02</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0.68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0.2</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疫情情况下，公务活动有所减少，较上年略有减少，基本保持平稳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2万元</w:t>
      </w:r>
      <w:r>
        <w:rPr>
          <w:rFonts w:hint="eastAsia" w:ascii="仿宋_GB2312" w:hAnsi="Times New Roman" w:eastAsia="仿宋_GB2312" w:cs="仿宋_GB2312"/>
          <w:sz w:val="32"/>
          <w:szCs w:val="32"/>
        </w:rPr>
        <w:t>，支出决算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。本年度</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w:t>
      </w:r>
      <w:r>
        <w:rPr>
          <w:rFonts w:hint="eastAsia" w:ascii="仿宋_GB2312" w:hAnsi="Times New Roman" w:eastAsia="仿宋_GB2312" w:cs="Wingdings"/>
          <w:sz w:val="32"/>
          <w:szCs w:val="32"/>
          <w:lang w:eastAsia="zh-CN"/>
        </w:rPr>
        <w:t>接待费</w:t>
      </w:r>
      <w:r>
        <w:rPr>
          <w:rFonts w:hint="eastAsia" w:ascii="仿宋_GB2312" w:hAnsi="Times New Roman" w:eastAsia="仿宋_GB2312" w:cs="Wingdings"/>
          <w:sz w:val="32"/>
          <w:szCs w:val="32"/>
        </w:rPr>
        <w:t>”经费支出</w:t>
      </w:r>
      <w:r>
        <w:rPr>
          <w:rFonts w:hint="eastAsia" w:ascii="仿宋_GB2312" w:hAnsi="Times New Roman" w:eastAsia="仿宋_GB2312" w:cs="仿宋_GB2312"/>
          <w:sz w:val="32"/>
          <w:szCs w:val="32"/>
        </w:rPr>
        <w:t>。较上年度减少</w:t>
      </w:r>
      <w:r>
        <w:rPr>
          <w:rFonts w:hint="eastAsia" w:ascii="仿宋_GB2312" w:hAnsi="Times New Roman" w:eastAsia="仿宋_GB2312" w:cs="仿宋_GB2312"/>
          <w:sz w:val="32"/>
          <w:szCs w:val="32"/>
          <w:lang w:val="en-US" w:eastAsia="zh-CN"/>
        </w:rPr>
        <w:t>0.60</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疫情情况下，未发生公务接待</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仿宋_GB2312" w:eastAsia="仿宋_GB2312" w:cs="仿宋_GB2312"/>
          <w:sz w:val="32"/>
          <w:szCs w:val="32"/>
        </w:rPr>
        <w:t>，本部门组织对202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34个</w:t>
      </w:r>
      <w:r>
        <w:rPr>
          <w:rFonts w:hint="eastAsia" w:ascii="仿宋_GB2312" w:hAnsi="仿宋_GB2312" w:eastAsia="仿宋_GB2312" w:cs="仿宋_GB2312"/>
          <w:sz w:val="32"/>
          <w:szCs w:val="32"/>
        </w:rPr>
        <w:t>项目支出全面开展绩效自评，其中，一般公共预算项目</w:t>
      </w: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1582.31</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55.40</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1</w:t>
      </w:r>
      <w:r>
        <w:rPr>
          <w:rFonts w:hint="eastAsia" w:ascii="仿宋_GB2312" w:hAnsi="宋体" w:eastAsia="仿宋_GB2312"/>
          <w:sz w:val="32"/>
          <w:szCs w:val="32"/>
        </w:rPr>
        <w:t>年</w:t>
      </w:r>
      <w:r>
        <w:rPr>
          <w:rFonts w:hint="eastAsia" w:ascii="仿宋_GB2312" w:hAnsi="宋体" w:eastAsia="仿宋_GB2312"/>
          <w:sz w:val="32"/>
          <w:szCs w:val="32"/>
          <w:lang w:eastAsia="zh-CN"/>
        </w:rPr>
        <w:t>本部门</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31</w:t>
      </w:r>
      <w:r>
        <w:rPr>
          <w:rFonts w:hint="eastAsia" w:ascii="仿宋_GB2312" w:hAnsi="宋体" w:eastAsia="仿宋_GB2312"/>
          <w:sz w:val="32"/>
          <w:szCs w:val="32"/>
        </w:rPr>
        <w:t>个，</w:t>
      </w:r>
      <w:r>
        <w:rPr>
          <w:rFonts w:hint="eastAsia" w:ascii="仿宋_GB2312" w:hAnsi="宋体" w:eastAsia="仿宋_GB2312"/>
          <w:sz w:val="32"/>
          <w:szCs w:val="32"/>
          <w:lang w:eastAsia="zh-CN"/>
        </w:rPr>
        <w:t>绩效项目全部优秀</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jc w:val="center"/>
        <w:textAlignment w:val="auto"/>
        <w:outlineLvl w:val="9"/>
        <w:rPr>
          <w:rFonts w:hint="eastAsia" w:ascii="仿宋_GB2312" w:hAnsi="宋体" w:eastAsia="仿宋_GB2312"/>
          <w:b/>
          <w:sz w:val="32"/>
          <w:szCs w:val="32"/>
          <w:lang w:val="en-US" w:eastAsia="zh-CN"/>
        </w:rPr>
      </w:pPr>
      <w:r>
        <w:rPr>
          <w:rFonts w:hint="eastAsia" w:ascii="仿宋_GB2312" w:hAnsi="宋体" w:eastAsia="仿宋_GB2312"/>
          <w:b/>
          <w:sz w:val="32"/>
          <w:szCs w:val="32"/>
          <w:lang w:val="en-US" w:eastAsia="zh-CN"/>
        </w:rPr>
        <w:t>中共石家庄市鹿泉区委宣传部</w:t>
      </w: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部门</w:t>
      </w:r>
      <w:r>
        <w:rPr>
          <w:rFonts w:hint="eastAsia" w:ascii="仿宋_GB2312" w:hAnsi="宋体" w:eastAsia="仿宋_GB2312"/>
          <w:b/>
          <w:sz w:val="32"/>
          <w:szCs w:val="32"/>
        </w:rPr>
        <w:t>绩效自评结果统计表</w:t>
      </w:r>
    </w:p>
    <w:tbl>
      <w:tblPr>
        <w:tblStyle w:val="5"/>
        <w:tblpPr w:leftFromText="180" w:rightFromText="180" w:vertAnchor="text" w:horzAnchor="page" w:tblpX="1965" w:tblpY="35"/>
        <w:tblOverlap w:val="never"/>
        <w:tblW w:w="82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60周岁以上老放映员补助款</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爱国主义教育基地管护费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3</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党教经费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w:t>
            </w:r>
            <w:r>
              <w:rPr>
                <w:rFonts w:hint="default" w:ascii="Times New Roman" w:hAnsi="Times New Roman" w:eastAsia="仿宋_GB2312" w:cs="Times New Roman"/>
                <w:kern w:val="0"/>
                <w:sz w:val="22"/>
                <w:szCs w:val="22"/>
              </w:rPr>
              <w:t xml:space="preserve">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4</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default" w:ascii="仿宋_GB2312" w:hAnsi="宋体" w:eastAsia="仿宋_GB2312" w:cs="宋体"/>
                <w:kern w:val="0"/>
                <w:sz w:val="22"/>
                <w:szCs w:val="22"/>
                <w:lang w:val="en-US"/>
              </w:rPr>
            </w:pPr>
            <w:r>
              <w:rPr>
                <w:rFonts w:hint="eastAsia" w:ascii="宋体" w:hAnsi="宋体" w:cs="宋体"/>
                <w:i w:val="0"/>
                <w:color w:val="auto"/>
                <w:kern w:val="0"/>
                <w:sz w:val="20"/>
                <w:szCs w:val="20"/>
                <w:u w:val="none"/>
                <w:lang w:val="en-US" w:eastAsia="zh-CN" w:bidi="ar"/>
              </w:rPr>
              <w:t>新时代文明实践中心（所、站）建设维护运转资金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w:t>
            </w:r>
            <w:r>
              <w:rPr>
                <w:rFonts w:hint="eastAsia" w:ascii="Times New Roman" w:hAnsi="Times New Roman" w:eastAsia="仿宋_GB2312" w:cs="Times New Roman"/>
                <w:kern w:val="0"/>
                <w:sz w:val="22"/>
                <w:szCs w:val="22"/>
                <w:lang w:val="en-US" w:eastAsia="zh-CN"/>
              </w:rPr>
              <w:t>65</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5</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电影工作办公经费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6</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公益广告维护制作费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7</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国防教育专项经费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95.17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8</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会议费接待费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95.10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9</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践行社会主义核心价值观公益宣传</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10</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精神文明建设费用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95.25</w:t>
            </w:r>
            <w:r>
              <w:rPr>
                <w:rFonts w:hint="default" w:ascii="Times New Roman" w:hAnsi="Times New Roman" w:eastAsia="仿宋_GB2312" w:cs="Times New Roman"/>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11</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农村公益电影放映经费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tabs>
                <w:tab w:val="left" w:pos="494"/>
              </w:tabs>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12</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区委中心组理论学习费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93.26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13</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auto"/>
                <w:kern w:val="0"/>
                <w:sz w:val="20"/>
                <w:szCs w:val="20"/>
                <w:u w:val="none"/>
                <w:lang w:val="en-US" w:eastAsia="zh-CN" w:bidi="ar"/>
              </w:rPr>
              <w:t>扫黄打非工作经费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92.00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14</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融媒体中心场地租赁费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15</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融媒体设备采购项目费用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8"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16</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auto"/>
                <w:kern w:val="0"/>
                <w:sz w:val="20"/>
                <w:szCs w:val="20"/>
                <w:u w:val="none"/>
                <w:lang w:val="en-US" w:eastAsia="zh-CN" w:bidi="ar"/>
              </w:rPr>
              <w:t>讲师团工作经费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96.34</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17</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石家庄日报专版费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18</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退役军人工资</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95.78</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19</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网群建设费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97.76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20</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未成年人思想道德建设</w:t>
            </w:r>
            <w:r>
              <w:rPr>
                <w:rFonts w:hint="eastAsia" w:ascii="宋体" w:hAnsi="宋体" w:cs="宋体"/>
                <w:i w:val="0"/>
                <w:color w:val="000000"/>
                <w:kern w:val="0"/>
                <w:sz w:val="20"/>
                <w:szCs w:val="20"/>
                <w:u w:val="none"/>
                <w:lang w:val="en-US" w:eastAsia="zh-CN" w:bidi="ar"/>
              </w:rPr>
              <w:t>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94.56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21</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文化产业发展及文艺团体扶持资金</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22</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文明城市创建和精神文明常态化创建经费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95.42</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23</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auto"/>
                <w:kern w:val="0"/>
                <w:sz w:val="20"/>
                <w:szCs w:val="20"/>
                <w:u w:val="none"/>
                <w:lang w:val="en-US" w:eastAsia="zh-CN" w:bidi="ar"/>
              </w:rPr>
              <w:t>新闻出版版权工作经费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24</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000000"/>
                <w:kern w:val="0"/>
                <w:sz w:val="20"/>
                <w:szCs w:val="20"/>
                <w:u w:val="none"/>
                <w:lang w:val="en-US" w:eastAsia="zh-CN" w:bidi="ar"/>
              </w:rPr>
              <w:t>大型活动媒体</w:t>
            </w:r>
            <w:r>
              <w:rPr>
                <w:rFonts w:hint="eastAsia" w:ascii="宋体" w:hAnsi="宋体" w:eastAsia="宋体" w:cs="宋体"/>
                <w:i w:val="0"/>
                <w:color w:val="000000"/>
                <w:kern w:val="0"/>
                <w:sz w:val="20"/>
                <w:szCs w:val="20"/>
                <w:u w:val="none"/>
                <w:lang w:val="en-US" w:eastAsia="zh-CN" w:bidi="ar"/>
              </w:rPr>
              <w:t>宣传费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95.87</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25</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志愿服务活动工作经费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96.02</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26</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社科联工作经费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27</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宣传费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28</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传统文化建设领导小组活动经费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98.00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29</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国防教育展室专项经费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庆祝建党100周年系列活动经费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31</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红色旅游路线交通指示牌</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bl>
    <w:p>
      <w:pPr>
        <w:adjustRightInd w:val="0"/>
        <w:snapToGrid w:val="0"/>
        <w:spacing w:line="600" w:lineRule="exact"/>
        <w:ind w:firstLine="640" w:firstLineChars="200"/>
        <w:rPr>
          <w:rFonts w:hint="eastAsia" w:ascii="仿宋_GB2312" w:hAnsi="宋体" w:eastAsia="仿宋_GB2312"/>
          <w:sz w:val="32"/>
          <w:szCs w:val="32"/>
        </w:rPr>
      </w:pPr>
      <w:r>
        <w:rPr>
          <w:rFonts w:hint="eastAsia" w:ascii="仿宋_GB2312" w:hAnsi="仿宋_GB2312" w:eastAsia="仿宋_GB2312" w:cs="仿宋_GB2312"/>
          <w:sz w:val="32"/>
          <w:szCs w:val="32"/>
        </w:rPr>
        <w:t>涉及一般公共预算支出</w:t>
      </w:r>
      <w:r>
        <w:rPr>
          <w:rFonts w:hint="eastAsia" w:ascii="仿宋_GB2312" w:hAnsi="仿宋_GB2312" w:eastAsia="仿宋_GB2312" w:cs="仿宋_GB2312"/>
          <w:sz w:val="32"/>
          <w:szCs w:val="32"/>
          <w:lang w:val="en-US" w:eastAsia="zh-CN"/>
        </w:rPr>
        <w:t>1582.31</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55.40</w:t>
      </w:r>
      <w:r>
        <w:rPr>
          <w:rFonts w:hint="eastAsia" w:ascii="仿宋_GB2312" w:hAnsi="仿宋_GB2312" w:eastAsia="仿宋_GB2312" w:cs="仿宋_GB2312"/>
          <w:sz w:val="32"/>
          <w:szCs w:val="32"/>
        </w:rPr>
        <w:t>万元。</w:t>
      </w:r>
    </w:p>
    <w:p>
      <w:pPr>
        <w:numPr>
          <w:ilvl w:val="0"/>
          <w:numId w:val="1"/>
        </w:numPr>
        <w:adjustRightInd w:val="0"/>
        <w:snapToGrid w:val="0"/>
        <w:spacing w:line="580" w:lineRule="exact"/>
        <w:ind w:left="-10" w:leftChars="0" w:firstLine="640" w:firstLineChars="0"/>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石家庄日报专版</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宣传我区经济社会发展，稿件使用鹿泉报送稿件原版率高于</w:t>
      </w:r>
      <w:r>
        <w:rPr>
          <w:rFonts w:hint="eastAsia" w:ascii="仿宋_GB2312" w:hAnsi="仿宋_GB2312" w:eastAsia="仿宋_GB2312" w:cs="仿宋_GB2312"/>
          <w:sz w:val="32"/>
          <w:szCs w:val="32"/>
          <w:lang w:val="en-US" w:eastAsia="zh-CN"/>
        </w:rPr>
        <w:t>76%，报道首发率100%</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刊登头条次数共计</w:t>
      </w:r>
      <w:r>
        <w:rPr>
          <w:rFonts w:hint="eastAsia" w:ascii="仿宋_GB2312" w:hAnsi="仿宋_GB2312" w:eastAsia="仿宋_GB2312" w:cs="仿宋_GB2312"/>
          <w:sz w:val="32"/>
          <w:szCs w:val="32"/>
          <w:lang w:val="en-US" w:eastAsia="zh-CN"/>
        </w:rPr>
        <w:t>8次，及时处置突发新闻事件</w:t>
      </w:r>
      <w:r>
        <w:rPr>
          <w:rFonts w:hint="eastAsia" w:ascii="仿宋_GB2312" w:hAnsi="仿宋_GB2312" w:eastAsia="仿宋_GB2312" w:cs="仿宋_GB2312"/>
          <w:sz w:val="32"/>
          <w:szCs w:val="32"/>
        </w:rPr>
        <w:t>。</w:t>
      </w:r>
    </w:p>
    <w:p>
      <w:pPr>
        <w:numPr>
          <w:ilvl w:val="0"/>
          <w:numId w:val="1"/>
        </w:numPr>
        <w:adjustRightInd w:val="0"/>
        <w:snapToGrid w:val="0"/>
        <w:spacing w:line="600" w:lineRule="exact"/>
        <w:ind w:left="-10" w:leftChars="0" w:firstLine="64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电影工作办公经费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缴纳五名职工的社会保险和工资</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协调电影放映队，保证全区“一月一村一电影”</w:t>
      </w:r>
      <w:r>
        <w:rPr>
          <w:rFonts w:hint="eastAsia" w:ascii="仿宋_GB2312" w:hAnsi="仿宋_GB2312" w:eastAsia="仿宋_GB2312" w:cs="仿宋_GB2312"/>
          <w:sz w:val="32"/>
          <w:szCs w:val="32"/>
        </w:rPr>
        <w:t>。</w:t>
      </w:r>
    </w:p>
    <w:p>
      <w:pPr>
        <w:numPr>
          <w:ilvl w:val="0"/>
          <w:numId w:val="1"/>
        </w:numPr>
        <w:adjustRightInd w:val="0"/>
        <w:snapToGrid w:val="0"/>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60周岁以上老放映员补助款</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val="en-US" w:eastAsia="zh-CN"/>
        </w:rPr>
        <w:t>:根据年初设定的绩效目标，该项目绩效自评得分为100分。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12.28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12.28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项目绩效目标完成情况：一是发放60周岁以上47名老放映员生活补助，资金足额、按时发放；二是妥善解决老放映员历史遗留问题。</w:t>
      </w:r>
    </w:p>
    <w:p>
      <w:pPr>
        <w:numPr>
          <w:ilvl w:val="0"/>
          <w:numId w:val="2"/>
        </w:num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部门评价项目绩效评价结果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管理制度健全。我部门有完善的项目资金与财务管理内控制度，该制度根据相关法律法规制定，合法、合规、完整。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numPr>
          <w:ilvl w:val="0"/>
          <w:numId w:val="0"/>
        </w:numPr>
        <w:adjustRightInd w:val="0"/>
        <w:snapToGrid w:val="0"/>
        <w:spacing w:line="58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lang w:val="en-US" w:eastAsia="zh-CN"/>
        </w:rPr>
        <w:t>财务监控有效。根据我部门财务管理规定，每笔支出都经过单位主要领导审批，部务会研究集体决定并进行评审工作。</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七、机关运行经费情况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122.94</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30.06</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32.4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八、政府采购情况</w:t>
      </w:r>
    </w:p>
    <w:p>
      <w:pPr>
        <w:snapToGrid w:val="0"/>
        <w:spacing w:line="58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九、国有资产占用情况</w:t>
      </w:r>
    </w:p>
    <w:p>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年度国有资本经营无收支及结转结余情况，故</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w:t>
      </w:r>
      <w:r>
        <w:rPr>
          <w:rFonts w:hint="eastAsia" w:ascii="仿宋_GB2312" w:hAnsi="Times New Roman" w:eastAsia="仿宋_GB2312" w:cs="仿宋_GB2312"/>
          <w:sz w:val="32"/>
          <w:szCs w:val="32"/>
        </w:rPr>
        <w:t>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pict>
          <v:shape id="图片 76" o:spid="_x0000_s1043" o:spt="75" alt="32313535383135393b32313535383230393bcbb5c3f7cae9" type="#_x0000_t75" style="position:absolute;left:0pt;margin-left:53.2pt;margin-top:206.35pt;height:50.4pt;width:50.4pt;mso-position-vertical-relative:margin;z-index:251672576;mso-width-relative:page;mso-height-relative:page;" filled="f" o:preferrelative="t" stroked="f" coordsize="21600,21600">
            <v:path/>
            <v:fill on="f" focussize="0,0"/>
            <v:stroke on="f" joinstyle="miter"/>
            <v:imagedata r:id="rId32" o:title=""/>
            <o:lock v:ext="edit" aspectratio="t"/>
          </v:shape>
        </w:pict>
      </w: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相关名词解释</w:t>
      </w: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8E7393"/>
    <w:multiLevelType w:val="singleLevel"/>
    <w:tmpl w:val="818E7393"/>
    <w:lvl w:ilvl="0" w:tentative="0">
      <w:start w:val="3"/>
      <w:numFmt w:val="chineseCounting"/>
      <w:suff w:val="nothing"/>
      <w:lvlText w:val="（%1）"/>
      <w:lvlJc w:val="left"/>
      <w:rPr>
        <w:rFonts w:hint="eastAsia"/>
      </w:rPr>
    </w:lvl>
  </w:abstractNum>
  <w:abstractNum w:abstractNumId="1">
    <w:nsid w:val="00000001"/>
    <w:multiLevelType w:val="singleLevel"/>
    <w:tmpl w:val="00000001"/>
    <w:lvl w:ilvl="0" w:tentative="0">
      <w:start w:val="1"/>
      <w:numFmt w:val="decimal"/>
      <w:suff w:val="nothing"/>
      <w:lvlText w:val="（%1）"/>
      <w:lvlJc w:val="left"/>
      <w:pPr>
        <w:ind w:left="-1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56CD0"/>
    <w:rsid w:val="006F3CD2"/>
    <w:rsid w:val="007C34EC"/>
    <w:rsid w:val="0099157D"/>
    <w:rsid w:val="00A56CD0"/>
    <w:rsid w:val="00F50156"/>
    <w:rsid w:val="02EB5D78"/>
    <w:rsid w:val="068507C5"/>
    <w:rsid w:val="07167D75"/>
    <w:rsid w:val="07A3602A"/>
    <w:rsid w:val="08013A4D"/>
    <w:rsid w:val="0A0306FA"/>
    <w:rsid w:val="0A5B3ACC"/>
    <w:rsid w:val="0EF068EF"/>
    <w:rsid w:val="11124FE7"/>
    <w:rsid w:val="151A7688"/>
    <w:rsid w:val="18487912"/>
    <w:rsid w:val="18F43650"/>
    <w:rsid w:val="1A0F0C71"/>
    <w:rsid w:val="1A68383E"/>
    <w:rsid w:val="201B085E"/>
    <w:rsid w:val="21B14D92"/>
    <w:rsid w:val="230A6F60"/>
    <w:rsid w:val="23121801"/>
    <w:rsid w:val="28463B06"/>
    <w:rsid w:val="29025E4A"/>
    <w:rsid w:val="299F0F30"/>
    <w:rsid w:val="2B434F48"/>
    <w:rsid w:val="2E722B17"/>
    <w:rsid w:val="2F7A7FBE"/>
    <w:rsid w:val="2F8577BA"/>
    <w:rsid w:val="30A64752"/>
    <w:rsid w:val="34867991"/>
    <w:rsid w:val="378E267C"/>
    <w:rsid w:val="3F694671"/>
    <w:rsid w:val="3F8156BD"/>
    <w:rsid w:val="41AA7A3B"/>
    <w:rsid w:val="41F135EC"/>
    <w:rsid w:val="424E295F"/>
    <w:rsid w:val="46B511A7"/>
    <w:rsid w:val="49A913BE"/>
    <w:rsid w:val="49FF302C"/>
    <w:rsid w:val="4B0D6C36"/>
    <w:rsid w:val="4E9D7E35"/>
    <w:rsid w:val="4F6D4B4D"/>
    <w:rsid w:val="4FDC6AEB"/>
    <w:rsid w:val="51094073"/>
    <w:rsid w:val="52691B4C"/>
    <w:rsid w:val="52D53362"/>
    <w:rsid w:val="534B349E"/>
    <w:rsid w:val="541F571F"/>
    <w:rsid w:val="5B1B13E8"/>
    <w:rsid w:val="5B9E7490"/>
    <w:rsid w:val="62D400A3"/>
    <w:rsid w:val="65466B58"/>
    <w:rsid w:val="6696269F"/>
    <w:rsid w:val="680F3B3E"/>
    <w:rsid w:val="6E675617"/>
    <w:rsid w:val="6EAA6BE5"/>
    <w:rsid w:val="711837F7"/>
    <w:rsid w:val="720D4C99"/>
    <w:rsid w:val="73512193"/>
    <w:rsid w:val="76AF5A6D"/>
    <w:rsid w:val="771A205C"/>
    <w:rsid w:val="78A953CF"/>
    <w:rsid w:val="7C0A4CFF"/>
    <w:rsid w:val="7E7B1884"/>
    <w:rsid w:val="7FE50D8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Heading 1 Char"/>
    <w:basedOn w:val="7"/>
    <w:link w:val="2"/>
    <w:qFormat/>
    <w:uiPriority w:val="9"/>
    <w:rPr>
      <w:rFonts w:cs="Calibri"/>
      <w:b/>
      <w:bCs/>
      <w:kern w:val="44"/>
      <w:sz w:val="44"/>
      <w:szCs w:val="44"/>
    </w:rPr>
  </w:style>
  <w:style w:type="character" w:customStyle="1" w:styleId="9">
    <w:name w:val="Footer Char"/>
    <w:basedOn w:val="7"/>
    <w:link w:val="3"/>
    <w:semiHidden/>
    <w:qFormat/>
    <w:uiPriority w:val="99"/>
    <w:rPr>
      <w:rFonts w:cs="Calibri"/>
      <w:sz w:val="18"/>
      <w:szCs w:val="18"/>
    </w:rPr>
  </w:style>
  <w:style w:type="character" w:customStyle="1" w:styleId="10">
    <w:name w:val="Header Char"/>
    <w:basedOn w:val="7"/>
    <w:link w:val="4"/>
    <w:semiHidden/>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14.png"/><Relationship Id="rId31" Type="http://schemas.openxmlformats.org/officeDocument/2006/relationships/image" Target="media/image13.emf"/><Relationship Id="rId30" Type="http://schemas.openxmlformats.org/officeDocument/2006/relationships/oleObject" Target="embeddings/oleObject6.bin"/><Relationship Id="rId3" Type="http://schemas.openxmlformats.org/officeDocument/2006/relationships/header" Target="header1.xml"/><Relationship Id="rId29" Type="http://schemas.openxmlformats.org/officeDocument/2006/relationships/image" Target="media/image12.emf"/><Relationship Id="rId28" Type="http://schemas.openxmlformats.org/officeDocument/2006/relationships/oleObject" Target="embeddings/oleObject5.bin"/><Relationship Id="rId27" Type="http://schemas.openxmlformats.org/officeDocument/2006/relationships/image" Target="media/image11.emf"/><Relationship Id="rId26" Type="http://schemas.openxmlformats.org/officeDocument/2006/relationships/oleObject" Target="embeddings/oleObject4.bin"/><Relationship Id="rId25" Type="http://schemas.openxmlformats.org/officeDocument/2006/relationships/image" Target="media/image10.emf"/><Relationship Id="rId24" Type="http://schemas.openxmlformats.org/officeDocument/2006/relationships/oleObject" Target="embeddings/oleObject3.bin"/><Relationship Id="rId23" Type="http://schemas.openxmlformats.org/officeDocument/2006/relationships/image" Target="media/image9.emf"/><Relationship Id="rId22" Type="http://schemas.openxmlformats.org/officeDocument/2006/relationships/oleObject" Target="embeddings/oleObject2.bin"/><Relationship Id="rId21" Type="http://schemas.openxmlformats.org/officeDocument/2006/relationships/image" Target="media/image8.emf"/><Relationship Id="rId20" Type="http://schemas.openxmlformats.org/officeDocument/2006/relationships/oleObject" Target="embeddings/oleObject1.bin"/><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37"/>
    <customShpInfo spid="_x0000_s1026"/>
    <customShpInfo spid="_x0000_s1027"/>
    <customShpInfo spid="_x0000_s1030"/>
    <customShpInfo spid="_x0000_s1031"/>
    <customShpInfo spid="_x0000_s1029"/>
    <customShpInfo spid="_x0000_s1032"/>
    <customShpInfo spid="_x0000_s1034"/>
    <customShpInfo spid="_x0000_s1035"/>
    <customShpInfo spid="_x0000_s1033"/>
    <customShpInfo spid="_x0000_s1036"/>
    <customShpInfo spid="_x0000_s1028"/>
    <customShpInfo spid="_x0000_s1038"/>
    <customShpInfo spid="_x0000_s1039"/>
    <customShpInfo spid="_x0000_s1040"/>
    <customShpInfo spid="_x0000_s1041"/>
    <customShpInfo spid="_x0000_s1042"/>
    <customShpInfo spid="_x0000_s1045"/>
    <customShpInfo spid="_x0000_s1048"/>
    <customShpInfo spid="_x0000_s1049"/>
    <customShpInfo spid="_x0000_s1051"/>
    <customShpInfo spid="_x0000_s1050"/>
    <customShpInfo spid="_x0000_s1055"/>
    <customShpInfo spid="_x0000_s1056"/>
    <customShpInfo spid="_x0000_s1053"/>
    <customShpInfo spid="_x0000_s1054"/>
    <customShpInfo spid="_x0000_s1058"/>
    <customShpInfo spid="_x0000_s1059"/>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30</Pages>
  <Words>1726</Words>
  <Characters>9842</Characters>
  <Lines>0</Lines>
  <Paragraphs>0</Paragraphs>
  <TotalTime>29</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cp:lastPrinted>2023-07-25T06:35:00Z</cp:lastPrinted>
  <dcterms:modified xsi:type="dcterms:W3CDTF">2023-08-08T01:46:18Z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UUID">
    <vt:lpwstr>v1.0_mb_S7ajbG3IpAnL1wSthNCxfw==</vt:lpwstr>
  </property>
  <property fmtid="{D5CDD505-2E9C-101B-9397-08002B2CF9AE}" pid="4" name="ICV">
    <vt:lpwstr>1515CEFC20754C3380B382230295B456</vt:lpwstr>
  </property>
</Properties>
</file>