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10.xml" ContentType="application/vnd.openxmlformats-officedocument.customXmlProperties+xml"/>
  <Override PartName="/customXml/itemProps100.xml" ContentType="application/vnd.openxmlformats-officedocument.customXmlProperties+xml"/>
  <Override PartName="/customXml/itemProps101.xml" ContentType="application/vnd.openxmlformats-officedocument.customXmlProperties+xml"/>
  <Override PartName="/customXml/itemProps102.xml" ContentType="application/vnd.openxmlformats-officedocument.customXmlProperties+xml"/>
  <Override PartName="/customXml/itemProps103.xml" ContentType="application/vnd.openxmlformats-officedocument.customXmlProperties+xml"/>
  <Override PartName="/customXml/itemProps104.xml" ContentType="application/vnd.openxmlformats-officedocument.customXmlProperties+xml"/>
  <Override PartName="/customXml/itemProps105.xml" ContentType="application/vnd.openxmlformats-officedocument.customXmlProperties+xml"/>
  <Override PartName="/customXml/itemProps106.xml" ContentType="application/vnd.openxmlformats-officedocument.customXmlProperties+xml"/>
  <Override PartName="/customXml/itemProps107.xml" ContentType="application/vnd.openxmlformats-officedocument.customXmlProperties+xml"/>
  <Override PartName="/customXml/itemProps108.xml" ContentType="application/vnd.openxmlformats-officedocument.customXmlProperties+xml"/>
  <Override PartName="/customXml/itemProps109.xml" ContentType="application/vnd.openxmlformats-officedocument.customXmlProperties+xml"/>
  <Override PartName="/customXml/itemProps11.xml" ContentType="application/vnd.openxmlformats-officedocument.customXmlProperties+xml"/>
  <Override PartName="/customXml/itemProps110.xml" ContentType="application/vnd.openxmlformats-officedocument.customXmlProperties+xml"/>
  <Override PartName="/customXml/itemProps111.xml" ContentType="application/vnd.openxmlformats-officedocument.customXmlProperties+xml"/>
  <Override PartName="/customXml/itemProps112.xml" ContentType="application/vnd.openxmlformats-officedocument.customXmlProperties+xml"/>
  <Override PartName="/customXml/itemProps113.xml" ContentType="application/vnd.openxmlformats-officedocument.customXmlProperties+xml"/>
  <Override PartName="/customXml/itemProps114.xml" ContentType="application/vnd.openxmlformats-officedocument.customXmlProperties+xml"/>
  <Override PartName="/customXml/itemProps115.xml" ContentType="application/vnd.openxmlformats-officedocument.customXmlProperties+xml"/>
  <Override PartName="/customXml/itemProps116.xml" ContentType="application/vnd.openxmlformats-officedocument.customXmlProperties+xml"/>
  <Override PartName="/customXml/itemProps117.xml" ContentType="application/vnd.openxmlformats-officedocument.customXmlProperties+xml"/>
  <Override PartName="/customXml/itemProps118.xml" ContentType="application/vnd.openxmlformats-officedocument.customXmlProperties+xml"/>
  <Override PartName="/customXml/itemProps119.xml" ContentType="application/vnd.openxmlformats-officedocument.customXmlProperties+xml"/>
  <Override PartName="/customXml/itemProps12.xml" ContentType="application/vnd.openxmlformats-officedocument.customXmlProperties+xml"/>
  <Override PartName="/customXml/itemProps120.xml" ContentType="application/vnd.openxmlformats-officedocument.customXmlProperties+xml"/>
  <Override PartName="/customXml/itemProps121.xml" ContentType="application/vnd.openxmlformats-officedocument.customXmlProperties+xml"/>
  <Override PartName="/customXml/itemProps122.xml" ContentType="application/vnd.openxmlformats-officedocument.customXmlProperties+xml"/>
  <Override PartName="/customXml/itemProps123.xml" ContentType="application/vnd.openxmlformats-officedocument.customXmlProperties+xml"/>
  <Override PartName="/customXml/itemProps124.xml" ContentType="application/vnd.openxmlformats-officedocument.customXmlProperties+xml"/>
  <Override PartName="/customXml/itemProps125.xml" ContentType="application/vnd.openxmlformats-officedocument.customXmlProperties+xml"/>
  <Override PartName="/customXml/itemProps126.xml" ContentType="application/vnd.openxmlformats-officedocument.customXmlProperties+xml"/>
  <Override PartName="/customXml/itemProps127.xml" ContentType="application/vnd.openxmlformats-officedocument.customXmlProperties+xml"/>
  <Override PartName="/customXml/itemProps128.xml" ContentType="application/vnd.openxmlformats-officedocument.customXmlProperties+xml"/>
  <Override PartName="/customXml/itemProps129.xml" ContentType="application/vnd.openxmlformats-officedocument.customXmlProperties+xml"/>
  <Override PartName="/customXml/itemProps13.xml" ContentType="application/vnd.openxmlformats-officedocument.customXmlProperties+xml"/>
  <Override PartName="/customXml/itemProps130.xml" ContentType="application/vnd.openxmlformats-officedocument.customXmlProperties+xml"/>
  <Override PartName="/customXml/itemProps131.xml" ContentType="application/vnd.openxmlformats-officedocument.customXmlProperties+xml"/>
  <Override PartName="/customXml/itemProps132.xml" ContentType="application/vnd.openxmlformats-officedocument.customXmlProperties+xml"/>
  <Override PartName="/customXml/itemProps133.xml" ContentType="application/vnd.openxmlformats-officedocument.customXmlProperties+xml"/>
  <Override PartName="/customXml/itemProps134.xml" ContentType="application/vnd.openxmlformats-officedocument.customXmlProperties+xml"/>
  <Override PartName="/customXml/itemProps135.xml" ContentType="application/vnd.openxmlformats-officedocument.customXmlProperties+xml"/>
  <Override PartName="/customXml/itemProps136.xml" ContentType="application/vnd.openxmlformats-officedocument.customXmlProperties+xml"/>
  <Override PartName="/customXml/itemProps137.xml" ContentType="application/vnd.openxmlformats-officedocument.customXmlProperties+xml"/>
  <Override PartName="/customXml/itemProps138.xml" ContentType="application/vnd.openxmlformats-officedocument.customXmlProperties+xml"/>
  <Override PartName="/customXml/itemProps139.xml" ContentType="application/vnd.openxmlformats-officedocument.customXmlProperties+xml"/>
  <Override PartName="/customXml/itemProps14.xml" ContentType="application/vnd.openxmlformats-officedocument.customXmlProperties+xml"/>
  <Override PartName="/customXml/itemProps140.xml" ContentType="application/vnd.openxmlformats-officedocument.customXmlProperties+xml"/>
  <Override PartName="/customXml/itemProps141.xml" ContentType="application/vnd.openxmlformats-officedocument.customXmlProperties+xml"/>
  <Override PartName="/customXml/itemProps142.xml" ContentType="application/vnd.openxmlformats-officedocument.customXmlProperties+xml"/>
  <Override PartName="/customXml/itemProps143.xml" ContentType="application/vnd.openxmlformats-officedocument.customXmlProperties+xml"/>
  <Override PartName="/customXml/itemProps15.xml" ContentType="application/vnd.openxmlformats-officedocument.customXmlProperties+xml"/>
  <Override PartName="/customXml/itemProps16.xml" ContentType="application/vnd.openxmlformats-officedocument.customXmlProperties+xml"/>
  <Override PartName="/customXml/itemProps17.xml" ContentType="application/vnd.openxmlformats-officedocument.customXmlProperties+xml"/>
  <Override PartName="/customXml/itemProps18.xml" ContentType="application/vnd.openxmlformats-officedocument.customXmlProperties+xml"/>
  <Override PartName="/customXml/itemProps19.xml" ContentType="application/vnd.openxmlformats-officedocument.customXmlProperties+xml"/>
  <Override PartName="/customXml/itemProps2.xml" ContentType="application/vnd.openxmlformats-officedocument.customXmlProperties+xml"/>
  <Override PartName="/customXml/itemProps20.xml" ContentType="application/vnd.openxmlformats-officedocument.customXmlProperties+xml"/>
  <Override PartName="/customXml/itemProps21.xml" ContentType="application/vnd.openxmlformats-officedocument.customXmlProperties+xml"/>
  <Override PartName="/customXml/itemProps22.xml" ContentType="application/vnd.openxmlformats-officedocument.customXmlProperties+xml"/>
  <Override PartName="/customXml/itemProps23.xml" ContentType="application/vnd.openxmlformats-officedocument.customXmlProperties+xml"/>
  <Override PartName="/customXml/itemProps24.xml" ContentType="application/vnd.openxmlformats-officedocument.customXmlProperties+xml"/>
  <Override PartName="/customXml/itemProps25.xml" ContentType="application/vnd.openxmlformats-officedocument.customXmlProperties+xml"/>
  <Override PartName="/customXml/itemProps26.xml" ContentType="application/vnd.openxmlformats-officedocument.customXmlProperties+xml"/>
  <Override PartName="/customXml/itemProps27.xml" ContentType="application/vnd.openxmlformats-officedocument.customXmlProperties+xml"/>
  <Override PartName="/customXml/itemProps28.xml" ContentType="application/vnd.openxmlformats-officedocument.customXmlProperties+xml"/>
  <Override PartName="/customXml/itemProps29.xml" ContentType="application/vnd.openxmlformats-officedocument.customXmlProperties+xml"/>
  <Override PartName="/customXml/itemProps3.xml" ContentType="application/vnd.openxmlformats-officedocument.customXmlProperties+xml"/>
  <Override PartName="/customXml/itemProps30.xml" ContentType="application/vnd.openxmlformats-officedocument.customXmlProperties+xml"/>
  <Override PartName="/customXml/itemProps31.xml" ContentType="application/vnd.openxmlformats-officedocument.customXmlProperties+xml"/>
  <Override PartName="/customXml/itemProps32.xml" ContentType="application/vnd.openxmlformats-officedocument.customXmlProperties+xml"/>
  <Override PartName="/customXml/itemProps33.xml" ContentType="application/vnd.openxmlformats-officedocument.customXmlProperties+xml"/>
  <Override PartName="/customXml/itemProps34.xml" ContentType="application/vnd.openxmlformats-officedocument.customXmlProperties+xml"/>
  <Override PartName="/customXml/itemProps35.xml" ContentType="application/vnd.openxmlformats-officedocument.customXmlProperties+xml"/>
  <Override PartName="/customXml/itemProps36.xml" ContentType="application/vnd.openxmlformats-officedocument.customXmlProperties+xml"/>
  <Override PartName="/customXml/itemProps37.xml" ContentType="application/vnd.openxmlformats-officedocument.customXmlProperties+xml"/>
  <Override PartName="/customXml/itemProps38.xml" ContentType="application/vnd.openxmlformats-officedocument.customXmlProperties+xml"/>
  <Override PartName="/customXml/itemProps39.xml" ContentType="application/vnd.openxmlformats-officedocument.customXmlProperties+xml"/>
  <Override PartName="/customXml/itemProps4.xml" ContentType="application/vnd.openxmlformats-officedocument.customXmlProperties+xml"/>
  <Override PartName="/customXml/itemProps40.xml" ContentType="application/vnd.openxmlformats-officedocument.customXmlProperties+xml"/>
  <Override PartName="/customXml/itemProps41.xml" ContentType="application/vnd.openxmlformats-officedocument.customXmlProperties+xml"/>
  <Override PartName="/customXml/itemProps42.xml" ContentType="application/vnd.openxmlformats-officedocument.customXmlProperties+xml"/>
  <Override PartName="/customXml/itemProps43.xml" ContentType="application/vnd.openxmlformats-officedocument.customXmlProperties+xml"/>
  <Override PartName="/customXml/itemProps44.xml" ContentType="application/vnd.openxmlformats-officedocument.customXmlProperties+xml"/>
  <Override PartName="/customXml/itemProps45.xml" ContentType="application/vnd.openxmlformats-officedocument.customXmlProperties+xml"/>
  <Override PartName="/customXml/itemProps46.xml" ContentType="application/vnd.openxmlformats-officedocument.customXmlProperties+xml"/>
  <Override PartName="/customXml/itemProps47.xml" ContentType="application/vnd.openxmlformats-officedocument.customXmlProperties+xml"/>
  <Override PartName="/customXml/itemProps48.xml" ContentType="application/vnd.openxmlformats-officedocument.customXmlProperties+xml"/>
  <Override PartName="/customXml/itemProps49.xml" ContentType="application/vnd.openxmlformats-officedocument.customXmlProperties+xml"/>
  <Override PartName="/customXml/itemProps5.xml" ContentType="application/vnd.openxmlformats-officedocument.customXmlProperties+xml"/>
  <Override PartName="/customXml/itemProps50.xml" ContentType="application/vnd.openxmlformats-officedocument.customXmlProperties+xml"/>
  <Override PartName="/customXml/itemProps51.xml" ContentType="application/vnd.openxmlformats-officedocument.customXmlProperties+xml"/>
  <Override PartName="/customXml/itemProps52.xml" ContentType="application/vnd.openxmlformats-officedocument.customXmlProperties+xml"/>
  <Override PartName="/customXml/itemProps53.xml" ContentType="application/vnd.openxmlformats-officedocument.customXmlProperties+xml"/>
  <Override PartName="/customXml/itemProps54.xml" ContentType="application/vnd.openxmlformats-officedocument.customXmlProperties+xml"/>
  <Override PartName="/customXml/itemProps55.xml" ContentType="application/vnd.openxmlformats-officedocument.customXmlProperties+xml"/>
  <Override PartName="/customXml/itemProps56.xml" ContentType="application/vnd.openxmlformats-officedocument.customXmlProperties+xml"/>
  <Override PartName="/customXml/itemProps57.xml" ContentType="application/vnd.openxmlformats-officedocument.customXmlProperties+xml"/>
  <Override PartName="/customXml/itemProps58.xml" ContentType="application/vnd.openxmlformats-officedocument.customXmlProperties+xml"/>
  <Override PartName="/customXml/itemProps59.xml" ContentType="application/vnd.openxmlformats-officedocument.customXmlProperties+xml"/>
  <Override PartName="/customXml/itemProps6.xml" ContentType="application/vnd.openxmlformats-officedocument.customXmlProperties+xml"/>
  <Override PartName="/customXml/itemProps60.xml" ContentType="application/vnd.openxmlformats-officedocument.customXmlProperties+xml"/>
  <Override PartName="/customXml/itemProps61.xml" ContentType="application/vnd.openxmlformats-officedocument.customXmlProperties+xml"/>
  <Override PartName="/customXml/itemProps62.xml" ContentType="application/vnd.openxmlformats-officedocument.customXmlProperties+xml"/>
  <Override PartName="/customXml/itemProps63.xml" ContentType="application/vnd.openxmlformats-officedocument.customXmlProperties+xml"/>
  <Override PartName="/customXml/itemProps64.xml" ContentType="application/vnd.openxmlformats-officedocument.customXmlProperties+xml"/>
  <Override PartName="/customXml/itemProps65.xml" ContentType="application/vnd.openxmlformats-officedocument.customXmlProperties+xml"/>
  <Override PartName="/customXml/itemProps66.xml" ContentType="application/vnd.openxmlformats-officedocument.customXmlProperties+xml"/>
  <Override PartName="/customXml/itemProps67.xml" ContentType="application/vnd.openxmlformats-officedocument.customXmlProperties+xml"/>
  <Override PartName="/customXml/itemProps68.xml" ContentType="application/vnd.openxmlformats-officedocument.customXmlProperties+xml"/>
  <Override PartName="/customXml/itemProps69.xml" ContentType="application/vnd.openxmlformats-officedocument.customXmlProperties+xml"/>
  <Override PartName="/customXml/itemProps7.xml" ContentType="application/vnd.openxmlformats-officedocument.customXmlProperties+xml"/>
  <Override PartName="/customXml/itemProps70.xml" ContentType="application/vnd.openxmlformats-officedocument.customXmlProperties+xml"/>
  <Override PartName="/customXml/itemProps71.xml" ContentType="application/vnd.openxmlformats-officedocument.customXmlProperties+xml"/>
  <Override PartName="/customXml/itemProps72.xml" ContentType="application/vnd.openxmlformats-officedocument.customXmlProperties+xml"/>
  <Override PartName="/customXml/itemProps73.xml" ContentType="application/vnd.openxmlformats-officedocument.customXmlProperties+xml"/>
  <Override PartName="/customXml/itemProps74.xml" ContentType="application/vnd.openxmlformats-officedocument.customXmlProperties+xml"/>
  <Override PartName="/customXml/itemProps75.xml" ContentType="application/vnd.openxmlformats-officedocument.customXmlProperties+xml"/>
  <Override PartName="/customXml/itemProps76.xml" ContentType="application/vnd.openxmlformats-officedocument.customXmlProperties+xml"/>
  <Override PartName="/customXml/itemProps77.xml" ContentType="application/vnd.openxmlformats-officedocument.customXmlProperties+xml"/>
  <Override PartName="/customXml/itemProps78.xml" ContentType="application/vnd.openxmlformats-officedocument.customXmlProperties+xml"/>
  <Override PartName="/customXml/itemProps79.xml" ContentType="application/vnd.openxmlformats-officedocument.customXmlProperties+xml"/>
  <Override PartName="/customXml/itemProps8.xml" ContentType="application/vnd.openxmlformats-officedocument.customXmlProperties+xml"/>
  <Override PartName="/customXml/itemProps80.xml" ContentType="application/vnd.openxmlformats-officedocument.customXmlProperties+xml"/>
  <Override PartName="/customXml/itemProps81.xml" ContentType="application/vnd.openxmlformats-officedocument.customXmlProperties+xml"/>
  <Override PartName="/customXml/itemProps82.xml" ContentType="application/vnd.openxmlformats-officedocument.customXmlProperties+xml"/>
  <Override PartName="/customXml/itemProps83.xml" ContentType="application/vnd.openxmlformats-officedocument.customXmlProperties+xml"/>
  <Override PartName="/customXml/itemProps84.xml" ContentType="application/vnd.openxmlformats-officedocument.customXmlProperties+xml"/>
  <Override PartName="/customXml/itemProps85.xml" ContentType="application/vnd.openxmlformats-officedocument.customXmlProperties+xml"/>
  <Override PartName="/customXml/itemProps86.xml" ContentType="application/vnd.openxmlformats-officedocument.customXmlProperties+xml"/>
  <Override PartName="/customXml/itemProps87.xml" ContentType="application/vnd.openxmlformats-officedocument.customXmlProperties+xml"/>
  <Override PartName="/customXml/itemProps88.xml" ContentType="application/vnd.openxmlformats-officedocument.customXmlProperties+xml"/>
  <Override PartName="/customXml/itemProps89.xml" ContentType="application/vnd.openxmlformats-officedocument.customXmlProperties+xml"/>
  <Override PartName="/customXml/itemProps9.xml" ContentType="application/vnd.openxmlformats-officedocument.customXmlProperties+xml"/>
  <Override PartName="/customXml/itemProps90.xml" ContentType="application/vnd.openxmlformats-officedocument.customXmlProperties+xml"/>
  <Override PartName="/customXml/itemProps91.xml" ContentType="application/vnd.openxmlformats-officedocument.customXmlProperties+xml"/>
  <Override PartName="/customXml/itemProps92.xml" ContentType="application/vnd.openxmlformats-officedocument.customXmlProperties+xml"/>
  <Override PartName="/customXml/itemProps93.xml" ContentType="application/vnd.openxmlformats-officedocument.customXmlProperties+xml"/>
  <Override PartName="/customXml/itemProps94.xml" ContentType="application/vnd.openxmlformats-officedocument.customXmlProperties+xml"/>
  <Override PartName="/customXml/itemProps95.xml" ContentType="application/vnd.openxmlformats-officedocument.customXmlProperties+xml"/>
  <Override PartName="/customXml/itemProps96.xml" ContentType="application/vnd.openxmlformats-officedocument.customXmlProperties+xml"/>
  <Override PartName="/customXml/itemProps97.xml" ContentType="application/vnd.openxmlformats-officedocument.customXmlProperties+xml"/>
  <Override PartName="/customXml/itemProps98.xml" ContentType="application/vnd.openxmlformats-officedocument.customXmlProperties+xml"/>
  <Override PartName="/customXml/itemProps99.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hd w:val="clear"/>
        <w:spacing w:before="0" w:after="0" w:line="240" w:lineRule="auto"/>
        <w:ind w:firstLine="0"/>
        <w:jc w:val="center"/>
        <w:outlineLvl w:val="0"/>
      </w:pPr>
      <w:bookmarkStart w:id="52" w:name="_GoBack"/>
      <w:bookmarkEnd w:id="52"/>
      <w:r>
        <w:rPr>
          <w:rFonts w:ascii="黑体" w:hAnsi="黑体" w:eastAsia="黑体" w:cs="黑体"/>
          <w:b/>
          <w:color w:val="000000"/>
          <w:sz w:val="44"/>
        </w:rPr>
        <w:t>202</w:t>
      </w:r>
      <w:r>
        <w:rPr>
          <w:rFonts w:hint="eastAsia" w:ascii="黑体" w:hAnsi="黑体" w:eastAsia="黑体" w:cs="黑体"/>
          <w:b/>
          <w:color w:val="000000"/>
          <w:sz w:val="44"/>
          <w:lang w:val="en-US" w:eastAsia="zh-CN"/>
        </w:rPr>
        <w:t>3</w:t>
      </w:r>
      <w:r>
        <w:rPr>
          <w:rFonts w:ascii="黑体" w:hAnsi="黑体" w:eastAsia="黑体" w:cs="黑体"/>
          <w:b/>
          <w:color w:val="000000"/>
          <w:sz w:val="44"/>
        </w:rPr>
        <w:t>年</w:t>
      </w:r>
      <w:r>
        <w:rPr>
          <w:rFonts w:hint="eastAsia" w:ascii="黑体" w:hAnsi="黑体" w:eastAsia="黑体" w:cs="黑体"/>
          <w:b/>
          <w:color w:val="000000"/>
          <w:sz w:val="44"/>
          <w:lang w:eastAsia="zh-CN"/>
        </w:rPr>
        <w:t>单位</w:t>
      </w:r>
      <w:r>
        <w:rPr>
          <w:rFonts w:ascii="黑体" w:hAnsi="黑体" w:eastAsia="黑体" w:cs="黑体"/>
          <w:b/>
          <w:color w:val="000000"/>
          <w:sz w:val="44"/>
        </w:rPr>
        <w:t>预算信息公开目录</w:t>
      </w:r>
    </w:p>
    <w:p>
      <w:pPr>
        <w:shd w:val="clear"/>
        <w:spacing w:before="0" w:after="0" w:line="240" w:lineRule="auto"/>
        <w:ind w:firstLine="0"/>
        <w:jc w:val="center"/>
        <w:outlineLvl w:val="9"/>
      </w:pPr>
      <w:r>
        <w:rPr>
          <w:rFonts w:ascii="黑体" w:hAnsi="黑体" w:eastAsia="黑体" w:cs="黑体"/>
          <w:b/>
          <w:color w:val="000000"/>
          <w:sz w:val="30"/>
        </w:rPr>
        <w:t xml:space="preserve"> </w:t>
      </w:r>
    </w:p>
    <w:sdt>
      <w:sdtPr>
        <w:rPr>
          <w:rFonts w:ascii="宋体" w:hAnsi="宋体" w:eastAsia="宋体" w:cs="Times New Roman"/>
          <w:sz w:val="21"/>
          <w:szCs w:val="24"/>
          <w:lang w:val="en-US" w:eastAsia="uk-UA" w:bidi="ar-SA"/>
        </w:rPr>
        <w:id w:val="147477743"/>
        <w:docPartObj>
          <w:docPartGallery w:val="Table of Contents"/>
          <w:docPartUnique/>
        </w:docPartObj>
      </w:sdtPr>
      <w:sdtEndPr>
        <w:rPr>
          <w:rFonts w:ascii="宋体" w:hAnsi="宋体" w:eastAsia="宋体" w:cs="Times New Roman"/>
          <w:b/>
          <w:bCs/>
          <w:sz w:val="20"/>
          <w:szCs w:val="20"/>
          <w:lang w:val="en-US" w:eastAsia="uk-UA" w:bidi="ar-SA"/>
        </w:rPr>
      </w:sdtEndPr>
      <w:sdtContent>
        <w:p>
          <w:pPr>
            <w:spacing w:before="0" w:beforeLines="0" w:after="0" w:afterLines="0" w:line="240" w:lineRule="auto"/>
            <w:ind w:left="0" w:leftChars="0" w:right="0" w:rightChars="0" w:firstLine="0" w:firstLineChars="0"/>
            <w:jc w:val="center"/>
          </w:pPr>
          <w:bookmarkStart w:id="0" w:name="_Toc21029_WPSOffice_Type2"/>
        </w:p>
        <w:p>
          <w:pPr>
            <w:pStyle w:val="35"/>
            <w:tabs>
              <w:tab w:val="right" w:leader="dot" w:pos="14800"/>
            </w:tabs>
          </w:pPr>
          <w:r>
            <w:rPr>
              <w:b/>
              <w:bCs/>
            </w:rPr>
            <w:fldChar w:fldCharType="begin"/>
          </w:r>
          <w:r>
            <w:instrText xml:space="preserve"> HYPERLINK \l _Toc5912_WPSOffice_Level1 </w:instrText>
          </w:r>
          <w:r>
            <w:rPr>
              <w:b/>
              <w:bCs/>
            </w:rPr>
            <w:fldChar w:fldCharType="separate"/>
          </w:r>
          <w:sdt>
            <w:sdtPr>
              <w:rPr>
                <w:rFonts w:ascii="Times New Roman" w:hAnsi="Times New Roman" w:eastAsia="Times New Roman" w:cs="Times New Roman"/>
                <w:b/>
                <w:bCs/>
                <w:sz w:val="24"/>
                <w:szCs w:val="24"/>
                <w:lang w:val="en-US" w:eastAsia="uk-UA" w:bidi="ar-SA"/>
              </w:rPr>
              <w:id w:val="147477743"/>
              <w:placeholder>
                <w:docPart w:val="{6ea9a58e-0605-4309-81fe-7c823ad8075f}"/>
              </w:placeholder>
            </w:sdtPr>
            <w:sdtEndPr>
              <w:rPr>
                <w:rFonts w:ascii="Times New Roman" w:hAnsi="Times New Roman" w:eastAsia="Times New Roman" w:cs="Times New Roman"/>
                <w:b/>
                <w:bCs/>
                <w:sz w:val="24"/>
                <w:szCs w:val="24"/>
                <w:lang w:val="en-US" w:eastAsia="uk-UA" w:bidi="ar-SA"/>
              </w:rPr>
            </w:sdtEndPr>
            <w:sdtContent>
              <w:r>
                <w:rPr>
                  <w:rFonts w:hint="eastAsia" w:ascii="方正楷体_GBK" w:hAnsi="方正楷体_GBK" w:eastAsia="方正楷体_GBK" w:cs="方正楷体_GBK"/>
                  <w:b/>
                  <w:color w:val="000000"/>
                  <w:sz w:val="28"/>
                  <w:lang w:val="en-US" w:eastAsia="zh-CN"/>
                </w:rPr>
                <w:t>单位</w:t>
              </w:r>
              <w:r>
                <w:rPr>
                  <w:rFonts w:ascii="方正楷体_GBK" w:hAnsi="方正楷体_GBK" w:eastAsia="方正楷体_GBK" w:cs="方正楷体_GBK"/>
                  <w:b/>
                  <w:color w:val="000000"/>
                  <w:sz w:val="28"/>
                </w:rPr>
                <w:t xml:space="preserve">预算公开表 </w:t>
              </w:r>
            </w:sdtContent>
          </w:sdt>
          <w:r>
            <w:rPr>
              <w:b/>
              <w:bCs/>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_Toc21029_WPSOffice_Level2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a6db11ff-3ae3-4201-8700-60bc316b752d}"/>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单位预算收支总表</w:t>
              </w:r>
            </w:sdtContent>
          </w:sdt>
          <w:r>
            <w:rPr>
              <w:rFonts w:hint="eastAsia" w:ascii="方正仿宋_GBK" w:hAnsi="方正仿宋_GBK" w:eastAsia="方正仿宋_GBK" w:cs="方正仿宋_GBK"/>
              <w:sz w:val="28"/>
              <w:szCs w:val="28"/>
            </w:rPr>
            <w:tab/>
          </w:r>
          <w:bookmarkStart w:id="1" w:name="_Toc21029_WPSOffice_Level2Page"/>
          <w:r>
            <w:rPr>
              <w:rFonts w:hint="eastAsia" w:ascii="方正仿宋_GBK" w:hAnsi="方正仿宋_GBK" w:eastAsia="方正仿宋_GBK" w:cs="方正仿宋_GBK"/>
              <w:sz w:val="28"/>
              <w:szCs w:val="28"/>
            </w:rPr>
            <w:t>3</w:t>
          </w:r>
          <w:bookmarkEnd w:id="1"/>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_Toc12888_WPSOffice_Level2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c68d72ac-a320-4797-b5eb-d5c507b69d83}"/>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单位预算收入总表</w:t>
              </w:r>
            </w:sdtContent>
          </w:sdt>
          <w:r>
            <w:rPr>
              <w:rFonts w:hint="eastAsia" w:ascii="方正仿宋_GBK" w:hAnsi="方正仿宋_GBK" w:eastAsia="方正仿宋_GBK" w:cs="方正仿宋_GBK"/>
              <w:sz w:val="28"/>
              <w:szCs w:val="28"/>
            </w:rPr>
            <w:tab/>
          </w:r>
          <w:bookmarkStart w:id="2" w:name="_Toc12888_WPSOffice_Level2Page"/>
          <w:r>
            <w:rPr>
              <w:rFonts w:hint="eastAsia" w:ascii="方正仿宋_GBK" w:hAnsi="方正仿宋_GBK" w:eastAsia="方正仿宋_GBK" w:cs="方正仿宋_GBK"/>
              <w:sz w:val="28"/>
              <w:szCs w:val="28"/>
            </w:rPr>
            <w:t>5</w:t>
          </w:r>
          <w:bookmarkEnd w:id="2"/>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_Toc2204_WPSOffice_Level2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284b9b48-9357-41c4-baa3-24f9034536b4}"/>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单位预算支出总表</w:t>
              </w:r>
            </w:sdtContent>
          </w:sdt>
          <w:r>
            <w:rPr>
              <w:rFonts w:hint="eastAsia" w:ascii="方正仿宋_GBK" w:hAnsi="方正仿宋_GBK" w:eastAsia="方正仿宋_GBK" w:cs="方正仿宋_GBK"/>
              <w:sz w:val="28"/>
              <w:szCs w:val="28"/>
            </w:rPr>
            <w:tab/>
          </w:r>
          <w:bookmarkStart w:id="3" w:name="_Toc2204_WPSOffice_Level2Page"/>
          <w:r>
            <w:rPr>
              <w:rFonts w:hint="eastAsia" w:ascii="方正仿宋_GBK" w:hAnsi="方正仿宋_GBK" w:eastAsia="方正仿宋_GBK" w:cs="方正仿宋_GBK"/>
              <w:sz w:val="28"/>
              <w:szCs w:val="28"/>
            </w:rPr>
            <w:t>9</w:t>
          </w:r>
          <w:bookmarkEnd w:id="3"/>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_Toc24489_WPSOffice_Level2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f630b0b1-7323-4da5-8ca4-96a96d5fd9b1}"/>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单位预算财政拨款收支总表</w:t>
              </w:r>
            </w:sdtContent>
          </w:sdt>
          <w:r>
            <w:rPr>
              <w:rFonts w:hint="eastAsia" w:ascii="方正仿宋_GBK" w:hAnsi="方正仿宋_GBK" w:eastAsia="方正仿宋_GBK" w:cs="方正仿宋_GBK"/>
              <w:sz w:val="28"/>
              <w:szCs w:val="28"/>
            </w:rPr>
            <w:tab/>
          </w:r>
          <w:bookmarkStart w:id="4" w:name="_Toc24489_WPSOffice_Level2Page"/>
          <w:r>
            <w:rPr>
              <w:rFonts w:hint="eastAsia" w:ascii="方正仿宋_GBK" w:hAnsi="方正仿宋_GBK" w:eastAsia="方正仿宋_GBK" w:cs="方正仿宋_GBK"/>
              <w:sz w:val="28"/>
              <w:szCs w:val="28"/>
            </w:rPr>
            <w:t>12</w:t>
          </w:r>
          <w:bookmarkEnd w:id="4"/>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_Toc20900_WPSOffice_Level2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33fadd43-2661-428c-b2c1-fc62cf3ed68c}"/>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单位预算一般公共预算财政拨款支出表</w:t>
              </w:r>
            </w:sdtContent>
          </w:sdt>
          <w:r>
            <w:rPr>
              <w:rFonts w:hint="eastAsia" w:ascii="方正仿宋_GBK" w:hAnsi="方正仿宋_GBK" w:eastAsia="方正仿宋_GBK" w:cs="方正仿宋_GBK"/>
              <w:sz w:val="28"/>
              <w:szCs w:val="28"/>
            </w:rPr>
            <w:tab/>
          </w:r>
          <w:bookmarkStart w:id="5" w:name="_Toc20900_WPSOffice_Level2Page"/>
          <w:r>
            <w:rPr>
              <w:rFonts w:hint="eastAsia" w:ascii="方正仿宋_GBK" w:hAnsi="方正仿宋_GBK" w:eastAsia="方正仿宋_GBK" w:cs="方正仿宋_GBK"/>
              <w:sz w:val="28"/>
              <w:szCs w:val="28"/>
            </w:rPr>
            <w:t>15</w:t>
          </w:r>
          <w:bookmarkEnd w:id="5"/>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_Toc18488_WPSOffice_Level2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ec1461ad-4827-435c-a52a-fb9765a1e64b}"/>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单位预算一般公共预算财政拨款基本支出表</w:t>
              </w:r>
            </w:sdtContent>
          </w:sdt>
          <w:r>
            <w:rPr>
              <w:rFonts w:hint="eastAsia" w:ascii="方正仿宋_GBK" w:hAnsi="方正仿宋_GBK" w:eastAsia="方正仿宋_GBK" w:cs="方正仿宋_GBK"/>
              <w:sz w:val="28"/>
              <w:szCs w:val="28"/>
            </w:rPr>
            <w:tab/>
          </w:r>
          <w:bookmarkStart w:id="6" w:name="_Toc18488_WPSOffice_Level2Page"/>
          <w:r>
            <w:rPr>
              <w:rFonts w:hint="eastAsia" w:ascii="方正仿宋_GBK" w:hAnsi="方正仿宋_GBK" w:eastAsia="方正仿宋_GBK" w:cs="方正仿宋_GBK"/>
              <w:sz w:val="28"/>
              <w:szCs w:val="28"/>
            </w:rPr>
            <w:t>18</w:t>
          </w:r>
          <w:bookmarkEnd w:id="6"/>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_Toc10526_WPSOffice_Level2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6c99653c-0591-4f66-b281-26432e2b1e20}"/>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单位预算政府基金预算财政拨款支出表</w:t>
              </w:r>
            </w:sdtContent>
          </w:sdt>
          <w:r>
            <w:rPr>
              <w:rFonts w:hint="eastAsia" w:ascii="方正仿宋_GBK" w:hAnsi="方正仿宋_GBK" w:eastAsia="方正仿宋_GBK" w:cs="方正仿宋_GBK"/>
              <w:sz w:val="28"/>
              <w:szCs w:val="28"/>
            </w:rPr>
            <w:tab/>
          </w:r>
          <w:bookmarkStart w:id="7" w:name="_Toc10526_WPSOffice_Level2Page"/>
          <w:r>
            <w:rPr>
              <w:rFonts w:hint="eastAsia" w:ascii="方正仿宋_GBK" w:hAnsi="方正仿宋_GBK" w:eastAsia="方正仿宋_GBK" w:cs="方正仿宋_GBK"/>
              <w:sz w:val="28"/>
              <w:szCs w:val="28"/>
            </w:rPr>
            <w:t>20</w:t>
          </w:r>
          <w:bookmarkEnd w:id="7"/>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_Toc31225_WPSOffice_Level2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76fc06af-7cfc-458a-af44-de55fb55df24}"/>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单位预算国有资本经营预算财政拨款支出表</w:t>
              </w:r>
            </w:sdtContent>
          </w:sdt>
          <w:r>
            <w:rPr>
              <w:rFonts w:hint="eastAsia" w:ascii="方正仿宋_GBK" w:hAnsi="方正仿宋_GBK" w:eastAsia="方正仿宋_GBK" w:cs="方正仿宋_GBK"/>
              <w:sz w:val="28"/>
              <w:szCs w:val="28"/>
            </w:rPr>
            <w:tab/>
          </w:r>
          <w:bookmarkStart w:id="8" w:name="_Toc31225_WPSOffice_Level2Page"/>
          <w:r>
            <w:rPr>
              <w:rFonts w:hint="eastAsia" w:ascii="方正仿宋_GBK" w:hAnsi="方正仿宋_GBK" w:eastAsia="方正仿宋_GBK" w:cs="方正仿宋_GBK"/>
              <w:sz w:val="28"/>
              <w:szCs w:val="28"/>
            </w:rPr>
            <w:t>21</w:t>
          </w:r>
          <w:bookmarkEnd w:id="8"/>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_Toc10357_WPSOffice_Level2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bidi="ar-SA"/>
              </w:rPr>
              <w:id w:val="147477743"/>
              <w:placeholder>
                <w:docPart w:val="{69b6b556-48db-4c7d-a146-f26820532976}"/>
              </w:placeholder>
            </w:sdtPr>
            <w:sdtEndPr>
              <w:rPr>
                <w:rFonts w:hint="eastAsia" w:ascii="方正仿宋_GBK" w:hAnsi="方正仿宋_GBK" w:eastAsia="方正仿宋_GBK" w:cs="方正仿宋_GBK"/>
                <w:sz w:val="28"/>
                <w:szCs w:val="28"/>
                <w:lang w:val="en-US" w:eastAsia="uk-UA" w:bidi="ar-SA"/>
              </w:rPr>
            </w:sdtEndPr>
            <w:sdtContent>
              <w:r>
                <w:rPr>
                  <w:rFonts w:hint="eastAsia" w:ascii="方正仿宋_GBK" w:hAnsi="方正仿宋_GBK" w:eastAsia="方正仿宋_GBK" w:cs="方正仿宋_GBK"/>
                  <w:sz w:val="28"/>
                  <w:szCs w:val="28"/>
                </w:rPr>
                <w:t>单位预算财政拨款“三公”经费支出表</w:t>
              </w:r>
            </w:sdtContent>
          </w:sdt>
          <w:r>
            <w:rPr>
              <w:rFonts w:hint="eastAsia" w:ascii="方正仿宋_GBK" w:hAnsi="方正仿宋_GBK" w:eastAsia="方正仿宋_GBK" w:cs="方正仿宋_GBK"/>
              <w:sz w:val="28"/>
              <w:szCs w:val="28"/>
            </w:rPr>
            <w:tab/>
          </w:r>
          <w:bookmarkStart w:id="9" w:name="_Toc10357_WPSOffice_Level2Page"/>
          <w:r>
            <w:rPr>
              <w:rFonts w:hint="eastAsia" w:ascii="方正仿宋_GBK" w:hAnsi="方正仿宋_GBK" w:eastAsia="方正仿宋_GBK" w:cs="方正仿宋_GBK"/>
              <w:sz w:val="28"/>
              <w:szCs w:val="28"/>
            </w:rPr>
            <w:t>22</w:t>
          </w:r>
          <w:bookmarkEnd w:id="9"/>
          <w:r>
            <w:rPr>
              <w:rFonts w:hint="eastAsia" w:ascii="方正仿宋_GBK" w:hAnsi="方正仿宋_GBK" w:eastAsia="方正仿宋_GBK" w:cs="方正仿宋_GBK"/>
              <w:sz w:val="28"/>
              <w:szCs w:val="28"/>
            </w:rPr>
            <w:fldChar w:fldCharType="end"/>
          </w:r>
        </w:p>
        <w:p>
          <w:pPr>
            <w:pStyle w:val="36"/>
            <w:tabs>
              <w:tab w:val="right" w:leader="dot" w:pos="14800"/>
            </w:tabs>
            <w:ind w:left="0" w:leftChars="0" w:firstLine="0" w:firstLineChars="0"/>
          </w:pPr>
          <w:r>
            <w:rPr>
              <w:rFonts w:ascii="方正楷体_GBK" w:hAnsi="方正楷体_GBK" w:eastAsia="方正楷体_GBK" w:cs="方正楷体_GBK"/>
              <w:b/>
              <w:color w:val="000000"/>
              <w:sz w:val="28"/>
              <w:szCs w:val="20"/>
            </w:rPr>
            <w:fldChar w:fldCharType="begin"/>
          </w:r>
          <w:r>
            <w:rPr>
              <w:rFonts w:ascii="方正楷体_GBK" w:hAnsi="方正楷体_GBK" w:eastAsia="方正楷体_GBK" w:cs="方正楷体_GBK"/>
              <w:b/>
              <w:color w:val="000000"/>
              <w:sz w:val="28"/>
              <w:szCs w:val="20"/>
            </w:rPr>
            <w:instrText xml:space="preserve"> HYPERLINK \l _Toc1734_WPSOffice_Level2 </w:instrText>
          </w:r>
          <w:r>
            <w:rPr>
              <w:rFonts w:ascii="方正楷体_GBK" w:hAnsi="方正楷体_GBK" w:eastAsia="方正楷体_GBK" w:cs="方正楷体_GBK"/>
              <w:b/>
              <w:color w:val="000000"/>
              <w:sz w:val="28"/>
              <w:szCs w:val="20"/>
            </w:rPr>
            <w:fldChar w:fldCharType="separate"/>
          </w:r>
          <w:r>
            <w:rPr>
              <w:rFonts w:ascii="方正楷体_GBK" w:hAnsi="方正楷体_GBK" w:eastAsia="方正楷体_GBK" w:cs="方正楷体_GBK"/>
              <w:b/>
              <w:color w:val="000000"/>
              <w:sz w:val="28"/>
              <w:szCs w:val="20"/>
            </w:rPr>
            <w:fldChar w:fldCharType="end"/>
          </w:r>
          <w:r>
            <w:rPr>
              <w:rFonts w:ascii="方正楷体_GBK" w:hAnsi="方正楷体_GBK" w:eastAsia="方正楷体_GBK" w:cs="方正楷体_GBK"/>
              <w:b/>
              <w:color w:val="000000"/>
              <w:sz w:val="28"/>
              <w:szCs w:val="20"/>
            </w:rPr>
            <w:fldChar w:fldCharType="begin"/>
          </w:r>
          <w:r>
            <w:rPr>
              <w:rFonts w:ascii="方正楷体_GBK" w:hAnsi="方正楷体_GBK" w:eastAsia="方正楷体_GBK" w:cs="方正楷体_GBK"/>
              <w:b/>
              <w:color w:val="000000"/>
              <w:sz w:val="28"/>
              <w:szCs w:val="20"/>
            </w:rPr>
            <w:instrText xml:space="preserve"> HYPERLINK \l _Toc21029_WPSOffice_Level1 </w:instrText>
          </w:r>
          <w:r>
            <w:rPr>
              <w:rFonts w:ascii="方正楷体_GBK" w:hAnsi="方正楷体_GBK" w:eastAsia="方正楷体_GBK" w:cs="方正楷体_GBK"/>
              <w:b/>
              <w:color w:val="000000"/>
              <w:sz w:val="28"/>
              <w:szCs w:val="20"/>
            </w:rPr>
            <w:fldChar w:fldCharType="separate"/>
          </w:r>
          <w:sdt>
            <w:sdtPr>
              <w:rPr>
                <w:rFonts w:ascii="方正楷体_GBK" w:hAnsi="方正楷体_GBK" w:eastAsia="方正楷体_GBK" w:cs="方正楷体_GBK"/>
                <w:b/>
                <w:color w:val="000000"/>
                <w:sz w:val="28"/>
                <w:szCs w:val="20"/>
                <w:lang w:val="en-US" w:eastAsia="uk-UA"/>
              </w:rPr>
              <w:id w:val="147477743"/>
              <w:placeholder>
                <w:docPart w:val="{d11a69f5-9c4a-40f7-b777-a1ea0af2725e}"/>
              </w:placeholder>
            </w:sdtPr>
            <w:sdtEndPr>
              <w:rPr>
                <w:rFonts w:ascii="方正楷体_GBK" w:hAnsi="方正楷体_GBK" w:eastAsia="方正楷体_GBK" w:cs="方正楷体_GBK"/>
                <w:b/>
                <w:color w:val="000000"/>
                <w:sz w:val="28"/>
                <w:szCs w:val="20"/>
                <w:lang w:val="en-US" w:eastAsia="uk-UA"/>
              </w:rPr>
            </w:sdtEndPr>
            <w:sdtContent>
              <w:r>
                <w:rPr>
                  <w:rFonts w:ascii="方正楷体_GBK" w:hAnsi="方正楷体_GBK" w:eastAsia="方正楷体_GBK" w:cs="方正楷体_GBK"/>
                  <w:b/>
                  <w:color w:val="000000"/>
                  <w:sz w:val="28"/>
                  <w:szCs w:val="20"/>
                </w:rPr>
                <w:t>预算信息公开情况说明</w:t>
              </w:r>
            </w:sdtContent>
          </w:sdt>
          <w:r>
            <w:rPr>
              <w:rFonts w:ascii="方正楷体_GBK" w:hAnsi="方正楷体_GBK" w:eastAsia="方正楷体_GBK" w:cs="方正楷体_GBK"/>
              <w:b/>
              <w:color w:val="000000"/>
              <w:sz w:val="28"/>
              <w:szCs w:val="20"/>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_Toc12888_WPSOffice_Level1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e0ae2e64-4931-4712-95e2-61803ab70b9b}"/>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一、单位职责及机构设置情况</w:t>
              </w:r>
            </w:sdtContent>
          </w:sdt>
          <w:r>
            <w:rPr>
              <w:rFonts w:hint="eastAsia" w:ascii="方正仿宋_GBK" w:hAnsi="方正仿宋_GBK" w:eastAsia="方正仿宋_GBK" w:cs="方正仿宋_GBK"/>
              <w:sz w:val="28"/>
              <w:szCs w:val="28"/>
            </w:rPr>
            <w:tab/>
          </w:r>
          <w:bookmarkStart w:id="10" w:name="_Toc12888_WPSOffice_Level1Page"/>
          <w:r>
            <w:rPr>
              <w:rFonts w:hint="eastAsia" w:ascii="方正仿宋_GBK" w:hAnsi="方正仿宋_GBK" w:eastAsia="方正仿宋_GBK" w:cs="方正仿宋_GBK"/>
              <w:sz w:val="28"/>
              <w:szCs w:val="28"/>
            </w:rPr>
            <w:t>23</w:t>
          </w:r>
          <w:bookmarkEnd w:id="10"/>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_Toc2204_WPSOffice_Level1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8e916981-bf28-472e-b964-5a57aa0d0e1c}"/>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二、单位预算安排的总体情况</w:t>
              </w:r>
            </w:sdtContent>
          </w:sdt>
          <w:r>
            <w:rPr>
              <w:rFonts w:hint="eastAsia" w:ascii="方正仿宋_GBK" w:hAnsi="方正仿宋_GBK" w:eastAsia="方正仿宋_GBK" w:cs="方正仿宋_GBK"/>
              <w:sz w:val="28"/>
              <w:szCs w:val="28"/>
            </w:rPr>
            <w:tab/>
          </w:r>
          <w:bookmarkStart w:id="11" w:name="_Toc2204_WPSOffice_Level1Page"/>
          <w:r>
            <w:rPr>
              <w:rFonts w:hint="eastAsia" w:ascii="方正仿宋_GBK" w:hAnsi="方正仿宋_GBK" w:eastAsia="方正仿宋_GBK" w:cs="方正仿宋_GBK"/>
              <w:sz w:val="28"/>
              <w:szCs w:val="28"/>
            </w:rPr>
            <w:t>26</w:t>
          </w:r>
          <w:bookmarkEnd w:id="11"/>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_Toc24489_WPSOffice_Level1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a980a536-74e8-4f24-9cba-c277788c5663}"/>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三、机关运行经费安排情况</w:t>
              </w:r>
            </w:sdtContent>
          </w:sdt>
          <w:r>
            <w:rPr>
              <w:rFonts w:hint="eastAsia" w:ascii="方正仿宋_GBK" w:hAnsi="方正仿宋_GBK" w:eastAsia="方正仿宋_GBK" w:cs="方正仿宋_GBK"/>
              <w:sz w:val="28"/>
              <w:szCs w:val="28"/>
            </w:rPr>
            <w:tab/>
          </w:r>
          <w:bookmarkStart w:id="12" w:name="_Toc24489_WPSOffice_Level1Page"/>
          <w:r>
            <w:rPr>
              <w:rFonts w:hint="eastAsia" w:ascii="方正仿宋_GBK" w:hAnsi="方正仿宋_GBK" w:eastAsia="方正仿宋_GBK" w:cs="方正仿宋_GBK"/>
              <w:sz w:val="28"/>
              <w:szCs w:val="28"/>
            </w:rPr>
            <w:t>27</w:t>
          </w:r>
          <w:bookmarkEnd w:id="12"/>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_Toc20900_WPSOffice_Level1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20d9b4bd-fa05-4e37-9b6f-a4a5a6665bbc}"/>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四、财政拨款“三公”经费预算情况及增减变化原因</w:t>
              </w:r>
            </w:sdtContent>
          </w:sdt>
          <w:r>
            <w:rPr>
              <w:rFonts w:hint="eastAsia" w:ascii="方正仿宋_GBK" w:hAnsi="方正仿宋_GBK" w:eastAsia="方正仿宋_GBK" w:cs="方正仿宋_GBK"/>
              <w:sz w:val="28"/>
              <w:szCs w:val="28"/>
            </w:rPr>
            <w:tab/>
          </w:r>
          <w:bookmarkStart w:id="13" w:name="_Toc20900_WPSOffice_Level1Page"/>
          <w:r>
            <w:rPr>
              <w:rFonts w:hint="eastAsia" w:ascii="方正仿宋_GBK" w:hAnsi="方正仿宋_GBK" w:eastAsia="方正仿宋_GBK" w:cs="方正仿宋_GBK"/>
              <w:sz w:val="28"/>
              <w:szCs w:val="28"/>
            </w:rPr>
            <w:t>27</w:t>
          </w:r>
          <w:bookmarkEnd w:id="13"/>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_Toc18488_WPSOffice_Level1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f6e41401-760b-4ced-ac38-d5d059e824e9}"/>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五、预算绩效信息</w:t>
              </w:r>
            </w:sdtContent>
          </w:sdt>
          <w:r>
            <w:rPr>
              <w:rFonts w:hint="eastAsia" w:ascii="方正仿宋_GBK" w:hAnsi="方正仿宋_GBK" w:eastAsia="方正仿宋_GBK" w:cs="方正仿宋_GBK"/>
              <w:sz w:val="28"/>
              <w:szCs w:val="28"/>
            </w:rPr>
            <w:tab/>
          </w:r>
          <w:bookmarkStart w:id="14" w:name="_Toc18488_WPSOffice_Level1Page"/>
          <w:r>
            <w:rPr>
              <w:rFonts w:hint="eastAsia" w:ascii="方正仿宋_GBK" w:hAnsi="方正仿宋_GBK" w:eastAsia="方正仿宋_GBK" w:cs="方正仿宋_GBK"/>
              <w:sz w:val="28"/>
              <w:szCs w:val="28"/>
            </w:rPr>
            <w:t>28</w:t>
          </w:r>
          <w:bookmarkEnd w:id="14"/>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_Toc10526_WPSOffice_Level1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6174526c-2936-48b3-a6bd-881714daa640}"/>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六、政府采购预算情况</w:t>
              </w:r>
            </w:sdtContent>
          </w:sdt>
          <w:r>
            <w:rPr>
              <w:rFonts w:hint="eastAsia" w:ascii="方正仿宋_GBK" w:hAnsi="方正仿宋_GBK" w:eastAsia="方正仿宋_GBK" w:cs="方正仿宋_GBK"/>
              <w:sz w:val="28"/>
              <w:szCs w:val="28"/>
            </w:rPr>
            <w:tab/>
          </w:r>
          <w:bookmarkStart w:id="15" w:name="_Toc10526_WPSOffice_Level1Page"/>
          <w:r>
            <w:rPr>
              <w:rFonts w:hint="eastAsia" w:ascii="方正仿宋_GBK" w:hAnsi="方正仿宋_GBK" w:eastAsia="方正仿宋_GBK" w:cs="方正仿宋_GBK"/>
              <w:sz w:val="28"/>
              <w:szCs w:val="28"/>
            </w:rPr>
            <w:t>54</w:t>
          </w:r>
          <w:bookmarkEnd w:id="15"/>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_Toc31225_WPSOffice_Level1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853d9b8d-d422-4c6c-86e7-10e2d67d6e14}"/>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七、国有资产信息</w:t>
              </w:r>
            </w:sdtContent>
          </w:sdt>
          <w:r>
            <w:rPr>
              <w:rFonts w:hint="eastAsia" w:ascii="方正仿宋_GBK" w:hAnsi="方正仿宋_GBK" w:eastAsia="方正仿宋_GBK" w:cs="方正仿宋_GBK"/>
              <w:sz w:val="28"/>
              <w:szCs w:val="28"/>
            </w:rPr>
            <w:tab/>
          </w:r>
          <w:bookmarkStart w:id="16" w:name="_Toc31225_WPSOffice_Level1Page"/>
          <w:r>
            <w:rPr>
              <w:rFonts w:hint="eastAsia" w:ascii="方正仿宋_GBK" w:hAnsi="方正仿宋_GBK" w:eastAsia="方正仿宋_GBK" w:cs="方正仿宋_GBK"/>
              <w:sz w:val="28"/>
              <w:szCs w:val="28"/>
            </w:rPr>
            <w:t>55</w:t>
          </w:r>
          <w:bookmarkEnd w:id="16"/>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rPr>
              <w:rFonts w:hint="eastAsia" w:ascii="方正仿宋_GBK" w:hAnsi="方正仿宋_GBK" w:eastAsia="方正仿宋_GBK" w:cs="方正仿宋_GBK"/>
              <w:sz w:val="28"/>
              <w:szCs w:val="28"/>
            </w:rPr>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_Toc10357_WPSOffice_Level1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b9723e7c-75d2-4d0d-a2dd-69516e852583}"/>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八、名词解释</w:t>
              </w:r>
            </w:sdtContent>
          </w:sdt>
          <w:r>
            <w:rPr>
              <w:rFonts w:hint="eastAsia" w:ascii="方正仿宋_GBK" w:hAnsi="方正仿宋_GBK" w:eastAsia="方正仿宋_GBK" w:cs="方正仿宋_GBK"/>
              <w:sz w:val="28"/>
              <w:szCs w:val="28"/>
            </w:rPr>
            <w:tab/>
          </w:r>
          <w:bookmarkStart w:id="17" w:name="_Toc10357_WPSOffice_Level1Page"/>
          <w:r>
            <w:rPr>
              <w:rFonts w:hint="eastAsia" w:ascii="方正仿宋_GBK" w:hAnsi="方正仿宋_GBK" w:eastAsia="方正仿宋_GBK" w:cs="方正仿宋_GBK"/>
              <w:sz w:val="28"/>
              <w:szCs w:val="28"/>
            </w:rPr>
            <w:t>56</w:t>
          </w:r>
          <w:bookmarkEnd w:id="17"/>
          <w:r>
            <w:rPr>
              <w:rFonts w:hint="eastAsia" w:ascii="方正仿宋_GBK" w:hAnsi="方正仿宋_GBK" w:eastAsia="方正仿宋_GBK" w:cs="方正仿宋_GBK"/>
              <w:sz w:val="28"/>
              <w:szCs w:val="28"/>
            </w:rPr>
            <w:fldChar w:fldCharType="end"/>
          </w:r>
        </w:p>
        <w:p>
          <w:pPr>
            <w:pStyle w:val="36"/>
            <w:keepNext w:val="0"/>
            <w:keepLines w:val="0"/>
            <w:pageBreakBefore w:val="0"/>
            <w:widowControl/>
            <w:tabs>
              <w:tab w:val="right" w:leader="dot" w:pos="14800"/>
            </w:tabs>
            <w:kinsoku/>
            <w:wordWrap/>
            <w:overflowPunct/>
            <w:topLinePunct w:val="0"/>
            <w:autoSpaceDE/>
            <w:autoSpaceDN/>
            <w:bidi w:val="0"/>
            <w:adjustRightInd/>
            <w:snapToGrid/>
            <w:spacing w:line="500" w:lineRule="exact"/>
            <w:ind w:firstLine="277" w:firstLineChars="99"/>
            <w:textAlignment w:val="auto"/>
          </w:pPr>
          <w:r>
            <w:rPr>
              <w:rFonts w:hint="eastAsia" w:ascii="方正仿宋_GBK" w:hAnsi="方正仿宋_GBK" w:eastAsia="方正仿宋_GBK" w:cs="方正仿宋_GBK"/>
              <w:sz w:val="28"/>
              <w:szCs w:val="28"/>
            </w:rPr>
            <w:fldChar w:fldCharType="begin"/>
          </w:r>
          <w:r>
            <w:rPr>
              <w:rFonts w:hint="eastAsia" w:ascii="方正仿宋_GBK" w:hAnsi="方正仿宋_GBK" w:eastAsia="方正仿宋_GBK" w:cs="方正仿宋_GBK"/>
              <w:sz w:val="28"/>
              <w:szCs w:val="28"/>
            </w:rPr>
            <w:instrText xml:space="preserve"> HYPERLINK \l _Toc1734_WPSOffice_Level1 </w:instrText>
          </w:r>
          <w:r>
            <w:rPr>
              <w:rFonts w:hint="eastAsia" w:ascii="方正仿宋_GBK" w:hAnsi="方正仿宋_GBK" w:eastAsia="方正仿宋_GBK" w:cs="方正仿宋_GBK"/>
              <w:sz w:val="28"/>
              <w:szCs w:val="28"/>
            </w:rPr>
            <w:fldChar w:fldCharType="separate"/>
          </w:r>
          <w:sdt>
            <w:sdtPr>
              <w:rPr>
                <w:rFonts w:hint="eastAsia" w:ascii="方正仿宋_GBK" w:hAnsi="方正仿宋_GBK" w:eastAsia="方正仿宋_GBK" w:cs="方正仿宋_GBK"/>
                <w:sz w:val="28"/>
                <w:szCs w:val="28"/>
                <w:lang w:val="en-US" w:eastAsia="uk-UA"/>
              </w:rPr>
              <w:id w:val="147477743"/>
              <w:placeholder>
                <w:docPart w:val="{f8f465b1-49ae-452b-bbd8-1d3d0e04a123}"/>
              </w:placeholder>
            </w:sdtPr>
            <w:sdtEndPr>
              <w:rPr>
                <w:rFonts w:hint="eastAsia" w:ascii="方正仿宋_GBK" w:hAnsi="方正仿宋_GBK" w:eastAsia="方正仿宋_GBK" w:cs="方正仿宋_GBK"/>
                <w:sz w:val="28"/>
                <w:szCs w:val="28"/>
                <w:lang w:val="en-US" w:eastAsia="uk-UA"/>
              </w:rPr>
            </w:sdtEndPr>
            <w:sdtContent>
              <w:r>
                <w:rPr>
                  <w:rFonts w:hint="eastAsia" w:ascii="方正仿宋_GBK" w:hAnsi="方正仿宋_GBK" w:eastAsia="方正仿宋_GBK" w:cs="方正仿宋_GBK"/>
                  <w:sz w:val="28"/>
                  <w:szCs w:val="28"/>
                </w:rPr>
                <w:t>九、其他需要说明的事项</w:t>
              </w:r>
            </w:sdtContent>
          </w:sdt>
          <w:r>
            <w:rPr>
              <w:rFonts w:hint="eastAsia" w:ascii="方正仿宋_GBK" w:hAnsi="方正仿宋_GBK" w:eastAsia="方正仿宋_GBK" w:cs="方正仿宋_GBK"/>
              <w:sz w:val="28"/>
              <w:szCs w:val="28"/>
            </w:rPr>
            <w:tab/>
          </w:r>
          <w:bookmarkStart w:id="18" w:name="_Toc1734_WPSOffice_Level1Page"/>
          <w:r>
            <w:rPr>
              <w:rFonts w:hint="eastAsia" w:ascii="方正仿宋_GBK" w:hAnsi="方正仿宋_GBK" w:eastAsia="方正仿宋_GBK" w:cs="方正仿宋_GBK"/>
              <w:sz w:val="28"/>
              <w:szCs w:val="28"/>
            </w:rPr>
            <w:t>56</w:t>
          </w:r>
          <w:bookmarkEnd w:id="18"/>
          <w:r>
            <w:rPr>
              <w:rFonts w:hint="eastAsia" w:ascii="方正仿宋_GBK" w:hAnsi="方正仿宋_GBK" w:eastAsia="方正仿宋_GBK" w:cs="方正仿宋_GBK"/>
              <w:sz w:val="28"/>
              <w:szCs w:val="28"/>
            </w:rPr>
            <w:fldChar w:fldCharType="end"/>
          </w:r>
          <w:bookmarkEnd w:id="0"/>
        </w:p>
      </w:sdtContent>
    </w:sdt>
    <w:p>
      <w:pPr>
        <w:shd w:val="clear"/>
      </w:pPr>
    </w:p>
    <w:p>
      <w:pPr>
        <w:shd w:val="clear"/>
        <w:rPr>
          <w:rFonts w:ascii="方正小标宋_GBK" w:hAnsi="方正小标宋_GBK" w:eastAsia="方正小标宋_GBK" w:cs="方正小标宋_GBK"/>
          <w:b w:val="0"/>
          <w:color w:val="000000"/>
          <w:sz w:val="44"/>
        </w:rPr>
      </w:pPr>
      <w:bookmarkStart w:id="19" w:name="_Toc_4_4_0000000019"/>
      <w:r>
        <w:rPr>
          <w:rFonts w:ascii="方正小标宋_GBK" w:hAnsi="方正小标宋_GBK" w:eastAsia="方正小标宋_GBK" w:cs="方正小标宋_GBK"/>
          <w:b w:val="0"/>
          <w:color w:val="000000"/>
          <w:sz w:val="44"/>
        </w:rPr>
        <w:br w:type="page"/>
      </w:r>
    </w:p>
    <w:p>
      <w:pPr>
        <w:shd w:val="clear"/>
        <w:spacing w:before="0" w:after="0" w:line="240" w:lineRule="auto"/>
        <w:ind w:firstLine="0"/>
        <w:jc w:val="center"/>
        <w:outlineLvl w:val="0"/>
        <w:rPr>
          <w:rFonts w:hint="eastAsia" w:ascii="方正小标宋_GBK" w:hAnsi="方正小标宋_GBK" w:eastAsia="方正小标宋_GBK" w:cs="方正小标宋_GBK"/>
          <w:b w:val="0"/>
          <w:color w:val="000000"/>
          <w:sz w:val="44"/>
          <w:lang w:eastAsia="zh-CN"/>
        </w:rPr>
      </w:pPr>
      <w:bookmarkStart w:id="20" w:name="_Toc5912_WPSOffice_Level1"/>
      <w:r>
        <w:rPr>
          <w:rFonts w:ascii="方正小标宋_GBK" w:hAnsi="方正小标宋_GBK" w:eastAsia="方正小标宋_GBK" w:cs="方正小标宋_GBK"/>
          <w:b w:val="0"/>
          <w:color w:val="000000"/>
          <w:sz w:val="44"/>
        </w:rPr>
        <w:t>石家庄市鹿泉区发展和改革局本级预算</w:t>
      </w:r>
      <w:bookmarkEnd w:id="19"/>
      <w:r>
        <w:rPr>
          <w:rFonts w:hint="eastAsia" w:ascii="方正小标宋_GBK" w:hAnsi="方正小标宋_GBK" w:eastAsia="方正小标宋_GBK" w:cs="方正小标宋_GBK"/>
          <w:b w:val="0"/>
          <w:color w:val="000000"/>
          <w:sz w:val="44"/>
          <w:lang w:eastAsia="zh-CN"/>
        </w:rPr>
        <w:t>公开表</w:t>
      </w:r>
      <w:bookmarkEnd w:id="20"/>
    </w:p>
    <w:p>
      <w:pPr>
        <w:shd w:val="clear"/>
        <w:jc w:val="center"/>
        <w:outlineLvl w:val="1"/>
        <w:rPr>
          <w:rFonts w:hint="eastAsia" w:ascii="微软雅黑" w:hAnsi="微软雅黑" w:eastAsia="微软雅黑" w:cs="微软雅黑"/>
        </w:rPr>
      </w:pPr>
      <w:bookmarkStart w:id="21" w:name="_Toc21029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预算收支总表</w:t>
      </w:r>
      <w:bookmarkEnd w:id="21"/>
    </w:p>
    <w:tbl>
      <w:tblPr>
        <w:tblStyle w:val="7"/>
        <w:tblW w:w="11237"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664"/>
        <w:gridCol w:w="4394"/>
        <w:gridCol w:w="1394"/>
        <w:gridCol w:w="3330"/>
        <w:gridCol w:w="15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0" w:type="auto"/>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63"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收入</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shd w:val="clear" w:color="auto" w:fill="auto"/>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预算数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shd w:val="clear" w:color="auto" w:fill="auto"/>
              </w:rPr>
            </w:pPr>
            <w:r>
              <w:rPr>
                <w:rFonts w:hint="eastAsia" w:ascii="微软雅黑" w:hAnsi="微软雅黑" w:eastAsia="微软雅黑" w:cs="微软雅黑"/>
                <w:i w:val="0"/>
                <w:color w:val="000000"/>
                <w:kern w:val="0"/>
                <w:sz w:val="22"/>
                <w:szCs w:val="22"/>
                <w:u w:val="none"/>
                <w:shd w:val="clear" w:color="auto" w:fill="auto"/>
                <w:lang w:val="en-US" w:eastAsia="zh-CN" w:bidi="ar"/>
              </w:rPr>
              <w:t>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11553.61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四、财政专户管理资金收入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五、事业收入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六、事业单位经营收入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七、上级补助收入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八、附属单位上缴收入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九、其他收入</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numPr>
                <w:ilvl w:val="0"/>
                <w:numId w:val="2"/>
              </w:numPr>
              <w:suppressLineNumbers w:val="0"/>
              <w:shd w:val="clear"/>
              <w:jc w:val="left"/>
              <w:textAlignment w:val="top"/>
              <w:rPr>
                <w:rFonts w:hint="eastAsia" w:ascii="微软雅黑" w:hAnsi="微软雅黑" w:eastAsia="微软雅黑" w:cs="微软雅黑"/>
                <w:i w:val="0"/>
                <w:color w:val="000000"/>
                <w:kern w:val="0"/>
                <w:sz w:val="22"/>
                <w:szCs w:val="22"/>
                <w:u w:val="none"/>
                <w:lang w:val="en-US" w:eastAsia="zh-CN" w:bidi="ar"/>
              </w:rPr>
            </w:pPr>
            <w:r>
              <w:rPr>
                <w:rFonts w:hint="eastAsia" w:ascii="微软雅黑" w:hAnsi="微软雅黑" w:eastAsia="微软雅黑" w:cs="微软雅黑"/>
                <w:i w:val="0"/>
                <w:color w:val="000000"/>
                <w:kern w:val="0"/>
                <w:sz w:val="22"/>
                <w:szCs w:val="22"/>
                <w:u w:val="none"/>
                <w:lang w:val="en-US" w:eastAsia="zh-CN" w:bidi="ar"/>
              </w:rPr>
              <w:t>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三十一、人行科目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上年结转结余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年终结转结余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r>
    </w:tbl>
    <w:p>
      <w:pPr>
        <w:shd w:val="clear"/>
        <w:rPr>
          <w:rFonts w:hint="eastAsia" w:ascii="微软雅黑" w:hAnsi="微软雅黑" w:eastAsia="微软雅黑" w:cs="微软雅黑"/>
        </w:rPr>
        <w:sectPr>
          <w:footerReference r:id="rId3" w:type="default"/>
          <w:footerReference r:id="rId4" w:type="even"/>
          <w:pgSz w:w="16840" w:h="11900" w:orient="landscape"/>
          <w:pgMar w:top="1361" w:right="1020" w:bottom="1134" w:left="1020" w:header="720" w:footer="720" w:gutter="0"/>
          <w:cols w:equalWidth="0" w:num="1">
            <w:col w:w="14800"/>
          </w:cols>
        </w:sectPr>
      </w:pPr>
    </w:p>
    <w:p>
      <w:pPr>
        <w:shd w:val="clear"/>
        <w:spacing w:before="0" w:after="0" w:line="240" w:lineRule="auto"/>
        <w:ind w:firstLine="0"/>
        <w:jc w:val="center"/>
        <w:outlineLvl w:val="1"/>
        <w:rPr>
          <w:rFonts w:hint="eastAsia" w:ascii="微软雅黑" w:hAnsi="微软雅黑" w:eastAsia="微软雅黑" w:cs="微软雅黑"/>
        </w:rPr>
      </w:pPr>
      <w:bookmarkStart w:id="22" w:name="_Toc12888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预算收入总表</w:t>
      </w:r>
      <w:bookmarkEnd w:id="22"/>
    </w:p>
    <w:tbl>
      <w:tblPr>
        <w:tblStyle w:val="7"/>
        <w:tblW w:w="1453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654"/>
        <w:gridCol w:w="1041"/>
        <w:gridCol w:w="4005"/>
        <w:gridCol w:w="1020"/>
        <w:gridCol w:w="1095"/>
        <w:gridCol w:w="1338"/>
        <w:gridCol w:w="742"/>
        <w:gridCol w:w="585"/>
        <w:gridCol w:w="600"/>
        <w:gridCol w:w="735"/>
        <w:gridCol w:w="990"/>
        <w:gridCol w:w="645"/>
        <w:gridCol w:w="108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11080" w:type="dxa"/>
            <w:gridSpan w:val="9"/>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172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733"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65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5046"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功能分类科目</w:t>
            </w:r>
          </w:p>
        </w:tc>
        <w:tc>
          <w:tcPr>
            <w:tcW w:w="102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6730" w:type="dxa"/>
            <w:gridSpan w:val="8"/>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w:t>
            </w:r>
          </w:p>
        </w:tc>
        <w:tc>
          <w:tcPr>
            <w:tcW w:w="108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上年结转</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65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102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小计</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财政拨款收入</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财政专户收入</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事业收入</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经营收入</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上级补助收入</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附属单位上缴收入</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其他收入</w:t>
            </w:r>
          </w:p>
        </w:tc>
        <w:tc>
          <w:tcPr>
            <w:tcW w:w="108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6330.88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6330.88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发展与改革事务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6281.99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6280.88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6280.88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行政运行</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一般行政管理事务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战略规划与实施</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2010450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事业运行</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其他发展与改革事务支出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5074.12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5074.12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商贸事务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其他商贸事务支出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社会保障和就业支出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行政事业单位养老支出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行政单位离退休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机关事业单位职业年金缴费支出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退役安置</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退役士兵安置</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卫生健康支出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行政事业单位医疗</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行政单位医疗</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节能环保支出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872.40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污染防治</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大气</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城乡社区支出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国有土地使用权出让收入安排的支出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其他国有土地使用权出让收入安排的支出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资源勘探工业信息等支出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制造业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2150207</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通信设备、计算机及其他电子设备制造业</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其他制造业支出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商业服务业等支出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商业流通事务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其他商业流通事务支出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涉外发展服务支出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其他涉外发展服务支出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住房保障支出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住房改革支出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粮油物资储备支出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粮油物资事务</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其他粮油物资事务支出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粮油储备</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45</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2220499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其他粮油储备支出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46</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其他政府性基金及对应专项债务收入安排的支出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2290402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其他地方自行试点项目收益专项债券收入安排的支出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49</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2320498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其他地方自行试点项目收益专项债券付息支出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65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54</w:t>
            </w:r>
          </w:p>
        </w:tc>
        <w:tc>
          <w:tcPr>
            <w:tcW w:w="10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2330498</w:t>
            </w:r>
          </w:p>
        </w:tc>
        <w:tc>
          <w:tcPr>
            <w:tcW w:w="40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其他地方自行试点项目收益专项债券发行费用支出</w:t>
            </w:r>
          </w:p>
        </w:tc>
        <w:tc>
          <w:tcPr>
            <w:tcW w:w="102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13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74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5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9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08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bl>
    <w:p>
      <w:pPr>
        <w:shd w:val="clea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pPr>
        <w:shd w:val="clear"/>
        <w:spacing w:before="0" w:after="0" w:line="240" w:lineRule="auto"/>
        <w:ind w:firstLine="0"/>
        <w:jc w:val="center"/>
        <w:outlineLvl w:val="1"/>
        <w:rPr>
          <w:rFonts w:hint="eastAsia" w:ascii="微软雅黑" w:hAnsi="微软雅黑" w:eastAsia="微软雅黑" w:cs="微软雅黑"/>
        </w:rPr>
      </w:pPr>
      <w:bookmarkStart w:id="23" w:name="_Toc2204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预算支出总表</w:t>
      </w:r>
      <w:bookmarkEnd w:id="23"/>
    </w:p>
    <w:tbl>
      <w:tblPr>
        <w:tblStyle w:val="7"/>
        <w:tblW w:w="146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34"/>
        <w:gridCol w:w="1095"/>
        <w:gridCol w:w="5580"/>
        <w:gridCol w:w="1203"/>
        <w:gridCol w:w="987"/>
        <w:gridCol w:w="987"/>
        <w:gridCol w:w="956"/>
        <w:gridCol w:w="1593"/>
        <w:gridCol w:w="16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9399" w:type="dxa"/>
            <w:gridSpan w:val="5"/>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kern w:val="0"/>
                <w:sz w:val="22"/>
                <w:szCs w:val="22"/>
                <w:highlight w:val="none"/>
                <w:u w:val="none"/>
                <w:lang w:val="en-US" w:eastAsia="zh-CN" w:bidi="ar"/>
              </w:rPr>
            </w:pPr>
            <w:r>
              <w:rPr>
                <w:rFonts w:hint="eastAsia" w:ascii="微软雅黑" w:hAnsi="微软雅黑" w:eastAsia="微软雅黑" w:cs="微软雅黑"/>
                <w:i w:val="0"/>
                <w:color w:val="000000"/>
                <w:kern w:val="0"/>
                <w:sz w:val="22"/>
                <w:szCs w:val="22"/>
                <w:highlight w:val="none"/>
                <w:u w:val="none"/>
                <w:lang w:val="en-US" w:eastAsia="zh-CN" w:bidi="ar"/>
              </w:rPr>
              <w:t>预算单位编码及名称：[303001]石家庄市鹿泉区发展和改革局本级</w:t>
            </w:r>
          </w:p>
        </w:tc>
        <w:tc>
          <w:tcPr>
            <w:tcW w:w="3536" w:type="dxa"/>
            <w:gridSpan w:val="3"/>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both"/>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预算年度：2023</w:t>
            </w:r>
          </w:p>
        </w:tc>
        <w:tc>
          <w:tcPr>
            <w:tcW w:w="168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53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序号</w:t>
            </w:r>
          </w:p>
        </w:tc>
        <w:tc>
          <w:tcPr>
            <w:tcW w:w="667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支出功能分类科目</w:t>
            </w:r>
          </w:p>
        </w:tc>
        <w:tc>
          <w:tcPr>
            <w:tcW w:w="120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本年支出合计</w:t>
            </w: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基本支出</w:t>
            </w:r>
          </w:p>
        </w:tc>
        <w:tc>
          <w:tcPr>
            <w:tcW w:w="98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项目支出</w:t>
            </w:r>
          </w:p>
        </w:tc>
        <w:tc>
          <w:tcPr>
            <w:tcW w:w="95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经营支出</w:t>
            </w:r>
          </w:p>
        </w:tc>
        <w:tc>
          <w:tcPr>
            <w:tcW w:w="159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上缴上级支出</w:t>
            </w:r>
          </w:p>
        </w:tc>
        <w:tc>
          <w:tcPr>
            <w:tcW w:w="168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对附属单位补助支出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53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科目编码</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科目名称</w:t>
            </w:r>
          </w:p>
        </w:tc>
        <w:tc>
          <w:tcPr>
            <w:tcW w:w="120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98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95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159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c>
          <w:tcPr>
            <w:tcW w:w="168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栏次</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w:t>
            </w: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w:t>
            </w: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highlight w:val="none"/>
                <w:u w:val="none"/>
              </w:rPr>
            </w:pP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合计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17900.35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1879.75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16020.60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一般公共服务支出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6335.29</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1147.05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5188.24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发展与改革事务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6281.99</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1147.05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5134.94</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行政运行</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1146.94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1146.94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一般行政管理事务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56.82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56.82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战略规划与实施</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2010450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事业运行</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0.10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0.10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2010499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其他发展与改革事务支出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5075.12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5075.12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20113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商贸事务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53.30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53.30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2011399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其他商贸事务支出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53.30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53.30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社会保障和就业支出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618.02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535.07</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行政事业单位养老支出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535.07</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535.07</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2080501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行政单位离退休</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408.94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408.94</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2080505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机关事业单位基本养老保险缴费支出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114.12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114.12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2080506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机关事业单位职业年金缴费支出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12.01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12.01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退役安置</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82.95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2080901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退役士兵安置</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82.95</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82.95</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卫生健康支出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21011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行政事业单位医疗</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2101101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行政单位医疗</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85.70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节能环保支出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874.40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874.40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21103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污染防治</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873.00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2110301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大气</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873.00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873.00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21110</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能源节约利用</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2111001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能源节约利用</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城乡社区支出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21208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国有土地使用权出让收入安排的支出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2120899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其他国有土地使用权出让收入安排的支出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215</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资源勘探工业信息等支出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3301.00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3301.00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21502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制造业</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3301.00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3301.00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2150207</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通信设备、计算机及其他电子设备制造业</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1779.00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1779.00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2150299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其他制造业支出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1522.00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1522.00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商业服务业等支出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474.32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474.32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21602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商业流通事务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187.42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187.42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2160299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其他商业流通事务支出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187.42</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187.42</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21606</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涉外发展服务支出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286.90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286.90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2160699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其他涉外发展服务支出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286.90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286.90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住房保障支出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39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22102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住房改革支出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2210201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住房公积金</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111.93</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粮油物资储备支出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754.08</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754.08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22201</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粮油物资事务</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2220199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其他粮油物资事务支出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70.00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22204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粮油储备</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684.08</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684.08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45</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2220499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其他粮油储备支出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684.08</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684.08</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46</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229</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47</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22904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其他政府性基金及对应专项债务收入安排的支出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48</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2290402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其他地方自行试点项目收益专项债券收入安排的支出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5000.00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49</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232</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债务付息支出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50</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23204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地方政府专项债务付息支出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51</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2320498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其他地方自行试点项目收益专项债券付息支出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145.60</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52</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233</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债务发行费用支出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53</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23304</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地方政府专项债务发行费用支出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54</w:t>
            </w:r>
          </w:p>
        </w:tc>
        <w:tc>
          <w:tcPr>
            <w:tcW w:w="109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2330498</w:t>
            </w:r>
          </w:p>
        </w:tc>
        <w:tc>
          <w:tcPr>
            <w:tcW w:w="55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其他地方自行试点项目收益专项债券发行费用支出</w:t>
            </w:r>
          </w:p>
        </w:tc>
        <w:tc>
          <w:tcPr>
            <w:tcW w:w="120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98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highlight w:val="none"/>
                <w:u w:val="none"/>
              </w:rPr>
            </w:pPr>
            <w:r>
              <w:rPr>
                <w:rFonts w:hint="eastAsia" w:ascii="微软雅黑" w:hAnsi="微软雅黑" w:eastAsia="微软雅黑" w:cs="微软雅黑"/>
                <w:i w:val="0"/>
                <w:color w:val="000000"/>
                <w:kern w:val="0"/>
                <w:sz w:val="22"/>
                <w:szCs w:val="22"/>
                <w:highlight w:val="none"/>
                <w:u w:val="none"/>
                <w:lang w:val="en-US" w:eastAsia="zh-CN" w:bidi="ar"/>
              </w:rPr>
              <w:t>0.01</w:t>
            </w:r>
          </w:p>
        </w:tc>
        <w:tc>
          <w:tcPr>
            <w:tcW w:w="95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59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c>
          <w:tcPr>
            <w:tcW w:w="16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highlight w:val="none"/>
                <w:u w:val="none"/>
              </w:rPr>
            </w:pPr>
          </w:p>
        </w:tc>
      </w:tr>
    </w:tbl>
    <w:p>
      <w:pPr>
        <w:shd w:val="clea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pPr>
        <w:shd w:val="clear"/>
        <w:spacing w:before="0" w:after="0" w:line="240" w:lineRule="auto"/>
        <w:ind w:firstLine="0"/>
        <w:jc w:val="center"/>
        <w:outlineLvl w:val="1"/>
        <w:rPr>
          <w:rFonts w:hint="eastAsia" w:ascii="微软雅黑" w:hAnsi="微软雅黑" w:eastAsia="微软雅黑" w:cs="微软雅黑"/>
        </w:rPr>
      </w:pPr>
      <w:bookmarkStart w:id="24" w:name="_Toc24489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预算财政拨款收支总表</w:t>
      </w:r>
      <w:bookmarkEnd w:id="24"/>
    </w:p>
    <w:tbl>
      <w:tblPr>
        <w:tblStyle w:val="7"/>
        <w:tblW w:w="1369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30"/>
        <w:gridCol w:w="3013"/>
        <w:gridCol w:w="1114"/>
        <w:gridCol w:w="3758"/>
        <w:gridCol w:w="987"/>
        <w:gridCol w:w="1323"/>
        <w:gridCol w:w="1425"/>
        <w:gridCol w:w="15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8415" w:type="dxa"/>
            <w:gridSpan w:val="4"/>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231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297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w:t>
            </w:r>
          </w:p>
        </w:tc>
        <w:tc>
          <w:tcPr>
            <w:tcW w:w="0" w:type="auto"/>
            <w:gridSpan w:val="5"/>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40"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3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一般公共预算财政拨款</w:t>
            </w:r>
          </w:p>
        </w:tc>
        <w:tc>
          <w:tcPr>
            <w:tcW w:w="1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政府性基金预算财政拨款</w:t>
            </w:r>
          </w:p>
        </w:tc>
        <w:tc>
          <w:tcPr>
            <w:tcW w:w="15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国有资本经营预算财政拨款</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11553.61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二、外交支出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四、公共安全支出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五、教育支出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六、科学技术支出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七、文化旅游体育与传媒支出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八、社会保障和就业支出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九、社会保险基金支出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十一、节能环保支出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十二、城乡社区支出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十三、农林水支出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十四、交通运输支出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十五、资源勘探工业信息等支出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十六、商业服务业等支出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十七、金融支出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十八、援助其他地区支出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十九、自然资源海洋气象等支出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二十一、粮油物资储备支出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二十二、国有资本经营预算支出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二十三、灾害防治及应急管理支出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二十四、预备费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二十五、其他支出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二十六、转移性支出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二十七、债务还本支出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二十八、债务付息支出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二十九、债务发行费用支出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三十、抗疫特别国债安排的支出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三十一、人行科目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本年收入合计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11899.22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本年支出合计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年初财政拨款结转和结余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年末财政拨款结转和结余</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一、一般公共预算拨款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1001.12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二、政府性基金预算拨款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三、国有资本经营预算拨款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收入总计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支出总计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17900.35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bl>
    <w:p>
      <w:pPr>
        <w:shd w:val="clea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sectPr>
      </w:pPr>
    </w:p>
    <w:p>
      <w:pPr>
        <w:shd w:val="clear"/>
        <w:spacing w:before="0" w:after="0" w:line="240" w:lineRule="auto"/>
        <w:ind w:firstLine="0"/>
        <w:jc w:val="center"/>
        <w:outlineLvl w:val="1"/>
        <w:rPr>
          <w:rFonts w:hint="eastAsia" w:ascii="微软雅黑" w:hAnsi="微软雅黑" w:eastAsia="微软雅黑" w:cs="微软雅黑"/>
        </w:rPr>
      </w:pPr>
      <w:bookmarkStart w:id="25" w:name="_Toc20900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预算一般公共预算财政拨款支出表</w:t>
      </w:r>
      <w:bookmarkEnd w:id="25"/>
    </w:p>
    <w:tbl>
      <w:tblPr>
        <w:tblStyle w:val="7"/>
        <w:tblW w:w="127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25"/>
        <w:gridCol w:w="1044"/>
        <w:gridCol w:w="4458"/>
        <w:gridCol w:w="1103"/>
        <w:gridCol w:w="959"/>
        <w:gridCol w:w="1016"/>
        <w:gridCol w:w="183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9105" w:type="dxa"/>
            <w:gridSpan w:val="6"/>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18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8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小计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人员经费</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公用经费</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12554.74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1879.75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1625.32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254.42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10674.99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6335.29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5188.24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发展与改革事务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6281.99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1147.05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243.49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5134.94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1146.94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903.56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243.38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一般行政管理事务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56.82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战略规划与实施</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2010450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事业运行</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其他发展与改革事务支出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5075.12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商贸事务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2011399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其他商贸事务支出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社会保障和就业支出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618.02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行政事业单位养老支出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535.07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524.13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行政单位离退休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408.94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398.00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2080506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机关事业单位职业年金缴费支出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2080901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退役士兵安置</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82.95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卫生健康支出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行政事业单位医疗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2101101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行政单位医疗</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85.70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节能环保支出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874.40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污染防治</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2110301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大气</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873.00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2111001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能源节约利用</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资源勘探工业信息等支出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制造业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3301.00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2150207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通信设备、计算机及其他电子设备制造业</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1779.00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2150299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其他制造业支出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商业服务业等支出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474.32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商业流通事务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2160299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其他商业流通事务支出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涉外发展服务支出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2160699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其他涉外发展服务支出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286.90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住房保障支出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住房改革支出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2210201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754.08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粮油物资事务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2220199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其他粮油物资事务支出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粮油储备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2220499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其他粮油储备支出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684.08</w:t>
            </w:r>
          </w:p>
        </w:tc>
      </w:tr>
    </w:tbl>
    <w:p>
      <w:pPr>
        <w:shd w:val="clea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p>
    <w:p>
      <w:pPr>
        <w:shd w:val="clear"/>
        <w:spacing w:before="0" w:after="0" w:line="240" w:lineRule="auto"/>
        <w:ind w:firstLine="0"/>
        <w:jc w:val="center"/>
        <w:outlineLvl w:val="1"/>
        <w:rPr>
          <w:rFonts w:hint="eastAsia" w:ascii="微软雅黑" w:hAnsi="微软雅黑" w:eastAsia="微软雅黑" w:cs="微软雅黑"/>
        </w:rPr>
      </w:pPr>
      <w:bookmarkStart w:id="26" w:name="_Toc18488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预算一般公共预算财政拨款基本支出表</w:t>
      </w:r>
      <w:bookmarkEnd w:id="26"/>
    </w:p>
    <w:tbl>
      <w:tblPr>
        <w:tblStyle w:val="7"/>
        <w:tblW w:w="104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535"/>
        <w:gridCol w:w="1036"/>
        <w:gridCol w:w="3541"/>
        <w:gridCol w:w="1713"/>
        <w:gridCol w:w="1875"/>
        <w:gridCol w:w="177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3" w:hRule="atLeast"/>
          <w:tblHeader/>
          <w:jc w:val="center"/>
        </w:trPr>
        <w:tc>
          <w:tcPr>
            <w:tcW w:w="6825"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1875"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77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4577"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支出部门经济分类科目</w:t>
            </w:r>
          </w:p>
        </w:tc>
        <w:tc>
          <w:tcPr>
            <w:tcW w:w="5358"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一般公共预算基本支出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人员经费</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公用经费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3" w:hRule="atLeast"/>
          <w:tblHeader/>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1879.75</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1625.32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254.42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工资福利支出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1205.53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1205.53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基本工资</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304.71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304.71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津贴补贴</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172.26</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172.26</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奖金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296.08</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296.08</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绩效工资</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104.39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104.39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机关事业单位基本养老保险缴费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114.12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30109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职业年金缴费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12.01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30110</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职工基本医疗保险缴费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48.31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48.31</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公务员医疗补助缴费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其他社会保障缴费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4.33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30113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住房公积金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111.93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商品和服务支出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250.42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250.42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办公费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印刷费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30205</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水费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0.20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0.20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30206</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电费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邮电费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25.09</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30208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取暖费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9.41</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9.41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30211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差旅费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30217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公务接待费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0.93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0.93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30226</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劳务费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30227</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委托业务费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105.54</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105.54</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30228</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工会经费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6.40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6.40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30229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福利费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7.72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7.72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26</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30231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公务用车运行维护费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27</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30239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其他交通费用</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34.50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28</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30299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其他商品和服务支出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17.30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17.30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29</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对个人和家庭的补助</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419.79</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419.79</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30301</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离休费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24.73</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24.73</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退休费</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373.27</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373.27</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32</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30305</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生活补助</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21.72</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21.72</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33</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30309</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奖励金</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0.07</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0.07</w:t>
            </w: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34</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310</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资本性支出</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5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35</w:t>
            </w:r>
          </w:p>
        </w:tc>
        <w:tc>
          <w:tcPr>
            <w:tcW w:w="103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31002</w:t>
            </w:r>
          </w:p>
        </w:tc>
        <w:tc>
          <w:tcPr>
            <w:tcW w:w="354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办公设备购置</w:t>
            </w:r>
          </w:p>
        </w:tc>
        <w:tc>
          <w:tcPr>
            <w:tcW w:w="171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c>
          <w:tcPr>
            <w:tcW w:w="187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17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4.00</w:t>
            </w:r>
          </w:p>
        </w:tc>
      </w:tr>
    </w:tbl>
    <w:p>
      <w:pPr>
        <w:shd w:val="clear"/>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p>
    <w:p>
      <w:pPr>
        <w:shd w:val="clear"/>
        <w:spacing w:before="0" w:after="0" w:line="240" w:lineRule="auto"/>
        <w:ind w:firstLine="0"/>
        <w:jc w:val="center"/>
        <w:outlineLvl w:val="1"/>
        <w:rPr>
          <w:rFonts w:hint="eastAsia" w:ascii="微软雅黑" w:hAnsi="微软雅黑" w:eastAsia="微软雅黑" w:cs="微软雅黑"/>
        </w:rPr>
      </w:pPr>
      <w:bookmarkStart w:id="27" w:name="_Toc10526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预算政府基金预算财政拨款支出表</w:t>
      </w:r>
      <w:bookmarkEnd w:id="27"/>
    </w:p>
    <w:tbl>
      <w:tblPr>
        <w:tblStyle w:val="7"/>
        <w:tblW w:w="119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533"/>
        <w:gridCol w:w="1060"/>
        <w:gridCol w:w="5774"/>
        <w:gridCol w:w="973"/>
        <w:gridCol w:w="1830"/>
        <w:gridCol w:w="180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8340" w:type="dxa"/>
            <w:gridSpan w:val="4"/>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预算单位编码及名称：[303001]石家庄市鹿泉区发展和改革局本级</w:t>
            </w:r>
          </w:p>
        </w:tc>
        <w:tc>
          <w:tcPr>
            <w:tcW w:w="183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1800" w:type="dxa"/>
            <w:tcBorders>
              <w:top w:val="nil"/>
              <w:left w:val="nil"/>
              <w:bottom w:val="nil"/>
              <w:right w:val="nil"/>
            </w:tcBorders>
            <w:shd w:val="clear" w:color="auto" w:fill="auto"/>
            <w:noWrap/>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支出功能分类科目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基本支出</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项目支出</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科目编码</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科目名称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微软雅黑" w:hAnsi="微软雅黑" w:eastAsia="微软雅黑" w:cs="微软雅黑"/>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栏次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lef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合计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5345.61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城乡社区支出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2120899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其他国有土地使用权出让收入安排的支出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其他政府性基金及对应专项债务收入安排的支出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2290402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其他地方自行试点项目收益专项债券收入安排的支出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5000.00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2320498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其他地方自行试点项目收益专项债券付息支出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145.60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12</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地方政府专项债务发行费用支出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13</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2330498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其他地方自行试点项目收益专项债券发行费用支出</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0.01</w:t>
            </w:r>
          </w:p>
        </w:tc>
      </w:tr>
    </w:tbl>
    <w:p>
      <w:pPr>
        <w:shd w:val="clear"/>
        <w:rPr>
          <w:rFonts w:hint="eastAsia" w:ascii="微软雅黑" w:hAnsi="微软雅黑" w:eastAsia="微软雅黑" w:cs="微软雅黑"/>
          <w:color w:val="000000"/>
          <w:sz w:val="36"/>
        </w:rPr>
      </w:pPr>
      <w:r>
        <w:rPr>
          <w:rFonts w:hint="eastAsia" w:ascii="微软雅黑" w:hAnsi="微软雅黑" w:eastAsia="微软雅黑" w:cs="微软雅黑"/>
          <w:color w:val="000000"/>
          <w:sz w:val="36"/>
        </w:rPr>
        <w:br w:type="page"/>
      </w:r>
    </w:p>
    <w:p>
      <w:pPr>
        <w:shd w:val="clear"/>
        <w:spacing w:before="0" w:after="0" w:line="240" w:lineRule="auto"/>
        <w:ind w:firstLine="0"/>
        <w:jc w:val="center"/>
        <w:outlineLvl w:val="1"/>
        <w:rPr>
          <w:rFonts w:hint="eastAsia" w:ascii="微软雅黑" w:hAnsi="微软雅黑" w:eastAsia="微软雅黑" w:cs="微软雅黑"/>
        </w:rPr>
      </w:pPr>
      <w:bookmarkStart w:id="28" w:name="_Toc31225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预算国有资本经营预算财政拨款支出表</w:t>
      </w:r>
      <w:bookmarkEnd w:id="28"/>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2128"/>
        <w:gridCol w:w="2610"/>
        <w:gridCol w:w="2865"/>
        <w:gridCol w:w="2310"/>
        <w:gridCol w:w="1515"/>
        <w:gridCol w:w="174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603" w:type="dxa"/>
            <w:gridSpan w:val="3"/>
            <w:tcBorders>
              <w:top w:val="single" w:color="FFFFFF" w:sz="6" w:space="0"/>
              <w:left w:val="single" w:color="FFFFFF" w:sz="6" w:space="0"/>
              <w:right w:val="single" w:color="FFFFFF" w:sz="6" w:space="0"/>
            </w:tcBorders>
            <w:vAlign w:val="center"/>
          </w:tcPr>
          <w:p>
            <w:pPr>
              <w:pStyle w:val="12"/>
              <w:shd w:val="clear"/>
              <w:rPr>
                <w:rFonts w:hint="eastAsia" w:ascii="微软雅黑" w:hAnsi="微软雅黑" w:eastAsia="微软雅黑" w:cs="微软雅黑"/>
                <w:lang w:eastAsia="zh-CN"/>
              </w:rPr>
            </w:pPr>
            <w:r>
              <w:rPr>
                <w:rFonts w:hint="eastAsia" w:ascii="微软雅黑" w:hAnsi="微软雅黑" w:eastAsia="微软雅黑" w:cs="微软雅黑"/>
              </w:rPr>
              <w:t>预算单位编码及名称：[303</w:t>
            </w:r>
            <w:r>
              <w:rPr>
                <w:rFonts w:hint="eastAsia" w:ascii="微软雅黑" w:hAnsi="微软雅黑" w:eastAsia="微软雅黑" w:cs="微软雅黑"/>
                <w:lang w:val="en-US" w:eastAsia="zh-CN"/>
              </w:rPr>
              <w:t>001</w:t>
            </w:r>
            <w:r>
              <w:rPr>
                <w:rFonts w:hint="eastAsia" w:ascii="微软雅黑" w:hAnsi="微软雅黑" w:eastAsia="微软雅黑" w:cs="微软雅黑"/>
              </w:rPr>
              <w:t>]石家庄市鹿泉区发展和改革局</w:t>
            </w:r>
            <w:r>
              <w:rPr>
                <w:rFonts w:hint="eastAsia" w:ascii="微软雅黑" w:hAnsi="微软雅黑" w:eastAsia="微软雅黑" w:cs="微软雅黑"/>
                <w:lang w:eastAsia="zh-CN"/>
              </w:rPr>
              <w:t>本级</w:t>
            </w:r>
          </w:p>
        </w:tc>
        <w:tc>
          <w:tcPr>
            <w:tcW w:w="2310" w:type="dxa"/>
            <w:tcBorders>
              <w:top w:val="single" w:color="FFFFFF" w:sz="6" w:space="0"/>
              <w:left w:val="single" w:color="FFFFFF" w:sz="6" w:space="0"/>
              <w:right w:val="single" w:color="FFFFFF" w:sz="6" w:space="0"/>
            </w:tcBorders>
            <w:vAlign w:val="center"/>
          </w:tcPr>
          <w:p>
            <w:pPr>
              <w:pStyle w:val="11"/>
              <w:shd w:val="clear"/>
              <w:rPr>
                <w:rFonts w:hint="eastAsia" w:ascii="微软雅黑" w:hAnsi="微软雅黑" w:eastAsia="微软雅黑" w:cs="微软雅黑"/>
                <w:lang w:eastAsia="zh-CN"/>
              </w:rPr>
            </w:pPr>
            <w:r>
              <w:rPr>
                <w:rFonts w:hint="eastAsia" w:ascii="微软雅黑" w:hAnsi="微软雅黑" w:eastAsia="微软雅黑" w:cs="微软雅黑"/>
              </w:rPr>
              <w:t>预算年度：202</w:t>
            </w:r>
            <w:r>
              <w:rPr>
                <w:rFonts w:hint="eastAsia" w:ascii="微软雅黑" w:hAnsi="微软雅黑" w:eastAsia="微软雅黑" w:cs="微软雅黑"/>
                <w:lang w:val="en-US" w:eastAsia="zh-CN"/>
              </w:rPr>
              <w:t>3</w:t>
            </w:r>
          </w:p>
        </w:tc>
        <w:tc>
          <w:tcPr>
            <w:tcW w:w="3255" w:type="dxa"/>
            <w:gridSpan w:val="2"/>
            <w:tcBorders>
              <w:top w:val="single" w:color="FFFFFF" w:sz="6" w:space="0"/>
              <w:left w:val="single" w:color="FFFFFF" w:sz="6" w:space="0"/>
              <w:right w:val="single" w:color="FFFFFF" w:sz="6" w:space="0"/>
            </w:tcBorders>
            <w:vAlign w:val="center"/>
          </w:tcPr>
          <w:p>
            <w:pPr>
              <w:pStyle w:val="10"/>
              <w:shd w:val="clear"/>
              <w:rPr>
                <w:rFonts w:hint="eastAsia" w:ascii="微软雅黑" w:hAnsi="微软雅黑" w:eastAsia="微软雅黑" w:cs="微软雅黑"/>
              </w:rPr>
            </w:pPr>
            <w:r>
              <w:rPr>
                <w:rFonts w:hint="eastAsia" w:ascii="微软雅黑" w:hAnsi="微软雅黑" w:eastAsia="微软雅黑" w:cs="微软雅黑"/>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8" w:type="dxa"/>
            <w:vMerge w:val="restart"/>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序号</w:t>
            </w:r>
          </w:p>
        </w:tc>
        <w:tc>
          <w:tcPr>
            <w:tcW w:w="5475" w:type="dxa"/>
            <w:gridSpan w:val="2"/>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功能分类科目</w:t>
            </w:r>
          </w:p>
        </w:tc>
        <w:tc>
          <w:tcPr>
            <w:tcW w:w="2310" w:type="dxa"/>
            <w:vMerge w:val="restart"/>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合计</w:t>
            </w:r>
          </w:p>
        </w:tc>
        <w:tc>
          <w:tcPr>
            <w:tcW w:w="1515" w:type="dxa"/>
            <w:vMerge w:val="restart"/>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基本支出</w:t>
            </w:r>
          </w:p>
        </w:tc>
        <w:tc>
          <w:tcPr>
            <w:tcW w:w="1740" w:type="dxa"/>
            <w:vMerge w:val="restart"/>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8" w:type="dxa"/>
            <w:vMerge w:val="continue"/>
          </w:tcPr>
          <w:p>
            <w:pPr>
              <w:shd w:val="clear"/>
              <w:rPr>
                <w:rFonts w:hint="eastAsia" w:ascii="微软雅黑" w:hAnsi="微软雅黑" w:eastAsia="微软雅黑" w:cs="微软雅黑"/>
              </w:rPr>
            </w:pPr>
          </w:p>
        </w:tc>
        <w:tc>
          <w:tcPr>
            <w:tcW w:w="2610"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科目编码</w:t>
            </w:r>
          </w:p>
        </w:tc>
        <w:tc>
          <w:tcPr>
            <w:tcW w:w="2865"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科目名称</w:t>
            </w:r>
          </w:p>
        </w:tc>
        <w:tc>
          <w:tcPr>
            <w:tcW w:w="2310" w:type="dxa"/>
            <w:vMerge w:val="continue"/>
          </w:tcPr>
          <w:p>
            <w:pPr>
              <w:shd w:val="clear"/>
              <w:rPr>
                <w:rFonts w:hint="eastAsia" w:ascii="微软雅黑" w:hAnsi="微软雅黑" w:eastAsia="微软雅黑" w:cs="微软雅黑"/>
              </w:rPr>
            </w:pPr>
          </w:p>
        </w:tc>
        <w:tc>
          <w:tcPr>
            <w:tcW w:w="1515" w:type="dxa"/>
            <w:vMerge w:val="continue"/>
          </w:tcPr>
          <w:p>
            <w:pPr>
              <w:shd w:val="clear"/>
              <w:rPr>
                <w:rFonts w:hint="eastAsia" w:ascii="微软雅黑" w:hAnsi="微软雅黑" w:eastAsia="微软雅黑" w:cs="微软雅黑"/>
              </w:rPr>
            </w:pPr>
          </w:p>
        </w:tc>
        <w:tc>
          <w:tcPr>
            <w:tcW w:w="1740" w:type="dxa"/>
            <w:vMerge w:val="continue"/>
          </w:tcPr>
          <w:p>
            <w:pPr>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2128"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栏次</w:t>
            </w:r>
          </w:p>
        </w:tc>
        <w:tc>
          <w:tcPr>
            <w:tcW w:w="2610"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1</w:t>
            </w:r>
          </w:p>
        </w:tc>
        <w:tc>
          <w:tcPr>
            <w:tcW w:w="2865"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2</w:t>
            </w:r>
          </w:p>
        </w:tc>
        <w:tc>
          <w:tcPr>
            <w:tcW w:w="2310"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3</w:t>
            </w:r>
          </w:p>
        </w:tc>
        <w:tc>
          <w:tcPr>
            <w:tcW w:w="1515"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4</w:t>
            </w:r>
          </w:p>
        </w:tc>
        <w:tc>
          <w:tcPr>
            <w:tcW w:w="1740" w:type="dxa"/>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2128" w:type="dxa"/>
            <w:vAlign w:val="center"/>
          </w:tcPr>
          <w:p>
            <w:pPr>
              <w:pStyle w:val="16"/>
              <w:shd w:val="clear"/>
              <w:rPr>
                <w:rFonts w:hint="eastAsia" w:ascii="微软雅黑" w:hAnsi="微软雅黑" w:eastAsia="微软雅黑" w:cs="微软雅黑"/>
              </w:rPr>
            </w:pPr>
          </w:p>
        </w:tc>
        <w:tc>
          <w:tcPr>
            <w:tcW w:w="2610" w:type="dxa"/>
            <w:vAlign w:val="center"/>
          </w:tcPr>
          <w:p>
            <w:pPr>
              <w:pStyle w:val="15"/>
              <w:shd w:val="clear"/>
              <w:rPr>
                <w:rFonts w:hint="eastAsia" w:ascii="微软雅黑" w:hAnsi="微软雅黑" w:eastAsia="微软雅黑" w:cs="微软雅黑"/>
              </w:rPr>
            </w:pPr>
          </w:p>
        </w:tc>
        <w:tc>
          <w:tcPr>
            <w:tcW w:w="2865" w:type="dxa"/>
            <w:vAlign w:val="center"/>
          </w:tcPr>
          <w:p>
            <w:pPr>
              <w:pStyle w:val="15"/>
              <w:shd w:val="clear"/>
              <w:rPr>
                <w:rFonts w:hint="eastAsia" w:ascii="微软雅黑" w:hAnsi="微软雅黑" w:eastAsia="微软雅黑" w:cs="微软雅黑"/>
              </w:rPr>
            </w:pPr>
          </w:p>
        </w:tc>
        <w:tc>
          <w:tcPr>
            <w:tcW w:w="2310" w:type="dxa"/>
            <w:vAlign w:val="center"/>
          </w:tcPr>
          <w:p>
            <w:pPr>
              <w:pStyle w:val="14"/>
              <w:shd w:val="clear"/>
              <w:rPr>
                <w:rFonts w:hint="eastAsia" w:ascii="微软雅黑" w:hAnsi="微软雅黑" w:eastAsia="微软雅黑" w:cs="微软雅黑"/>
              </w:rPr>
            </w:pPr>
          </w:p>
        </w:tc>
        <w:tc>
          <w:tcPr>
            <w:tcW w:w="1515" w:type="dxa"/>
            <w:vAlign w:val="center"/>
          </w:tcPr>
          <w:p>
            <w:pPr>
              <w:pStyle w:val="14"/>
              <w:shd w:val="clear"/>
              <w:rPr>
                <w:rFonts w:hint="eastAsia" w:ascii="微软雅黑" w:hAnsi="微软雅黑" w:eastAsia="微软雅黑" w:cs="微软雅黑"/>
              </w:rPr>
            </w:pPr>
          </w:p>
        </w:tc>
        <w:tc>
          <w:tcPr>
            <w:tcW w:w="1740" w:type="dxa"/>
            <w:vAlign w:val="center"/>
          </w:tcPr>
          <w:p>
            <w:pPr>
              <w:pStyle w:val="14"/>
              <w:shd w:val="clear"/>
              <w:rPr>
                <w:rFonts w:hint="eastAsia" w:ascii="微软雅黑" w:hAnsi="微软雅黑" w:eastAsia="微软雅黑" w:cs="微软雅黑"/>
              </w:rPr>
            </w:pPr>
          </w:p>
        </w:tc>
      </w:tr>
    </w:tbl>
    <w:p>
      <w:pPr>
        <w:shd w:val="clear"/>
        <w:spacing w:before="0" w:after="0" w:line="240" w:lineRule="auto"/>
        <w:ind w:firstLine="1680" w:firstLineChars="800"/>
        <w:jc w:val="left"/>
        <w:outlineLvl w:val="9"/>
        <w:rPr>
          <w:rFonts w:hint="eastAsia" w:ascii="微软雅黑" w:hAnsi="微软雅黑" w:eastAsia="微软雅黑" w:cs="微软雅黑"/>
        </w:rPr>
        <w:sectPr>
          <w:pgSz w:w="16840" w:h="11900" w:orient="landscape"/>
          <w:pgMar w:top="1361" w:right="1020" w:bottom="1134" w:left="1020" w:header="720" w:footer="720" w:gutter="0"/>
          <w:cols w:equalWidth="0" w:num="1">
            <w:col w:w="14800"/>
          </w:cols>
          <w:rtlGutter w:val="0"/>
          <w:docGrid w:linePitch="0" w:charSpace="0"/>
        </w:sectPr>
      </w:pPr>
      <w:r>
        <w:rPr>
          <w:rFonts w:hint="eastAsia" w:ascii="微软雅黑" w:hAnsi="微软雅黑" w:eastAsia="微软雅黑" w:cs="微软雅黑"/>
          <w:color w:val="000000"/>
          <w:sz w:val="21"/>
        </w:rPr>
        <w:t>注：无国有资本经营预算财政拨款预算，空表列示。</w:t>
      </w:r>
    </w:p>
    <w:p>
      <w:pPr>
        <w:shd w:val="clear"/>
        <w:spacing w:before="0" w:after="0" w:line="240" w:lineRule="auto"/>
        <w:ind w:firstLine="0"/>
        <w:jc w:val="center"/>
        <w:outlineLvl w:val="1"/>
        <w:rPr>
          <w:rFonts w:hint="eastAsia" w:ascii="微软雅黑" w:hAnsi="微软雅黑" w:eastAsia="微软雅黑" w:cs="微软雅黑"/>
        </w:rPr>
      </w:pPr>
      <w:bookmarkStart w:id="29" w:name="_Toc10357_WPSOffice_Level2"/>
      <w:r>
        <w:rPr>
          <w:rFonts w:hint="eastAsia" w:ascii="微软雅黑" w:hAnsi="微软雅黑" w:eastAsia="微软雅黑" w:cs="微软雅黑"/>
          <w:color w:val="000000"/>
          <w:sz w:val="36"/>
          <w:lang w:eastAsia="zh-CN"/>
        </w:rPr>
        <w:t>单位</w:t>
      </w:r>
      <w:r>
        <w:rPr>
          <w:rFonts w:hint="eastAsia" w:ascii="微软雅黑" w:hAnsi="微软雅黑" w:eastAsia="微软雅黑" w:cs="微软雅黑"/>
          <w:color w:val="000000"/>
          <w:sz w:val="36"/>
        </w:rPr>
        <w:t>预算财政拨款“三公”经费支出表</w:t>
      </w:r>
      <w:bookmarkEnd w:id="29"/>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Layout w:type="autofit"/>
        <w:tblCellMar>
          <w:top w:w="0" w:type="dxa"/>
          <w:left w:w="108" w:type="dxa"/>
          <w:bottom w:w="0" w:type="dxa"/>
          <w:right w:w="108" w:type="dxa"/>
        </w:tblCellMar>
      </w:tblPr>
      <w:tblGrid>
        <w:gridCol w:w="636"/>
        <w:gridCol w:w="4035"/>
        <w:gridCol w:w="795"/>
        <w:gridCol w:w="2316"/>
        <w:gridCol w:w="2421"/>
        <w:gridCol w:w="273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416" w:hRule="atLeast"/>
          <w:tblHeader/>
          <w:jc w:val="center"/>
        </w:trPr>
        <w:tc>
          <w:tcPr>
            <w:tcW w:w="7782" w:type="dxa"/>
            <w:gridSpan w:val="4"/>
            <w:tcBorders>
              <w:top w:val="single" w:color="FFFFFF" w:sz="6" w:space="0"/>
              <w:left w:val="single" w:color="FFFFFF" w:sz="6" w:space="0"/>
              <w:right w:val="single" w:color="FFFFFF" w:sz="6" w:space="0"/>
            </w:tcBorders>
            <w:shd w:val="clear" w:color="auto" w:fill="auto"/>
            <w:vAlign w:val="center"/>
          </w:tcPr>
          <w:p>
            <w:pPr>
              <w:pStyle w:val="11"/>
              <w:shd w:val="clear"/>
              <w:ind w:firstLine="0" w:firstLineChars="0"/>
              <w:jc w:val="both"/>
              <w:rPr>
                <w:rFonts w:hint="eastAsia" w:ascii="微软雅黑" w:hAnsi="微软雅黑" w:eastAsia="微软雅黑" w:cs="微软雅黑"/>
              </w:rPr>
            </w:pPr>
            <w:r>
              <w:rPr>
                <w:rFonts w:hint="eastAsia" w:ascii="微软雅黑" w:hAnsi="微软雅黑" w:eastAsia="微软雅黑" w:cs="微软雅黑"/>
              </w:rPr>
              <w:t>预算单位编码及名称：[303</w:t>
            </w:r>
            <w:r>
              <w:rPr>
                <w:rFonts w:hint="eastAsia" w:ascii="微软雅黑" w:hAnsi="微软雅黑" w:eastAsia="微软雅黑" w:cs="微软雅黑"/>
                <w:lang w:val="en-US" w:eastAsia="zh-CN"/>
              </w:rPr>
              <w:t>001</w:t>
            </w:r>
            <w:r>
              <w:rPr>
                <w:rFonts w:hint="eastAsia" w:ascii="微软雅黑" w:hAnsi="微软雅黑" w:eastAsia="微软雅黑" w:cs="微软雅黑"/>
              </w:rPr>
              <w:t>]石家庄市鹿泉区发展和改革局</w:t>
            </w:r>
            <w:r>
              <w:rPr>
                <w:rFonts w:hint="eastAsia" w:ascii="微软雅黑" w:hAnsi="微软雅黑" w:eastAsia="微软雅黑" w:cs="微软雅黑"/>
                <w:lang w:eastAsia="zh-CN"/>
              </w:rPr>
              <w:t>本级</w:t>
            </w:r>
          </w:p>
        </w:tc>
        <w:tc>
          <w:tcPr>
            <w:tcW w:w="2421" w:type="dxa"/>
            <w:tcBorders>
              <w:top w:val="single" w:color="FFFFFF" w:sz="6" w:space="0"/>
              <w:left w:val="single" w:color="FFFFFF" w:sz="6" w:space="0"/>
              <w:right w:val="single" w:color="FFFFFF" w:sz="6" w:space="0"/>
            </w:tcBorders>
            <w:shd w:val="clear" w:color="auto" w:fill="auto"/>
            <w:vAlign w:val="center"/>
          </w:tcPr>
          <w:p>
            <w:pPr>
              <w:pStyle w:val="10"/>
              <w:shd w:val="clear"/>
              <w:ind w:firstLine="0" w:firstLineChars="0"/>
              <w:rPr>
                <w:rFonts w:hint="eastAsia" w:ascii="微软雅黑" w:hAnsi="微软雅黑" w:eastAsia="微软雅黑" w:cs="微软雅黑"/>
              </w:rPr>
            </w:pPr>
            <w:r>
              <w:rPr>
                <w:rFonts w:hint="eastAsia" w:ascii="微软雅黑" w:hAnsi="微软雅黑" w:eastAsia="微软雅黑" w:cs="微软雅黑"/>
              </w:rPr>
              <w:t>预算年度：202</w:t>
            </w:r>
            <w:r>
              <w:rPr>
                <w:rFonts w:hint="eastAsia" w:ascii="微软雅黑" w:hAnsi="微软雅黑" w:eastAsia="微软雅黑" w:cs="微软雅黑"/>
                <w:lang w:val="en-US" w:eastAsia="zh-CN"/>
              </w:rPr>
              <w:t>3</w:t>
            </w:r>
          </w:p>
        </w:tc>
        <w:tc>
          <w:tcPr>
            <w:tcW w:w="2736" w:type="dxa"/>
            <w:tcBorders>
              <w:top w:val="single" w:color="FFFFFF" w:sz="6" w:space="0"/>
              <w:left w:val="single" w:color="FFFFFF" w:sz="6" w:space="0"/>
              <w:right w:val="single" w:color="FFFFFF" w:sz="6" w:space="0"/>
            </w:tcBorders>
            <w:shd w:val="clear" w:color="auto" w:fill="auto"/>
            <w:vAlign w:val="center"/>
          </w:tcPr>
          <w:p>
            <w:pPr>
              <w:pStyle w:val="10"/>
              <w:shd w:val="clear"/>
              <w:ind w:firstLine="0" w:firstLineChars="0"/>
              <w:rPr>
                <w:rFonts w:hint="eastAsia" w:ascii="微软雅黑" w:hAnsi="微软雅黑" w:eastAsia="微软雅黑" w:cs="微软雅黑"/>
              </w:rPr>
            </w:pPr>
            <w:r>
              <w:rPr>
                <w:rFonts w:hint="eastAsia" w:ascii="微软雅黑" w:hAnsi="微软雅黑" w:eastAsia="微软雅黑" w:cs="微软雅黑"/>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8" w:hRule="atLeast"/>
          <w:tblHeader/>
          <w:jc w:val="center"/>
        </w:trPr>
        <w:tc>
          <w:tcPr>
            <w:tcW w:w="0" w:type="auto"/>
            <w:vMerge w:val="restart"/>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序号</w:t>
            </w:r>
          </w:p>
        </w:tc>
        <w:tc>
          <w:tcPr>
            <w:tcW w:w="0" w:type="auto"/>
            <w:vMerge w:val="restart"/>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项  目</w:t>
            </w:r>
          </w:p>
        </w:tc>
        <w:tc>
          <w:tcPr>
            <w:tcW w:w="0" w:type="auto"/>
            <w:gridSpan w:val="4"/>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22" w:hRule="atLeast"/>
          <w:tblHeader/>
          <w:jc w:val="center"/>
        </w:trPr>
        <w:tc>
          <w:tcPr>
            <w:tcW w:w="0" w:type="auto"/>
            <w:vMerge w:val="continue"/>
            <w:shd w:val="clear" w:color="auto" w:fill="auto"/>
          </w:tcPr>
          <w:p>
            <w:pPr>
              <w:shd w:val="clear"/>
              <w:rPr>
                <w:rFonts w:hint="eastAsia" w:ascii="微软雅黑" w:hAnsi="微软雅黑" w:eastAsia="微软雅黑" w:cs="微软雅黑"/>
              </w:rPr>
            </w:pPr>
          </w:p>
        </w:tc>
        <w:tc>
          <w:tcPr>
            <w:tcW w:w="0" w:type="auto"/>
            <w:vMerge w:val="continue"/>
            <w:shd w:val="clear" w:color="auto" w:fill="auto"/>
          </w:tcPr>
          <w:p>
            <w:pPr>
              <w:shd w:val="clear"/>
              <w:rPr>
                <w:rFonts w:hint="eastAsia" w:ascii="微软雅黑" w:hAnsi="微软雅黑" w:eastAsia="微软雅黑" w:cs="微软雅黑"/>
              </w:rPr>
            </w:pP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合计</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一般公共预算财政拨款</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政府性基金预算拨款</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462" w:hRule="atLeast"/>
          <w:tblHeader/>
          <w:jc w:val="center"/>
        </w:trPr>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栏次</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1</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2</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3</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4</w:t>
            </w:r>
          </w:p>
        </w:tc>
        <w:tc>
          <w:tcPr>
            <w:tcW w:w="0" w:type="auto"/>
            <w:shd w:val="clear" w:color="auto" w:fill="auto"/>
            <w:vAlign w:val="center"/>
          </w:tcPr>
          <w:p>
            <w:pPr>
              <w:pStyle w:val="13"/>
              <w:shd w:val="clear"/>
              <w:rPr>
                <w:rFonts w:hint="eastAsia" w:ascii="微软雅黑" w:hAnsi="微软雅黑" w:eastAsia="微软雅黑" w:cs="微软雅黑"/>
              </w:rPr>
            </w:pPr>
            <w:r>
              <w:rPr>
                <w:rFonts w:hint="eastAsia" w:ascii="微软雅黑" w:hAnsi="微软雅黑" w:eastAsia="微软雅黑" w:cs="微软雅黑"/>
              </w:rP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1</w:t>
            </w:r>
          </w:p>
        </w:tc>
        <w:tc>
          <w:tcPr>
            <w:tcW w:w="0" w:type="auto"/>
            <w:shd w:val="clear" w:color="auto" w:fill="auto"/>
            <w:vAlign w:val="center"/>
          </w:tcPr>
          <w:p>
            <w:pPr>
              <w:pStyle w:val="17"/>
              <w:shd w:val="clear"/>
              <w:rPr>
                <w:rFonts w:hint="eastAsia" w:ascii="微软雅黑" w:hAnsi="微软雅黑" w:eastAsia="微软雅黑" w:cs="微软雅黑"/>
              </w:rPr>
            </w:pPr>
            <w:r>
              <w:rPr>
                <w:rFonts w:hint="eastAsia" w:ascii="微软雅黑" w:hAnsi="微软雅黑" w:eastAsia="微软雅黑" w:cs="微软雅黑"/>
              </w:rPr>
              <w:t>合计</w:t>
            </w:r>
          </w:p>
        </w:tc>
        <w:tc>
          <w:tcPr>
            <w:tcW w:w="0" w:type="auto"/>
            <w:shd w:val="clear" w:color="auto" w:fill="auto"/>
            <w:vAlign w:val="center"/>
          </w:tcPr>
          <w:p>
            <w:pPr>
              <w:pStyle w:val="18"/>
              <w:shd w:val="clear"/>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shd w:val="clear" w:color="auto" w:fill="auto"/>
            <w:vAlign w:val="center"/>
          </w:tcPr>
          <w:p>
            <w:pPr>
              <w:pStyle w:val="18"/>
              <w:shd w:val="clear"/>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shd w:val="clear" w:color="auto" w:fill="auto"/>
            <w:vAlign w:val="center"/>
          </w:tcPr>
          <w:p>
            <w:pPr>
              <w:pStyle w:val="18"/>
              <w:shd w:val="clear"/>
              <w:rPr>
                <w:rFonts w:hint="eastAsia" w:ascii="微软雅黑" w:hAnsi="微软雅黑" w:eastAsia="微软雅黑" w:cs="微软雅黑"/>
                <w:lang w:val="en-US"/>
              </w:rPr>
            </w:pPr>
          </w:p>
        </w:tc>
        <w:tc>
          <w:tcPr>
            <w:tcW w:w="0" w:type="auto"/>
            <w:shd w:val="clear" w:color="auto" w:fill="auto"/>
            <w:vAlign w:val="center"/>
          </w:tcPr>
          <w:p>
            <w:pPr>
              <w:pStyle w:val="18"/>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2</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“三公”经费小计</w:t>
            </w:r>
          </w:p>
        </w:tc>
        <w:tc>
          <w:tcPr>
            <w:tcW w:w="0" w:type="auto"/>
            <w:shd w:val="clear" w:color="auto" w:fill="auto"/>
            <w:vAlign w:val="center"/>
          </w:tcPr>
          <w:p>
            <w:pPr>
              <w:pStyle w:val="14"/>
              <w:shd w:val="clear"/>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shd w:val="clear" w:color="auto" w:fill="auto"/>
            <w:vAlign w:val="center"/>
          </w:tcPr>
          <w:p>
            <w:pPr>
              <w:pStyle w:val="14"/>
              <w:shd w:val="clear"/>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14.43</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06"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3</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一、因公出国（境）费</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52"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4</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 xml:space="preserve">    其中：教学科研人员因公出国（境）费</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507"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5</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 xml:space="preserve">          其他因公出国（境）费</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477"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6</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二、公务用车购置及运维费</w:t>
            </w:r>
          </w:p>
        </w:tc>
        <w:tc>
          <w:tcPr>
            <w:tcW w:w="0" w:type="auto"/>
            <w:shd w:val="clear" w:color="auto" w:fill="auto"/>
            <w:vAlign w:val="center"/>
          </w:tcPr>
          <w:p>
            <w:pPr>
              <w:pStyle w:val="14"/>
              <w:shd w:val="clear"/>
              <w:rPr>
                <w:rFonts w:hint="eastAsia" w:ascii="微软雅黑" w:hAnsi="微软雅黑" w:eastAsia="微软雅黑" w:cs="微软雅黑"/>
              </w:rPr>
            </w:pPr>
            <w:r>
              <w:rPr>
                <w:rFonts w:hint="eastAsia" w:ascii="微软雅黑" w:hAnsi="微软雅黑" w:eastAsia="微软雅黑" w:cs="微软雅黑"/>
              </w:rPr>
              <w:t>13.50</w:t>
            </w:r>
          </w:p>
        </w:tc>
        <w:tc>
          <w:tcPr>
            <w:tcW w:w="0" w:type="auto"/>
            <w:shd w:val="clear" w:color="auto" w:fill="auto"/>
            <w:vAlign w:val="center"/>
          </w:tcPr>
          <w:p>
            <w:pPr>
              <w:pStyle w:val="14"/>
              <w:shd w:val="clear"/>
              <w:rPr>
                <w:rFonts w:hint="eastAsia" w:ascii="微软雅黑" w:hAnsi="微软雅黑" w:eastAsia="微软雅黑" w:cs="微软雅黑"/>
              </w:rPr>
            </w:pPr>
            <w:r>
              <w:rPr>
                <w:rFonts w:hint="eastAsia" w:ascii="微软雅黑" w:hAnsi="微软雅黑" w:eastAsia="微软雅黑" w:cs="微软雅黑"/>
              </w:rPr>
              <w:t>13.50</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37"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7</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 xml:space="preserve">    其中：公务用车购置费</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537"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8</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 xml:space="preserve">          公务用车运行维护费</w:t>
            </w:r>
          </w:p>
        </w:tc>
        <w:tc>
          <w:tcPr>
            <w:tcW w:w="0" w:type="auto"/>
            <w:shd w:val="clear" w:color="auto" w:fill="auto"/>
            <w:vAlign w:val="center"/>
          </w:tcPr>
          <w:p>
            <w:pPr>
              <w:pStyle w:val="14"/>
              <w:shd w:val="clear"/>
              <w:rPr>
                <w:rFonts w:hint="eastAsia" w:ascii="微软雅黑" w:hAnsi="微软雅黑" w:eastAsia="微软雅黑" w:cs="微软雅黑"/>
              </w:rPr>
            </w:pPr>
            <w:r>
              <w:rPr>
                <w:rFonts w:hint="eastAsia" w:ascii="微软雅黑" w:hAnsi="微软雅黑" w:eastAsia="微软雅黑" w:cs="微软雅黑"/>
              </w:rPr>
              <w:t>13.50</w:t>
            </w:r>
          </w:p>
        </w:tc>
        <w:tc>
          <w:tcPr>
            <w:tcW w:w="0" w:type="auto"/>
            <w:shd w:val="clear" w:color="auto" w:fill="auto"/>
            <w:vAlign w:val="center"/>
          </w:tcPr>
          <w:p>
            <w:pPr>
              <w:pStyle w:val="14"/>
              <w:shd w:val="clear"/>
              <w:rPr>
                <w:rFonts w:hint="eastAsia" w:ascii="微软雅黑" w:hAnsi="微软雅黑" w:eastAsia="微软雅黑" w:cs="微软雅黑"/>
              </w:rPr>
            </w:pPr>
            <w:r>
              <w:rPr>
                <w:rFonts w:hint="eastAsia" w:ascii="微软雅黑" w:hAnsi="微软雅黑" w:eastAsia="微软雅黑" w:cs="微软雅黑"/>
              </w:rPr>
              <w:t>13.50</w:t>
            </w:r>
          </w:p>
        </w:tc>
        <w:tc>
          <w:tcPr>
            <w:tcW w:w="0" w:type="auto"/>
            <w:shd w:val="clear" w:color="auto" w:fill="auto"/>
            <w:vAlign w:val="center"/>
          </w:tcPr>
          <w:p>
            <w:pPr>
              <w:pStyle w:val="14"/>
              <w:shd w:val="clear"/>
              <w:rPr>
                <w:rFonts w:hint="eastAsia" w:ascii="微软雅黑" w:hAnsi="微软雅黑" w:eastAsia="微软雅黑" w:cs="微软雅黑"/>
              </w:rPr>
            </w:pPr>
          </w:p>
        </w:tc>
        <w:tc>
          <w:tcPr>
            <w:tcW w:w="0" w:type="auto"/>
            <w:shd w:val="clear" w:color="auto" w:fill="auto"/>
            <w:vAlign w:val="center"/>
          </w:tcPr>
          <w:p>
            <w:pPr>
              <w:pStyle w:val="14"/>
              <w:shd w:val="clear"/>
              <w:rPr>
                <w:rFonts w:hint="eastAsia" w:ascii="微软雅黑" w:hAnsi="微软雅黑" w:eastAsia="微软雅黑" w:cs="微软雅黑"/>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shd w:val="clear" w:color="auto" w:fill="auto"/>
          <w:tblCellMar>
            <w:top w:w="0" w:type="dxa"/>
            <w:left w:w="108" w:type="dxa"/>
            <w:bottom w:w="0" w:type="dxa"/>
            <w:right w:w="108" w:type="dxa"/>
          </w:tblCellMar>
        </w:tblPrEx>
        <w:trPr>
          <w:trHeight w:val="506" w:hRule="atLeast"/>
          <w:jc w:val="center"/>
        </w:trPr>
        <w:tc>
          <w:tcPr>
            <w:tcW w:w="0" w:type="auto"/>
            <w:shd w:val="clear" w:color="auto" w:fill="auto"/>
            <w:vAlign w:val="center"/>
          </w:tcPr>
          <w:p>
            <w:pPr>
              <w:pStyle w:val="16"/>
              <w:shd w:val="clear"/>
              <w:rPr>
                <w:rFonts w:hint="eastAsia" w:ascii="微软雅黑" w:hAnsi="微软雅黑" w:eastAsia="微软雅黑" w:cs="微软雅黑"/>
              </w:rPr>
            </w:pPr>
            <w:r>
              <w:rPr>
                <w:rFonts w:hint="eastAsia" w:ascii="微软雅黑" w:hAnsi="微软雅黑" w:eastAsia="微软雅黑" w:cs="微软雅黑"/>
              </w:rPr>
              <w:t>9</w:t>
            </w:r>
          </w:p>
        </w:tc>
        <w:tc>
          <w:tcPr>
            <w:tcW w:w="0" w:type="auto"/>
            <w:shd w:val="clear" w:color="auto" w:fill="auto"/>
            <w:vAlign w:val="center"/>
          </w:tcPr>
          <w:p>
            <w:pPr>
              <w:pStyle w:val="15"/>
              <w:shd w:val="clear"/>
              <w:rPr>
                <w:rFonts w:hint="eastAsia" w:ascii="微软雅黑" w:hAnsi="微软雅黑" w:eastAsia="微软雅黑" w:cs="微软雅黑"/>
              </w:rPr>
            </w:pPr>
            <w:r>
              <w:rPr>
                <w:rFonts w:hint="eastAsia" w:ascii="微软雅黑" w:hAnsi="微软雅黑" w:eastAsia="微软雅黑" w:cs="微软雅黑"/>
              </w:rPr>
              <w:t>三、公务接待费</w:t>
            </w:r>
          </w:p>
        </w:tc>
        <w:tc>
          <w:tcPr>
            <w:tcW w:w="0" w:type="auto"/>
            <w:shd w:val="clear" w:color="auto" w:fill="auto"/>
            <w:vAlign w:val="center"/>
          </w:tcPr>
          <w:p>
            <w:pPr>
              <w:pStyle w:val="14"/>
              <w:shd w:val="clear"/>
              <w:rPr>
                <w:rFonts w:hint="eastAsia" w:ascii="微软雅黑" w:hAnsi="微软雅黑" w:eastAsia="微软雅黑" w:cs="微软雅黑"/>
              </w:rPr>
            </w:pPr>
            <w:r>
              <w:rPr>
                <w:rFonts w:hint="eastAsia" w:ascii="微软雅黑" w:hAnsi="微软雅黑" w:eastAsia="微软雅黑" w:cs="微软雅黑"/>
              </w:rPr>
              <w:t>0.93</w:t>
            </w:r>
          </w:p>
        </w:tc>
        <w:tc>
          <w:tcPr>
            <w:tcW w:w="0" w:type="auto"/>
            <w:shd w:val="clear" w:color="auto" w:fill="auto"/>
            <w:vAlign w:val="center"/>
          </w:tcPr>
          <w:p>
            <w:pPr>
              <w:pStyle w:val="14"/>
              <w:shd w:val="clear"/>
              <w:rPr>
                <w:rFonts w:hint="eastAsia" w:ascii="微软雅黑" w:hAnsi="微软雅黑" w:eastAsia="微软雅黑" w:cs="微软雅黑"/>
                <w:lang w:val="en-US" w:eastAsia="zh-CN"/>
              </w:rPr>
            </w:pPr>
            <w:r>
              <w:rPr>
                <w:rFonts w:hint="eastAsia" w:ascii="微软雅黑" w:hAnsi="微软雅黑" w:eastAsia="微软雅黑" w:cs="微软雅黑"/>
                <w:lang w:val="en-US" w:eastAsia="zh-CN"/>
              </w:rPr>
              <w:t>0.93</w:t>
            </w:r>
          </w:p>
        </w:tc>
        <w:tc>
          <w:tcPr>
            <w:tcW w:w="0" w:type="auto"/>
            <w:shd w:val="clear" w:color="auto" w:fill="auto"/>
            <w:vAlign w:val="center"/>
          </w:tcPr>
          <w:p>
            <w:pPr>
              <w:pStyle w:val="14"/>
              <w:shd w:val="clear"/>
              <w:rPr>
                <w:rFonts w:hint="eastAsia" w:ascii="微软雅黑" w:hAnsi="微软雅黑" w:eastAsia="微软雅黑" w:cs="微软雅黑"/>
                <w:lang w:val="en-US"/>
              </w:rPr>
            </w:pPr>
          </w:p>
        </w:tc>
        <w:tc>
          <w:tcPr>
            <w:tcW w:w="0" w:type="auto"/>
            <w:shd w:val="clear" w:color="auto" w:fill="auto"/>
            <w:vAlign w:val="center"/>
          </w:tcPr>
          <w:p>
            <w:pPr>
              <w:pStyle w:val="14"/>
              <w:shd w:val="clear"/>
              <w:rPr>
                <w:rFonts w:hint="eastAsia" w:ascii="微软雅黑" w:hAnsi="微软雅黑" w:eastAsia="微软雅黑" w:cs="微软雅黑"/>
              </w:rPr>
            </w:pPr>
          </w:p>
        </w:tc>
      </w:tr>
    </w:tbl>
    <w:p>
      <w:pPr>
        <w:pStyle w:val="2"/>
        <w:numPr>
          <w:ilvl w:val="0"/>
          <w:numId w:val="0"/>
        </w:numPr>
        <w:shd w:val="clear"/>
        <w:ind w:leftChars="200"/>
      </w:pPr>
      <w:bookmarkStart w:id="30" w:name="_Toc1734_WPSOffice_Level2"/>
      <w:r>
        <w:rPr>
          <w:rFonts w:hint="eastAsia" w:ascii="微软雅黑" w:hAnsi="微软雅黑" w:eastAsia="微软雅黑" w:cs="微软雅黑"/>
          <w:color w:val="FFFFFF"/>
          <w:sz w:val="21"/>
        </w:rPr>
        <w:t>第一部分  石家庄市鹿泉区</w:t>
      </w:r>
      <w:bookmarkEnd w:id="30"/>
    </w:p>
    <w:p>
      <w:pPr>
        <w:shd w:val="clear"/>
        <w:sectPr>
          <w:pgSz w:w="16840" w:h="11900" w:orient="landscape"/>
          <w:pgMar w:top="1361" w:right="1020" w:bottom="1134" w:left="1020" w:header="720" w:footer="720" w:gutter="0"/>
          <w:cols w:equalWidth="0" w:num="1">
            <w:col w:w="14800"/>
          </w:cols>
          <w:rtlGutter w:val="0"/>
          <w:docGrid w:linePitch="0" w:charSpace="0"/>
        </w:sectPr>
      </w:pPr>
    </w:p>
    <w:p>
      <w:pPr>
        <w:shd w:val="clear"/>
        <w:spacing w:before="0" w:after="0" w:line="240" w:lineRule="auto"/>
        <w:ind w:firstLine="0"/>
        <w:jc w:val="center"/>
        <w:outlineLvl w:val="0"/>
      </w:pPr>
      <w:bookmarkStart w:id="31" w:name="_Toc21029_WPSOffice_Level1"/>
      <w:r>
        <w:rPr>
          <w:rFonts w:ascii="方正小标宋_GBK" w:hAnsi="方正小标宋_GBK" w:eastAsia="方正小标宋_GBK" w:cs="方正小标宋_GBK"/>
          <w:b w:val="0"/>
          <w:color w:val="000000"/>
          <w:sz w:val="44"/>
        </w:rPr>
        <w:t>石家庄市鹿泉区发展和改革局本级202</w:t>
      </w:r>
      <w:r>
        <w:rPr>
          <w:rFonts w:hint="eastAsia" w:ascii="方正小标宋_GBK" w:hAnsi="方正小标宋_GBK" w:eastAsia="方正小标宋_GBK" w:cs="方正小标宋_GBK"/>
          <w:b w:val="0"/>
          <w:color w:val="000000"/>
          <w:sz w:val="44"/>
          <w:lang w:val="en-US" w:eastAsia="zh-CN"/>
        </w:rPr>
        <w:t>3</w:t>
      </w:r>
      <w:r>
        <w:rPr>
          <w:rFonts w:ascii="方正小标宋_GBK" w:hAnsi="方正小标宋_GBK" w:eastAsia="方正小标宋_GBK" w:cs="方正小标宋_GBK"/>
          <w:b w:val="0"/>
          <w:color w:val="000000"/>
          <w:sz w:val="44"/>
        </w:rPr>
        <w:t>年单位预算信息公开情况说明</w:t>
      </w:r>
      <w:bookmarkEnd w:id="31"/>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0"/>
        <w:jc w:val="left"/>
        <w:textAlignment w:val="auto"/>
        <w:outlineLvl w:val="9"/>
      </w:pPr>
      <w:r>
        <w:rPr>
          <w:rFonts w:ascii="Times New Roman" w:hAnsi="Times New Roman" w:eastAsia="方正仿宋_GBK" w:cs="Times New Roman"/>
          <w:color w:val="000000"/>
          <w:sz w:val="28"/>
        </w:rPr>
        <w:t>按照</w:t>
      </w:r>
      <w:r>
        <w:rPr>
          <w:rFonts w:hint="eastAsia" w:eastAsia="方正仿宋_GBK" w:cs="Times New Roman"/>
          <w:color w:val="000000"/>
          <w:sz w:val="28"/>
          <w:lang w:eastAsia="zh-CN"/>
        </w:rPr>
        <w:t>《中华人民共和国预算法》</w:t>
      </w:r>
      <w:r>
        <w:rPr>
          <w:rFonts w:ascii="Times New Roman" w:hAnsi="Times New Roman" w:eastAsia="方正仿宋_GBK" w:cs="Times New Roman"/>
          <w:color w:val="000000"/>
          <w:sz w:val="28"/>
        </w:rPr>
        <w:t>、《地方预决算公开操作规程》和《关于进一步推进预算公开工作的实施意见》规定，现将石家庄市鹿泉区发展和改革局</w:t>
      </w:r>
      <w:r>
        <w:rPr>
          <w:rFonts w:hint="eastAsia" w:eastAsia="方正仿宋_GBK" w:cs="Times New Roman"/>
          <w:color w:val="000000"/>
          <w:sz w:val="28"/>
          <w:lang w:eastAsia="zh-CN"/>
        </w:rPr>
        <w:t>本级</w:t>
      </w:r>
      <w:r>
        <w:rPr>
          <w:rFonts w:ascii="Times New Roman" w:hAnsi="Times New Roman" w:eastAsia="方正仿宋_GBK" w:cs="Times New Roman"/>
          <w:color w:val="000000"/>
          <w:sz w:val="28"/>
        </w:rPr>
        <w:t>202</w:t>
      </w:r>
      <w:r>
        <w:rPr>
          <w:rFonts w:hint="eastAsia" w:eastAsia="方正仿宋_GBK" w:cs="Times New Roman"/>
          <w:color w:val="000000"/>
          <w:sz w:val="28"/>
          <w:lang w:val="en-US" w:eastAsia="zh-CN"/>
        </w:rPr>
        <w:t>3</w:t>
      </w:r>
      <w:r>
        <w:rPr>
          <w:rFonts w:ascii="Times New Roman" w:hAnsi="Times New Roman" w:eastAsia="方正仿宋_GBK" w:cs="Times New Roman"/>
          <w:color w:val="000000"/>
          <w:sz w:val="28"/>
        </w:rPr>
        <w:t>年</w:t>
      </w:r>
      <w:r>
        <w:rPr>
          <w:rFonts w:hint="eastAsia" w:eastAsia="方正仿宋_GBK" w:cs="Times New Roman"/>
          <w:color w:val="000000"/>
          <w:sz w:val="28"/>
          <w:lang w:eastAsia="zh-CN"/>
        </w:rPr>
        <w:t>单位</w:t>
      </w:r>
      <w:r>
        <w:rPr>
          <w:rFonts w:ascii="Times New Roman" w:hAnsi="Times New Roman" w:eastAsia="方正仿宋_GBK" w:cs="Times New Roman"/>
          <w:color w:val="000000"/>
          <w:sz w:val="28"/>
        </w:rPr>
        <w:t>预算公开如下：</w:t>
      </w:r>
    </w:p>
    <w:p>
      <w:pPr>
        <w:keepNext w:val="0"/>
        <w:keepLines w:val="0"/>
        <w:pageBreakBefore w:val="0"/>
        <w:widowControl w:val="0"/>
        <w:shd w:val="clear"/>
        <w:kinsoku/>
        <w:wordWrap/>
        <w:overflowPunct/>
        <w:topLinePunct w:val="0"/>
        <w:autoSpaceDE/>
        <w:autoSpaceDN/>
        <w:bidi w:val="0"/>
        <w:adjustRightInd/>
        <w:snapToGrid/>
        <w:spacing w:before="10" w:after="10" w:line="500" w:lineRule="exact"/>
        <w:ind w:firstLine="641"/>
        <w:jc w:val="left"/>
        <w:textAlignment w:val="auto"/>
        <w:outlineLvl w:val="1"/>
      </w:pPr>
      <w:bookmarkStart w:id="32" w:name="_Toc12888_WPSOffice_Level1"/>
      <w:r>
        <w:rPr>
          <w:rFonts w:ascii="黑体" w:hAnsi="黑体" w:eastAsia="黑体" w:cs="黑体"/>
          <w:color w:val="000000"/>
          <w:sz w:val="32"/>
        </w:rPr>
        <w:t>一、</w:t>
      </w:r>
      <w:r>
        <w:rPr>
          <w:rFonts w:hint="eastAsia" w:ascii="黑体" w:hAnsi="黑体" w:eastAsia="黑体" w:cs="黑体"/>
          <w:color w:val="000000"/>
          <w:sz w:val="32"/>
          <w:lang w:eastAsia="zh-CN"/>
        </w:rPr>
        <w:t>单位</w:t>
      </w:r>
      <w:r>
        <w:rPr>
          <w:rFonts w:ascii="黑体" w:hAnsi="黑体" w:eastAsia="黑体" w:cs="黑体"/>
          <w:color w:val="000000"/>
          <w:sz w:val="32"/>
        </w:rPr>
        <w:t>职责及机构设置情况</w:t>
      </w:r>
      <w:bookmarkEnd w:id="32"/>
    </w:p>
    <w:p>
      <w:pPr>
        <w:pStyle w:val="20"/>
        <w:keepNext w:val="0"/>
        <w:keepLines w:val="0"/>
        <w:pageBreakBefore w:val="0"/>
        <w:widowControl w:val="0"/>
        <w:shd w:val="clear"/>
        <w:kinsoku/>
        <w:wordWrap/>
        <w:overflowPunct/>
        <w:topLinePunct w:val="0"/>
        <w:autoSpaceDE/>
        <w:autoSpaceDN/>
        <w:bidi w:val="0"/>
        <w:adjustRightInd/>
        <w:snapToGrid/>
        <w:textAlignment w:val="auto"/>
      </w:pPr>
      <w:bookmarkStart w:id="33" w:name="_Toc1972_WPSOffice_Level2"/>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职责：</w:t>
      </w:r>
      <w:bookmarkEnd w:id="33"/>
    </w:p>
    <w:p>
      <w:pPr>
        <w:pStyle w:val="20"/>
        <w:keepNext w:val="0"/>
        <w:keepLines w:val="0"/>
        <w:pageBreakBefore w:val="0"/>
        <w:widowControl w:val="0"/>
        <w:shd w:val="clear"/>
        <w:kinsoku/>
        <w:wordWrap/>
        <w:overflowPunct/>
        <w:topLinePunct w:val="0"/>
        <w:autoSpaceDE/>
        <w:autoSpaceDN/>
        <w:bidi w:val="0"/>
        <w:adjustRightInd/>
        <w:snapToGrid/>
        <w:textAlignment w:val="auto"/>
      </w:pPr>
      <w:r>
        <w:t>（一）贯彻落实上级国民经济和社会发展、经济体制改革和对外开放的有关地方性法规、政府规章，制定相关规范性文件。</w:t>
      </w:r>
    </w:p>
    <w:p>
      <w:pPr>
        <w:pStyle w:val="20"/>
        <w:keepNext w:val="0"/>
        <w:keepLines w:val="0"/>
        <w:pageBreakBefore w:val="0"/>
        <w:widowControl w:val="0"/>
        <w:shd w:val="clear"/>
        <w:kinsoku/>
        <w:wordWrap/>
        <w:overflowPunct/>
        <w:topLinePunct w:val="0"/>
        <w:autoSpaceDE/>
        <w:autoSpaceDN/>
        <w:bidi w:val="0"/>
        <w:adjustRightInd/>
        <w:snapToGrid/>
        <w:textAlignment w:val="auto"/>
      </w:pPr>
      <w:r>
        <w:t>（二）提出加快建设全区现代化经济体系、推动高质量发展的总体目标、重大任务以及相关政策。落实相关重大战略规划、重大政策、重大工程等的评估督导，提出相关调整建议。</w:t>
      </w:r>
    </w:p>
    <w:p>
      <w:pPr>
        <w:pStyle w:val="20"/>
        <w:keepNext w:val="0"/>
        <w:keepLines w:val="0"/>
        <w:pageBreakBefore w:val="0"/>
        <w:widowControl w:val="0"/>
        <w:shd w:val="clear"/>
        <w:kinsoku/>
        <w:wordWrap/>
        <w:overflowPunct/>
        <w:topLinePunct w:val="0"/>
        <w:autoSpaceDE/>
        <w:autoSpaceDN/>
        <w:bidi w:val="0"/>
        <w:adjustRightInd/>
        <w:snapToGrid/>
        <w:textAlignment w:val="auto"/>
      </w:pPr>
      <w:r>
        <w:t>（三）贯彻落实国家、省、市宏观调控政策，统筹提出全区国民经济和社会发展主要目标，监测预测预警宏观经济和社会发展态势趋势，提出经济调节政策建议。</w:t>
      </w:r>
    </w:p>
    <w:p>
      <w:pPr>
        <w:pStyle w:val="20"/>
        <w:keepNext w:val="0"/>
        <w:keepLines w:val="0"/>
        <w:pageBreakBefore w:val="0"/>
        <w:widowControl w:val="0"/>
        <w:shd w:val="clear"/>
        <w:kinsoku/>
        <w:wordWrap/>
        <w:overflowPunct/>
        <w:topLinePunct w:val="0"/>
        <w:autoSpaceDE/>
        <w:autoSpaceDN/>
        <w:bidi w:val="0"/>
        <w:adjustRightInd/>
        <w:snapToGrid/>
        <w:textAlignment w:val="auto"/>
      </w:pPr>
      <w:r>
        <w:t>（四）落实国家、省、市完善基本经济制度政策，推动现代化市场体系建设，会同有关部门组织实施市场准入负面清单制度。协调推进优化营商环境。负责生产经营类事业单位管理体制改革工作。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t>（五）提出全区利用外资和境外投资的战略、规划、总量平衡和结构优化政策。</w:t>
      </w:r>
    </w:p>
    <w:p>
      <w:pPr>
        <w:pStyle w:val="20"/>
        <w:keepNext w:val="0"/>
        <w:keepLines w:val="0"/>
        <w:pageBreakBefore w:val="0"/>
        <w:widowControl w:val="0"/>
        <w:shd w:val="clear"/>
        <w:kinsoku/>
        <w:wordWrap/>
        <w:overflowPunct/>
        <w:topLinePunct w:val="0"/>
        <w:autoSpaceDE/>
        <w:autoSpaceDN/>
        <w:bidi w:val="0"/>
        <w:adjustRightInd/>
        <w:snapToGrid/>
        <w:textAlignment w:val="auto"/>
      </w:pPr>
      <w:r>
        <w:t>（六）负责全区投资综合管理。</w:t>
      </w:r>
    </w:p>
    <w:p>
      <w:pPr>
        <w:pStyle w:val="20"/>
        <w:keepNext w:val="0"/>
        <w:keepLines w:val="0"/>
        <w:pageBreakBefore w:val="0"/>
        <w:widowControl w:val="0"/>
        <w:shd w:val="clear"/>
        <w:kinsoku/>
        <w:wordWrap/>
        <w:overflowPunct/>
        <w:topLinePunct w:val="0"/>
        <w:autoSpaceDE/>
        <w:autoSpaceDN/>
        <w:bidi w:val="0"/>
        <w:adjustRightInd/>
        <w:snapToGrid/>
        <w:textAlignment w:val="auto"/>
      </w:pPr>
      <w:r>
        <w:t>（七）推进落实区域协调发展战略、新型城镇化战略和重大政策。落实推进实施京津冀协同发展等区域发展战略。</w:t>
      </w:r>
    </w:p>
    <w:p>
      <w:pPr>
        <w:pStyle w:val="20"/>
        <w:keepNext w:val="0"/>
        <w:keepLines w:val="0"/>
        <w:pageBreakBefore w:val="0"/>
        <w:widowControl w:val="0"/>
        <w:shd w:val="clear"/>
        <w:kinsoku/>
        <w:wordWrap/>
        <w:overflowPunct/>
        <w:topLinePunct w:val="0"/>
        <w:autoSpaceDE/>
        <w:autoSpaceDN/>
        <w:bidi w:val="0"/>
        <w:adjustRightInd/>
        <w:snapToGrid/>
        <w:textAlignment w:val="auto"/>
      </w:pPr>
      <w:r>
        <w:t>（八）贯彻实施国家、省、市产业政策。协调一二三产业发展重大问题并统筹衔接相关发展规划和重大政策。</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九</w:t>
      </w:r>
      <w:r>
        <w:rPr>
          <w:rFonts w:hint="eastAsia"/>
          <w:lang w:val="en-US" w:eastAsia="zh-CN"/>
        </w:rPr>
        <w:t>）</w:t>
      </w:r>
      <w:r>
        <w:t>推动实施全区创新驱动发展战略。</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跟踪研判涉及经济安全、生态安全、资源安全、科技安全、社会安全等各类风险隐患，提出相关工作建议。协调落实重要工业品、原材料和重要农产品进出口调控措施。落实上级拟订的储备物资品种目录、总体发展规划。</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十一）负责全区社会发展与国民经济发展的政策衔接，协调有关重大问题。</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十二）推进实施可持续发展战略，推动生态文明建设和改革，协调生态环境保护与修复、能源资源节约和综合利用等工作。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十三）落实上级经济建设与国防建设协调发展的战略和规划，组织推进经济建设项目贯彻国防要求。</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十四）拟订并组织实施有关价格政策，落实上级管理的重要商品、服务价格和重要收费标准。</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十五）提出全区能源发展战略建议，落实上级能源发展规划、产业政策和年度制定计划。</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十六）落实上级粮食流通规划。</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七）落实上级粮食、食盐和救灾物资储备规划、储备品种目录，负责物资储备基础设施建设以及收储、轮换和日常管理工作，承担物资承储企业以及物资储备承储单位安全的监管责任，落实有关动用计划和指令。监测粮食、食盐等物资供求变化并预测预警。</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十八</w:t>
      </w:r>
      <w:r>
        <w:rPr>
          <w:rFonts w:hint="eastAsia"/>
          <w:lang w:val="en-US" w:eastAsia="zh-CN"/>
        </w:rPr>
        <w:t>）</w:t>
      </w:r>
      <w:r>
        <w:t>协调、管理、推动物流业发展，组织推动重大物流园区和物流项目建设等相关工作。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十九</w:t>
      </w:r>
      <w:r>
        <w:rPr>
          <w:rFonts w:hint="eastAsia"/>
          <w:lang w:val="en-US" w:eastAsia="zh-CN"/>
        </w:rPr>
        <w:t>）</w:t>
      </w:r>
      <w:r>
        <w:t>贯彻落实国家、省、市有关国内外贸易、国际经济合作的发展战略、方针、政策以及相关法律法规。</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w:t>
      </w:r>
      <w:r>
        <w:rPr>
          <w:rFonts w:hint="eastAsia"/>
          <w:lang w:val="en-US" w:eastAsia="zh-CN"/>
        </w:rPr>
        <w:t>）</w:t>
      </w:r>
      <w:r>
        <w:t>拟定全区国内贸易发展规划。</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二十一</w:t>
      </w:r>
      <w:r>
        <w:rPr>
          <w:rFonts w:hint="eastAsia"/>
          <w:lang w:val="en-US" w:eastAsia="zh-CN"/>
        </w:rPr>
        <w:t>）</w:t>
      </w:r>
      <w:r>
        <w:t>提出流通体制改革建议。</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二十二</w:t>
      </w:r>
      <w:r>
        <w:rPr>
          <w:rFonts w:hint="eastAsia"/>
          <w:lang w:val="en-US" w:eastAsia="zh-CN"/>
        </w:rPr>
        <w:t>）</w:t>
      </w:r>
      <w:r>
        <w:t>牵头推进商务领域信用体系建设，建立商务诚信公共服务平台。</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二十三</w:t>
      </w:r>
      <w:r>
        <w:rPr>
          <w:rFonts w:hint="eastAsia"/>
          <w:lang w:val="en-US" w:eastAsia="zh-CN"/>
        </w:rPr>
        <w:t>）</w:t>
      </w:r>
      <w:r>
        <w:t>组织实施重要消费品市场调控。</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二十四</w:t>
      </w:r>
      <w:r>
        <w:rPr>
          <w:rFonts w:hint="eastAsia"/>
          <w:lang w:val="en-US" w:eastAsia="zh-CN"/>
        </w:rPr>
        <w:t>）</w:t>
      </w:r>
      <w:r>
        <w:t>执行国家制定的进出口商品、加工贸易管理办法和进出口商品、技术目录；贯彻执行国家促进外贸增长方式转变的政策措施,组织实施国家制定的重要工业品、原材料和重要农产品进出口总量计划，会同有关部门协调大宗进出口商品，组织指导贸易促进活动和外贸促进体系建设。</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二十五</w:t>
      </w:r>
      <w:r>
        <w:rPr>
          <w:rFonts w:hint="eastAsia"/>
          <w:lang w:eastAsia="zh-CN"/>
        </w:rPr>
        <w:t>）</w:t>
      </w:r>
      <w:r>
        <w:t>贯彻执行国家对外技术贸易、进出口管制以及鼓励技术和成套设备进出口的贸易政策。贯彻落实科技兴贸战略，依法监督技术引进、设备进口、国家限制出口技术。</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二十六</w:t>
      </w:r>
      <w:r>
        <w:rPr>
          <w:rFonts w:hint="eastAsia"/>
          <w:lang w:val="en-US" w:eastAsia="zh-CN"/>
        </w:rPr>
        <w:t>）</w:t>
      </w:r>
      <w:r>
        <w:t>会同有关部门贯彻执行国家促进服务出口和服务外包发展的规划、政策,牵头拟订全区服务贸易发展规划并组织实施。</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二十七</w:t>
      </w:r>
      <w:r>
        <w:rPr>
          <w:rFonts w:hint="eastAsia"/>
          <w:lang w:eastAsia="zh-CN"/>
        </w:rPr>
        <w:t>）</w:t>
      </w:r>
      <w:r>
        <w:t>负责对外投资和经济合作工作。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二十八</w:t>
      </w:r>
      <w:r>
        <w:rPr>
          <w:rFonts w:hint="eastAsia"/>
          <w:lang w:eastAsia="zh-CN"/>
        </w:rPr>
        <w:t>）</w:t>
      </w:r>
      <w:r>
        <w:t>配合上级部门调查国</w:t>
      </w:r>
      <w:r>
        <w:rPr>
          <w:rFonts w:hint="eastAsia"/>
          <w:lang w:eastAsia="zh-CN"/>
        </w:rPr>
        <w:t>（</w:t>
      </w:r>
      <w:r>
        <w:t>境</w:t>
      </w:r>
      <w:r>
        <w:rPr>
          <w:rFonts w:hint="eastAsia"/>
          <w:lang w:eastAsia="zh-CN"/>
        </w:rPr>
        <w:t>）</w:t>
      </w:r>
      <w:r>
        <w:t>外对我国出口商品实施的歧视性贸易政策、法律法规及做法。</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二十九</w:t>
      </w:r>
      <w:r>
        <w:rPr>
          <w:rFonts w:hint="eastAsia"/>
          <w:lang w:val="en-US" w:eastAsia="zh-CN"/>
        </w:rPr>
        <w:t>）</w:t>
      </w:r>
      <w:r>
        <w:t>负责上级交办的涉及世贸组织相关工作。贯彻执行上级制定的对自由贸易区国家和地区的经贸规划、政策并组织实施。</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三十</w:t>
      </w:r>
      <w:r>
        <w:rPr>
          <w:rFonts w:hint="eastAsia"/>
          <w:lang w:eastAsia="zh-CN"/>
        </w:rPr>
        <w:t>）</w:t>
      </w:r>
      <w:r>
        <w:t>负责会展业促进与管理工作。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三十一</w:t>
      </w:r>
      <w:r>
        <w:rPr>
          <w:rFonts w:hint="eastAsia"/>
          <w:lang w:eastAsia="zh-CN"/>
        </w:rPr>
        <w:t>）</w:t>
      </w:r>
      <w:r>
        <w:t>负责经贸交流合作工作。建立联系国内友好关系城市。</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val="en-US" w:eastAsia="zh-CN"/>
        </w:rPr>
        <w:t>（</w:t>
      </w:r>
      <w:r>
        <w:t>三十二</w:t>
      </w:r>
      <w:r>
        <w:rPr>
          <w:rFonts w:hint="eastAsia"/>
          <w:lang w:val="en-US" w:eastAsia="zh-CN"/>
        </w:rPr>
        <w:t>）</w:t>
      </w:r>
      <w:r>
        <w:t>监测分析全区商务运行情况，承担全区商务系统对外宣传和信息发布工作。</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三十三</w:t>
      </w:r>
      <w:r>
        <w:rPr>
          <w:rFonts w:hint="eastAsia"/>
          <w:lang w:eastAsia="zh-CN"/>
        </w:rPr>
        <w:t>）</w:t>
      </w:r>
      <w:r>
        <w:t>贯彻落实投资促进政策、法规，负责建立投资促进工作体系、工作机制,对利用国内外资金和经济技术合作情况进行统计、汇总、分析。</w:t>
      </w:r>
    </w:p>
    <w:p>
      <w:pPr>
        <w:pStyle w:val="20"/>
        <w:keepNext w:val="0"/>
        <w:keepLines w:val="0"/>
        <w:pageBreakBefore w:val="0"/>
        <w:widowControl w:val="0"/>
        <w:shd w:val="clear"/>
        <w:kinsoku/>
        <w:wordWrap/>
        <w:overflowPunct/>
        <w:topLinePunct w:val="0"/>
        <w:autoSpaceDE/>
        <w:autoSpaceDN/>
        <w:bidi w:val="0"/>
        <w:adjustRightInd/>
        <w:snapToGrid/>
        <w:textAlignment w:val="auto"/>
      </w:pPr>
      <w:r>
        <w:rPr>
          <w:rFonts w:hint="eastAsia"/>
          <w:lang w:eastAsia="zh-CN"/>
        </w:rPr>
        <w:t>（</w:t>
      </w:r>
      <w:r>
        <w:t>三十四</w:t>
      </w:r>
      <w:r>
        <w:rPr>
          <w:rFonts w:hint="eastAsia"/>
          <w:lang w:eastAsia="zh-CN"/>
        </w:rPr>
        <w:t>）负责人民防空行政执法综合管理，人民防空工程行政执法、行政监督。组织开展人民防空宣传教育工作,组织开展防空警报试鸣和利用警报发放空情、灾情警报。协调做好人民防空经费、物资保障。组织区直重要经济目标单位防空袭工作。组织开展防空袭斗争宣传动员工作,协调全区人民防空行动信息保障工作。国民经济（整备）动员。</w:t>
      </w:r>
    </w:p>
    <w:p>
      <w:pPr>
        <w:pStyle w:val="20"/>
        <w:keepNext w:val="0"/>
        <w:keepLines w:val="0"/>
        <w:pageBreakBefore w:val="0"/>
        <w:widowControl w:val="0"/>
        <w:shd w:val="clear"/>
        <w:kinsoku/>
        <w:wordWrap/>
        <w:overflowPunct/>
        <w:topLinePunct w:val="0"/>
        <w:autoSpaceDE/>
        <w:autoSpaceDN/>
        <w:bidi w:val="0"/>
        <w:adjustRightInd/>
        <w:snapToGrid/>
        <w:ind w:firstLine="561"/>
        <w:textAlignment w:val="auto"/>
      </w:pPr>
      <w:r>
        <w:rPr>
          <w:rFonts w:hint="eastAsia"/>
          <w:lang w:val="en-US" w:eastAsia="zh-CN"/>
        </w:rPr>
        <w:t>（</w:t>
      </w:r>
      <w:r>
        <w:rPr>
          <w:rFonts w:hint="eastAsia"/>
          <w:lang w:eastAsia="zh-CN"/>
        </w:rPr>
        <w:t>三十五</w:t>
      </w:r>
      <w:r>
        <w:rPr>
          <w:rFonts w:hint="eastAsia"/>
          <w:lang w:val="en-US" w:eastAsia="zh-CN"/>
        </w:rPr>
        <w:t>）</w:t>
      </w:r>
      <w:r>
        <w:t>完成区委、区政府交办的其他任务。</w:t>
      </w:r>
    </w:p>
    <w:p>
      <w:pPr>
        <w:pStyle w:val="20"/>
        <w:keepNext w:val="0"/>
        <w:keepLines w:val="0"/>
        <w:pageBreakBefore w:val="0"/>
        <w:widowControl w:val="0"/>
        <w:shd w:val="clear"/>
        <w:kinsoku/>
        <w:wordWrap/>
        <w:overflowPunct/>
        <w:topLinePunct w:val="0"/>
        <w:autoSpaceDE/>
        <w:autoSpaceDN/>
        <w:bidi w:val="0"/>
        <w:adjustRightInd/>
        <w:snapToGrid/>
        <w:ind w:firstLine="561"/>
        <w:textAlignment w:val="auto"/>
      </w:pPr>
      <w:bookmarkStart w:id="34" w:name="_Toc26036_WPSOffice_Level2"/>
      <w:r>
        <w:rPr>
          <w:rFonts w:ascii="方正楷体_GBK" w:hAnsi="方正楷体_GBK" w:eastAsia="方正楷体_GBK" w:cs="方正楷体_GBK"/>
          <w:b/>
          <w:color w:val="000000"/>
          <w:sz w:val="32"/>
        </w:rPr>
        <w:t>机构设置：</w:t>
      </w:r>
      <w:bookmarkEnd w:id="34"/>
    </w:p>
    <w:p>
      <w:pPr>
        <w:shd w:val="clear"/>
        <w:spacing w:before="0" w:after="0" w:line="240" w:lineRule="auto"/>
        <w:ind w:firstLine="0"/>
        <w:jc w:val="center"/>
        <w:outlineLvl w:val="9"/>
      </w:pPr>
      <w:bookmarkStart w:id="35" w:name="_Toc19467_WPSOffice_Level2"/>
      <w:r>
        <w:rPr>
          <w:rFonts w:hint="eastAsia" w:ascii="方正小标宋_GBK" w:hAnsi="方正小标宋_GBK" w:eastAsia="方正小标宋_GBK" w:cs="方正小标宋_GBK"/>
          <w:color w:val="000000"/>
          <w:sz w:val="32"/>
          <w:lang w:eastAsia="zh-CN"/>
        </w:rPr>
        <w:t>单位</w:t>
      </w:r>
      <w:r>
        <w:rPr>
          <w:rFonts w:ascii="方正小标宋_GBK" w:hAnsi="方正小标宋_GBK" w:eastAsia="方正小标宋_GBK" w:cs="方正小标宋_GBK"/>
          <w:color w:val="000000"/>
          <w:sz w:val="32"/>
        </w:rPr>
        <w:t>机构设置情况</w:t>
      </w:r>
      <w:bookmarkEnd w:id="35"/>
    </w:p>
    <w:tbl>
      <w:tblPr>
        <w:tblStyle w:val="7"/>
        <w:tblW w:w="9856"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3555"/>
        <w:gridCol w:w="1695"/>
        <w:gridCol w:w="2142"/>
        <w:gridCol w:w="24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3555" w:type="dxa"/>
            <w:vAlign w:val="center"/>
          </w:tcPr>
          <w:p>
            <w:pPr>
              <w:pStyle w:val="13"/>
              <w:shd w:val="clear"/>
            </w:pPr>
            <w:r>
              <w:t>单位名称</w:t>
            </w:r>
          </w:p>
        </w:tc>
        <w:tc>
          <w:tcPr>
            <w:tcW w:w="1695" w:type="dxa"/>
            <w:vAlign w:val="center"/>
          </w:tcPr>
          <w:p>
            <w:pPr>
              <w:pStyle w:val="13"/>
              <w:shd w:val="clear"/>
            </w:pPr>
            <w:r>
              <w:t>单位性质</w:t>
            </w:r>
          </w:p>
        </w:tc>
        <w:tc>
          <w:tcPr>
            <w:tcW w:w="2142" w:type="dxa"/>
            <w:vAlign w:val="center"/>
          </w:tcPr>
          <w:p>
            <w:pPr>
              <w:pStyle w:val="13"/>
              <w:shd w:val="clear"/>
            </w:pPr>
            <w:r>
              <w:t>单位规格</w:t>
            </w:r>
          </w:p>
        </w:tc>
        <w:tc>
          <w:tcPr>
            <w:tcW w:w="2464" w:type="dxa"/>
            <w:vAlign w:val="center"/>
          </w:tcPr>
          <w:p>
            <w:pPr>
              <w:pStyle w:val="13"/>
              <w:shd w:val="clear"/>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3555" w:type="dxa"/>
            <w:vAlign w:val="center"/>
          </w:tcPr>
          <w:p>
            <w:pPr>
              <w:pStyle w:val="15"/>
              <w:shd w:val="clear"/>
            </w:pPr>
            <w:r>
              <w:t>石家庄市鹿泉区发展和改革局本级</w:t>
            </w:r>
          </w:p>
        </w:tc>
        <w:tc>
          <w:tcPr>
            <w:tcW w:w="1695" w:type="dxa"/>
            <w:vAlign w:val="center"/>
          </w:tcPr>
          <w:p>
            <w:pPr>
              <w:pStyle w:val="16"/>
              <w:shd w:val="clear"/>
            </w:pPr>
            <w:r>
              <w:t>行政</w:t>
            </w:r>
          </w:p>
        </w:tc>
        <w:tc>
          <w:tcPr>
            <w:tcW w:w="2142" w:type="dxa"/>
            <w:vAlign w:val="center"/>
          </w:tcPr>
          <w:p>
            <w:pPr>
              <w:pStyle w:val="16"/>
              <w:shd w:val="clear"/>
            </w:pPr>
            <w:r>
              <w:t>正科级</w:t>
            </w:r>
          </w:p>
        </w:tc>
        <w:tc>
          <w:tcPr>
            <w:tcW w:w="2464" w:type="dxa"/>
            <w:vAlign w:val="center"/>
          </w:tcPr>
          <w:p>
            <w:pPr>
              <w:pStyle w:val="16"/>
              <w:shd w:val="clear"/>
            </w:pPr>
            <w:r>
              <w:t>财政拨款</w:t>
            </w:r>
          </w:p>
        </w:tc>
      </w:tr>
    </w:tbl>
    <w:p>
      <w:pPr>
        <w:shd w:val="clear"/>
        <w:spacing w:before="10" w:after="10" w:line="360" w:lineRule="auto"/>
        <w:ind w:firstLine="640"/>
        <w:jc w:val="left"/>
        <w:outlineLvl w:val="2"/>
        <w:rPr>
          <w:rFonts w:ascii="黑体" w:hAnsi="黑体" w:eastAsia="黑体" w:cs="黑体"/>
          <w:color w:val="000000"/>
          <w:sz w:val="13"/>
          <w:szCs w:val="13"/>
        </w:rPr>
      </w:pPr>
    </w:p>
    <w:p>
      <w:pPr>
        <w:shd w:val="clear"/>
        <w:spacing w:before="10" w:after="10" w:line="360" w:lineRule="auto"/>
        <w:ind w:firstLine="640"/>
        <w:jc w:val="left"/>
        <w:outlineLvl w:val="1"/>
      </w:pPr>
      <w:bookmarkStart w:id="36" w:name="_Toc2204_WPSOffice_Level1"/>
      <w:r>
        <w:rPr>
          <w:rFonts w:ascii="黑体" w:hAnsi="黑体" w:eastAsia="黑体" w:cs="黑体"/>
          <w:color w:val="000000"/>
          <w:sz w:val="32"/>
        </w:rPr>
        <w:t>二、</w:t>
      </w:r>
      <w:r>
        <w:rPr>
          <w:rFonts w:hint="eastAsia" w:ascii="黑体" w:hAnsi="黑体" w:eastAsia="黑体" w:cs="黑体"/>
          <w:color w:val="000000"/>
          <w:sz w:val="32"/>
          <w:lang w:eastAsia="zh-CN"/>
        </w:rPr>
        <w:t>单位</w:t>
      </w:r>
      <w:r>
        <w:rPr>
          <w:rFonts w:ascii="黑体" w:hAnsi="黑体" w:eastAsia="黑体" w:cs="黑体"/>
          <w:color w:val="000000"/>
          <w:sz w:val="32"/>
        </w:rPr>
        <w:t>预算安排的总体情况</w:t>
      </w:r>
      <w:bookmarkEnd w:id="36"/>
    </w:p>
    <w:p>
      <w:pPr>
        <w:shd w:val="clear"/>
        <w:spacing w:before="0" w:after="0" w:line="500" w:lineRule="exact"/>
        <w:ind w:firstLine="560"/>
        <w:jc w:val="left"/>
        <w:outlineLvl w:val="9"/>
      </w:pPr>
      <w:r>
        <w:rPr>
          <w:rFonts w:ascii="Times New Roman" w:hAnsi="Times New Roman" w:eastAsia="方正仿宋_GBK" w:cs="Times New Roman"/>
          <w:color w:val="000000"/>
          <w:sz w:val="28"/>
        </w:rPr>
        <w:t>按照预算管理有关规定，目前我省</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预算的编制实行综合预算管理，即全部收入和支出都反映在预算中。石家庄市鹿泉区发展和改革局</w:t>
      </w:r>
      <w:r>
        <w:rPr>
          <w:rFonts w:hint="eastAsia" w:ascii="Times New Roman" w:hAnsi="Times New Roman" w:eastAsia="方正仿宋_GBK" w:cs="Times New Roman"/>
          <w:color w:val="000000"/>
          <w:sz w:val="28"/>
          <w:lang w:eastAsia="zh-CN"/>
        </w:rPr>
        <w:t>本级</w:t>
      </w:r>
      <w:r>
        <w:rPr>
          <w:rFonts w:ascii="Times New Roman" w:hAnsi="Times New Roman" w:eastAsia="方正仿宋_GBK" w:cs="Times New Roman"/>
          <w:color w:val="000000"/>
          <w:sz w:val="28"/>
        </w:rPr>
        <w:t>单位的收支包含在</w:t>
      </w:r>
      <w:r>
        <w:rPr>
          <w:rFonts w:hint="eastAsia" w:ascii="Times New Roman" w:hAnsi="Times New Roman" w:eastAsia="方正仿宋_GBK" w:cs="Times New Roman"/>
          <w:color w:val="000000"/>
          <w:sz w:val="28"/>
          <w:lang w:eastAsia="zh-CN"/>
        </w:rPr>
        <w:t>单位</w:t>
      </w:r>
      <w:r>
        <w:rPr>
          <w:rFonts w:ascii="Times New Roman" w:hAnsi="Times New Roman" w:eastAsia="方正仿宋_GBK" w:cs="Times New Roman"/>
          <w:color w:val="000000"/>
          <w:sz w:val="28"/>
        </w:rPr>
        <w:t>预算中。</w:t>
      </w:r>
    </w:p>
    <w:p>
      <w:pPr>
        <w:pStyle w:val="21"/>
        <w:shd w:val="clear"/>
      </w:pPr>
      <w:bookmarkStart w:id="37" w:name="_Toc28661_WPSOffice_Level2"/>
      <w:r>
        <w:t>1、收入说明</w:t>
      </w:r>
      <w:bookmarkEnd w:id="37"/>
    </w:p>
    <w:p>
      <w:pPr>
        <w:pStyle w:val="21"/>
        <w:shd w:val="clear"/>
        <w:rPr>
          <w:rFonts w:hint="default" w:eastAsia="方正仿宋_GBK"/>
          <w:lang w:val="en-US" w:eastAsia="zh-CN"/>
        </w:rPr>
      </w:pPr>
      <w:r>
        <w:t>反映本</w:t>
      </w:r>
      <w:r>
        <w:rPr>
          <w:rFonts w:hint="eastAsia"/>
          <w:lang w:eastAsia="zh-CN"/>
        </w:rPr>
        <w:t>单位</w:t>
      </w:r>
      <w:r>
        <w:t>当年全部收入。202</w:t>
      </w:r>
      <w:r>
        <w:rPr>
          <w:rFonts w:hint="eastAsia"/>
          <w:lang w:val="en-US" w:eastAsia="zh-CN"/>
        </w:rPr>
        <w:t>3</w:t>
      </w:r>
      <w:r>
        <w:t>年预算收入</w:t>
      </w:r>
      <w:r>
        <w:rPr>
          <w:rFonts w:hint="eastAsia"/>
          <w:lang w:val="en-US" w:eastAsia="zh-CN"/>
        </w:rPr>
        <w:t>17900.35</w:t>
      </w:r>
      <w:r>
        <w:t>万元，其中：一般公共预算收入</w:t>
      </w:r>
      <w:r>
        <w:rPr>
          <w:rFonts w:hint="eastAsia"/>
          <w:lang w:val="en-US" w:eastAsia="zh-CN"/>
        </w:rPr>
        <w:t>11553.61</w:t>
      </w:r>
      <w:r>
        <w:t>万元，基金预算收入</w:t>
      </w:r>
      <w:r>
        <w:rPr>
          <w:rFonts w:hint="eastAsia"/>
          <w:lang w:val="en-US" w:eastAsia="zh-CN"/>
        </w:rPr>
        <w:t>345.61</w:t>
      </w:r>
      <w:r>
        <w:t>万元，财政专户核拨收入0万元，其他来源收入（单位资金）0万元，上年结转结余</w:t>
      </w:r>
      <w:r>
        <w:rPr>
          <w:rFonts w:hint="eastAsia"/>
          <w:lang w:val="en-US" w:eastAsia="zh-CN"/>
        </w:rPr>
        <w:t>6001.12</w:t>
      </w:r>
      <w:r>
        <w:t>万元。</w:t>
      </w:r>
    </w:p>
    <w:p>
      <w:pPr>
        <w:pStyle w:val="21"/>
        <w:shd w:val="clear"/>
      </w:pPr>
      <w:bookmarkStart w:id="38" w:name="_Toc14231_WPSOffice_Level2"/>
      <w:r>
        <w:t>2、支出说明</w:t>
      </w:r>
      <w:bookmarkEnd w:id="38"/>
    </w:p>
    <w:p>
      <w:pPr>
        <w:pStyle w:val="21"/>
        <w:shd w:val="clear"/>
      </w:pPr>
      <w:r>
        <w:t>收支预算总表支出栏、基本支出表、项目支出表按经济分类和支出功能分类科目编制，反映</w:t>
      </w:r>
      <w:r>
        <w:rPr>
          <w:rFonts w:hint="eastAsia"/>
          <w:lang w:eastAsia="zh-CN"/>
        </w:rPr>
        <w:t>石家庄市</w:t>
      </w:r>
      <w:r>
        <w:t>鹿泉区发展</w:t>
      </w:r>
      <w:r>
        <w:rPr>
          <w:rFonts w:hint="eastAsia"/>
          <w:lang w:eastAsia="zh-CN"/>
        </w:rPr>
        <w:t>和</w:t>
      </w:r>
      <w:r>
        <w:t>改革局</w:t>
      </w:r>
      <w:r>
        <w:rPr>
          <w:rFonts w:hint="eastAsia"/>
          <w:lang w:eastAsia="zh-CN"/>
        </w:rPr>
        <w:t>本级</w:t>
      </w:r>
      <w:r>
        <w:t>年度</w:t>
      </w:r>
      <w:r>
        <w:rPr>
          <w:rFonts w:hint="eastAsia"/>
          <w:lang w:eastAsia="zh-CN"/>
        </w:rPr>
        <w:t>单位</w:t>
      </w:r>
      <w:r>
        <w:t>预算中支出预算的总体情况。202</w:t>
      </w:r>
      <w:r>
        <w:rPr>
          <w:rFonts w:hint="eastAsia"/>
          <w:lang w:val="en-US" w:eastAsia="zh-CN"/>
        </w:rPr>
        <w:t>3</w:t>
      </w:r>
      <w:r>
        <w:t>年支出预算</w:t>
      </w:r>
      <w:r>
        <w:rPr>
          <w:rFonts w:hint="eastAsia"/>
          <w:lang w:val="en-US" w:eastAsia="zh-CN"/>
        </w:rPr>
        <w:t>17900.35</w:t>
      </w:r>
      <w:r>
        <w:t>万元，其中基本支出</w:t>
      </w:r>
      <w:r>
        <w:rPr>
          <w:rFonts w:hint="eastAsia"/>
          <w:lang w:val="en-US" w:eastAsia="zh-CN"/>
        </w:rPr>
        <w:t>1879.75</w:t>
      </w:r>
      <w:r>
        <w:t>万元，包括人员经费</w:t>
      </w:r>
      <w:r>
        <w:rPr>
          <w:rFonts w:hint="eastAsia"/>
          <w:lang w:val="en-US" w:eastAsia="zh-CN"/>
        </w:rPr>
        <w:t>1625.32</w:t>
      </w:r>
      <w:r>
        <w:t>万元和日常公用经费</w:t>
      </w:r>
      <w:r>
        <w:rPr>
          <w:rFonts w:hint="eastAsia"/>
          <w:lang w:val="en-US" w:eastAsia="zh-CN"/>
        </w:rPr>
        <w:t>254.42</w:t>
      </w:r>
      <w:r>
        <w:t>万元；项目支出</w:t>
      </w:r>
      <w:r>
        <w:rPr>
          <w:rFonts w:hint="eastAsia"/>
          <w:lang w:val="en-US" w:eastAsia="zh-CN"/>
        </w:rPr>
        <w:t>16020.60</w:t>
      </w:r>
      <w:r>
        <w:t>万元，主要为外经贸企业奖补资金</w:t>
      </w:r>
      <w:r>
        <w:rPr>
          <w:rFonts w:hint="eastAsia"/>
          <w:lang w:eastAsia="zh-CN"/>
        </w:rPr>
        <w:t>、</w:t>
      </w:r>
      <w:r>
        <w:rPr>
          <w:rFonts w:hint="eastAsia"/>
        </w:rPr>
        <w:t>项目观摩、集中开工管理经费</w:t>
      </w:r>
      <w:r>
        <w:t>、夜经济建设、退役军人工资、采购季应急采购LNG资金补助、</w:t>
      </w:r>
      <w:r>
        <w:rPr>
          <w:rFonts w:hint="eastAsia"/>
        </w:rPr>
        <w:t>消费券促消费活动及第三方审计费用</w:t>
      </w:r>
      <w:r>
        <w:t>、</w:t>
      </w:r>
      <w:r>
        <w:rPr>
          <w:rFonts w:hint="eastAsia"/>
        </w:rPr>
        <w:t>国家卫星互联网产业链供应链攻关工程（第一批)配套资金</w:t>
      </w:r>
      <w:r>
        <w:t>、粮食储备贷款贴息及保管轮换费、</w:t>
      </w:r>
      <w:r>
        <w:rPr>
          <w:rFonts w:hint="eastAsia"/>
          <w:lang w:eastAsia="zh-CN"/>
        </w:rPr>
        <w:t>成品粮承储费用、</w:t>
      </w:r>
      <w:r>
        <w:t>军供公司搬迁、</w:t>
      </w:r>
      <w:r>
        <w:rPr>
          <w:rFonts w:hint="eastAsia"/>
        </w:rPr>
        <w:t>专项债券利息和服务费</w:t>
      </w:r>
      <w:r>
        <w:rPr>
          <w:rFonts w:hint="eastAsia"/>
          <w:lang w:eastAsia="zh-CN"/>
        </w:rPr>
        <w:t>、</w:t>
      </w:r>
      <w:r>
        <w:rPr>
          <w:rFonts w:hint="eastAsia"/>
        </w:rPr>
        <w:t>龙泉古镇重点商贸项目奖励资金</w:t>
      </w:r>
      <w:r>
        <w:rPr>
          <w:rFonts w:hint="eastAsia"/>
          <w:lang w:eastAsia="zh-CN"/>
        </w:rPr>
        <w:t>、</w:t>
      </w:r>
      <w:r>
        <w:rPr>
          <w:rFonts w:hint="eastAsia"/>
        </w:rPr>
        <w:t>2022年上半年新一代电子信息产业、生物医药产业和现代飒物流业奖补资金（发改口）</w:t>
      </w:r>
      <w:r>
        <w:t>、</w:t>
      </w:r>
      <w:r>
        <w:rPr>
          <w:rFonts w:hint="eastAsia"/>
        </w:rPr>
        <w:t>2022年第二批战略新兴发展专项资金</w:t>
      </w:r>
      <w:r>
        <w:t>等</w:t>
      </w:r>
      <w:r>
        <w:rPr>
          <w:rFonts w:hint="eastAsia"/>
          <w:lang w:eastAsia="zh-CN"/>
        </w:rPr>
        <w:t>及</w:t>
      </w:r>
      <w:r>
        <w:t>上年结转项目：</w:t>
      </w:r>
      <w:r>
        <w:rPr>
          <w:rFonts w:hint="eastAsia"/>
        </w:rPr>
        <w:t>上庄镇镇域电力线路迁建入地项目</w:t>
      </w:r>
      <w:r>
        <w:rPr>
          <w:rFonts w:hint="eastAsia"/>
          <w:lang w:eastAsia="zh-CN"/>
        </w:rPr>
        <w:t>、鹿泉中心城区电力地下管廊工程、2022年度冬季清洁取暖预算</w:t>
      </w:r>
      <w:r>
        <w:t>等。</w:t>
      </w:r>
    </w:p>
    <w:p>
      <w:pPr>
        <w:pStyle w:val="21"/>
        <w:shd w:val="clear"/>
      </w:pPr>
      <w:bookmarkStart w:id="39" w:name="_Toc24067_WPSOffice_Level2"/>
      <w:r>
        <w:t>3、比上年增减情况</w:t>
      </w:r>
      <w:bookmarkEnd w:id="39"/>
    </w:p>
    <w:p>
      <w:pPr>
        <w:pStyle w:val="21"/>
        <w:shd w:val="clear"/>
      </w:pPr>
      <w:r>
        <w:rPr>
          <w:rFonts w:hint="eastAsia"/>
          <w:lang w:eastAsia="zh-CN"/>
        </w:rPr>
        <w:t>本单位</w:t>
      </w:r>
      <w:r>
        <w:t>202</w:t>
      </w:r>
      <w:r>
        <w:rPr>
          <w:rFonts w:hint="eastAsia"/>
          <w:lang w:val="en-US" w:eastAsia="zh-CN"/>
        </w:rPr>
        <w:t>3</w:t>
      </w:r>
      <w:r>
        <w:t>年预算收支安排</w:t>
      </w:r>
      <w:r>
        <w:rPr>
          <w:rFonts w:hint="eastAsia"/>
          <w:lang w:val="en-US" w:eastAsia="zh-CN"/>
        </w:rPr>
        <w:t>17900.35万元，其中基本支出增加19.52万元，主要为人员经费支出增加；项目支出增加12484.7万元，预算项目增加较多主要为保证民生，大幅增加采购季应急采购LNG资金补助项目预算、刺激区域内消费，增加消费券活动的支持力度、新增国家卫星互联网产业链供应链攻关工程（第一批)配套资金、专项债券利息和服务费、龙泉古镇重点商贸项目奖励资金、2022年上半年新一代电子信息产业、生物医药产业和现代飒物流业奖补资金（发改口）、2022年第二批战略新兴发展专项资金等项目。</w:t>
      </w:r>
    </w:p>
    <w:p>
      <w:pPr>
        <w:keepNext w:val="0"/>
        <w:keepLines w:val="0"/>
        <w:pageBreakBefore w:val="0"/>
        <w:widowControl/>
        <w:shd w:val="clear"/>
        <w:kinsoku/>
        <w:wordWrap/>
        <w:overflowPunct/>
        <w:topLinePunct w:val="0"/>
        <w:autoSpaceDE/>
        <w:autoSpaceDN/>
        <w:bidi w:val="0"/>
        <w:adjustRightInd/>
        <w:snapToGrid/>
        <w:spacing w:before="130" w:after="10" w:line="360" w:lineRule="auto"/>
        <w:ind w:firstLine="641"/>
        <w:jc w:val="left"/>
        <w:textAlignment w:val="auto"/>
        <w:outlineLvl w:val="1"/>
        <w:rPr>
          <w:rFonts w:ascii="黑体" w:hAnsi="黑体" w:eastAsia="黑体" w:cs="黑体"/>
          <w:color w:val="000000"/>
          <w:sz w:val="32"/>
        </w:rPr>
      </w:pPr>
      <w:bookmarkStart w:id="40" w:name="_Toc24489_WPSOffice_Level1"/>
      <w:r>
        <w:rPr>
          <w:rFonts w:ascii="黑体" w:hAnsi="黑体" w:eastAsia="黑体" w:cs="黑体"/>
          <w:color w:val="000000"/>
          <w:sz w:val="32"/>
        </w:rPr>
        <w:t>三、机关运行经费安排情况</w:t>
      </w:r>
      <w:bookmarkEnd w:id="40"/>
    </w:p>
    <w:p>
      <w:pPr>
        <w:pStyle w:val="22"/>
        <w:keepNext w:val="0"/>
        <w:keepLines w:val="0"/>
        <w:pageBreakBefore w:val="0"/>
        <w:widowControl/>
        <w:shd w:val="clear"/>
        <w:kinsoku/>
        <w:wordWrap/>
        <w:overflowPunct/>
        <w:topLinePunct w:val="0"/>
        <w:autoSpaceDE/>
        <w:autoSpaceDN/>
        <w:bidi w:val="0"/>
        <w:adjustRightInd/>
        <w:snapToGrid/>
        <w:spacing w:line="500" w:lineRule="exact"/>
        <w:ind w:firstLine="561"/>
        <w:textAlignment w:val="auto"/>
      </w:pPr>
      <w:r>
        <w:t>202</w:t>
      </w:r>
      <w:r>
        <w:rPr>
          <w:rFonts w:hint="eastAsia"/>
          <w:lang w:val="en-US" w:eastAsia="zh-CN"/>
        </w:rPr>
        <w:t>3</w:t>
      </w:r>
      <w:r>
        <w:t>年，</w:t>
      </w:r>
      <w:r>
        <w:rPr>
          <w:rFonts w:hint="eastAsia"/>
          <w:lang w:eastAsia="zh-CN"/>
        </w:rPr>
        <w:t>本单位</w:t>
      </w:r>
      <w:r>
        <w:t>机关运行经费共计安排</w:t>
      </w:r>
      <w:r>
        <w:rPr>
          <w:rFonts w:hint="eastAsia"/>
          <w:lang w:val="en-US" w:eastAsia="zh-CN"/>
        </w:rPr>
        <w:t>254.42</w:t>
      </w:r>
      <w:r>
        <w:t>万元，主要用于保证机关正常运转的办公费、印刷费、水</w:t>
      </w:r>
      <w:r>
        <w:rPr>
          <w:rFonts w:hint="eastAsia"/>
          <w:lang w:eastAsia="zh-CN"/>
        </w:rPr>
        <w:t>费、</w:t>
      </w:r>
      <w:r>
        <w:t>电费、邮电费、</w:t>
      </w:r>
      <w:r>
        <w:rPr>
          <w:rFonts w:hint="eastAsia"/>
          <w:lang w:eastAsia="zh-CN"/>
        </w:rPr>
        <w:t>取暖费、</w:t>
      </w:r>
      <w:r>
        <w:t>差旅费、</w:t>
      </w:r>
      <w:r>
        <w:rPr>
          <w:rFonts w:hint="eastAsia"/>
          <w:lang w:eastAsia="zh-CN"/>
        </w:rPr>
        <w:t>公务接待费、</w:t>
      </w:r>
      <w:r>
        <w:t>劳务费、委托业务费</w:t>
      </w:r>
      <w:r>
        <w:rPr>
          <w:rFonts w:hint="eastAsia"/>
          <w:lang w:eastAsia="zh-CN"/>
        </w:rPr>
        <w:t>、工会经费、福利费、</w:t>
      </w:r>
      <w:r>
        <w:t>公务车运行维护费</w:t>
      </w:r>
      <w:r>
        <w:rPr>
          <w:rFonts w:hint="eastAsia"/>
          <w:lang w:eastAsia="zh-CN"/>
        </w:rPr>
        <w:t>、其他交通费用、其他商品和服务支出</w:t>
      </w:r>
      <w:r>
        <w:t>及</w:t>
      </w:r>
      <w:r>
        <w:rPr>
          <w:rFonts w:hint="eastAsia"/>
          <w:lang w:eastAsia="zh-CN"/>
        </w:rPr>
        <w:t>办公设备购置</w:t>
      </w:r>
      <w:r>
        <w:t>等</w:t>
      </w:r>
      <w:r>
        <w:rPr>
          <w:rFonts w:hint="eastAsia"/>
          <w:lang w:eastAsia="zh-CN"/>
        </w:rPr>
        <w:t>费用</w:t>
      </w:r>
      <w:r>
        <w:t>支出。</w:t>
      </w:r>
    </w:p>
    <w:p>
      <w:pPr>
        <w:keepNext w:val="0"/>
        <w:keepLines w:val="0"/>
        <w:pageBreakBefore w:val="0"/>
        <w:widowControl/>
        <w:shd w:val="clear"/>
        <w:kinsoku/>
        <w:wordWrap/>
        <w:overflowPunct/>
        <w:topLinePunct w:val="0"/>
        <w:autoSpaceDE/>
        <w:autoSpaceDN/>
        <w:bidi w:val="0"/>
        <w:adjustRightInd/>
        <w:snapToGrid/>
        <w:spacing w:before="130" w:after="10" w:line="360" w:lineRule="auto"/>
        <w:ind w:firstLine="641"/>
        <w:jc w:val="left"/>
        <w:textAlignment w:val="auto"/>
        <w:outlineLvl w:val="1"/>
        <w:rPr>
          <w:rFonts w:ascii="黑体" w:hAnsi="黑体" w:eastAsia="黑体" w:cs="黑体"/>
          <w:color w:val="000000"/>
          <w:sz w:val="32"/>
        </w:rPr>
      </w:pPr>
      <w:bookmarkStart w:id="41" w:name="_Toc20900_WPSOffice_Level1"/>
      <w:r>
        <w:rPr>
          <w:rFonts w:ascii="黑体" w:hAnsi="黑体" w:eastAsia="黑体" w:cs="黑体"/>
          <w:color w:val="000000"/>
          <w:sz w:val="32"/>
        </w:rPr>
        <w:t>四、财政拨款“三公”经费预算情况及增减变化原因</w:t>
      </w:r>
      <w:bookmarkEnd w:id="41"/>
    </w:p>
    <w:p>
      <w:pPr>
        <w:pStyle w:val="23"/>
        <w:shd w:val="clear"/>
      </w:pPr>
      <w:r>
        <w:t>202</w:t>
      </w:r>
      <w:r>
        <w:rPr>
          <w:rFonts w:hint="eastAsia"/>
          <w:lang w:val="en-US" w:eastAsia="zh-CN"/>
        </w:rPr>
        <w:t>3</w:t>
      </w:r>
      <w:r>
        <w:t>年，</w:t>
      </w:r>
      <w:r>
        <w:rPr>
          <w:rFonts w:hint="eastAsia"/>
          <w:lang w:eastAsia="zh-CN"/>
        </w:rPr>
        <w:t>本单位</w:t>
      </w:r>
      <w:r>
        <w:t>财政拨款“三公”经费预算安排</w:t>
      </w:r>
      <w:r>
        <w:rPr>
          <w:rFonts w:hint="eastAsia"/>
          <w:lang w:val="en-US" w:eastAsia="zh-CN"/>
        </w:rPr>
        <w:t>14</w:t>
      </w:r>
      <w:r>
        <w:t>.43万元，其中因公出国（境）费0万元；公务用车购置及运维费13.5</w:t>
      </w:r>
      <w:r>
        <w:rPr>
          <w:rFonts w:hint="eastAsia"/>
          <w:lang w:val="en-US" w:eastAsia="zh-CN"/>
        </w:rPr>
        <w:t>0</w:t>
      </w:r>
      <w:r>
        <w:t>万元（其中：公务用车购置费为</w:t>
      </w:r>
      <w:r>
        <w:rPr>
          <w:rFonts w:hint="eastAsia"/>
          <w:lang w:val="en-US" w:eastAsia="zh-CN"/>
        </w:rPr>
        <w:t>0.0</w:t>
      </w:r>
      <w:r>
        <w:t>0万元，公务用车运维费13.5</w:t>
      </w:r>
      <w:r>
        <w:rPr>
          <w:rFonts w:hint="eastAsia"/>
          <w:lang w:val="en-US" w:eastAsia="zh-CN"/>
        </w:rPr>
        <w:t>0</w:t>
      </w:r>
      <w:r>
        <w:t>万元)；公务接待费0.93万元。与202</w:t>
      </w:r>
      <w:r>
        <w:rPr>
          <w:rFonts w:hint="eastAsia"/>
          <w:lang w:val="en-US" w:eastAsia="zh-CN"/>
        </w:rPr>
        <w:t>2</w:t>
      </w:r>
      <w:r>
        <w:t>年相比</w:t>
      </w:r>
      <w:r>
        <w:rPr>
          <w:rFonts w:hint="eastAsia"/>
          <w:lang w:eastAsia="zh-CN"/>
        </w:rPr>
        <w:t>减少</w:t>
      </w:r>
      <w:r>
        <w:rPr>
          <w:rFonts w:hint="eastAsia"/>
          <w:lang w:val="en-US" w:eastAsia="zh-CN"/>
        </w:rPr>
        <w:t>10.00</w:t>
      </w:r>
      <w:r>
        <w:t>万元，</w:t>
      </w:r>
      <w:r>
        <w:rPr>
          <w:rFonts w:hint="eastAsia"/>
          <w:lang w:eastAsia="zh-CN"/>
        </w:rPr>
        <w:t>减少</w:t>
      </w:r>
      <w:r>
        <w:t>的主要原因是：</w:t>
      </w:r>
      <w:r>
        <w:rPr>
          <w:rFonts w:hint="eastAsia"/>
          <w:lang w:eastAsia="zh-CN"/>
        </w:rPr>
        <w:t>招商引资职能划转至石家庄市鹿泉区投资促进局，专设招商引资公务接待费用减少</w:t>
      </w:r>
      <w:r>
        <w:rPr>
          <w:rFonts w:hint="eastAsia"/>
          <w:lang w:val="en-US" w:eastAsia="zh-CN"/>
        </w:rPr>
        <w:t>10万元。</w:t>
      </w:r>
    </w:p>
    <w:p>
      <w:pPr>
        <w:shd w:val="clear"/>
        <w:spacing w:before="10" w:after="10" w:line="360" w:lineRule="auto"/>
        <w:ind w:firstLine="640"/>
        <w:jc w:val="left"/>
        <w:outlineLvl w:val="1"/>
      </w:pPr>
      <w:bookmarkStart w:id="42" w:name="_Toc18488_WPSOffice_Level1"/>
      <w:r>
        <w:rPr>
          <w:rFonts w:ascii="黑体" w:hAnsi="黑体" w:eastAsia="黑体" w:cs="黑体"/>
          <w:color w:val="000000"/>
          <w:sz w:val="32"/>
        </w:rPr>
        <w:t>五、预算绩效信息</w:t>
      </w:r>
      <w:bookmarkEnd w:id="42"/>
    </w:p>
    <w:p>
      <w:pPr>
        <w:shd w:val="clear"/>
        <w:spacing w:before="0" w:after="0" w:line="240" w:lineRule="auto"/>
        <w:ind w:firstLine="640"/>
        <w:jc w:val="left"/>
        <w:outlineLvl w:val="9"/>
      </w:pPr>
      <w:bookmarkStart w:id="43" w:name="_Toc27765_WPSOffice_Level2"/>
      <w:r>
        <w:rPr>
          <w:rFonts w:ascii="方正楷体_GBK" w:hAnsi="方正楷体_GBK" w:eastAsia="方正楷体_GBK" w:cs="方正楷体_GBK"/>
          <w:b/>
          <w:color w:val="000000"/>
          <w:sz w:val="32"/>
        </w:rPr>
        <w:t xml:space="preserve">第一部分 </w:t>
      </w:r>
      <w:r>
        <w:rPr>
          <w:rFonts w:hint="eastAsia" w:ascii="方正楷体_GBK" w:hAnsi="方正楷体_GBK" w:eastAsia="方正楷体_GBK" w:cs="方正楷体_GBK"/>
          <w:b/>
          <w:color w:val="000000"/>
          <w:sz w:val="32"/>
          <w:lang w:eastAsia="zh-CN"/>
        </w:rPr>
        <w:t>单位</w:t>
      </w:r>
      <w:r>
        <w:rPr>
          <w:rFonts w:ascii="方正楷体_GBK" w:hAnsi="方正楷体_GBK" w:eastAsia="方正楷体_GBK" w:cs="方正楷体_GBK"/>
          <w:b/>
          <w:color w:val="000000"/>
          <w:sz w:val="32"/>
        </w:rPr>
        <w:t>整体绩效目标</w:t>
      </w:r>
      <w:bookmarkEnd w:id="43"/>
    </w:p>
    <w:p>
      <w:pPr>
        <w:shd w:val="clear"/>
        <w:spacing w:before="0" w:after="0" w:line="500" w:lineRule="exact"/>
        <w:ind w:firstLine="560"/>
        <w:jc w:val="left"/>
        <w:outlineLvl w:val="9"/>
      </w:pPr>
      <w:r>
        <w:rPr>
          <w:rFonts w:ascii="Times New Roman" w:hAnsi="Times New Roman" w:eastAsia="方正仿宋_GBK" w:cs="Times New Roman"/>
          <w:color w:val="000000"/>
          <w:sz w:val="28"/>
        </w:rPr>
        <w:t>（一）总体绩效目标</w:t>
      </w:r>
    </w:p>
    <w:p>
      <w:pPr>
        <w:pStyle w:val="25"/>
        <w:shd w:val="clear"/>
        <w:rPr>
          <w:rFonts w:hint="eastAsia" w:ascii="Times New Roman" w:hAnsi="Times New Roman" w:cs="Times New Roman"/>
          <w:lang w:val="en-US" w:eastAsia="zh-CN"/>
        </w:rPr>
      </w:pPr>
      <w:r>
        <w:rPr>
          <w:rFonts w:ascii="Times New Roman" w:hAnsi="Times New Roman" w:cs="Times New Roman"/>
        </w:rPr>
        <w:t>深入贯彻中央、河北省、石家庄市决策部署和工作要求，统筹推动经济发展，落实新发展理念，把主要精力转到管宏观、谋全局、抓大事上来，加强跨部门、跨地区、跨行业、跨领域的重大战略规划、重大改革、重大工程的综合协调，统筹全面创新改革，提高经济发展质量和效益。</w:t>
      </w:r>
      <w:r>
        <w:rPr>
          <w:rFonts w:hint="eastAsia" w:ascii="Times New Roman" w:hAnsi="Times New Roman" w:cs="Times New Roman"/>
          <w:lang w:val="en-US" w:eastAsia="zh-CN"/>
        </w:rPr>
        <w:t>认真落实区委区政府工作部署，始终抓牢发展第一要务不放松，统筹经济社会发展，强化经济运行，全面践行“项目为王”的理念，大力推动全区项目建设不断提速、提质、提效，经济运行稳中向好,</w:t>
      </w:r>
      <w:r>
        <w:rPr>
          <w:rFonts w:ascii="Times New Roman" w:hAnsi="Times New Roman" w:cs="Times New Roman"/>
        </w:rPr>
        <w:t>充分挖掘消费潜力，推动现代服务业高质量发展；狠抓粮食安全，保障能源稳定供应，确保重点领域安全，经济社会发展呈现出稳中向好、逆势上扬的良好态势。</w:t>
      </w:r>
    </w:p>
    <w:p>
      <w:pPr>
        <w:shd w:val="clea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5"/>
        <w:shd w:val="clear"/>
        <w:rPr>
          <w:rFonts w:hint="eastAsia"/>
        </w:rPr>
      </w:pPr>
      <w:r>
        <w:rPr>
          <w:rFonts w:hint="eastAsia"/>
          <w:lang w:val="en-US" w:eastAsia="zh-CN"/>
        </w:rPr>
        <w:t>1、</w:t>
      </w:r>
      <w:r>
        <w:rPr>
          <w:rFonts w:hint="eastAsia"/>
        </w:rPr>
        <w:t>提升质效</w:t>
      </w:r>
      <w:r>
        <w:rPr>
          <w:rFonts w:hint="eastAsia"/>
          <w:lang w:eastAsia="zh-CN"/>
        </w:rPr>
        <w:t>，重谋划。</w:t>
      </w:r>
    </w:p>
    <w:p>
      <w:pPr>
        <w:pStyle w:val="25"/>
        <w:shd w:val="clear"/>
        <w:rPr>
          <w:rFonts w:hint="eastAsia" w:eastAsia="方正仿宋_GBK"/>
          <w:lang w:eastAsia="zh-CN"/>
        </w:rPr>
      </w:pPr>
      <w:r>
        <w:rPr>
          <w:rFonts w:hint="eastAsia"/>
        </w:rPr>
        <w:t>根据区三届人大三次会议审议决议及石市目标任务，编制印发区2023年国民经济和社会发展计划</w:t>
      </w:r>
      <w:r>
        <w:rPr>
          <w:rFonts w:hint="eastAsia"/>
          <w:lang w:eastAsia="zh-CN"/>
        </w:rPr>
        <w:t>；</w:t>
      </w:r>
      <w:r>
        <w:rPr>
          <w:rFonts w:hint="eastAsia"/>
        </w:rPr>
        <w:t>抓好“鹿泉实践”行动计划工作</w:t>
      </w:r>
      <w:r>
        <w:rPr>
          <w:rFonts w:hint="eastAsia"/>
          <w:lang w:eastAsia="zh-CN"/>
        </w:rPr>
        <w:t>，</w:t>
      </w:r>
      <w:r>
        <w:rPr>
          <w:rFonts w:hint="eastAsia"/>
        </w:rPr>
        <w:t>做好《中国式现代化河北场景“鹿泉实践”行动计划》相关工作</w:t>
      </w:r>
      <w:r>
        <w:rPr>
          <w:rFonts w:hint="eastAsia"/>
          <w:lang w:eastAsia="zh-CN"/>
        </w:rPr>
        <w:t>；</w:t>
      </w:r>
      <w:r>
        <w:rPr>
          <w:rFonts w:hint="eastAsia"/>
        </w:rPr>
        <w:t>精心组织，做好新型城镇化相关工作对接，做好特色小镇对接验收工作</w:t>
      </w:r>
      <w:r>
        <w:rPr>
          <w:rFonts w:hint="eastAsia"/>
          <w:lang w:eastAsia="zh-CN"/>
        </w:rPr>
        <w:t>。</w:t>
      </w:r>
    </w:p>
    <w:p>
      <w:pPr>
        <w:pStyle w:val="25"/>
        <w:numPr>
          <w:ilvl w:val="0"/>
          <w:numId w:val="3"/>
        </w:numPr>
        <w:shd w:val="clear"/>
      </w:pPr>
      <w:r>
        <w:rPr>
          <w:rFonts w:hint="eastAsia"/>
          <w:shd w:val="clear"/>
        </w:rPr>
        <w:t>抓好社零额、服务业</w:t>
      </w:r>
      <w:r>
        <w:rPr>
          <w:rFonts w:hint="eastAsia"/>
          <w:shd w:val="clear"/>
          <w:lang w:eastAsia="zh-CN"/>
        </w:rPr>
        <w:t>，</w:t>
      </w:r>
      <w:r>
        <w:rPr>
          <w:shd w:val="clear"/>
        </w:rPr>
        <w:t>举办促销活动，</w:t>
      </w:r>
      <w:r>
        <w:rPr>
          <w:rFonts w:hint="eastAsia" w:ascii="Times New Roman" w:hAnsi="Times New Roman" w:eastAsia="方正仿宋_GBK" w:cs="Times New Roman"/>
          <w:color w:val="000000"/>
          <w:sz w:val="28"/>
          <w:shd w:val="clear"/>
        </w:rPr>
        <w:t>扶持重点商贸物流企业发展</w:t>
      </w:r>
      <w:r>
        <w:rPr>
          <w:rFonts w:hint="eastAsia" w:ascii="Times New Roman" w:hAnsi="Times New Roman" w:cs="Times New Roman"/>
          <w:color w:val="000000"/>
          <w:sz w:val="28"/>
          <w:shd w:val="clear"/>
          <w:lang w:eastAsia="zh-CN"/>
        </w:rPr>
        <w:t>，</w:t>
      </w:r>
      <w:r>
        <w:rPr>
          <w:shd w:val="clear"/>
        </w:rPr>
        <w:t>促进</w:t>
      </w:r>
      <w:r>
        <w:rPr>
          <w:rFonts w:hint="eastAsia"/>
          <w:shd w:val="clear"/>
          <w:lang w:eastAsia="zh-CN"/>
        </w:rPr>
        <w:t>区域内</w:t>
      </w:r>
      <w:r>
        <w:rPr>
          <w:shd w:val="clear"/>
        </w:rPr>
        <w:t>消费升级</w:t>
      </w:r>
      <w:r>
        <w:rPr>
          <w:rFonts w:hint="eastAsia"/>
          <w:shd w:val="clear"/>
          <w:lang w:eastAsia="zh-CN"/>
        </w:rPr>
        <w:t>。</w:t>
      </w:r>
    </w:p>
    <w:p>
      <w:pPr>
        <w:pStyle w:val="25"/>
        <w:shd w:val="clear"/>
        <w:rPr>
          <w:rFonts w:hint="eastAsia" w:ascii="Times New Roman" w:hAnsi="Times New Roman" w:eastAsia="方正仿宋_GBK" w:cs="Times New Roman"/>
          <w:sz w:val="28"/>
          <w:szCs w:val="24"/>
          <w:lang w:val="en-US" w:eastAsia="uk-UA" w:bidi="ar-SA"/>
        </w:rPr>
      </w:pPr>
      <w:r>
        <w:rPr>
          <w:rFonts w:hint="eastAsia" w:ascii="Times New Roman" w:hAnsi="Times New Roman" w:eastAsia="方正仿宋_GBK" w:cs="Times New Roman"/>
          <w:sz w:val="28"/>
          <w:szCs w:val="24"/>
          <w:lang w:val="en-US" w:eastAsia="uk-UA" w:bidi="ar-SA"/>
        </w:rPr>
        <w:t>抓好社零额、服务业增加值等经济指标</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力争今年服务业增加值增速进全市前8名，社零额增速退出后5名，限上零售额增速退出后3名</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重点商贸物流企业发展</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今年力争交投大河冷链物流集散中心和泰华中心等3个项目列入市重点商贸项目</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提前研究谋划政府促销活动，鼓励北国奥莱、鹿泉北国商场和限上汽车企业等举办各类促销活动，促进市场消费增长</w:t>
      </w:r>
      <w:r>
        <w:rPr>
          <w:rFonts w:hint="eastAsia" w:ascii="Times New Roman" w:hAnsi="Times New Roman" w:eastAsia="方正仿宋_GBK" w:cs="Times New Roman"/>
          <w:sz w:val="28"/>
          <w:szCs w:val="24"/>
          <w:lang w:val="en-US" w:eastAsia="zh-CN" w:bidi="ar-SA"/>
        </w:rPr>
        <w:t>；</w:t>
      </w:r>
      <w:r>
        <w:rPr>
          <w:rFonts w:hint="eastAsia" w:ascii="Times New Roman" w:hAnsi="Times New Roman" w:eastAsia="方正仿宋_GBK" w:cs="Times New Roman"/>
          <w:sz w:val="28"/>
          <w:szCs w:val="24"/>
          <w:lang w:val="en-US" w:eastAsia="uk-UA" w:bidi="ar-SA"/>
        </w:rPr>
        <w:t>动态掌握102家限上企业和55家规上服务企业运行情况，，引进并服务好新增入统企业，提升入库企业质量和数量。</w:t>
      </w:r>
    </w:p>
    <w:p>
      <w:pPr>
        <w:pStyle w:val="25"/>
        <w:shd w:val="clear"/>
      </w:pPr>
      <w:r>
        <w:t>3</w:t>
      </w:r>
      <w:r>
        <w:rPr>
          <w:rFonts w:hint="eastAsia"/>
          <w:lang w:eastAsia="zh-CN"/>
        </w:rPr>
        <w:t>、抓建项目，强化投资，</w:t>
      </w:r>
      <w:r>
        <w:t>夯实项目建设。</w:t>
      </w:r>
    </w:p>
    <w:p>
      <w:pPr>
        <w:pStyle w:val="25"/>
        <w:shd w:val="clear"/>
      </w:pPr>
      <w:r>
        <w:t>全力以赴抓好项目建设工作，较真碰硬抓项目、着力培育壮大主导产业，常态化开展项目集中开工、观摩拉练，严格落实分包制度，不定期深入项目现场，全方位帮助项目单位解决实际问题，确保按照时间节点开工建设。</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争列省市重点项目30项（其中省重点7项），总投资177.3亿元，完成年度投资59.2亿元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高质量完成全年集中开工和观摩活动，至少安排一次主会场开工活动</w:t>
      </w:r>
      <w:r>
        <w:rPr>
          <w:rFonts w:hint="eastAsia" w:ascii="Times New Roman" w:hAnsi="Times New Roman" w:eastAsia="方正仿宋_GBK" w:cs="Times New Roman"/>
          <w:color w:val="000000"/>
          <w:sz w:val="28"/>
          <w:lang w:eastAsia="zh-CN"/>
        </w:rPr>
        <w:t>；促进</w:t>
      </w:r>
      <w:r>
        <w:rPr>
          <w:rFonts w:hint="eastAsia" w:ascii="Times New Roman" w:hAnsi="Times New Roman" w:eastAsia="方正仿宋_GBK" w:cs="Times New Roman"/>
          <w:color w:val="000000"/>
          <w:sz w:val="28"/>
        </w:rPr>
        <w:t>创新平台建设工作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确保新获批市瞪羚企业6家以上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市企业技术中心4家以上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省企业技术中心2家以上</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国家企业技术中心至少1家</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谋划实施2023年区领导分包项目，项目建设进度实施“红黑榜”通报制度，力争全年项目个数达到400个，总投资达到1200亿元。</w:t>
      </w:r>
    </w:p>
    <w:p>
      <w:pPr>
        <w:pStyle w:val="25"/>
        <w:keepNext w:val="0"/>
        <w:keepLines w:val="0"/>
        <w:pageBreakBefore w:val="0"/>
        <w:widowControl w:val="0"/>
        <w:shd w:val="clear"/>
        <w:kinsoku/>
        <w:wordWrap/>
        <w:overflowPunct/>
        <w:topLinePunct w:val="0"/>
        <w:autoSpaceDE/>
        <w:autoSpaceDN/>
        <w:bidi w:val="0"/>
        <w:adjustRightInd/>
        <w:snapToGrid/>
        <w:ind w:firstLine="561"/>
        <w:textAlignment w:val="auto"/>
        <w:rPr>
          <w:rFonts w:hint="eastAsia" w:eastAsia="方正仿宋_GBK"/>
          <w:lang w:eastAsia="zh-CN"/>
        </w:rPr>
      </w:pPr>
      <w:r>
        <w:t>4</w:t>
      </w:r>
      <w:r>
        <w:rPr>
          <w:rFonts w:hint="eastAsia"/>
          <w:lang w:eastAsia="zh-CN"/>
        </w:rPr>
        <w:t>、</w:t>
      </w:r>
      <w:r>
        <w:t>着力发展商贸服务业</w:t>
      </w:r>
      <w:r>
        <w:rPr>
          <w:rFonts w:hint="eastAsia"/>
          <w:lang w:eastAsia="zh-CN"/>
        </w:rPr>
        <w:t>，</w:t>
      </w:r>
      <w:r>
        <w:t>繁荣城市商贸经济。对外贸企业精准帮扶，</w:t>
      </w:r>
      <w:r>
        <w:rPr>
          <w:rFonts w:hint="eastAsia"/>
          <w:lang w:eastAsia="zh-CN"/>
        </w:rPr>
        <w:t>加快实施外贸进出口稳定增长计划。</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rPr>
        <w:t>）改造提升现有特色商业街，争创一条市级示范街区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吸纳符合条件的企业加入夜经济</w:t>
      </w:r>
      <w:r>
        <w:rPr>
          <w:rFonts w:hint="eastAsia" w:ascii="Times New Roman" w:hAnsi="Times New Roman" w:eastAsia="方正仿宋_GBK" w:cs="Times New Roman"/>
          <w:color w:val="000000"/>
          <w:sz w:val="28"/>
          <w:lang w:eastAsia="zh-CN"/>
        </w:rPr>
        <w:t>活动中</w:t>
      </w:r>
      <w:r>
        <w:rPr>
          <w:rFonts w:hint="eastAsia" w:ascii="Times New Roman" w:hAnsi="Times New Roman" w:eastAsia="方正仿宋_GBK" w:cs="Times New Roman"/>
          <w:color w:val="000000"/>
          <w:sz w:val="28"/>
        </w:rPr>
        <w:t>，谋划打造我区夜经济聚集区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提升城区活力</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鼓励夜经济单位举办美食节、啤酒节、购物节等活动，大力发展直播经济、体验经济等新零售业态，举办品牌特色活动。</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ascii="Times New Roman" w:hAnsi="Times New Roman" w:eastAsia="方正仿宋_GBK" w:cs="Times New Roman"/>
          <w:color w:val="000000"/>
          <w:sz w:val="28"/>
        </w:rPr>
        <w:t>指标：（</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）制定外贸政策，做到以政策促进企业发展</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培育跨境电商，做优做强，争取申报市级跨境电商园区</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争取申报2023年市级服务贸易示范企业，带动一批企业加入服务贸易平台</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组织外贸企业参加2023年春秋季广交会和境外展会，助力企业拓展境外市场。</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val="en-US" w:eastAsia="zh-CN"/>
        </w:rPr>
        <w:t>2023年</w:t>
      </w:r>
      <w:r>
        <w:rPr>
          <w:rFonts w:hint="eastAsia" w:ascii="Times New Roman" w:hAnsi="Times New Roman" w:eastAsia="方正仿宋_GBK" w:cs="Times New Roman"/>
          <w:color w:val="000000"/>
          <w:sz w:val="28"/>
        </w:rPr>
        <w:t>争创一条市级示范商业街，新谋划建设一条特色商业街。2023年目标进出口总值增长10%以上，力争增长12%，全市排名稳中有进。</w:t>
      </w:r>
    </w:p>
    <w:p>
      <w:pPr>
        <w:pStyle w:val="25"/>
        <w:keepNext w:val="0"/>
        <w:keepLines w:val="0"/>
        <w:pageBreakBefore w:val="0"/>
        <w:widowControl w:val="0"/>
        <w:numPr>
          <w:ilvl w:val="0"/>
          <w:numId w:val="0"/>
        </w:numPr>
        <w:shd w:val="clear"/>
        <w:kinsoku/>
        <w:wordWrap/>
        <w:overflowPunct/>
        <w:topLinePunct w:val="0"/>
        <w:autoSpaceDE/>
        <w:autoSpaceDN/>
        <w:bidi w:val="0"/>
        <w:adjustRightInd/>
        <w:snapToGrid/>
        <w:ind w:left="480" w:leftChars="0"/>
        <w:textAlignment w:val="auto"/>
        <w:rPr>
          <w:rFonts w:hint="eastAsia"/>
        </w:rPr>
      </w:pPr>
      <w:r>
        <w:rPr>
          <w:rFonts w:hint="eastAsia"/>
          <w:lang w:val="en-US" w:eastAsia="zh-CN"/>
        </w:rPr>
        <w:t>5、</w:t>
      </w:r>
      <w:r>
        <w:rPr>
          <w:rFonts w:hint="eastAsia"/>
        </w:rPr>
        <w:t>聚焦能源粮食安全，民生品质进一步提高</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lang w:val="en-US" w:eastAsia="zh-CN"/>
        </w:rPr>
        <w:t>1</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全力做好采暖季能源保供工作</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满足居民和工商业等用户生产生活用能需求</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全力推进整县屋顶分布式光伏试点项目建设</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年度完成装机容量30MW、完成投资1.2亿元。做好国家试点项目验收工作，为申报国家光伏试点建设先进县奠定基础</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加快实施电力地下管廊专债项目</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年内完成投资14000万元以上，其中城区项目完成投资8000万元，上庄项目完成投资6000万元</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按照省、市工作要求做好2023年节能宣传周和低碳日宣传活动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持续推进资源能源领域“6+1”联动监督“回头看”行动，确保全区风电光电项目的规范建设。</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w:t>
      </w:r>
      <w:r>
        <w:rPr>
          <w:rFonts w:hint="eastAsia" w:ascii="Times New Roman" w:hAnsi="Times New Roman" w:eastAsia="方正仿宋_GBK" w:cs="Times New Roman"/>
          <w:color w:val="000000"/>
          <w:sz w:val="28"/>
          <w:lang w:val="en-US" w:eastAsia="zh-CN"/>
        </w:rPr>
        <w:t>2</w:t>
      </w:r>
      <w:r>
        <w:rPr>
          <w:rFonts w:hint="eastAsia" w:ascii="Times New Roman" w:hAnsi="Times New Roman" w:eastAsia="方正仿宋_GBK" w:cs="Times New Roman"/>
          <w:color w:val="000000"/>
          <w:sz w:val="28"/>
        </w:rPr>
        <w:t>）强化政府储备监管</w:t>
      </w:r>
      <w:r>
        <w:rPr>
          <w:rFonts w:hint="eastAsia" w:ascii="Times New Roman" w:hAnsi="Times New Roman" w:eastAsia="方正仿宋_GBK" w:cs="Times New Roman"/>
          <w:color w:val="000000"/>
          <w:sz w:val="28"/>
          <w:lang w:eastAsia="zh-CN"/>
        </w:rPr>
        <w:t>职能</w:t>
      </w:r>
      <w:r>
        <w:rPr>
          <w:rFonts w:hint="eastAsia" w:ascii="Times New Roman" w:hAnsi="Times New Roman" w:eastAsia="方正仿宋_GBK" w:cs="Times New Roman"/>
          <w:color w:val="000000"/>
          <w:sz w:val="28"/>
        </w:rPr>
        <w:t>，及时监管企业轮换</w:t>
      </w:r>
      <w:r>
        <w:rPr>
          <w:rFonts w:hint="eastAsia" w:ascii="Times New Roman" w:hAnsi="Times New Roman" w:eastAsia="方正仿宋_GBK" w:cs="Times New Roman"/>
          <w:color w:val="000000"/>
          <w:sz w:val="28"/>
          <w:lang w:eastAsia="zh-CN"/>
        </w:rPr>
        <w:t>完成</w:t>
      </w:r>
      <w:r>
        <w:rPr>
          <w:rFonts w:hint="eastAsia" w:ascii="Times New Roman" w:hAnsi="Times New Roman" w:eastAsia="方正仿宋_GBK" w:cs="Times New Roman"/>
          <w:color w:val="000000"/>
          <w:sz w:val="28"/>
        </w:rPr>
        <w:t>2023年储备粮轮换计划：省级小麦4719吨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区级小麦19500吨，玉米1500吨</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抓好秋粮、夏粮收购工作，确保不发生区域性“卖粮难”情况</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规范应急保障网络体系管理，加强应急工作培训，提高应急保障能力</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确保15家应急网点在发生突发事件时快、准、稳保证市场平稳</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完善区物资储备管理工作，进一步充实区级救灾物资储备规模</w:t>
      </w:r>
      <w:r>
        <w:rPr>
          <w:rFonts w:hint="eastAsia" w:ascii="Times New Roman" w:hAnsi="Times New Roman" w:eastAsia="方正仿宋_GBK" w:cs="Times New Roman"/>
          <w:color w:val="000000"/>
          <w:sz w:val="28"/>
          <w:lang w:eastAsia="zh-CN"/>
        </w:rPr>
        <w:t>；</w:t>
      </w:r>
      <w:r>
        <w:rPr>
          <w:rFonts w:hint="eastAsia" w:ascii="Times New Roman" w:hAnsi="Times New Roman" w:eastAsia="方正仿宋_GBK" w:cs="Times New Roman"/>
          <w:color w:val="000000"/>
          <w:sz w:val="28"/>
        </w:rPr>
        <w:t>谋划石家庄市鹿泉区军粮供应有限责任公司区域性成品粮油配送中心项目，以便更好的深入贯彻军民融合式发展，提升饮食保障能力，实现主食产业化，保障部队官兵吃上新鲜、绿色、安全的饭菜。</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eastAsia="方正仿宋_GBK" w:cs="Times New Roman"/>
          <w:color w:val="000000"/>
          <w:sz w:val="28"/>
          <w:lang w:eastAsia="zh-CN"/>
        </w:rPr>
      </w:pPr>
      <w:r>
        <w:rPr>
          <w:rFonts w:hint="eastAsia" w:eastAsia="方正仿宋_GBK" w:cs="Times New Roman"/>
          <w:color w:val="000000"/>
          <w:sz w:val="28"/>
          <w:lang w:val="en-US" w:eastAsia="zh-CN"/>
        </w:rPr>
        <w:t>6、</w:t>
      </w:r>
      <w:r>
        <w:rPr>
          <w:rFonts w:hint="eastAsia" w:ascii="Times New Roman" w:hAnsi="Times New Roman" w:eastAsia="方正仿宋_GBK" w:cs="Times New Roman"/>
          <w:color w:val="000000"/>
          <w:sz w:val="28"/>
        </w:rPr>
        <w:t>抓好固投工作</w:t>
      </w:r>
      <w:r>
        <w:rPr>
          <w:rFonts w:hint="eastAsia" w:eastAsia="方正仿宋_GBK" w:cs="Times New Roman"/>
          <w:color w:val="000000"/>
          <w:sz w:val="28"/>
          <w:lang w:eastAsia="zh-CN"/>
        </w:rPr>
        <w:t>，优化营商环境</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lang w:eastAsia="zh-CN"/>
        </w:rPr>
      </w:pPr>
      <w:r>
        <w:rPr>
          <w:rFonts w:hint="eastAsia" w:eastAsia="方正仿宋_GBK" w:cs="Times New Roman"/>
          <w:color w:val="000000"/>
          <w:sz w:val="28"/>
          <w:lang w:eastAsia="zh-CN"/>
        </w:rPr>
        <w:t>（</w:t>
      </w:r>
      <w:r>
        <w:rPr>
          <w:rFonts w:hint="eastAsia" w:eastAsia="方正仿宋_GBK" w:cs="Times New Roman"/>
          <w:color w:val="000000"/>
          <w:sz w:val="28"/>
          <w:lang w:val="en-US" w:eastAsia="zh-CN"/>
        </w:rPr>
        <w:t>1</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摸排全区投资项目情况，全力以赴抓项目保投资，完成2023固定资产投资增速8.5%的目标，力争排名全市前列</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做好“专项债券”、“中央预算内资金”、“中长期贷款”、“政策性金融工具”、“部分领域设备购置与更新改造贷款财政贴息”等</w:t>
      </w:r>
      <w:r>
        <w:rPr>
          <w:rFonts w:hint="eastAsia" w:eastAsia="方正仿宋_GBK" w:cs="Times New Roman"/>
          <w:color w:val="000000"/>
          <w:sz w:val="28"/>
          <w:lang w:eastAsia="zh-CN"/>
        </w:rPr>
        <w:t>相关</w:t>
      </w:r>
      <w:r>
        <w:rPr>
          <w:rFonts w:hint="eastAsia" w:ascii="Times New Roman" w:hAnsi="Times New Roman" w:eastAsia="方正仿宋_GBK" w:cs="Times New Roman"/>
          <w:color w:val="000000"/>
          <w:sz w:val="28"/>
        </w:rPr>
        <w:t>工作</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抓好《石家庄市“十四五”人口发展规划和2035年远景目标任务分解方案》、《石家庄市“一老一小”整体解决方案》、《石家庄市关于推进儿童友好城市建设的实施方案》、《河北省加快推进后奥运经济发展2023年工作要点方案》、《石家庄市基本公共服务实施标准》等文件的落地落实落细</w:t>
      </w:r>
      <w:r>
        <w:rPr>
          <w:rFonts w:hint="eastAsia" w:eastAsia="方正仿宋_GBK" w:cs="Times New Roman"/>
          <w:color w:val="000000"/>
          <w:sz w:val="28"/>
          <w:lang w:eastAsia="zh-CN"/>
        </w:rPr>
        <w:t>工作。</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rPr>
          <w:rFonts w:hint="eastAsia" w:ascii="Times New Roman" w:hAnsi="Times New Roman" w:eastAsia="方正仿宋_GBK" w:cs="Times New Roman"/>
          <w:color w:val="000000"/>
          <w:sz w:val="28"/>
        </w:rPr>
      </w:pPr>
      <w:r>
        <w:rPr>
          <w:rFonts w:hint="eastAsia" w:ascii="Times New Roman" w:hAnsi="Times New Roman" w:eastAsia="方正仿宋_GBK" w:cs="Times New Roman"/>
          <w:color w:val="000000"/>
          <w:sz w:val="28"/>
        </w:rPr>
        <w:t>（</w:t>
      </w:r>
      <w:r>
        <w:rPr>
          <w:rFonts w:hint="eastAsia" w:eastAsia="方正仿宋_GBK" w:cs="Times New Roman"/>
          <w:color w:val="000000"/>
          <w:sz w:val="28"/>
          <w:lang w:val="en-US" w:eastAsia="zh-CN"/>
        </w:rPr>
        <w:t>2</w:t>
      </w:r>
      <w:r>
        <w:rPr>
          <w:rFonts w:hint="eastAsia" w:ascii="Times New Roman" w:hAnsi="Times New Roman" w:eastAsia="方正仿宋_GBK" w:cs="Times New Roman"/>
          <w:color w:val="000000"/>
          <w:sz w:val="28"/>
        </w:rPr>
        <w:t>）持续优化营商环境。以深入实施市场环境、政务环境、法治环境、金融环境、信用环境等五大提升工程为主线，到年底，争取再推出一批含金量高、突破性强的改革创新举措，以更大的力度、更实的举措推动优化营商环境取得实质性突破。</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持续抓好依法行政工作。以“双随机、一公开”、行政执法“三项制度”和依法行政有关工作为</w:t>
      </w:r>
      <w:r>
        <w:rPr>
          <w:rFonts w:hint="eastAsia" w:eastAsia="方正仿宋_GBK" w:cs="Times New Roman"/>
          <w:color w:val="000000"/>
          <w:sz w:val="28"/>
          <w:lang w:eastAsia="zh-CN"/>
        </w:rPr>
        <w:t>主</w:t>
      </w:r>
      <w:r>
        <w:rPr>
          <w:rFonts w:hint="eastAsia" w:ascii="Times New Roman" w:hAnsi="Times New Roman" w:eastAsia="方正仿宋_GBK" w:cs="Times New Roman"/>
          <w:color w:val="000000"/>
          <w:sz w:val="28"/>
        </w:rPr>
        <w:t>，修订完善相关制度和台账资料，促进监管执法的规范化和法治化</w:t>
      </w:r>
      <w:r>
        <w:rPr>
          <w:rFonts w:hint="eastAsia" w:eastAsia="方正仿宋_GBK" w:cs="Times New Roman"/>
          <w:color w:val="000000"/>
          <w:sz w:val="28"/>
          <w:lang w:eastAsia="zh-CN"/>
        </w:rPr>
        <w:t>；</w:t>
      </w:r>
      <w:r>
        <w:rPr>
          <w:rFonts w:hint="eastAsia" w:ascii="Times New Roman" w:hAnsi="Times New Roman" w:eastAsia="方正仿宋_GBK" w:cs="Times New Roman"/>
          <w:color w:val="000000"/>
          <w:sz w:val="28"/>
        </w:rPr>
        <w:t>积极参加省市组织的执法人员培训，同时完善我局内部执法人员培训制度，针对一线执法问题对执法人员开展业务培训，提升执法工作的法治化和规范化水平。</w:t>
      </w:r>
    </w:p>
    <w:p>
      <w:pPr>
        <w:keepNext w:val="0"/>
        <w:keepLines w:val="0"/>
        <w:pageBreakBefore w:val="0"/>
        <w:widowControl w:val="0"/>
        <w:shd w:val="clear"/>
        <w:kinsoku/>
        <w:wordWrap/>
        <w:overflowPunct/>
        <w:topLinePunct w:val="0"/>
        <w:autoSpaceDE/>
        <w:autoSpaceDN/>
        <w:bidi w:val="0"/>
        <w:adjustRightInd/>
        <w:snapToGrid/>
        <w:spacing w:before="0" w:after="0" w:line="500" w:lineRule="exact"/>
        <w:ind w:firstLine="561"/>
        <w:jc w:val="left"/>
        <w:textAlignment w:val="auto"/>
        <w:outlineLvl w:val="9"/>
      </w:pPr>
      <w:r>
        <w:rPr>
          <w:rFonts w:ascii="Times New Roman" w:hAnsi="Times New Roman" w:eastAsia="方正仿宋_GBK" w:cs="Times New Roman"/>
          <w:color w:val="000000"/>
          <w:sz w:val="28"/>
        </w:rPr>
        <w:t>（三）工作保障措施</w:t>
      </w:r>
    </w:p>
    <w:p>
      <w:pPr>
        <w:pStyle w:val="26"/>
        <w:keepNext w:val="0"/>
        <w:keepLines w:val="0"/>
        <w:pageBreakBefore w:val="0"/>
        <w:widowControl w:val="0"/>
        <w:shd w:val="clear"/>
        <w:kinsoku/>
        <w:wordWrap/>
        <w:overflowPunct/>
        <w:topLinePunct w:val="0"/>
        <w:autoSpaceDE/>
        <w:autoSpaceDN/>
        <w:bidi w:val="0"/>
        <w:adjustRightInd/>
        <w:snapToGrid/>
        <w:ind w:firstLine="561"/>
        <w:textAlignment w:val="auto"/>
      </w:pPr>
      <w:r>
        <w:t>1.完善制度建设</w:t>
      </w:r>
    </w:p>
    <w:p>
      <w:pPr>
        <w:pStyle w:val="26"/>
        <w:shd w:val="clear"/>
      </w:pPr>
      <w:r>
        <w:t>制定完善预算绩效管理制度、资金管理办法，工作保障制度等，</w:t>
      </w:r>
      <w:r>
        <w:rPr>
          <w:rFonts w:hint="eastAsia"/>
          <w:lang w:eastAsia="zh-CN"/>
        </w:rPr>
        <w:t>细化工作方案，明确责任主体，实施进度要求等，</w:t>
      </w:r>
      <w:r>
        <w:t>为全年预算绩效目标的实现奠定制度基础。</w:t>
      </w:r>
    </w:p>
    <w:p>
      <w:pPr>
        <w:pStyle w:val="26"/>
        <w:shd w:val="clear"/>
      </w:pPr>
      <w:r>
        <w:t>2.加强支出管理</w:t>
      </w:r>
    </w:p>
    <w:p>
      <w:pPr>
        <w:pStyle w:val="26"/>
        <w:shd w:val="clear"/>
      </w:pPr>
      <w:r>
        <w:rPr>
          <w:rFonts w:hint="eastAsia"/>
          <w:lang w:eastAsia="zh-CN"/>
        </w:rPr>
        <w:t>加强财政预算执行的刚性要求，</w:t>
      </w:r>
      <w:r>
        <w:t>通过优化支出结构、编细编实预算、加快履行政府采购手续、尽快启动项目、及时支付资金</w:t>
      </w:r>
      <w:r>
        <w:rPr>
          <w:rFonts w:hint="eastAsia"/>
          <w:lang w:eastAsia="zh-CN"/>
        </w:rPr>
        <w:t>，</w:t>
      </w:r>
      <w:r>
        <w:t>按规定及时下达资金等多种措施，确保支出进度达标。</w:t>
      </w:r>
    </w:p>
    <w:p>
      <w:pPr>
        <w:pStyle w:val="26"/>
        <w:shd w:val="clear"/>
      </w:pPr>
      <w:r>
        <w:t>3.加强绩效运行监控</w:t>
      </w:r>
    </w:p>
    <w:p>
      <w:pPr>
        <w:pStyle w:val="26"/>
        <w:shd w:val="clear"/>
      </w:pPr>
      <w:r>
        <w:t>按要求开展绩效运行监控，</w:t>
      </w:r>
      <w:r>
        <w:rPr>
          <w:rFonts w:hint="eastAsia"/>
          <w:lang w:eastAsia="zh-CN"/>
        </w:rPr>
        <w:t>业务科室动态掌握和了解项目绩效目标实现程度，及时</w:t>
      </w:r>
      <w:r>
        <w:t>发现问题</w:t>
      </w:r>
      <w:r>
        <w:rPr>
          <w:rFonts w:hint="eastAsia"/>
          <w:lang w:eastAsia="zh-CN"/>
        </w:rPr>
        <w:t>并</w:t>
      </w:r>
      <w:r>
        <w:t>采取措施，确保绩效目标如期保质实现。</w:t>
      </w:r>
    </w:p>
    <w:p>
      <w:pPr>
        <w:pStyle w:val="26"/>
        <w:shd w:val="clear"/>
      </w:pPr>
      <w:r>
        <w:t>4.做好绩效自评</w:t>
      </w:r>
    </w:p>
    <w:p>
      <w:pPr>
        <w:pStyle w:val="26"/>
        <w:shd w:val="clear"/>
      </w:pPr>
      <w:r>
        <w:t>按要求开展上年度部门预算绩效自评和重点评价工作，对评价中发现的问题及时整改，调整优化支出结构，提高财政资金使用效益。</w:t>
      </w:r>
    </w:p>
    <w:p>
      <w:pPr>
        <w:pStyle w:val="26"/>
        <w:shd w:val="clear"/>
      </w:pPr>
      <w:r>
        <w:t>5.规范财务资产管理</w:t>
      </w:r>
    </w:p>
    <w:p>
      <w:pPr>
        <w:pStyle w:val="26"/>
        <w:shd w:val="clear"/>
      </w:pPr>
      <w:r>
        <w:t>完善财务管理制度，严格审批程序，加强固定资产登记、使用和报废处置管理，做到支出合理，物尽其用。</w:t>
      </w:r>
    </w:p>
    <w:p>
      <w:pPr>
        <w:pStyle w:val="26"/>
        <w:shd w:val="clear"/>
      </w:pPr>
      <w:r>
        <w:t>6.加强内部监督</w:t>
      </w:r>
    </w:p>
    <w:p>
      <w:pPr>
        <w:pStyle w:val="26"/>
        <w:shd w:val="clear"/>
      </w:pPr>
      <w:r>
        <w:t>加强内部监督制度建设，对绩效运行情况、重大支出决策、对外投资、资产处置及其他重要经济业务事项的决策和执行进行监督，对会计资料进行内部审计，并配合做好审计、财政监督等外部监督工作，确保财政资金安全有效。</w:t>
      </w:r>
    </w:p>
    <w:p>
      <w:pPr>
        <w:pStyle w:val="26"/>
        <w:shd w:val="clear"/>
      </w:pPr>
      <w:r>
        <w:t>7.加强宣传培训调研</w:t>
      </w:r>
    </w:p>
    <w:p>
      <w:pPr>
        <w:pStyle w:val="26"/>
        <w:shd w:val="clear"/>
      </w:pPr>
      <w:r>
        <w:t>加强人员培训，提高本部门职工业务素质；加强调研，提出优化财政资金配置、提高资金使用效益的意见和建议；加宣传力度，强化预算绩效管理意识，促进预算绩效管理水平进一步提升。</w:t>
      </w:r>
    </w:p>
    <w:p>
      <w:pPr>
        <w:numPr>
          <w:ilvl w:val="0"/>
          <w:numId w:val="4"/>
        </w:numPr>
        <w:shd w:val="clea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hint="eastAsia" w:ascii="方正楷体_GBK" w:hAnsi="方正楷体_GBK" w:eastAsia="方正楷体_GBK" w:cs="方正楷体_GBK"/>
          <w:b/>
          <w:color w:val="000000"/>
          <w:sz w:val="32"/>
          <w:lang w:val="en-US" w:eastAsia="zh-CN"/>
        </w:rPr>
        <w:t xml:space="preserve"> </w:t>
      </w:r>
      <w:bookmarkStart w:id="44" w:name="_Toc3816_WPSOffice_Level2"/>
      <w:r>
        <w:rPr>
          <w:rFonts w:hint="eastAsia" w:ascii="方正楷体_GBK" w:hAnsi="方正楷体_GBK" w:eastAsia="方正楷体_GBK" w:cs="方正楷体_GBK"/>
          <w:b/>
          <w:color w:val="000000"/>
          <w:sz w:val="32"/>
          <w:lang w:val="en-US" w:eastAsia="zh-CN"/>
        </w:rPr>
        <w:t>专项资金</w:t>
      </w:r>
      <w:r>
        <w:rPr>
          <w:rFonts w:ascii="方正楷体_GBK" w:hAnsi="方正楷体_GBK" w:eastAsia="方正楷体_GBK" w:cs="方正楷体_GBK"/>
          <w:b/>
          <w:color w:val="000000"/>
          <w:sz w:val="32"/>
        </w:rPr>
        <w:t>绩效</w:t>
      </w:r>
      <w:r>
        <w:rPr>
          <w:rFonts w:hint="eastAsia" w:ascii="方正楷体_GBK" w:hAnsi="方正楷体_GBK" w:eastAsia="方正楷体_GBK" w:cs="方正楷体_GBK"/>
          <w:b/>
          <w:color w:val="000000"/>
          <w:sz w:val="32"/>
          <w:lang w:eastAsia="zh-CN"/>
        </w:rPr>
        <w:t>情况</w:t>
      </w:r>
      <w:bookmarkEnd w:id="44"/>
    </w:p>
    <w:p>
      <w:pPr>
        <w:shd w:val="clear"/>
        <w:rPr>
          <w:rFonts w:hint="eastAsia" w:ascii="Times New Roman" w:hAnsi="Times New Roman" w:eastAsia="方正仿宋_GBK" w:cs="Times New Roman"/>
          <w:sz w:val="28"/>
          <w:szCs w:val="24"/>
          <w:lang w:val="en-US" w:eastAsia="zh-CN" w:bidi="ar-SA"/>
        </w:rPr>
      </w:pPr>
      <w:r>
        <w:rPr>
          <w:rFonts w:hint="eastAsia" w:ascii="方正楷体_GBK" w:hAnsi="方正楷体_GBK" w:eastAsia="方正楷体_GBK" w:cs="方正楷体_GBK"/>
          <w:b/>
          <w:color w:val="000000"/>
          <w:sz w:val="32"/>
          <w:lang w:val="en-US" w:eastAsia="zh-CN"/>
        </w:rPr>
        <w:t xml:space="preserve">      </w:t>
      </w:r>
      <w:r>
        <w:rPr>
          <w:rFonts w:hint="eastAsia" w:ascii="Times New Roman" w:hAnsi="Times New Roman" w:eastAsia="方正仿宋_GBK" w:cs="Times New Roman"/>
          <w:sz w:val="28"/>
          <w:szCs w:val="24"/>
          <w:lang w:val="en-US" w:eastAsia="zh-CN" w:bidi="ar-SA"/>
        </w:rPr>
        <w:t>无。</w:t>
      </w:r>
    </w:p>
    <w:p>
      <w:pPr>
        <w:rPr>
          <w:rFonts w:hint="eastAsia" w:ascii="Times New Roman" w:hAnsi="Times New Roman" w:eastAsia="方正仿宋_GBK" w:cs="Times New Roman"/>
          <w:sz w:val="28"/>
          <w:szCs w:val="24"/>
          <w:lang w:val="en-US" w:eastAsia="zh-CN" w:bidi="ar-SA"/>
        </w:rPr>
      </w:pPr>
      <w:r>
        <w:rPr>
          <w:rFonts w:hint="eastAsia" w:ascii="Times New Roman" w:hAnsi="Times New Roman" w:eastAsia="方正仿宋_GBK" w:cs="Times New Roman"/>
          <w:sz w:val="28"/>
          <w:szCs w:val="24"/>
          <w:lang w:val="en-US" w:eastAsia="zh-CN" w:bidi="ar-SA"/>
        </w:rPr>
        <w:br w:type="page"/>
      </w:r>
    </w:p>
    <w:p>
      <w:pPr>
        <w:numPr>
          <w:ilvl w:val="0"/>
          <w:numId w:val="4"/>
        </w:numPr>
        <w:shd w:val="clear"/>
        <w:spacing w:before="0" w:after="0" w:line="240" w:lineRule="auto"/>
        <w:ind w:left="0" w:leftChars="0" w:firstLine="640" w:firstLineChars="0"/>
        <w:jc w:val="left"/>
        <w:outlineLvl w:val="9"/>
        <w:rPr>
          <w:rFonts w:ascii="方正楷体_GBK" w:hAnsi="方正楷体_GBK" w:eastAsia="方正楷体_GBK" w:cs="方正楷体_GBK"/>
          <w:b/>
          <w:color w:val="000000"/>
          <w:sz w:val="32"/>
        </w:rPr>
      </w:pPr>
      <w:r>
        <w:rPr>
          <w:rFonts w:ascii="方正楷体_GBK" w:hAnsi="方正楷体_GBK" w:eastAsia="方正楷体_GBK" w:cs="方正楷体_GBK"/>
          <w:b/>
          <w:color w:val="000000"/>
          <w:sz w:val="32"/>
        </w:rPr>
        <w:t xml:space="preserve"> </w:t>
      </w:r>
      <w:bookmarkStart w:id="45" w:name="_Toc1384_WPSOffice_Level2"/>
      <w:r>
        <w:rPr>
          <w:rFonts w:ascii="方正楷体_GBK" w:hAnsi="方正楷体_GBK" w:eastAsia="方正楷体_GBK" w:cs="方正楷体_GBK"/>
          <w:b/>
          <w:color w:val="000000"/>
          <w:sz w:val="32"/>
        </w:rPr>
        <w:t>预算项目绩效目标</w:t>
      </w:r>
      <w:bookmarkEnd w:id="45"/>
    </w:p>
    <w:p>
      <w:pPr>
        <w:pStyle w:val="2"/>
        <w:numPr>
          <w:ilvl w:val="0"/>
          <w:numId w:val="0"/>
        </w:numPr>
        <w:shd w:val="clear"/>
        <w:ind w:leftChars="200"/>
      </w:pPr>
      <w:r>
        <w:rPr>
          <w:rFonts w:hint="eastAsia"/>
          <w:lang w:val="en-US" w:eastAsia="zh-CN"/>
        </w:rPr>
        <w:t>1.</w:t>
      </w:r>
      <w:r>
        <w:rPr>
          <w:rFonts w:hint="eastAsia"/>
        </w:rPr>
        <w:t>外经贸企业奖补资金</w:t>
      </w:r>
    </w:p>
    <w:tbl>
      <w:tblPr>
        <w:tblStyle w:val="7"/>
        <w:tblW w:w="14445"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148"/>
        <w:gridCol w:w="1192"/>
        <w:gridCol w:w="1774"/>
        <w:gridCol w:w="3576"/>
        <w:gridCol w:w="621"/>
        <w:gridCol w:w="545"/>
        <w:gridCol w:w="1073"/>
        <w:gridCol w:w="1121"/>
        <w:gridCol w:w="33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trPr>
        <w:tc>
          <w:tcPr>
            <w:tcW w:w="234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1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对外贸企业境外参展、外贸企业信保、服务外包离岸执行、设备引进和技术革新进行补贴，加快推动我区外经贸转型升级，推动外贸出口增长，增加企业的销售额和出口增长率。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trPr>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19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77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357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3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2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39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80" w:hRule="atLeast"/>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19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77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57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2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39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资金支持的种类</w:t>
            </w:r>
          </w:p>
        </w:tc>
        <w:tc>
          <w:tcPr>
            <w:tcW w:w="3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本项资金支持的种类方向</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按标准发放得满分，超标准不得分。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符合条件申报对象覆盖率</w:t>
            </w:r>
          </w:p>
        </w:tc>
        <w:tc>
          <w:tcPr>
            <w:tcW w:w="3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实际补助外贸企业数占达到补助标准的申报的外贸企业总数的比例</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3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9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每个企业获得最高补助金额</w:t>
            </w:r>
          </w:p>
        </w:tc>
        <w:tc>
          <w:tcPr>
            <w:tcW w:w="35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符合奖励标准的企业获得最高补助金额</w:t>
            </w:r>
          </w:p>
        </w:tc>
        <w:tc>
          <w:tcPr>
            <w:tcW w:w="6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鹿政办函[2018]99号</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按标准发放得满分，超标准不得分。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外贸出口增长率</w:t>
            </w:r>
          </w:p>
        </w:tc>
        <w:tc>
          <w:tcPr>
            <w:tcW w:w="3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外贸出口增长率</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行业指标</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完成目标得满分，每降低目标值的10%，扣分值的10%，扣完为止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trPr>
        <w:tc>
          <w:tcPr>
            <w:tcW w:w="114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7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7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35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2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73"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2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3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2.</w:t>
      </w:r>
      <w:r>
        <w:rPr>
          <w:rFonts w:hint="eastAsia"/>
          <w:lang w:eastAsia="zh-CN"/>
        </w:rPr>
        <w:t>成品粮承储费用</w:t>
      </w:r>
    </w:p>
    <w:tbl>
      <w:tblPr>
        <w:tblStyle w:val="7"/>
        <w:tblW w:w="13892"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61"/>
        <w:gridCol w:w="1200"/>
        <w:gridCol w:w="1485"/>
        <w:gridCol w:w="2116"/>
        <w:gridCol w:w="645"/>
        <w:gridCol w:w="735"/>
        <w:gridCol w:w="1080"/>
        <w:gridCol w:w="1605"/>
        <w:gridCol w:w="376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540" w:hRule="atLeast"/>
          <w:jc w:val="center"/>
        </w:trPr>
        <w:tc>
          <w:tcPr>
            <w:tcW w:w="24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431"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建立区成品粮油储备，发挥应急调控作用，稳定粮食价格。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16"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460"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6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76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116"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6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76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面粉承储数量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区级成品粮油-面粉承储数量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区级成品粮油-大米承储数量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油承储数量</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区级成品粮油-油承储数量</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箱</w:t>
            </w:r>
          </w:p>
        </w:tc>
        <w:tc>
          <w:tcPr>
            <w:tcW w:w="16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区级成品粮承储要求</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储备成品粮油合格率</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储备成品粮油合格率</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承储粮油按期轮换率</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承储粮油按期轮换率</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信用油保管费用成本</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信用油保管费用成本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400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0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大米、面粉保管成本</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大米、面粉保管成本</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206</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261"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切实发挥应急调控作用</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稳定粮食市场，发挥应急调控作用</w:t>
            </w:r>
          </w:p>
        </w:tc>
        <w:tc>
          <w:tcPr>
            <w:tcW w:w="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稳定、调控</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40" w:hRule="atLeast"/>
          <w:jc w:val="center"/>
        </w:trPr>
        <w:tc>
          <w:tcPr>
            <w:tcW w:w="126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11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6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3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60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指标值完成得满分，每少完成目标的10%，扣减分值的10%，扣完为止。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bidi w:val="0"/>
        <w:ind w:leftChars="200"/>
        <w:rPr>
          <w:rFonts w:hint="eastAsia"/>
          <w:lang w:val="en-US" w:eastAsia="zh-CN"/>
        </w:rPr>
      </w:pPr>
      <w:r>
        <w:rPr>
          <w:rFonts w:hint="eastAsia"/>
          <w:lang w:val="en-US" w:eastAsia="zh-CN"/>
        </w:rPr>
        <w:t>3.夜经济建设经费</w:t>
      </w:r>
    </w:p>
    <w:tbl>
      <w:tblPr>
        <w:tblStyle w:val="7"/>
        <w:tblW w:w="141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290"/>
        <w:gridCol w:w="2025"/>
        <w:gridCol w:w="2190"/>
        <w:gridCol w:w="1065"/>
        <w:gridCol w:w="405"/>
        <w:gridCol w:w="1230"/>
        <w:gridCol w:w="1110"/>
        <w:gridCol w:w="34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80" w:hRule="atLeast"/>
          <w:jc w:val="center"/>
        </w:trPr>
        <w:tc>
          <w:tcPr>
            <w:tcW w:w="259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52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通过对两个新建商业街进行补贴、发放夜经济惠民红包、对商户进行电费补贴及对游客进行补贴，进一步加快推进夜经济高质量发展，促进消费升级。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3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7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1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补贴商业街的数量</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补贴商业街的数量</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完成目标得满分，每少完成1个扣分值的50%，扣完为止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补贴发放完成率</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完成目标得满分，每降低目标值的10%，扣分值的15%，扣完为止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补贴企业的时间</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补贴企业的时间</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按规定时间及时发放</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2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补贴资金成本</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补贴资金成本</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81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对人民生活品质的影响，对全区城市化建设的影响</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夜经济对人民生活品质的影响，对全区城市化建设的影响</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持续影响</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鹿政办函[2019]41号</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72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1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pPr>
      <w:r>
        <w:br w:type="page"/>
      </w:r>
    </w:p>
    <w:p>
      <w:pPr>
        <w:pStyle w:val="2"/>
        <w:numPr>
          <w:ilvl w:val="0"/>
          <w:numId w:val="0"/>
        </w:numPr>
        <w:shd w:val="clear"/>
        <w:bidi w:val="0"/>
        <w:ind w:leftChars="200"/>
        <w:rPr>
          <w:rFonts w:hint="eastAsia"/>
          <w:lang w:val="en-US" w:eastAsia="zh-CN"/>
        </w:rPr>
      </w:pPr>
      <w:r>
        <w:rPr>
          <w:rFonts w:hint="eastAsia"/>
          <w:lang w:val="en-US" w:eastAsia="zh-CN"/>
        </w:rPr>
        <w:t>4.项目观摩、集中开工管理经费</w:t>
      </w:r>
    </w:p>
    <w:tbl>
      <w:tblPr>
        <w:tblStyle w:val="7"/>
        <w:tblW w:w="1536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2"/>
        <w:gridCol w:w="1218"/>
        <w:gridCol w:w="2650"/>
        <w:gridCol w:w="2922"/>
        <w:gridCol w:w="606"/>
        <w:gridCol w:w="363"/>
        <w:gridCol w:w="1590"/>
        <w:gridCol w:w="1151"/>
        <w:gridCol w:w="355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jc w:val="center"/>
        </w:trPr>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84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石家庄市委、市政府安排，召开项目观摩、项目集中开工活动，组织两次石家庄市五大产业观摩活动中新一代电子信息产业观摩活动，组织项目建设“领帮带”、“基础设施项目”专管员开展项目服务提升培训与企业家优惠政策宣讲，以带动全区项目建设服务意识形态优化提升，促进高质量发展和经济社会发展进程。</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4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组织项目观摩、集中开工活动次数</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组织项目观摩、集中开工、优惠政策宣讲活动次数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次</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完成目标得满分，每少完成2次，扣分值的25%，扣完为止。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组织项目观摩、集中开工活动完成率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组织项目观摩、集中开工活动完成率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按要求组织项目观摩、集中开工活动及时率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按要求组织项目观摩、集中开工活动及时率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组织项目观摩、集中开工及培训宣讲工作总成本</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组织项目观摩、集中开工及培训宣讲工作总成本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6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对全区项目建设的影响</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项目观摩、集中开工及培训宣讲对全区项目建设的影响</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持续刺激项目高质量发展</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60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28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完成目标得满分，每少完成目标的10%，扣分值的12%，扣完为止。</w:t>
            </w:r>
          </w:p>
        </w:tc>
      </w:tr>
    </w:tbl>
    <w:p>
      <w:pPr>
        <w:pStyle w:val="2"/>
        <w:numPr>
          <w:ilvl w:val="0"/>
          <w:numId w:val="0"/>
        </w:numPr>
        <w:shd w:val="clear"/>
        <w:bidi w:val="0"/>
        <w:ind w:leftChars="200"/>
        <w:rPr>
          <w:rFonts w:hint="eastAsia"/>
          <w:lang w:val="en-US" w:eastAsia="zh-CN"/>
        </w:rPr>
      </w:pPr>
    </w:p>
    <w:p>
      <w:pPr>
        <w:shd w:val="clear"/>
        <w:rPr>
          <w:rFonts w:hint="eastAsia" w:eastAsia="宋体"/>
          <w:lang w:val="en-US" w:eastAsia="zh-CN"/>
        </w:rPr>
      </w:pPr>
      <w:r>
        <w:rPr>
          <w:rFonts w:hint="eastAsia" w:eastAsia="宋体"/>
          <w:lang w:val="en-US" w:eastAsia="zh-CN"/>
        </w:rPr>
        <w:t xml:space="preserve">    </w:t>
      </w:r>
    </w:p>
    <w:p>
      <w:pPr>
        <w:shd w:val="clear"/>
        <w:rPr>
          <w:rFonts w:hint="eastAsia" w:eastAsia="宋体"/>
          <w:lang w:val="en-US" w:eastAsia="zh-CN"/>
        </w:rPr>
      </w:pPr>
      <w:r>
        <w:rPr>
          <w:rFonts w:hint="eastAsia" w:eastAsia="宋体"/>
          <w:lang w:val="en-US" w:eastAsia="zh-CN"/>
        </w:rPr>
        <w:br w:type="page"/>
      </w:r>
    </w:p>
    <w:p>
      <w:pPr>
        <w:pStyle w:val="2"/>
        <w:numPr>
          <w:ilvl w:val="0"/>
          <w:numId w:val="0"/>
        </w:numPr>
        <w:shd w:val="clear"/>
        <w:ind w:leftChars="200"/>
        <w:rPr>
          <w:rFonts w:hint="default"/>
          <w:lang w:val="en-US" w:eastAsia="zh-CN"/>
        </w:rPr>
      </w:pPr>
      <w:r>
        <w:rPr>
          <w:rFonts w:hint="eastAsia"/>
          <w:lang w:val="en-US" w:eastAsia="zh-CN"/>
        </w:rPr>
        <w:t>5.救灾物资储备</w:t>
      </w:r>
    </w:p>
    <w:tbl>
      <w:tblPr>
        <w:tblStyle w:val="7"/>
        <w:tblW w:w="138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455"/>
        <w:gridCol w:w="1440"/>
        <w:gridCol w:w="2715"/>
        <w:gridCol w:w="600"/>
        <w:gridCol w:w="585"/>
        <w:gridCol w:w="1125"/>
        <w:gridCol w:w="1110"/>
        <w:gridCol w:w="35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76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11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按救助5000人测算，储备救灾物资达到10万元，解决遭受自然灾害的居民克服衣、食、住、医等临时困难，紧急转移安置和抢救受灾群众。采购、管理、储运救灾物资，切实保障受灾群众基本生活。</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4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7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1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4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4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7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5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救助受灾人数</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保障救助受灾人数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灾后救助率</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灾后救助率</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灾后救助及时率</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灾后救助及时率</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救灾物资储备成本</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救灾物资储备成本</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社会影响力</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在全区产生的重要影响，得到广大民众的充分认可</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完成目标得满分，每降低10个百分点，扣分值的20%，扣完为止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维护社会秩序稳定</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维护社会秩序稳定</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社会秩序持续稳定</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4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7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rPr>
          <w:rFonts w:hint="default"/>
          <w:lang w:val="en-US" w:eastAsia="zh-CN"/>
        </w:rPr>
      </w:pPr>
    </w:p>
    <w:p>
      <w:pPr>
        <w:shd w:val="clear"/>
      </w:pPr>
      <w:r>
        <w:br w:type="page"/>
      </w:r>
    </w:p>
    <w:p>
      <w:pPr>
        <w:pStyle w:val="2"/>
        <w:numPr>
          <w:ilvl w:val="0"/>
          <w:numId w:val="0"/>
        </w:numPr>
        <w:shd w:val="clear"/>
        <w:ind w:leftChars="200"/>
      </w:pPr>
      <w:r>
        <w:rPr>
          <w:rFonts w:hint="eastAsia"/>
          <w:lang w:val="en-US" w:eastAsia="zh-CN"/>
        </w:rPr>
        <w:t>6.2022年第二批战略新兴发展资金</w:t>
      </w:r>
    </w:p>
    <w:tbl>
      <w:tblPr>
        <w:tblStyle w:val="7"/>
        <w:tblW w:w="1473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310"/>
        <w:gridCol w:w="1590"/>
        <w:gridCol w:w="1890"/>
        <w:gridCol w:w="2510"/>
        <w:gridCol w:w="676"/>
        <w:gridCol w:w="470"/>
        <w:gridCol w:w="1033"/>
        <w:gridCol w:w="1704"/>
        <w:gridCol w:w="355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90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8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预算资金1050万元用于对2个2022年第一批省级技术产业发展项目、给予补贴，培育壮大战略性新兴产业，大力发展数字经济，增强企业自主创新能力，促进省级以上企业技术中心高质量建设。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5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9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5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179"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704"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52"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5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89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5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704"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552"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支持产业化项目数量</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本年度纳入省战略性新兴产业发展专项资金并给予资金支持的项目数量</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资金文件</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指标值完成得满分，每减少1个，扣减分值的百分之二十，扣完为止。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质量达标率</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资金支持的项目与申报要求的一致性</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专项资金管理办法、申报指南</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指标值完成得满分，每减少1%,扣减分值的百分之五，扣完为止。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完成及时性</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根据工作计划和支出进度安排及时拨付资金</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指标值完成得满分，每减少5%，扣减分值的百分之十，扣完为止。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1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支持产业化项目的资金成本</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预算支持产业化项目的资金补贴成本</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1050</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资金文件</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指标值完成得满分，每减少100万元，扣减分值的百分之三，扣完为止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培育壮大战略性新兴产业，促进技术中心高质量发展</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培育壮大战略性新兴产业，促进技术中心高质量发展</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壮大、促进</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1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5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9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5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资金支持项目单位的满意度</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7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03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70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5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指标值完成得满分，每减少5%，扣减分值的百分之十，扣完为止。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ascii="黑体" w:hAnsi="黑体" w:cs="黑体"/>
          <w:color w:val="000000"/>
          <w:sz w:val="32"/>
          <w:lang w:val="en-US" w:eastAsia="zh-CN"/>
        </w:rPr>
        <w:t>7.</w:t>
      </w:r>
      <w:r>
        <w:rPr>
          <w:rFonts w:hint="eastAsia" w:ascii="黑体" w:hAnsi="黑体" w:eastAsia="黑体" w:cs="黑体"/>
          <w:color w:val="000000"/>
          <w:sz w:val="32"/>
        </w:rPr>
        <w:t>2022年上半年新一代电子信息产业、生物医药产业和现代飒物流业奖补资金（发改口）</w:t>
      </w:r>
    </w:p>
    <w:tbl>
      <w:tblPr>
        <w:tblStyle w:val="7"/>
        <w:tblW w:w="141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417"/>
        <w:gridCol w:w="1373"/>
        <w:gridCol w:w="1620"/>
        <w:gridCol w:w="2311"/>
        <w:gridCol w:w="660"/>
        <w:gridCol w:w="585"/>
        <w:gridCol w:w="1124"/>
        <w:gridCol w:w="1356"/>
        <w:gridCol w:w="3729"/>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27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85"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预算资金1879万元，专项用于2022年上半年新一代电子信息产业对先进制造业与现代商贸物流产业融合发展试点进行奖励，以做大做强省会物流业。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支持企业数量</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支持企业数量</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7</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上级资金文件</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指标值完成得满分，每减少一家扣减分值的15%，扣完为止。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质量达标率</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纳入2022年度资金支持项目与申报要求的一致性</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完成及时性</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资金发放及时性</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给予企业资金奖补成本</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给予企业资金奖补成本</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1879</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上级资金文件</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指标值完成的满分，每减少100万扣减分值的5%，扣完为止。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支持产业发展，促进商贸流通</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支持产业发展，促进商贸流通</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提高产业发展</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5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支持企业对政府提供服务满意程度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指标值完成的满分，每减少5个百分点扣减分值的10%，扣完为止。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8.</w:t>
      </w:r>
      <w:r>
        <w:rPr>
          <w:rFonts w:hint="eastAsia"/>
        </w:rPr>
        <w:t>2023年中央外经贸发展资金预算的通知</w:t>
      </w:r>
    </w:p>
    <w:tbl>
      <w:tblPr>
        <w:tblStyle w:val="7"/>
        <w:tblW w:w="134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5"/>
        <w:gridCol w:w="1110"/>
        <w:gridCol w:w="1695"/>
        <w:gridCol w:w="2055"/>
        <w:gridCol w:w="735"/>
        <w:gridCol w:w="480"/>
        <w:gridCol w:w="1140"/>
        <w:gridCol w:w="1095"/>
        <w:gridCol w:w="37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15"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9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预安排资金250万元，鼓励区域内企业积极开展对外投资合作，中小企业开拓国际市场、离岸服务外包等外经贸发展项目，促进我区外经贸发展。</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0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5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7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0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7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申报外经贸发展资金的企业数量</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申报2023年外经贸发展资金的企业数量</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指标值完成得满分，每减少1家，扣减分值的百分之八，扣完为止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资金到位率 </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预下达补贴资金到位率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指标值完成得满分，每减少5个百分点，扣减分值的百分之十，扣完为止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资金拨付时限</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资金拨付时限</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2023年底前</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预下达补贴资金成本</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预下达补贴资金成本</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进出口交易额增长率</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进出口交易额增长率</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指标值完成得满分，每减少0.5个百分点，扣减分值的百分之十，扣完为止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0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7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80</w:t>
            </w:r>
          </w:p>
        </w:tc>
        <w:tc>
          <w:tcPr>
            <w:tcW w:w="11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指标值完成得满分，每减少5个百分点，扣减分值的百分之十，扣完为止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9.</w:t>
      </w:r>
      <w:r>
        <w:rPr>
          <w:rFonts w:hint="eastAsia"/>
        </w:rPr>
        <w:t>龙泉古镇重点商贸项目奖励资金</w:t>
      </w:r>
    </w:p>
    <w:tbl>
      <w:tblPr>
        <w:tblStyle w:val="7"/>
        <w:tblW w:w="1351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93"/>
        <w:gridCol w:w="1229"/>
        <w:gridCol w:w="1575"/>
        <w:gridCol w:w="2159"/>
        <w:gridCol w:w="660"/>
        <w:gridCol w:w="480"/>
        <w:gridCol w:w="1110"/>
        <w:gridCol w:w="1185"/>
        <w:gridCol w:w="382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700" w:hRule="atLeast"/>
          <w:jc w:val="center"/>
        </w:trPr>
        <w:tc>
          <w:tcPr>
            <w:tcW w:w="252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99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通过设立重点商贸项目奖励资金</w:t>
            </w:r>
            <w:r>
              <w:rPr>
                <w:rStyle w:val="32"/>
                <w:rFonts w:eastAsia="宋体"/>
                <w:lang w:val="en-US" w:eastAsia="zh-CN" w:bidi="ar"/>
              </w:rPr>
              <w:t>200</w:t>
            </w:r>
            <w:r>
              <w:rPr>
                <w:rStyle w:val="33"/>
                <w:lang w:val="en-US" w:eastAsia="zh-CN" w:bidi="ar"/>
              </w:rPr>
              <w:t>万元，对参与申报并获得</w:t>
            </w:r>
            <w:r>
              <w:rPr>
                <w:rStyle w:val="32"/>
                <w:rFonts w:eastAsia="宋体"/>
                <w:lang w:val="en-US" w:eastAsia="zh-CN" w:bidi="ar"/>
              </w:rPr>
              <w:t>2021</w:t>
            </w:r>
            <w:r>
              <w:rPr>
                <w:rStyle w:val="33"/>
                <w:lang w:val="en-US" w:eastAsia="zh-CN" w:bidi="ar"/>
              </w:rPr>
              <w:t>年度石家庄市现代商贸物流产业奖补资金的龙泉古镇重点项目，按照市级奖励资金</w:t>
            </w:r>
            <w:r>
              <w:rPr>
                <w:rStyle w:val="32"/>
                <w:rFonts w:eastAsia="宋体"/>
                <w:lang w:val="en-US" w:eastAsia="zh-CN" w:bidi="ar"/>
              </w:rPr>
              <w:t>1:1</w:t>
            </w:r>
            <w:r>
              <w:rPr>
                <w:rStyle w:val="33"/>
                <w:lang w:val="en-US" w:eastAsia="zh-CN" w:bidi="ar"/>
              </w:rPr>
              <w:t>的比例给予区级配套奖励资金，积极推进商贸物流产业高质量发展。</w:t>
            </w:r>
            <w:r>
              <w:rPr>
                <w:rStyle w:val="34"/>
                <w:rFonts w:eastAsia="宋体"/>
                <w:lang w:val="en-US" w:eastAsia="zh-CN" w:bidi="ar"/>
              </w:rPr>
              <w:t xml:space="preserve">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8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8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1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8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8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奖励资金支持的企业数量</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奖励资金支持的重点商贸项目企业数量</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奖励资金到位率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指标值完成得满分，每降低5个百分点扣减分值的百分之十，扣完为止。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资金支付时限</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资金支付时限</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6月底前</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奖励资金成本</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奖励给企业的资金成本</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积极推进高质量发展</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积极推进商贸物流产业高质量发展</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积极推进</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企业满意度</w:t>
            </w:r>
          </w:p>
        </w:tc>
        <w:tc>
          <w:tcPr>
            <w:tcW w:w="21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奖励企业满意度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8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指标值完成得满分，每降低5个百分点扣减分值的百分之十，扣完为止。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10.</w:t>
      </w:r>
      <w:r>
        <w:rPr>
          <w:rFonts w:hint="eastAsia"/>
        </w:rPr>
        <w:t>专项债券利息</w:t>
      </w:r>
      <w:r>
        <w:rPr>
          <w:rFonts w:hint="eastAsia"/>
          <w:lang w:eastAsia="zh-CN"/>
        </w:rPr>
        <w:t>和</w:t>
      </w:r>
      <w:r>
        <w:rPr>
          <w:rFonts w:hint="eastAsia"/>
        </w:rPr>
        <w:t>服务费</w:t>
      </w:r>
    </w:p>
    <w:tbl>
      <w:tblPr>
        <w:tblStyle w:val="7"/>
        <w:tblW w:w="1420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24"/>
        <w:gridCol w:w="1056"/>
        <w:gridCol w:w="2265"/>
        <w:gridCol w:w="2340"/>
        <w:gridCol w:w="720"/>
        <w:gridCol w:w="795"/>
        <w:gridCol w:w="1155"/>
        <w:gridCol w:w="1170"/>
        <w:gridCol w:w="348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28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1925" w:type="dxa"/>
            <w:gridSpan w:val="7"/>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偿还</w:t>
            </w:r>
            <w:r>
              <w:rPr>
                <w:rFonts w:ascii="Calibri" w:hAnsi="Calibri" w:eastAsia="宋体" w:cs="Calibri"/>
                <w:i w:val="0"/>
                <w:color w:val="000000"/>
                <w:kern w:val="0"/>
                <w:sz w:val="22"/>
                <w:szCs w:val="22"/>
                <w:u w:val="none"/>
                <w:lang w:val="en-US" w:eastAsia="zh-CN" w:bidi="ar"/>
              </w:rPr>
              <w:t>2022</w:t>
            </w:r>
            <w:r>
              <w:rPr>
                <w:rFonts w:hint="eastAsia" w:ascii="宋体" w:hAnsi="宋体" w:eastAsia="宋体" w:cs="宋体"/>
                <w:i w:val="0"/>
                <w:color w:val="000000"/>
                <w:kern w:val="0"/>
                <w:sz w:val="22"/>
                <w:szCs w:val="22"/>
                <w:u w:val="none"/>
                <w:lang w:val="en-US" w:eastAsia="zh-CN" w:bidi="ar"/>
              </w:rPr>
              <w:t>年专项债券利息及支付服务费。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利用专项债券项目数</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利用专项债券项目数</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个</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专项债券利息及服务费支付及时率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专项债券利息及服务费支付及时率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2022年度利用专项债利息及服务费总成本</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2022年度利用专项债利息及服务费总成本</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145.61</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对使用专项债券的影响</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对使用专项债券的影响</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积极影响</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0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2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满意率</w:t>
            </w:r>
          </w:p>
        </w:tc>
        <w:tc>
          <w:tcPr>
            <w:tcW w:w="7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rPr>
          <w:rFonts w:hint="eastAsia"/>
        </w:rPr>
      </w:pPr>
      <w:r>
        <w:rPr>
          <w:rFonts w:hint="eastAsia"/>
          <w:lang w:val="en-US" w:eastAsia="zh-CN"/>
        </w:rPr>
        <w:t>11.</w:t>
      </w:r>
      <w:r>
        <w:rPr>
          <w:rFonts w:hint="eastAsia"/>
        </w:rPr>
        <w:t>限上企业信息员补贴</w:t>
      </w:r>
    </w:p>
    <w:tbl>
      <w:tblPr>
        <w:tblStyle w:val="7"/>
        <w:tblW w:w="14501"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86"/>
        <w:gridCol w:w="1734"/>
        <w:gridCol w:w="1811"/>
        <w:gridCol w:w="2355"/>
        <w:gridCol w:w="615"/>
        <w:gridCol w:w="660"/>
        <w:gridCol w:w="1110"/>
        <w:gridCol w:w="1410"/>
        <w:gridCol w:w="342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312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8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通过对11家入统企业和信息员的奖励，鼓励达到入统条件的企业积极入统，全面反映我市商贸经济发展成果。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40" w:hRule="atLeast"/>
          <w:jc w:val="center"/>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73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8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4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2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73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8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3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4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2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优秀统计员人数</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优秀统计员人数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市商务局、统计局认可</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完成目标得满分，每少5人扣分值的10%，扣完 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补贴企业数量</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补贴企业的数量</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入统工作完成率</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入统工作完成率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入统工作按时完成率</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入统工作按时完成率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优秀统计员奖励成本</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优秀统计员奖励成本</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元/人.年</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市商务局认可</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对企业的奖励成本</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对企业的奖励成本</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万元/家</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带动限额以上企业发展</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全区社会消费品零售总额比上年的增长比率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38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73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3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4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2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pPr>
      <w:r>
        <w:br w:type="page"/>
      </w:r>
    </w:p>
    <w:p>
      <w:pPr>
        <w:pStyle w:val="2"/>
        <w:numPr>
          <w:ilvl w:val="0"/>
          <w:numId w:val="0"/>
        </w:numPr>
        <w:shd w:val="clear"/>
        <w:ind w:leftChars="200"/>
      </w:pPr>
      <w:r>
        <w:rPr>
          <w:rFonts w:hint="eastAsia"/>
          <w:lang w:val="en-US" w:eastAsia="zh-CN"/>
        </w:rPr>
        <w:t>12.</w:t>
      </w:r>
      <w:r>
        <w:rPr>
          <w:rFonts w:hint="eastAsia"/>
          <w:lang w:eastAsia="zh-CN"/>
        </w:rPr>
        <w:t>退役军人经费</w:t>
      </w:r>
      <w:r>
        <w:rPr>
          <w:rFonts w:hint="eastAsia"/>
          <w:lang w:val="en-US" w:eastAsia="zh-CN"/>
        </w:rPr>
        <w:t>2023</w:t>
      </w:r>
    </w:p>
    <w:tbl>
      <w:tblPr>
        <w:tblStyle w:val="7"/>
        <w:tblW w:w="1419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485"/>
        <w:gridCol w:w="2124"/>
        <w:gridCol w:w="1584"/>
        <w:gridCol w:w="1744"/>
        <w:gridCol w:w="676"/>
        <w:gridCol w:w="759"/>
        <w:gridCol w:w="1090"/>
        <w:gridCol w:w="1336"/>
        <w:gridCol w:w="339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3609"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0581"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预算资金安排82.95万元，对符合就业困难条件军队退役人员15人，实行托管安置，帮扶救助工作，实现就业。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212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8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174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52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3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39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12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58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74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3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39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发放退役军人工资人数</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本年度发放退役军人工资人数</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按目标完成得满分，无故少发一人工资扣分值的20%，扣完为止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退役军人发放工资到位率(%)</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退役军人发放工资到位率(%)</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退役军人工资按时发放率(%)</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退役军人工资按时发放率(%)</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每月发放给退役军人的标准</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每月发放给退役军人的标准</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66750</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发放取暖标准</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每年发放给退役军人的取暖标准</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1900</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元/月</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鹿办文[2017]31号文</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解决就业问题，实现社会稳定</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解决就业问题，实现社会稳定</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实现社会稳定</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48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12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8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退役军人满意度</w:t>
            </w:r>
          </w:p>
        </w:tc>
        <w:tc>
          <w:tcPr>
            <w:tcW w:w="174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退役军人满意度</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3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39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pPr>
        <w:shd w:val="clear"/>
      </w:pPr>
    </w:p>
    <w:p>
      <w:pPr>
        <w:shd w:val="clear"/>
      </w:pPr>
      <w:r>
        <w:br w:type="page"/>
      </w:r>
    </w:p>
    <w:p>
      <w:pPr>
        <w:pStyle w:val="2"/>
        <w:numPr>
          <w:ilvl w:val="0"/>
          <w:numId w:val="0"/>
        </w:numPr>
        <w:shd w:val="clear"/>
        <w:ind w:leftChars="200"/>
      </w:pPr>
      <w:r>
        <w:rPr>
          <w:rFonts w:hint="eastAsia"/>
          <w:lang w:val="en-US" w:eastAsia="zh-CN"/>
        </w:rPr>
        <w:t>13.</w:t>
      </w:r>
      <w:r>
        <w:rPr>
          <w:rFonts w:hint="eastAsia"/>
        </w:rPr>
        <w:t>采暖季应急采购LNG资金补助</w:t>
      </w:r>
    </w:p>
    <w:tbl>
      <w:tblPr>
        <w:tblStyle w:val="7"/>
        <w:tblW w:w="1464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58"/>
        <w:gridCol w:w="1127"/>
        <w:gridCol w:w="1662"/>
        <w:gridCol w:w="1868"/>
        <w:gridCol w:w="685"/>
        <w:gridCol w:w="612"/>
        <w:gridCol w:w="2474"/>
        <w:gridCol w:w="1356"/>
        <w:gridCol w:w="3598"/>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38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225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通过对企业采暖应急采购LNG资金的补助，缓解全区采暖季期间天然气供应紧张局面，降低燃气企业因价格倒挂造成断供风险，确保民生用气需求。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对企业的补助率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对符合条件的企业补助率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被补助企业合规率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被补助企业合规率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补助资金发放及时率</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手续完备后补助资金发放及时率</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完成目标得满分，每少完成目标的10%，扣分值的12%，扣完为止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对企业补助的成本</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对企业补助的成本</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对气价倒挂差额的1/2</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鹿政办函[2021]40号</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对燃气企业居民用气补贴标准</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对燃气企业居民用气补贴标准</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0.37</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元/立方米</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保障民生</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确保民生用气安全稳定供应</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减轻燃气企业运营负担，保障民生用气需求</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鹿政办函[2021]40号</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按目标完成得满分，完不成不得分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6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18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24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达到目标得满分，每少完成目标的10%，扣分值的10%，扣完为止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14.</w:t>
      </w:r>
      <w:r>
        <w:rPr>
          <w:rFonts w:hint="eastAsia"/>
          <w:lang w:eastAsia="zh-CN"/>
        </w:rPr>
        <w:t>加油站布局规划尾款</w:t>
      </w:r>
    </w:p>
    <w:tbl>
      <w:tblPr>
        <w:tblStyle w:val="7"/>
        <w:tblW w:w="1396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510"/>
        <w:gridCol w:w="1209"/>
        <w:gridCol w:w="1467"/>
        <w:gridCol w:w="2086"/>
        <w:gridCol w:w="620"/>
        <w:gridCol w:w="594"/>
        <w:gridCol w:w="1897"/>
        <w:gridCol w:w="1131"/>
        <w:gridCol w:w="345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9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47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在符合国土空间规划、生态保护红线等各类控制线及环保、消防、交通部门的要求前提下，以现有加油站为基础，按属地、区域范围制定我区加油站布局规划。</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1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316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5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1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5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专项规划数量</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编制加油站布局专项规划数量</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套</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规划完成质量</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加油站专项规划经专家技术审查通过率</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规划编制完成时间</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2021年12月底前</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12月底前完成</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专项规划总成本</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专项规划总成本</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16</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加油站布局指导作用</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提出我区加油站布局方向点位</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2020年-2035年我区加油站建设依据</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1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93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15.</w:t>
      </w:r>
      <w:r>
        <w:rPr>
          <w:rFonts w:hint="eastAsia"/>
          <w:lang w:eastAsia="zh-CN"/>
        </w:rPr>
        <w:t>军供公司搬迁费</w:t>
      </w:r>
    </w:p>
    <w:tbl>
      <w:tblPr>
        <w:tblStyle w:val="7"/>
        <w:tblW w:w="14868"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110"/>
        <w:gridCol w:w="1488"/>
        <w:gridCol w:w="1290"/>
        <w:gridCol w:w="3015"/>
        <w:gridCol w:w="675"/>
        <w:gridCol w:w="750"/>
        <w:gridCol w:w="1110"/>
        <w:gridCol w:w="2025"/>
        <w:gridCol w:w="340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1210" w:hRule="atLeast"/>
          <w:jc w:val="center"/>
        </w:trPr>
        <w:tc>
          <w:tcPr>
            <w:tcW w:w="2598"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22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按照鹿泉区整体规划要求，鹿泉区军粮供应有责任公司搬迁至新库区（原直属三库），占地11.53亩，为促进国有企业发展，实现国有资产保值增值，河北军粮配送中粮食基础设施与粮食流通需求相匹配，粮食仓储损耗控制在国家、省市标准范围内，科学储粮率技术应用得到基本普及，实施本项目。</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488"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301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53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20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0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488"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01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20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0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新库区占地面积</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新库区占地面积</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11.53</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亩</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仓库质量</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新库区仓储质量</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达到国家及部门标准化</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国家及部门标准</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搬迁完工及时率</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完成搬迁及工厂正常使用时间与计划完工时间的比率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搬迁成本</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搬迁剩余成本</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65</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区政府第二届三十七次常务会议纪要</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社会效益指标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配套设施完成率</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实际完成配套设施量占计划完成比率</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对我区整体规划的影响</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是否符合我区整体规划的要求</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符合</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鹿泉区规划</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48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30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20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0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16.</w:t>
      </w:r>
      <w:r>
        <w:rPr>
          <w:rFonts w:hint="eastAsia"/>
        </w:rPr>
        <w:t>消费券促消费活动及第三方审计费用</w:t>
      </w:r>
    </w:p>
    <w:tbl>
      <w:tblPr>
        <w:tblStyle w:val="7"/>
        <w:tblW w:w="1392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00"/>
        <w:gridCol w:w="1260"/>
        <w:gridCol w:w="1573"/>
        <w:gridCol w:w="2877"/>
        <w:gridCol w:w="615"/>
        <w:gridCol w:w="555"/>
        <w:gridCol w:w="1169"/>
        <w:gridCol w:w="1109"/>
        <w:gridCol w:w="346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900" w:hRule="atLeast"/>
          <w:jc w:val="center"/>
        </w:trPr>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3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专项用于疫情期间发放爱心券及组织辖区内重点限额以上零售企业开展对居民消费拉动作用明显的家电、汽车等大宗商品开展大力度促消费活动，充分发挥消费对促进经济发展和扩大内需的基础性作用，千方百计把受疫情影响的消费潜力释放出来，持续激活市场活力，有效拉动区域内需。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5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88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4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1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5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88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1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参与消费券活动的门店数量</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参与消费券活动的门店数量</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600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资金到位率</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拨付消费券资金到位率</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完成目标得满分，每少完成目标的10%，扣减分值的10%，扣完为止。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资金拨付及时性</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资金拨付及时性</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惠民消费券发放标准</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发放惠民消费券面额</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20元/50元/100元</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拉动限上企业增速</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拉动限上企业增速，激发市场活力</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持续拉动</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5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消费券补贴对象满意度</w:t>
            </w:r>
          </w:p>
        </w:tc>
        <w:tc>
          <w:tcPr>
            <w:tcW w:w="28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消费券补贴对象满意度</w:t>
            </w:r>
          </w:p>
        </w:tc>
        <w:tc>
          <w:tcPr>
            <w:tcW w:w="6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1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17.</w:t>
      </w:r>
      <w:r>
        <w:rPr>
          <w:rFonts w:hint="eastAsia"/>
        </w:rPr>
        <w:t>粮食储备贴息贷款轮换保管费</w:t>
      </w:r>
    </w:p>
    <w:tbl>
      <w:tblPr>
        <w:tblStyle w:val="7"/>
        <w:tblW w:w="1417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45"/>
        <w:gridCol w:w="1155"/>
        <w:gridCol w:w="1450"/>
        <w:gridCol w:w="2370"/>
        <w:gridCol w:w="660"/>
        <w:gridCol w:w="690"/>
        <w:gridCol w:w="1080"/>
        <w:gridCol w:w="1875"/>
        <w:gridCol w:w="364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0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7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通过储备30500吨小麦，1500吨玉米，促进我区粮食生产发展，保障粮食安全，应对我区粮食突发事件。</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15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45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7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43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87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6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15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45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37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87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6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储备小麦、玉米总数值</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储备小麦、玉米总数值</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32000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吨</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区政府及相关文件</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储备粮安全存放率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储备粮安全存放率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国家行业标准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达到目标得满分，每降低10个百分点，扣分值的10%，扣完 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储备粮按期轮换率</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储备粮按期轮换率</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完成目标得满分，每少完成目标值的10%，扣分值的10%，扣完为止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储备粮保管补贴标准</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储备粮保管补贴标准</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86</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元/吨</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省储备粮补贴标准</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应对粮食突发事件</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应对粮食突发事件，保持粮食价格平稳</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长期稳定</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达到目标得满分，达不到不得分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4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155"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45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p>
        </w:tc>
        <w:tc>
          <w:tcPr>
            <w:tcW w:w="23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w:t>
            </w:r>
          </w:p>
        </w:tc>
        <w:tc>
          <w:tcPr>
            <w:tcW w:w="6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0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87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6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达到目标得满分，每少完成目标值的10%，扣分值的10%，扣完为止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18.</w:t>
      </w:r>
      <w:r>
        <w:rPr>
          <w:rFonts w:hint="eastAsia"/>
        </w:rPr>
        <w:t>国家卫星互联网产业链供应链攻关工程（第一批)配套资金</w:t>
      </w:r>
    </w:p>
    <w:tbl>
      <w:tblPr>
        <w:tblStyle w:val="7"/>
        <w:tblW w:w="1460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0" w:type="dxa"/>
          <w:bottom w:w="0" w:type="dxa"/>
          <w:right w:w="0" w:type="dxa"/>
        </w:tblCellMar>
      </w:tblPr>
      <w:tblGrid>
        <w:gridCol w:w="1258"/>
        <w:gridCol w:w="2237"/>
        <w:gridCol w:w="1845"/>
        <w:gridCol w:w="2343"/>
        <w:gridCol w:w="662"/>
        <w:gridCol w:w="676"/>
        <w:gridCol w:w="974"/>
        <w:gridCol w:w="1065"/>
        <w:gridCol w:w="3540"/>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3495"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10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根据国家、省、市配套资金安排要求，对获批国家级资金4860万元的中国电子科技集团第五十四研究所底成本卫星互联网宽带相控阵天线项目，按照国家补助资金的20%安排配套资金972万元。实现宽带相控阵天线的全产业链技术和生产能力提升，整合资源优势，降低制造成本，实现产业规模应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2237"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45"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343"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312" w:type="dxa"/>
            <w:gridSpan w:val="3"/>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6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54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237"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845"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343"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62"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676"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974"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6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54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新增主要仪器设备采购量</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新增主要仪器设备采购量</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118</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台</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新增相控阵天线产能</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新增相控阵天线产能</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12000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台/年</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产品技术达标率</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产品技术达标率</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资金支付及时率</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资金支付及时率</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58"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地方资金配套成本</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地方资金配套成本</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472</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对社会经济影响力</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对社会经济影响力</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长远显著的影响力</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5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2237"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2343"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w:t>
            </w:r>
          </w:p>
        </w:tc>
        <w:tc>
          <w:tcPr>
            <w:tcW w:w="66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67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97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6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5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19.</w:t>
      </w:r>
      <w:r>
        <w:rPr>
          <w:rFonts w:hint="eastAsia"/>
        </w:rPr>
        <w:t>商务楼维护及安保服务费</w:t>
      </w:r>
    </w:p>
    <w:tbl>
      <w:tblPr>
        <w:tblStyle w:val="7"/>
        <w:tblW w:w="1427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350"/>
        <w:gridCol w:w="1211"/>
        <w:gridCol w:w="2036"/>
        <w:gridCol w:w="2254"/>
        <w:gridCol w:w="602"/>
        <w:gridCol w:w="791"/>
        <w:gridCol w:w="1407"/>
        <w:gridCol w:w="1182"/>
        <w:gridCol w:w="3442"/>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2561" w:type="dxa"/>
            <w:gridSpan w:val="2"/>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14"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通过对商务楼1114.9平方米的维护保养及支付全年安保服务费，提高国有资产使用效益，保障商务楼办公使用环境安全，舒适良好。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345"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11"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036"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254"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80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18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42"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11"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036"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254"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18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42"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维护保养面积</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维护保养面积</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1114.9</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平方米</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雇用安保人数</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雇用安保人数</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完成目标得满分，每少1人，扣分值的50%，扣完为止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楼宇维护达标率</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楼宇维护达标率</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行业标准</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安保服务质量</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安保服务质量</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不低于合同约定标准</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维修及时率</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维修及时率</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安保合同签订时间</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安保服务合同签订日期</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202性年1月1日至12月31日</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商务楼维护成本</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商务楼维护成本</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1.78</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完成目标得满分，超成本不得分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年度安保服务费成本</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年度安保服务费成本</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50400</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元</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restart"/>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建筑设施使用年限</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建筑设施正常使用年限</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25</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vMerge w:val="continue"/>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保障办公场所安全</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保障办公场所安全</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文字描述</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left"/>
              <w:rPr>
                <w:rFonts w:hint="eastAsia" w:ascii="宋体" w:hAnsi="宋体" w:eastAsia="宋体" w:cs="宋体"/>
                <w:i w:val="0"/>
                <w:color w:val="000000"/>
                <w:sz w:val="22"/>
                <w:szCs w:val="22"/>
                <w:u w:val="none"/>
              </w:rPr>
            </w:pP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安保服务期内</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80" w:hRule="atLeast"/>
          <w:jc w:val="center"/>
        </w:trPr>
        <w:tc>
          <w:tcPr>
            <w:tcW w:w="1350"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1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03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2254"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使用人员满意度</w:t>
            </w:r>
          </w:p>
        </w:tc>
        <w:tc>
          <w:tcPr>
            <w:tcW w:w="60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791"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40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18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42"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20.</w:t>
      </w:r>
      <w:r>
        <w:rPr>
          <w:rFonts w:hint="eastAsia"/>
          <w:lang w:eastAsia="zh-CN"/>
        </w:rPr>
        <w:t>粮食流通监督检查费</w:t>
      </w:r>
    </w:p>
    <w:tbl>
      <w:tblPr>
        <w:tblStyle w:val="7"/>
        <w:tblW w:w="143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00"/>
        <w:gridCol w:w="1230"/>
        <w:gridCol w:w="2340"/>
        <w:gridCol w:w="2745"/>
        <w:gridCol w:w="555"/>
        <w:gridCol w:w="480"/>
        <w:gridCol w:w="1170"/>
        <w:gridCol w:w="1095"/>
        <w:gridCol w:w="349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43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rPr>
                <w:rFonts w:hint="eastAsia" w:ascii="宋体" w:hAnsi="宋体" w:eastAsia="宋体" w:cs="宋体"/>
                <w:i w:val="0"/>
                <w:color w:val="000000"/>
                <w:sz w:val="22"/>
                <w:szCs w:val="22"/>
                <w:u w:val="none"/>
              </w:rPr>
            </w:pPr>
            <w:r>
              <w:rPr>
                <w:rFonts w:ascii="黑体" w:hAnsi="黑体" w:eastAsia="黑体" w:cs="黑体"/>
                <w:color w:val="000000"/>
                <w:sz w:val="32"/>
              </w:rPr>
              <w:br w:type="page"/>
            </w:r>
            <w:r>
              <w:rPr>
                <w:rFonts w:hint="eastAsia" w:ascii="宋体" w:hAnsi="宋体" w:eastAsia="宋体" w:cs="宋体"/>
                <w:i w:val="0"/>
                <w:color w:val="000000"/>
                <w:kern w:val="0"/>
                <w:sz w:val="22"/>
                <w:szCs w:val="22"/>
                <w:u w:val="none"/>
                <w:lang w:val="en-US" w:eastAsia="zh-CN" w:bidi="ar"/>
              </w:rPr>
              <w:t>年度绩效目标</w:t>
            </w:r>
          </w:p>
        </w:tc>
        <w:tc>
          <w:tcPr>
            <w:tcW w:w="11880"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对20家粮食企业进行监督检查，开展入户社会固定调查120户，对粮食品质、质量、卫生情况进行抽样调查，以维护粮食流通秩序，确保粮食监督检查顺利进行。</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3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234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274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05"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0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9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3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34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274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0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9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检查粮食企业的数量</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检查粮食企业的数量</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家</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粮食流通监督检查率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粮食流通监督检查率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工作完成及时率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印制资料及宣传费成本</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印制资料及宣传费成本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聘请第三方对粮食检测费用总成本</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聘请第三方对粮食检测费用总成本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3.5</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生态效益指标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监督检查率（%）</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对各级储备粮监督检查次数占应查案件量的比率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98</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维护粮食流通秩序</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维护粮食流通秩序，确保粮食品质质量合格率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100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3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234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274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17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0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9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完成目标得满分，每降低10个百分点扣分值的10%，扣完为止</w:t>
            </w:r>
          </w:p>
        </w:tc>
      </w:tr>
    </w:tbl>
    <w:p>
      <w:pPr>
        <w:shd w:val="clear"/>
        <w:rPr>
          <w:rFonts w:ascii="黑体" w:hAnsi="黑体" w:eastAsia="黑体" w:cs="黑体"/>
          <w:color w:val="000000"/>
          <w:sz w:val="32"/>
        </w:rPr>
      </w:pPr>
      <w:r>
        <w:rPr>
          <w:rFonts w:ascii="黑体" w:hAnsi="黑体" w:eastAsia="黑体" w:cs="黑体"/>
          <w:color w:val="000000"/>
          <w:sz w:val="32"/>
        </w:rPr>
        <w:br w:type="page"/>
      </w:r>
    </w:p>
    <w:p>
      <w:pPr>
        <w:pStyle w:val="2"/>
        <w:numPr>
          <w:ilvl w:val="0"/>
          <w:numId w:val="0"/>
        </w:numPr>
        <w:shd w:val="clear"/>
        <w:ind w:leftChars="200"/>
      </w:pPr>
      <w:r>
        <w:rPr>
          <w:rFonts w:hint="eastAsia"/>
          <w:lang w:val="en-US" w:eastAsia="zh-CN"/>
        </w:rPr>
        <w:t>21.</w:t>
      </w:r>
      <w:r>
        <w:rPr>
          <w:rFonts w:hint="eastAsia"/>
          <w:lang w:eastAsia="zh-CN"/>
        </w:rPr>
        <w:t>节能工作经费</w:t>
      </w:r>
    </w:p>
    <w:tbl>
      <w:tblPr>
        <w:tblStyle w:val="7"/>
        <w:tblW w:w="14285"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1290"/>
        <w:gridCol w:w="1260"/>
        <w:gridCol w:w="1860"/>
        <w:gridCol w:w="3000"/>
        <w:gridCol w:w="555"/>
        <w:gridCol w:w="480"/>
        <w:gridCol w:w="1215"/>
        <w:gridCol w:w="1200"/>
        <w:gridCol w:w="3425"/>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2550" w:type="dxa"/>
            <w:gridSpan w:val="2"/>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年度绩效目标</w:t>
            </w:r>
          </w:p>
        </w:tc>
        <w:tc>
          <w:tcPr>
            <w:tcW w:w="11735" w:type="dxa"/>
            <w:gridSpan w:val="7"/>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 xml:space="preserve">通过组织节能宣传周活动，宣传节能知识，积极助推节能减排和大气污染防治，确保实现年度能耗下降率，加强公民节能意识，完善节能制度。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一级指标</w:t>
            </w:r>
          </w:p>
        </w:tc>
        <w:tc>
          <w:tcPr>
            <w:tcW w:w="12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二级指标</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三级指标</w:t>
            </w:r>
          </w:p>
        </w:tc>
        <w:tc>
          <w:tcPr>
            <w:tcW w:w="30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指标说明</w:t>
            </w:r>
          </w:p>
        </w:tc>
        <w:tc>
          <w:tcPr>
            <w:tcW w:w="2250" w:type="dxa"/>
            <w:gridSpan w:val="3"/>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指标值</w:t>
            </w:r>
          </w:p>
        </w:tc>
        <w:tc>
          <w:tcPr>
            <w:tcW w:w="120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指标确定依据</w:t>
            </w:r>
          </w:p>
        </w:tc>
        <w:tc>
          <w:tcPr>
            <w:tcW w:w="3425"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评（扣）分标准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2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0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符号</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值</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default" w:ascii="Arial" w:hAnsi="Arial" w:eastAsia="宋体" w:cs="Arial"/>
                <w:b/>
                <w:i w:val="0"/>
                <w:color w:val="000000"/>
                <w:sz w:val="22"/>
                <w:szCs w:val="22"/>
                <w:u w:val="none"/>
              </w:rPr>
            </w:pPr>
            <w:r>
              <w:rPr>
                <w:rFonts w:hint="default" w:ascii="Arial" w:hAnsi="Arial" w:eastAsia="宋体" w:cs="Arial"/>
                <w:b/>
                <w:i w:val="0"/>
                <w:color w:val="000000"/>
                <w:kern w:val="0"/>
                <w:sz w:val="22"/>
                <w:szCs w:val="22"/>
                <w:u w:val="none"/>
                <w:lang w:val="en-US" w:eastAsia="zh-CN" w:bidi="ar"/>
              </w:rPr>
              <w:t>单位（文字描述）</w:t>
            </w:r>
          </w:p>
        </w:tc>
        <w:tc>
          <w:tcPr>
            <w:tcW w:w="120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c>
          <w:tcPr>
            <w:tcW w:w="3425"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default" w:ascii="Arial" w:hAnsi="Arial" w:eastAsia="宋体" w:cs="Arial"/>
                <w:b/>
                <w:i w:val="0"/>
                <w:color w:val="000000"/>
                <w:sz w:val="22"/>
                <w:szCs w:val="22"/>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restart"/>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产出指标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组织大型节能宣传活动</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组织节能宣传周活动次数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1</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次</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数量指标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组织参加节能培训人数</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组织参加节能培训人数</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200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人</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完成目标得满分，每少完成目标的10%，扣分值的10%，扣完为止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质量指标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培训合格率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培训合格率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时效指标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各项任务完成及时率（%）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各项任务完成及时率（%）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90</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完成目标得满分，每降低10个百分点，扣分值的15%，扣完为止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vMerge w:val="continue"/>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shd w:val="clear"/>
              <w:jc w:val="center"/>
              <w:rPr>
                <w:rFonts w:hint="eastAsia" w:ascii="宋体" w:hAnsi="宋体" w:eastAsia="宋体" w:cs="宋体"/>
                <w:i w:val="0"/>
                <w:color w:val="000000"/>
                <w:sz w:val="22"/>
                <w:szCs w:val="22"/>
                <w:u w:val="none"/>
              </w:rPr>
            </w:pP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成本指标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节能宣传与培训资料印刷成本</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节能宣传与培训资料印刷成本</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2</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万元</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完成目标得满分，每少2000元，扣分值的10%，扣完为止。</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效益指标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可持续影响指标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节能降碳目标完成率</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节能降碳目标完成率</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工作计划</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完成目标得满分，完不成不得分。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560" w:hRule="atLeast"/>
          <w:jc w:val="center"/>
        </w:trPr>
        <w:tc>
          <w:tcPr>
            <w:tcW w:w="129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满意度指标</w:t>
            </w:r>
          </w:p>
        </w:tc>
        <w:tc>
          <w:tcPr>
            <w:tcW w:w="12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服务对象满意度指标</w:t>
            </w:r>
          </w:p>
        </w:tc>
        <w:tc>
          <w:tcPr>
            <w:tcW w:w="186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30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群众满意度</w:t>
            </w:r>
          </w:p>
        </w:tc>
        <w:tc>
          <w:tcPr>
            <w:tcW w:w="55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48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85</w:t>
            </w:r>
          </w:p>
        </w:tc>
        <w:tc>
          <w:tcPr>
            <w:tcW w:w="121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w:t>
            </w:r>
          </w:p>
        </w:tc>
        <w:tc>
          <w:tcPr>
            <w:tcW w:w="1200"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历年经验</w:t>
            </w:r>
          </w:p>
        </w:tc>
        <w:tc>
          <w:tcPr>
            <w:tcW w:w="3425"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宋体" w:hAnsi="宋体" w:eastAsia="宋体" w:cs="宋体"/>
                <w:i w:val="0"/>
                <w:color w:val="000000"/>
                <w:sz w:val="22"/>
                <w:szCs w:val="22"/>
                <w:u w:val="none"/>
              </w:rPr>
            </w:pPr>
            <w:r>
              <w:rPr>
                <w:rFonts w:hint="eastAsia" w:ascii="宋体" w:hAnsi="宋体" w:eastAsia="宋体" w:cs="宋体"/>
                <w:i w:val="0"/>
                <w:color w:val="000000"/>
                <w:kern w:val="0"/>
                <w:sz w:val="22"/>
                <w:szCs w:val="22"/>
                <w:u w:val="none"/>
                <w:lang w:val="en-US" w:eastAsia="zh-CN" w:bidi="ar"/>
              </w:rPr>
              <w:t>完成目标得满分，每降低15个百分点扣分值的20%，扣完为止。</w:t>
            </w:r>
          </w:p>
        </w:tc>
      </w:tr>
    </w:tbl>
    <w:p>
      <w:pPr>
        <w:shd w:val="clear"/>
      </w:pPr>
    </w:p>
    <w:p>
      <w:pPr>
        <w:shd w:val="clear"/>
        <w:rPr>
          <w:rFonts w:ascii="黑体" w:hAnsi="黑体" w:eastAsia="黑体" w:cs="黑体"/>
          <w:color w:val="000000"/>
          <w:sz w:val="32"/>
        </w:rPr>
      </w:pPr>
      <w:r>
        <w:rPr>
          <w:rFonts w:ascii="黑体" w:hAnsi="黑体" w:eastAsia="黑体" w:cs="黑体"/>
          <w:color w:val="000000"/>
          <w:sz w:val="32"/>
        </w:rPr>
        <w:br w:type="page"/>
      </w:r>
    </w:p>
    <w:p>
      <w:pPr>
        <w:shd w:val="clear"/>
        <w:spacing w:before="10" w:after="10" w:line="240" w:lineRule="auto"/>
        <w:ind w:firstLine="640"/>
        <w:jc w:val="left"/>
        <w:outlineLvl w:val="1"/>
      </w:pPr>
      <w:bookmarkStart w:id="46" w:name="_Toc10526_WPSOffice_Level1"/>
      <w:r>
        <w:rPr>
          <w:rFonts w:ascii="黑体" w:hAnsi="黑体" w:eastAsia="黑体" w:cs="黑体"/>
          <w:color w:val="000000"/>
          <w:sz w:val="32"/>
        </w:rPr>
        <w:t>六、政府采购预算情况</w:t>
      </w:r>
      <w:bookmarkEnd w:id="46"/>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202</w:t>
      </w:r>
      <w:r>
        <w:rPr>
          <w:rFonts w:hint="eastAsia" w:eastAsia="方正仿宋_GBK" w:cs="Times New Roman"/>
          <w:b w:val="0"/>
          <w:color w:val="000000"/>
          <w:sz w:val="28"/>
          <w:lang w:val="en-US" w:eastAsia="zh-CN"/>
        </w:rPr>
        <w:t>3</w:t>
      </w:r>
      <w:r>
        <w:rPr>
          <w:rFonts w:ascii="Times New Roman" w:hAnsi="Times New Roman" w:eastAsia="方正仿宋_GBK" w:cs="Times New Roman"/>
          <w:b w:val="0"/>
          <w:color w:val="000000"/>
          <w:sz w:val="28"/>
        </w:rPr>
        <w:t>年，石家庄市鹿泉区发展和改革局</w:t>
      </w:r>
      <w:r>
        <w:rPr>
          <w:rFonts w:hint="eastAsia" w:eastAsia="方正仿宋_GBK" w:cs="Times New Roman"/>
          <w:b w:val="0"/>
          <w:color w:val="000000"/>
          <w:sz w:val="28"/>
          <w:lang w:eastAsia="zh-CN"/>
        </w:rPr>
        <w:t>本级</w:t>
      </w:r>
      <w:r>
        <w:rPr>
          <w:rFonts w:ascii="Times New Roman" w:hAnsi="Times New Roman" w:eastAsia="方正仿宋_GBK" w:cs="Times New Roman"/>
          <w:b w:val="0"/>
          <w:color w:val="000000"/>
          <w:sz w:val="28"/>
        </w:rPr>
        <w:t>安排政府采购预算</w:t>
      </w:r>
      <w:r>
        <w:rPr>
          <w:rFonts w:hint="eastAsia" w:eastAsia="方正仿宋_GBK" w:cs="Times New Roman"/>
          <w:b w:val="0"/>
          <w:color w:val="000000"/>
          <w:sz w:val="28"/>
          <w:lang w:val="en-US" w:eastAsia="zh-CN"/>
        </w:rPr>
        <w:t>4</w:t>
      </w:r>
      <w:r>
        <w:rPr>
          <w:rFonts w:ascii="Times New Roman" w:hAnsi="Times New Roman" w:eastAsia="方正仿宋_GBK" w:cs="Times New Roman"/>
          <w:b w:val="0"/>
          <w:color w:val="000000"/>
          <w:sz w:val="28"/>
        </w:rPr>
        <w:t>万元。具体内容见下表。</w:t>
      </w:r>
    </w:p>
    <w:p>
      <w:pPr>
        <w:shd w:val="clear"/>
        <w:spacing w:before="0" w:after="0" w:line="240" w:lineRule="auto"/>
        <w:ind w:firstLine="0"/>
        <w:jc w:val="center"/>
        <w:outlineLvl w:val="9"/>
      </w:pPr>
      <w:bookmarkStart w:id="47" w:name="_Toc29391_WPSOffice_Level2"/>
      <w:r>
        <w:rPr>
          <w:rFonts w:ascii="方正小标宋_GBK" w:hAnsi="方正小标宋_GBK" w:eastAsia="方正小标宋_GBK" w:cs="方正小标宋_GBK"/>
          <w:color w:val="000000"/>
          <w:sz w:val="36"/>
        </w:rPr>
        <w:t>政府采购预算</w:t>
      </w:r>
      <w:bookmarkEnd w:id="47"/>
    </w:p>
    <w:tbl>
      <w:tblPr>
        <w:tblStyle w:val="7"/>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autofit"/>
        <w:tblCellMar>
          <w:top w:w="0" w:type="dxa"/>
          <w:left w:w="108" w:type="dxa"/>
          <w:bottom w:w="0" w:type="dxa"/>
          <w:right w:w="108" w:type="dxa"/>
        </w:tblCellMar>
      </w:tblPr>
      <w:tblGrid>
        <w:gridCol w:w="1628"/>
        <w:gridCol w:w="925"/>
        <w:gridCol w:w="1505"/>
        <w:gridCol w:w="1505"/>
        <w:gridCol w:w="674"/>
        <w:gridCol w:w="674"/>
        <w:gridCol w:w="674"/>
        <w:gridCol w:w="973"/>
        <w:gridCol w:w="1083"/>
        <w:gridCol w:w="897"/>
        <w:gridCol w:w="1159"/>
        <w:gridCol w:w="236"/>
        <w:gridCol w:w="900"/>
        <w:gridCol w:w="680"/>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gridAfter w:val="3"/>
          <w:wAfter w:w="1816" w:type="dxa"/>
          <w:cantSplit/>
          <w:tblHeader/>
          <w:jc w:val="center"/>
        </w:trPr>
        <w:tc>
          <w:tcPr>
            <w:tcW w:w="7585" w:type="dxa"/>
            <w:gridSpan w:val="7"/>
            <w:tcBorders>
              <w:top w:val="single" w:color="FFFFFF" w:sz="6" w:space="0"/>
              <w:left w:val="single" w:color="FFFFFF" w:sz="6" w:space="0"/>
              <w:right w:val="single" w:color="FFFFFF" w:sz="6" w:space="0"/>
            </w:tcBorders>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[303001]石家庄市鹿泉区发展和改革局本级</w:t>
            </w:r>
          </w:p>
        </w:tc>
        <w:tc>
          <w:tcPr>
            <w:tcW w:w="2056"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预算年度：2023</w:t>
            </w:r>
          </w:p>
        </w:tc>
        <w:tc>
          <w:tcPr>
            <w:tcW w:w="2056" w:type="dxa"/>
            <w:gridSpan w:val="2"/>
            <w:tcBorders>
              <w:top w:val="single" w:color="FFFFFF" w:sz="6" w:space="0"/>
              <w:left w:val="single" w:color="FFFFFF" w:sz="6" w:space="0"/>
              <w:right w:val="single" w:color="FFFFFF" w:sz="6" w:space="0"/>
            </w:tcBorders>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lang w:val="en-US" w:eastAsia="uk-UA" w:bidi="ar-SA"/>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553" w:type="dxa"/>
            <w:gridSpan w:val="2"/>
            <w:vAlign w:val="center"/>
          </w:tcPr>
          <w:p>
            <w:pPr>
              <w:pStyle w:val="13"/>
              <w:shd w:val="clear"/>
            </w:pPr>
            <w:r>
              <w:t>政府采购项目来源</w:t>
            </w:r>
          </w:p>
        </w:tc>
        <w:tc>
          <w:tcPr>
            <w:tcW w:w="1505" w:type="dxa"/>
            <w:vMerge w:val="restart"/>
            <w:vAlign w:val="center"/>
          </w:tcPr>
          <w:p>
            <w:pPr>
              <w:pStyle w:val="13"/>
              <w:shd w:val="clear"/>
            </w:pPr>
            <w:r>
              <w:t>采购物品名称</w:t>
            </w:r>
          </w:p>
        </w:tc>
        <w:tc>
          <w:tcPr>
            <w:tcW w:w="1505" w:type="dxa"/>
            <w:vMerge w:val="restart"/>
            <w:vAlign w:val="center"/>
          </w:tcPr>
          <w:p>
            <w:pPr>
              <w:pStyle w:val="13"/>
              <w:shd w:val="clear"/>
            </w:pPr>
            <w:r>
              <w:t>政府采购目录序号</w:t>
            </w:r>
          </w:p>
        </w:tc>
        <w:tc>
          <w:tcPr>
            <w:tcW w:w="674" w:type="dxa"/>
            <w:vMerge w:val="restart"/>
            <w:vAlign w:val="center"/>
          </w:tcPr>
          <w:p>
            <w:pPr>
              <w:pStyle w:val="13"/>
              <w:shd w:val="clear"/>
            </w:pPr>
            <w:r>
              <w:t>计量单位</w:t>
            </w:r>
          </w:p>
        </w:tc>
        <w:tc>
          <w:tcPr>
            <w:tcW w:w="674" w:type="dxa"/>
            <w:vMerge w:val="restart"/>
            <w:vAlign w:val="center"/>
          </w:tcPr>
          <w:p>
            <w:pPr>
              <w:pStyle w:val="13"/>
              <w:shd w:val="clear"/>
            </w:pPr>
            <w:r>
              <w:t>数量</w:t>
            </w:r>
          </w:p>
        </w:tc>
        <w:tc>
          <w:tcPr>
            <w:tcW w:w="674" w:type="dxa"/>
            <w:vMerge w:val="restart"/>
            <w:vAlign w:val="center"/>
          </w:tcPr>
          <w:p>
            <w:pPr>
              <w:pStyle w:val="13"/>
              <w:shd w:val="clear"/>
            </w:pPr>
            <w:r>
              <w:t>单价</w:t>
            </w:r>
          </w:p>
        </w:tc>
        <w:tc>
          <w:tcPr>
            <w:tcW w:w="5928" w:type="dxa"/>
            <w:gridSpan w:val="7"/>
            <w:vAlign w:val="center"/>
          </w:tcPr>
          <w:p>
            <w:pPr>
              <w:pStyle w:val="13"/>
              <w:shd w:val="clear"/>
            </w:pPr>
            <w:r>
              <w:t>政府采购金额（当年</w:t>
            </w:r>
            <w:r>
              <w:rPr>
                <w:rFonts w:hint="eastAsia"/>
                <w:lang w:eastAsia="zh-CN"/>
              </w:rPr>
              <w:t>单位</w:t>
            </w:r>
            <w:r>
              <w:t>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628" w:type="dxa"/>
            <w:vAlign w:val="center"/>
          </w:tcPr>
          <w:p>
            <w:pPr>
              <w:pStyle w:val="13"/>
              <w:shd w:val="clear"/>
            </w:pPr>
            <w:r>
              <w:t>项目名称</w:t>
            </w:r>
          </w:p>
        </w:tc>
        <w:tc>
          <w:tcPr>
            <w:tcW w:w="925" w:type="dxa"/>
            <w:vAlign w:val="center"/>
          </w:tcPr>
          <w:p>
            <w:pPr>
              <w:pStyle w:val="13"/>
              <w:shd w:val="clear"/>
            </w:pPr>
            <w:r>
              <w:t>预算资金</w:t>
            </w:r>
          </w:p>
        </w:tc>
        <w:tc>
          <w:tcPr>
            <w:tcW w:w="1505" w:type="dxa"/>
            <w:vMerge w:val="continue"/>
          </w:tcPr>
          <w:p>
            <w:pPr>
              <w:shd w:val="clear"/>
            </w:pPr>
          </w:p>
        </w:tc>
        <w:tc>
          <w:tcPr>
            <w:tcW w:w="1505" w:type="dxa"/>
            <w:vMerge w:val="continue"/>
          </w:tcPr>
          <w:p>
            <w:pPr>
              <w:shd w:val="clear"/>
            </w:pPr>
          </w:p>
        </w:tc>
        <w:tc>
          <w:tcPr>
            <w:tcW w:w="674" w:type="dxa"/>
            <w:vMerge w:val="continue"/>
          </w:tcPr>
          <w:p>
            <w:pPr>
              <w:shd w:val="clear"/>
            </w:pPr>
          </w:p>
        </w:tc>
        <w:tc>
          <w:tcPr>
            <w:tcW w:w="674" w:type="dxa"/>
            <w:vMerge w:val="continue"/>
          </w:tcPr>
          <w:p>
            <w:pPr>
              <w:shd w:val="clear"/>
            </w:pPr>
          </w:p>
        </w:tc>
        <w:tc>
          <w:tcPr>
            <w:tcW w:w="674" w:type="dxa"/>
            <w:vMerge w:val="continue"/>
          </w:tcPr>
          <w:p>
            <w:pPr>
              <w:shd w:val="clear"/>
            </w:pPr>
          </w:p>
        </w:tc>
        <w:tc>
          <w:tcPr>
            <w:tcW w:w="973" w:type="dxa"/>
            <w:vAlign w:val="center"/>
          </w:tcPr>
          <w:p>
            <w:pPr>
              <w:pStyle w:val="13"/>
              <w:shd w:val="clear"/>
            </w:pPr>
            <w:r>
              <w:t>合计</w:t>
            </w:r>
          </w:p>
        </w:tc>
        <w:tc>
          <w:tcPr>
            <w:tcW w:w="1083" w:type="dxa"/>
            <w:vAlign w:val="center"/>
          </w:tcPr>
          <w:p>
            <w:pPr>
              <w:pStyle w:val="13"/>
              <w:shd w:val="clear"/>
            </w:pPr>
            <w:r>
              <w:t>一般公共预算拨款</w:t>
            </w:r>
          </w:p>
        </w:tc>
        <w:tc>
          <w:tcPr>
            <w:tcW w:w="897" w:type="dxa"/>
            <w:vAlign w:val="center"/>
          </w:tcPr>
          <w:p>
            <w:pPr>
              <w:pStyle w:val="13"/>
              <w:shd w:val="clear"/>
            </w:pPr>
            <w:r>
              <w:t>基金预算拨款</w:t>
            </w:r>
          </w:p>
        </w:tc>
        <w:tc>
          <w:tcPr>
            <w:tcW w:w="1395" w:type="dxa"/>
            <w:gridSpan w:val="2"/>
            <w:vAlign w:val="center"/>
          </w:tcPr>
          <w:p>
            <w:pPr>
              <w:pStyle w:val="13"/>
              <w:shd w:val="clear"/>
            </w:pPr>
            <w:r>
              <w:t>国有资本经营预算拨款</w:t>
            </w:r>
          </w:p>
        </w:tc>
        <w:tc>
          <w:tcPr>
            <w:tcW w:w="900" w:type="dxa"/>
            <w:vAlign w:val="center"/>
          </w:tcPr>
          <w:p>
            <w:pPr>
              <w:pStyle w:val="13"/>
              <w:shd w:val="clear"/>
            </w:pPr>
            <w:r>
              <w:t>财政专户核拨</w:t>
            </w:r>
          </w:p>
        </w:tc>
        <w:tc>
          <w:tcPr>
            <w:tcW w:w="680" w:type="dxa"/>
            <w:vAlign w:val="center"/>
          </w:tcPr>
          <w:p>
            <w:pPr>
              <w:pStyle w:val="13"/>
              <w:shd w:val="clear"/>
            </w:pPr>
            <w: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5"/>
              <w:shd w:val="clear"/>
              <w:rPr>
                <w:rFonts w:hint="eastAsia" w:eastAsia="方正书宋_GBK"/>
                <w:lang w:eastAsia="zh-CN"/>
              </w:rPr>
            </w:pPr>
            <w:r>
              <w:rPr>
                <w:rFonts w:hint="eastAsia"/>
                <w:lang w:eastAsia="zh-CN"/>
              </w:rPr>
              <w:t>日常公用经费</w:t>
            </w:r>
          </w:p>
        </w:tc>
        <w:tc>
          <w:tcPr>
            <w:tcW w:w="925" w:type="dxa"/>
            <w:vAlign w:val="center"/>
          </w:tcPr>
          <w:p>
            <w:pPr>
              <w:pStyle w:val="14"/>
              <w:shd w:val="clear"/>
              <w:rPr>
                <w:rFonts w:hint="default" w:eastAsia="方正书宋_GBK"/>
                <w:lang w:val="en-US" w:eastAsia="zh-CN"/>
              </w:rPr>
            </w:pPr>
            <w:r>
              <w:rPr>
                <w:rFonts w:hint="eastAsia"/>
                <w:lang w:val="en-US" w:eastAsia="zh-CN"/>
              </w:rPr>
              <w:t>48.948</w:t>
            </w:r>
          </w:p>
        </w:tc>
        <w:tc>
          <w:tcPr>
            <w:tcW w:w="1505" w:type="dxa"/>
            <w:vAlign w:val="center"/>
          </w:tcPr>
          <w:p>
            <w:pPr>
              <w:pStyle w:val="15"/>
              <w:shd w:val="clear"/>
              <w:rPr>
                <w:rFonts w:hint="eastAsia"/>
                <w:lang w:eastAsia="zh-CN"/>
              </w:rPr>
            </w:pPr>
            <w:r>
              <w:rPr>
                <w:rFonts w:hint="eastAsia"/>
                <w:lang w:eastAsia="zh-CN"/>
              </w:rPr>
              <w:t>台式计算机</w:t>
            </w:r>
          </w:p>
        </w:tc>
        <w:tc>
          <w:tcPr>
            <w:tcW w:w="1505" w:type="dxa"/>
            <w:vAlign w:val="center"/>
          </w:tcPr>
          <w:p>
            <w:pPr>
              <w:pStyle w:val="15"/>
              <w:shd w:val="clear"/>
              <w:rPr>
                <w:rFonts w:hint="default" w:eastAsia="方正书宋_GBK"/>
                <w:lang w:val="en-US" w:eastAsia="zh-CN"/>
              </w:rPr>
            </w:pPr>
            <w:r>
              <w:rPr>
                <w:rFonts w:hint="eastAsia"/>
                <w:lang w:val="en-US" w:eastAsia="zh-CN"/>
              </w:rPr>
              <w:t>A02010104</w:t>
            </w:r>
          </w:p>
        </w:tc>
        <w:tc>
          <w:tcPr>
            <w:tcW w:w="674" w:type="dxa"/>
            <w:vAlign w:val="center"/>
          </w:tcPr>
          <w:p>
            <w:pPr>
              <w:pStyle w:val="16"/>
              <w:shd w:val="clear"/>
              <w:rPr>
                <w:rFonts w:hint="default" w:eastAsia="方正书宋_GBK"/>
                <w:lang w:val="en-US" w:eastAsia="zh-CN"/>
              </w:rPr>
            </w:pPr>
            <w:r>
              <w:rPr>
                <w:rFonts w:hint="eastAsia"/>
                <w:lang w:val="en-US" w:eastAsia="zh-CN"/>
              </w:rPr>
              <w:t>台</w:t>
            </w:r>
          </w:p>
        </w:tc>
        <w:tc>
          <w:tcPr>
            <w:tcW w:w="674" w:type="dxa"/>
            <w:vAlign w:val="center"/>
          </w:tcPr>
          <w:p>
            <w:pPr>
              <w:pStyle w:val="14"/>
              <w:shd w:val="clear"/>
              <w:rPr>
                <w:rFonts w:hint="eastAsia" w:eastAsia="方正书宋_GBK"/>
                <w:lang w:val="en-US" w:eastAsia="zh-CN"/>
              </w:rPr>
            </w:pPr>
            <w:r>
              <w:rPr>
                <w:rFonts w:hint="eastAsia"/>
                <w:lang w:val="en-US" w:eastAsia="zh-CN"/>
              </w:rPr>
              <w:t>5</w:t>
            </w:r>
          </w:p>
        </w:tc>
        <w:tc>
          <w:tcPr>
            <w:tcW w:w="674" w:type="dxa"/>
            <w:vAlign w:val="center"/>
          </w:tcPr>
          <w:p>
            <w:pPr>
              <w:pStyle w:val="14"/>
              <w:shd w:val="clear"/>
              <w:rPr>
                <w:rFonts w:hint="default" w:eastAsia="方正书宋_GBK"/>
                <w:lang w:val="en-US" w:eastAsia="zh-CN"/>
              </w:rPr>
            </w:pPr>
            <w:r>
              <w:rPr>
                <w:rFonts w:hint="eastAsia"/>
                <w:lang w:val="en-US" w:eastAsia="zh-CN"/>
              </w:rPr>
              <w:t>0.5</w:t>
            </w:r>
          </w:p>
        </w:tc>
        <w:tc>
          <w:tcPr>
            <w:tcW w:w="973" w:type="dxa"/>
            <w:vAlign w:val="center"/>
          </w:tcPr>
          <w:p>
            <w:pPr>
              <w:pStyle w:val="14"/>
              <w:shd w:val="clear"/>
              <w:jc w:val="center"/>
              <w:rPr>
                <w:rFonts w:hint="default" w:eastAsia="方正书宋_GBK"/>
                <w:lang w:val="en-US" w:eastAsia="zh-CN"/>
              </w:rPr>
            </w:pPr>
            <w:r>
              <w:rPr>
                <w:rFonts w:hint="eastAsia"/>
                <w:lang w:val="en-US" w:eastAsia="zh-CN"/>
              </w:rPr>
              <w:t>2.5</w:t>
            </w:r>
          </w:p>
        </w:tc>
        <w:tc>
          <w:tcPr>
            <w:tcW w:w="1083" w:type="dxa"/>
            <w:vAlign w:val="center"/>
          </w:tcPr>
          <w:p>
            <w:pPr>
              <w:pStyle w:val="14"/>
              <w:shd w:val="clear"/>
              <w:ind w:firstLine="0" w:firstLineChars="0"/>
              <w:jc w:val="center"/>
              <w:rPr>
                <w:rFonts w:hint="eastAsia" w:ascii="方正书宋_GBK" w:hAnsi="方正书宋_GBK" w:eastAsia="方正书宋_GBK" w:cs="方正书宋_GBK"/>
                <w:sz w:val="21"/>
                <w:szCs w:val="24"/>
                <w:lang w:val="en-US" w:eastAsia="zh-CN" w:bidi="ar-SA"/>
              </w:rPr>
            </w:pPr>
            <w:r>
              <w:rPr>
                <w:rFonts w:hint="eastAsia"/>
                <w:lang w:val="en-US" w:eastAsia="zh-CN"/>
              </w:rPr>
              <w:t>2.5</w:t>
            </w:r>
          </w:p>
        </w:tc>
        <w:tc>
          <w:tcPr>
            <w:tcW w:w="897" w:type="dxa"/>
            <w:vAlign w:val="center"/>
          </w:tcPr>
          <w:p>
            <w:pPr>
              <w:pStyle w:val="14"/>
              <w:shd w:val="clear"/>
            </w:pPr>
          </w:p>
        </w:tc>
        <w:tc>
          <w:tcPr>
            <w:tcW w:w="1395" w:type="dxa"/>
            <w:gridSpan w:val="2"/>
            <w:vAlign w:val="center"/>
          </w:tcPr>
          <w:p>
            <w:pPr>
              <w:pStyle w:val="14"/>
              <w:shd w:val="clear"/>
            </w:pPr>
          </w:p>
        </w:tc>
        <w:tc>
          <w:tcPr>
            <w:tcW w:w="900" w:type="dxa"/>
            <w:vAlign w:val="center"/>
          </w:tcPr>
          <w:p>
            <w:pPr>
              <w:pStyle w:val="14"/>
              <w:shd w:val="clear"/>
            </w:pPr>
          </w:p>
        </w:tc>
        <w:tc>
          <w:tcPr>
            <w:tcW w:w="680" w:type="dxa"/>
            <w:vAlign w:val="center"/>
          </w:tcPr>
          <w:p>
            <w:pPr>
              <w:pStyle w:val="14"/>
              <w:shd w:val="clea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5"/>
              <w:shd w:val="clear"/>
            </w:pPr>
            <w:r>
              <w:rPr>
                <w:rFonts w:hint="eastAsia"/>
                <w:lang w:eastAsia="zh-CN"/>
              </w:rPr>
              <w:t>日常公用经费</w:t>
            </w:r>
          </w:p>
        </w:tc>
        <w:tc>
          <w:tcPr>
            <w:tcW w:w="925" w:type="dxa"/>
            <w:vAlign w:val="center"/>
          </w:tcPr>
          <w:p>
            <w:pPr>
              <w:pStyle w:val="14"/>
              <w:shd w:val="clear"/>
            </w:pPr>
            <w:r>
              <w:rPr>
                <w:rFonts w:hint="eastAsia"/>
                <w:lang w:val="en-US" w:eastAsia="zh-CN"/>
              </w:rPr>
              <w:t>48.948</w:t>
            </w:r>
          </w:p>
        </w:tc>
        <w:tc>
          <w:tcPr>
            <w:tcW w:w="1505" w:type="dxa"/>
            <w:vAlign w:val="center"/>
          </w:tcPr>
          <w:p>
            <w:pPr>
              <w:pStyle w:val="15"/>
              <w:shd w:val="clear"/>
              <w:rPr>
                <w:rFonts w:hint="eastAsia" w:eastAsia="方正书宋_GBK"/>
                <w:lang w:eastAsia="zh-CN"/>
              </w:rPr>
            </w:pPr>
            <w:r>
              <w:rPr>
                <w:rFonts w:hint="eastAsia"/>
                <w:lang w:eastAsia="zh-CN"/>
              </w:rPr>
              <w:t>打印机</w:t>
            </w:r>
          </w:p>
        </w:tc>
        <w:tc>
          <w:tcPr>
            <w:tcW w:w="1505" w:type="dxa"/>
            <w:vAlign w:val="center"/>
          </w:tcPr>
          <w:p>
            <w:pPr>
              <w:pStyle w:val="15"/>
              <w:shd w:val="clear"/>
              <w:rPr>
                <w:rFonts w:hint="default" w:eastAsia="方正书宋_GBK"/>
                <w:lang w:val="en-US" w:eastAsia="zh-CN"/>
              </w:rPr>
            </w:pPr>
            <w:r>
              <w:rPr>
                <w:rFonts w:hint="eastAsia"/>
                <w:lang w:val="en-US" w:eastAsia="zh-CN"/>
              </w:rPr>
              <w:t>A02010601</w:t>
            </w:r>
          </w:p>
        </w:tc>
        <w:tc>
          <w:tcPr>
            <w:tcW w:w="674" w:type="dxa"/>
            <w:vAlign w:val="center"/>
          </w:tcPr>
          <w:p>
            <w:pPr>
              <w:pStyle w:val="16"/>
              <w:shd w:val="clear"/>
            </w:pPr>
            <w:r>
              <w:rPr>
                <w:rFonts w:hint="eastAsia"/>
                <w:lang w:val="en-US" w:eastAsia="zh-CN"/>
              </w:rPr>
              <w:t>台</w:t>
            </w:r>
          </w:p>
        </w:tc>
        <w:tc>
          <w:tcPr>
            <w:tcW w:w="674" w:type="dxa"/>
            <w:vAlign w:val="center"/>
          </w:tcPr>
          <w:p>
            <w:pPr>
              <w:pStyle w:val="14"/>
              <w:shd w:val="clear"/>
              <w:rPr>
                <w:rFonts w:hint="default" w:eastAsia="方正书宋_GBK"/>
                <w:lang w:val="en-US" w:eastAsia="zh-CN"/>
              </w:rPr>
            </w:pPr>
            <w:r>
              <w:rPr>
                <w:rFonts w:hint="eastAsia"/>
                <w:lang w:val="en-US" w:eastAsia="zh-CN"/>
              </w:rPr>
              <w:t>5</w:t>
            </w:r>
          </w:p>
        </w:tc>
        <w:tc>
          <w:tcPr>
            <w:tcW w:w="674" w:type="dxa"/>
            <w:vAlign w:val="center"/>
          </w:tcPr>
          <w:p>
            <w:pPr>
              <w:pStyle w:val="14"/>
              <w:shd w:val="clear"/>
              <w:rPr>
                <w:rFonts w:hint="default" w:eastAsia="方正书宋_GBK"/>
                <w:lang w:val="en-US" w:eastAsia="zh-CN"/>
              </w:rPr>
            </w:pPr>
            <w:r>
              <w:rPr>
                <w:rFonts w:hint="eastAsia"/>
                <w:lang w:val="en-US" w:eastAsia="zh-CN"/>
              </w:rPr>
              <w:t>0.3</w:t>
            </w:r>
          </w:p>
        </w:tc>
        <w:tc>
          <w:tcPr>
            <w:tcW w:w="973" w:type="dxa"/>
            <w:vAlign w:val="center"/>
          </w:tcPr>
          <w:p>
            <w:pPr>
              <w:pStyle w:val="14"/>
              <w:shd w:val="clear"/>
              <w:jc w:val="center"/>
              <w:rPr>
                <w:rFonts w:hint="default" w:eastAsia="方正书宋_GBK"/>
                <w:lang w:val="en-US" w:eastAsia="zh-CN"/>
              </w:rPr>
            </w:pPr>
            <w:r>
              <w:rPr>
                <w:rFonts w:hint="eastAsia"/>
                <w:lang w:val="en-US" w:eastAsia="zh-CN"/>
              </w:rPr>
              <w:t>1.5</w:t>
            </w:r>
          </w:p>
        </w:tc>
        <w:tc>
          <w:tcPr>
            <w:tcW w:w="1083" w:type="dxa"/>
            <w:vAlign w:val="center"/>
          </w:tcPr>
          <w:p>
            <w:pPr>
              <w:pStyle w:val="14"/>
              <w:shd w:val="clear"/>
              <w:ind w:firstLine="0" w:firstLineChars="0"/>
              <w:jc w:val="center"/>
              <w:rPr>
                <w:rFonts w:hint="default" w:ascii="方正书宋_GBK" w:hAnsi="方正书宋_GBK" w:eastAsia="方正书宋_GBK" w:cs="方正书宋_GBK"/>
                <w:sz w:val="21"/>
                <w:szCs w:val="24"/>
                <w:lang w:val="en-US" w:eastAsia="zh-CN" w:bidi="ar-SA"/>
              </w:rPr>
            </w:pPr>
            <w:r>
              <w:rPr>
                <w:rFonts w:hint="eastAsia" w:cs="方正书宋_GBK"/>
                <w:sz w:val="21"/>
                <w:szCs w:val="24"/>
                <w:lang w:val="en-US" w:eastAsia="zh-CN" w:bidi="ar-SA"/>
              </w:rPr>
              <w:t>1.5</w:t>
            </w:r>
          </w:p>
        </w:tc>
        <w:tc>
          <w:tcPr>
            <w:tcW w:w="897" w:type="dxa"/>
            <w:vAlign w:val="center"/>
          </w:tcPr>
          <w:p>
            <w:pPr>
              <w:pStyle w:val="14"/>
              <w:shd w:val="clear"/>
            </w:pPr>
          </w:p>
        </w:tc>
        <w:tc>
          <w:tcPr>
            <w:tcW w:w="1395" w:type="dxa"/>
            <w:gridSpan w:val="2"/>
            <w:vAlign w:val="center"/>
          </w:tcPr>
          <w:p>
            <w:pPr>
              <w:pStyle w:val="14"/>
              <w:shd w:val="clear"/>
            </w:pPr>
          </w:p>
        </w:tc>
        <w:tc>
          <w:tcPr>
            <w:tcW w:w="900" w:type="dxa"/>
            <w:vAlign w:val="center"/>
          </w:tcPr>
          <w:p>
            <w:pPr>
              <w:pStyle w:val="14"/>
              <w:shd w:val="clear"/>
            </w:pPr>
          </w:p>
        </w:tc>
        <w:tc>
          <w:tcPr>
            <w:tcW w:w="680" w:type="dxa"/>
            <w:vAlign w:val="center"/>
          </w:tcPr>
          <w:p>
            <w:pPr>
              <w:pStyle w:val="14"/>
              <w:shd w:val="clea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628" w:type="dxa"/>
            <w:vAlign w:val="center"/>
          </w:tcPr>
          <w:p>
            <w:pPr>
              <w:pStyle w:val="15"/>
              <w:shd w:val="clear"/>
              <w:rPr>
                <w:rFonts w:hint="eastAsia"/>
                <w:lang w:eastAsia="zh-CN"/>
              </w:rPr>
            </w:pPr>
            <w:r>
              <w:rPr>
                <w:rFonts w:hint="eastAsia"/>
                <w:lang w:eastAsia="zh-CN"/>
              </w:rPr>
              <w:t>合计</w:t>
            </w:r>
          </w:p>
        </w:tc>
        <w:tc>
          <w:tcPr>
            <w:tcW w:w="925" w:type="dxa"/>
            <w:vAlign w:val="center"/>
          </w:tcPr>
          <w:p>
            <w:pPr>
              <w:pStyle w:val="14"/>
              <w:shd w:val="clear"/>
              <w:rPr>
                <w:rFonts w:hint="eastAsia"/>
                <w:lang w:val="en-US" w:eastAsia="zh-CN"/>
              </w:rPr>
            </w:pPr>
          </w:p>
        </w:tc>
        <w:tc>
          <w:tcPr>
            <w:tcW w:w="1505" w:type="dxa"/>
            <w:vAlign w:val="center"/>
          </w:tcPr>
          <w:p>
            <w:pPr>
              <w:pStyle w:val="15"/>
              <w:shd w:val="clear"/>
              <w:rPr>
                <w:rFonts w:hint="eastAsia"/>
                <w:lang w:eastAsia="zh-CN"/>
              </w:rPr>
            </w:pPr>
          </w:p>
        </w:tc>
        <w:tc>
          <w:tcPr>
            <w:tcW w:w="1505" w:type="dxa"/>
            <w:vAlign w:val="center"/>
          </w:tcPr>
          <w:p>
            <w:pPr>
              <w:pStyle w:val="15"/>
              <w:shd w:val="clear"/>
              <w:rPr>
                <w:rFonts w:hint="eastAsia"/>
                <w:lang w:val="en-US" w:eastAsia="zh-CN"/>
              </w:rPr>
            </w:pPr>
          </w:p>
        </w:tc>
        <w:tc>
          <w:tcPr>
            <w:tcW w:w="674" w:type="dxa"/>
            <w:vAlign w:val="center"/>
          </w:tcPr>
          <w:p>
            <w:pPr>
              <w:pStyle w:val="16"/>
              <w:shd w:val="clear"/>
              <w:rPr>
                <w:rFonts w:hint="eastAsia"/>
                <w:lang w:val="en-US" w:eastAsia="zh-CN"/>
              </w:rPr>
            </w:pPr>
          </w:p>
        </w:tc>
        <w:tc>
          <w:tcPr>
            <w:tcW w:w="674" w:type="dxa"/>
            <w:vAlign w:val="center"/>
          </w:tcPr>
          <w:p>
            <w:pPr>
              <w:pStyle w:val="14"/>
              <w:shd w:val="clear"/>
              <w:rPr>
                <w:rFonts w:hint="default"/>
                <w:lang w:val="en-US" w:eastAsia="zh-CN"/>
              </w:rPr>
            </w:pPr>
            <w:r>
              <w:rPr>
                <w:rFonts w:hint="eastAsia"/>
                <w:lang w:val="en-US" w:eastAsia="zh-CN"/>
              </w:rPr>
              <w:t>10</w:t>
            </w:r>
          </w:p>
        </w:tc>
        <w:tc>
          <w:tcPr>
            <w:tcW w:w="674" w:type="dxa"/>
            <w:vAlign w:val="center"/>
          </w:tcPr>
          <w:p>
            <w:pPr>
              <w:pStyle w:val="14"/>
              <w:shd w:val="clear"/>
              <w:rPr>
                <w:rFonts w:hint="default"/>
                <w:lang w:val="en-US" w:eastAsia="zh-CN"/>
              </w:rPr>
            </w:pPr>
          </w:p>
        </w:tc>
        <w:tc>
          <w:tcPr>
            <w:tcW w:w="973" w:type="dxa"/>
            <w:vAlign w:val="center"/>
          </w:tcPr>
          <w:p>
            <w:pPr>
              <w:pStyle w:val="14"/>
              <w:shd w:val="clear"/>
              <w:jc w:val="center"/>
              <w:rPr>
                <w:rFonts w:hint="default"/>
                <w:lang w:val="en-US" w:eastAsia="zh-CN"/>
              </w:rPr>
            </w:pPr>
            <w:r>
              <w:rPr>
                <w:rFonts w:hint="eastAsia"/>
                <w:lang w:val="en-US" w:eastAsia="zh-CN"/>
              </w:rPr>
              <w:t>4</w:t>
            </w:r>
          </w:p>
        </w:tc>
        <w:tc>
          <w:tcPr>
            <w:tcW w:w="1083" w:type="dxa"/>
            <w:vAlign w:val="center"/>
          </w:tcPr>
          <w:p>
            <w:pPr>
              <w:pStyle w:val="14"/>
              <w:shd w:val="clear"/>
              <w:ind w:firstLine="0" w:firstLineChars="0"/>
              <w:jc w:val="center"/>
              <w:rPr>
                <w:rFonts w:hint="default"/>
                <w:lang w:val="en-US" w:eastAsia="zh-CN"/>
              </w:rPr>
            </w:pPr>
            <w:r>
              <w:rPr>
                <w:rFonts w:hint="eastAsia"/>
                <w:lang w:val="en-US" w:eastAsia="zh-CN"/>
              </w:rPr>
              <w:t>4</w:t>
            </w:r>
          </w:p>
        </w:tc>
        <w:tc>
          <w:tcPr>
            <w:tcW w:w="897" w:type="dxa"/>
            <w:vAlign w:val="center"/>
          </w:tcPr>
          <w:p>
            <w:pPr>
              <w:pStyle w:val="14"/>
              <w:shd w:val="clear"/>
            </w:pPr>
          </w:p>
        </w:tc>
        <w:tc>
          <w:tcPr>
            <w:tcW w:w="1395" w:type="dxa"/>
            <w:gridSpan w:val="2"/>
            <w:vAlign w:val="center"/>
          </w:tcPr>
          <w:p>
            <w:pPr>
              <w:pStyle w:val="14"/>
              <w:shd w:val="clear"/>
            </w:pPr>
          </w:p>
        </w:tc>
        <w:tc>
          <w:tcPr>
            <w:tcW w:w="900" w:type="dxa"/>
            <w:vAlign w:val="center"/>
          </w:tcPr>
          <w:p>
            <w:pPr>
              <w:pStyle w:val="14"/>
              <w:shd w:val="clear"/>
            </w:pPr>
          </w:p>
        </w:tc>
        <w:tc>
          <w:tcPr>
            <w:tcW w:w="680" w:type="dxa"/>
            <w:vAlign w:val="center"/>
          </w:tcPr>
          <w:p>
            <w:pPr>
              <w:pStyle w:val="14"/>
              <w:shd w:val="clear"/>
            </w:pPr>
          </w:p>
        </w:tc>
      </w:tr>
    </w:tbl>
    <w:p>
      <w:pPr>
        <w:shd w:val="clea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hd w:val="clear"/>
        <w:spacing w:before="0" w:after="0"/>
        <w:ind w:firstLine="640"/>
        <w:jc w:val="left"/>
        <w:outlineLvl w:val="9"/>
      </w:pPr>
      <w:r>
        <w:rPr>
          <w:rFonts w:ascii="Times New Roman" w:hAnsi="Times New Roman" w:eastAsia="方正仿宋_GBK" w:cs="Times New Roman"/>
          <w:color w:val="000000"/>
          <w:sz w:val="32"/>
        </w:rPr>
        <w:t xml:space="preserve"> </w:t>
      </w:r>
    </w:p>
    <w:p>
      <w:pPr>
        <w:shd w:val="clear"/>
        <w:rPr>
          <w:rFonts w:ascii="黑体" w:hAnsi="黑体" w:eastAsia="黑体" w:cs="黑体"/>
          <w:color w:val="000000"/>
          <w:sz w:val="32"/>
        </w:rPr>
      </w:pPr>
      <w:r>
        <w:rPr>
          <w:rFonts w:ascii="黑体" w:hAnsi="黑体" w:eastAsia="黑体" w:cs="黑体"/>
          <w:color w:val="000000"/>
          <w:sz w:val="32"/>
        </w:rPr>
        <w:br w:type="page"/>
      </w:r>
    </w:p>
    <w:p>
      <w:pPr>
        <w:shd w:val="clear"/>
        <w:spacing w:before="10" w:after="10" w:line="240" w:lineRule="auto"/>
        <w:ind w:firstLine="640"/>
        <w:jc w:val="left"/>
        <w:outlineLvl w:val="1"/>
      </w:pPr>
      <w:bookmarkStart w:id="48" w:name="_Toc31225_WPSOffice_Level1"/>
      <w:r>
        <w:rPr>
          <w:rFonts w:ascii="黑体" w:hAnsi="黑体" w:eastAsia="黑体" w:cs="黑体"/>
          <w:color w:val="000000"/>
          <w:sz w:val="32"/>
        </w:rPr>
        <w:t>七、国有资产信息</w:t>
      </w:r>
      <w:bookmarkEnd w:id="48"/>
    </w:p>
    <w:p>
      <w:pPr>
        <w:shd w:val="clear"/>
        <w:spacing w:before="0" w:after="0" w:line="500" w:lineRule="exact"/>
        <w:ind w:firstLine="560"/>
        <w:jc w:val="left"/>
        <w:outlineLvl w:val="9"/>
      </w:pPr>
      <w:r>
        <w:rPr>
          <w:rFonts w:hint="eastAsia" w:ascii="Times New Roman" w:hAnsi="Times New Roman" w:eastAsia="方正仿宋_GBK" w:cs="Times New Roman"/>
          <w:b w:val="0"/>
          <w:color w:val="000000"/>
          <w:sz w:val="28"/>
        </w:rPr>
        <w:t>石家庄市鹿泉区发展和改革局</w:t>
      </w:r>
      <w:r>
        <w:rPr>
          <w:rFonts w:hint="eastAsia" w:eastAsia="方正仿宋_GBK" w:cs="Times New Roman"/>
          <w:b w:val="0"/>
          <w:color w:val="000000"/>
          <w:sz w:val="28"/>
          <w:lang w:eastAsia="zh-CN"/>
        </w:rPr>
        <w:t>本级</w:t>
      </w:r>
      <w:r>
        <w:rPr>
          <w:rFonts w:hint="eastAsia" w:eastAsia="方正仿宋_GBK" w:cs="Times New Roman"/>
          <w:b w:val="0"/>
          <w:color w:val="000000"/>
          <w:sz w:val="28"/>
          <w:lang w:val="en-US" w:eastAsia="zh-CN"/>
        </w:rPr>
        <w:t>上年末</w:t>
      </w:r>
      <w:r>
        <w:rPr>
          <w:rFonts w:hint="eastAsia" w:ascii="Times New Roman" w:hAnsi="Times New Roman" w:eastAsia="方正仿宋_GBK" w:cs="Times New Roman"/>
          <w:b w:val="0"/>
          <w:color w:val="000000"/>
          <w:sz w:val="28"/>
        </w:rPr>
        <w:t>固定资产金额为56</w:t>
      </w:r>
      <w:r>
        <w:rPr>
          <w:rFonts w:hint="eastAsia" w:eastAsia="方正仿宋_GBK" w:cs="Times New Roman"/>
          <w:b w:val="0"/>
          <w:color w:val="000000"/>
          <w:sz w:val="28"/>
          <w:lang w:val="en-US" w:eastAsia="zh-CN"/>
        </w:rPr>
        <w:t>28.65</w:t>
      </w:r>
      <w:r>
        <w:rPr>
          <w:rFonts w:hint="eastAsia" w:ascii="Times New Roman" w:hAnsi="Times New Roman" w:eastAsia="方正仿宋_GBK" w:cs="Times New Roman"/>
          <w:b w:val="0"/>
          <w:color w:val="000000"/>
          <w:sz w:val="28"/>
        </w:rPr>
        <w:t>万元（详见下表）。本年度拟购置固定资产总额为</w:t>
      </w:r>
      <w:r>
        <w:rPr>
          <w:rFonts w:hint="eastAsia" w:eastAsia="方正仿宋_GBK" w:cs="Times New Roman"/>
          <w:b w:val="0"/>
          <w:color w:val="000000"/>
          <w:sz w:val="28"/>
          <w:lang w:val="en-US" w:eastAsia="zh-CN"/>
        </w:rPr>
        <w:t>4.00</w:t>
      </w:r>
      <w:r>
        <w:rPr>
          <w:rFonts w:hint="eastAsia" w:ascii="Times New Roman" w:hAnsi="Times New Roman" w:eastAsia="方正仿宋_GBK" w:cs="Times New Roman"/>
          <w:b w:val="0"/>
          <w:color w:val="000000"/>
          <w:sz w:val="28"/>
        </w:rPr>
        <w:t>万元，已按要求列入政府采购预算，详见政府采购预算表。</w:t>
      </w:r>
    </w:p>
    <w:p>
      <w:pPr>
        <w:shd w:val="clear"/>
        <w:spacing w:before="0" w:after="0" w:line="240" w:lineRule="auto"/>
        <w:ind w:firstLine="0"/>
        <w:jc w:val="center"/>
        <w:outlineLvl w:val="9"/>
      </w:pPr>
      <w:bookmarkStart w:id="49" w:name="_Toc14481_WPSOffice_Level2"/>
      <w:r>
        <w:rPr>
          <w:rFonts w:hint="eastAsia" w:ascii="方正小标宋_GBK" w:hAnsi="方正小标宋_GBK" w:eastAsia="方正小标宋_GBK" w:cs="方正小标宋_GBK"/>
          <w:color w:val="000000"/>
          <w:sz w:val="36"/>
          <w:lang w:eastAsia="zh-CN"/>
        </w:rPr>
        <w:t>单位</w:t>
      </w:r>
      <w:r>
        <w:rPr>
          <w:rFonts w:ascii="方正小标宋_GBK" w:hAnsi="方正小标宋_GBK" w:eastAsia="方正小标宋_GBK" w:cs="方正小标宋_GBK"/>
          <w:color w:val="000000"/>
          <w:sz w:val="36"/>
        </w:rPr>
        <w:t>固定资产占用情况表</w:t>
      </w:r>
      <w:bookmarkEnd w:id="49"/>
    </w:p>
    <w:p>
      <w:pPr>
        <w:shd w:val="clear"/>
        <w:spacing w:before="0" w:after="0"/>
        <w:ind w:firstLine="640"/>
        <w:jc w:val="left"/>
        <w:outlineLvl w:val="9"/>
        <w:rPr>
          <w:rFonts w:ascii="Times New Roman" w:hAnsi="Times New Roman" w:eastAsia="方正仿宋_GBK" w:cs="Times New Roman"/>
          <w:color w:val="000000"/>
          <w:sz w:val="32"/>
        </w:rPr>
      </w:pPr>
      <w:r>
        <w:rPr>
          <w:rFonts w:ascii="Times New Roman" w:hAnsi="Times New Roman" w:eastAsia="方正仿宋_GBK" w:cs="Times New Roman"/>
          <w:color w:val="000000"/>
          <w:sz w:val="32"/>
        </w:rPr>
        <w:t xml:space="preserve"> </w:t>
      </w:r>
    </w:p>
    <w:tbl>
      <w:tblPr>
        <w:tblStyle w:val="7"/>
        <w:tblW w:w="10110" w:type="dxa"/>
        <w:jc w:val="center"/>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0" w:type="dxa"/>
          <w:bottom w:w="0" w:type="dxa"/>
          <w:right w:w="0" w:type="dxa"/>
        </w:tblCellMar>
      </w:tblPr>
      <w:tblGrid>
        <w:gridCol w:w="857"/>
        <w:gridCol w:w="4738"/>
        <w:gridCol w:w="2459"/>
        <w:gridCol w:w="20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PrEx>
        <w:trPr>
          <w:trHeight w:val="360" w:hRule="atLeast"/>
          <w:jc w:val="center"/>
        </w:trPr>
        <w:tc>
          <w:tcPr>
            <w:tcW w:w="5595" w:type="dxa"/>
            <w:gridSpan w:val="2"/>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pPr>
              <w:keepNext w:val="0"/>
              <w:keepLines w:val="0"/>
              <w:widowControl/>
              <w:suppressLineNumbers w:val="0"/>
              <w:shd w:val="clear"/>
              <w:jc w:val="lef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[303001]石家庄市鹿泉区发展和改革局本级</w:t>
            </w:r>
          </w:p>
        </w:tc>
        <w:tc>
          <w:tcPr>
            <w:tcW w:w="2459" w:type="dxa"/>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pPr>
              <w:keepNext w:val="0"/>
              <w:keepLines w:val="0"/>
              <w:widowControl/>
              <w:suppressLineNumbers w:val="0"/>
              <w:shd w:val="clear"/>
              <w:jc w:val="right"/>
              <w:textAlignment w:val="center"/>
              <w:rPr>
                <w:rFonts w:hint="default" w:ascii="微软雅黑" w:hAnsi="微软雅黑" w:eastAsia="微软雅黑" w:cs="微软雅黑"/>
                <w:i w:val="0"/>
                <w:color w:val="000000"/>
                <w:sz w:val="22"/>
                <w:szCs w:val="22"/>
                <w:u w:val="none"/>
                <w:lang w:val="en-US" w:eastAsia="zh-CN"/>
              </w:rPr>
            </w:pPr>
            <w:r>
              <w:rPr>
                <w:rFonts w:hint="eastAsia" w:ascii="微软雅黑" w:hAnsi="微软雅黑" w:eastAsia="微软雅黑" w:cs="微软雅黑"/>
                <w:i w:val="0"/>
                <w:color w:val="000000"/>
                <w:sz w:val="22"/>
                <w:szCs w:val="22"/>
                <w:u w:val="none"/>
                <w:lang w:eastAsia="zh-CN"/>
              </w:rPr>
              <w:t>截止时间：</w:t>
            </w:r>
            <w:r>
              <w:rPr>
                <w:rFonts w:hint="eastAsia" w:ascii="微软雅黑" w:hAnsi="微软雅黑" w:eastAsia="微软雅黑" w:cs="微软雅黑"/>
                <w:i w:val="0"/>
                <w:color w:val="000000"/>
                <w:sz w:val="22"/>
                <w:szCs w:val="22"/>
                <w:u w:val="none"/>
                <w:lang w:val="en-US" w:eastAsia="zh-CN"/>
              </w:rPr>
              <w:t>2022-12-31</w:t>
            </w:r>
          </w:p>
        </w:tc>
        <w:tc>
          <w:tcPr>
            <w:tcW w:w="2056" w:type="dxa"/>
            <w:tcBorders>
              <w:top w:val="single" w:color="B0C4DE" w:sz="4" w:space="0"/>
              <w:left w:val="single" w:color="B0C4DE" w:sz="4" w:space="0"/>
              <w:bottom w:val="nil"/>
              <w:right w:val="single" w:color="B0C4DE" w:sz="4" w:space="0"/>
            </w:tcBorders>
            <w:shd w:val="clear" w:color="auto" w:fill="auto"/>
            <w:tcMar>
              <w:top w:w="15" w:type="dxa"/>
              <w:left w:w="15" w:type="dxa"/>
              <w:right w:w="15" w:type="dxa"/>
            </w:tcMar>
            <w:vAlign w:val="center"/>
          </w:tcPr>
          <w:p>
            <w:pPr>
              <w:keepNext w:val="0"/>
              <w:keepLines w:val="0"/>
              <w:widowControl/>
              <w:suppressLineNumbers w:val="0"/>
              <w:shd w:val="clear"/>
              <w:jc w:val="right"/>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金额单位：万元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60" w:hRule="atLeast"/>
          <w:jc w:val="center"/>
        </w:trPr>
        <w:tc>
          <w:tcPr>
            <w:tcW w:w="857"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序号</w:t>
            </w:r>
          </w:p>
        </w:tc>
        <w:tc>
          <w:tcPr>
            <w:tcW w:w="4738"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项目名称</w:t>
            </w:r>
          </w:p>
        </w:tc>
        <w:tc>
          <w:tcPr>
            <w:tcW w:w="2459"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数量</w:t>
            </w:r>
          </w:p>
        </w:tc>
        <w:tc>
          <w:tcPr>
            <w:tcW w:w="2056" w:type="dxa"/>
            <w:tcBorders>
              <w:top w:val="single" w:color="000000" w:sz="4" w:space="0"/>
              <w:left w:val="single" w:color="000000" w:sz="4" w:space="0"/>
              <w:bottom w:val="single" w:color="000000" w:sz="4" w:space="0"/>
              <w:right w:val="single" w:color="000000" w:sz="4" w:space="0"/>
            </w:tcBorders>
            <w:shd w:val="clear" w:color="auto" w:fill="auto"/>
            <w:tcMar>
              <w:top w:w="15" w:type="dxa"/>
              <w:left w:w="15" w:type="dxa"/>
              <w:right w:w="15" w:type="dxa"/>
            </w:tcMar>
            <w:vAlign w:val="center"/>
          </w:tcPr>
          <w:p>
            <w:pPr>
              <w:keepNext w:val="0"/>
              <w:keepLines w:val="0"/>
              <w:widowControl/>
              <w:suppressLineNumbers w:val="0"/>
              <w:shd w:val="clear"/>
              <w:jc w:val="center"/>
              <w:textAlignment w:val="center"/>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价值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资产总额</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shd w:val="clear"/>
              <w:jc w:val="right"/>
              <w:rPr>
                <w:rFonts w:hint="eastAsia" w:ascii="微软雅黑" w:hAnsi="微软雅黑" w:eastAsia="微软雅黑" w:cs="微软雅黑"/>
                <w:i w:val="0"/>
                <w:color w:val="000000"/>
                <w:sz w:val="22"/>
                <w:szCs w:val="22"/>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default" w:ascii="微软雅黑" w:hAnsi="微软雅黑" w:eastAsia="微软雅黑" w:cs="微软雅黑"/>
                <w:i w:val="0"/>
                <w:color w:val="000000"/>
                <w:sz w:val="22"/>
                <w:szCs w:val="22"/>
                <w:u w:val="none"/>
                <w:lang w:val="en-US"/>
              </w:rPr>
            </w:pPr>
            <w:r>
              <w:rPr>
                <w:rFonts w:hint="eastAsia" w:ascii="微软雅黑" w:hAnsi="微软雅黑" w:eastAsia="微软雅黑" w:cs="微软雅黑"/>
                <w:i w:val="0"/>
                <w:color w:val="000000"/>
                <w:kern w:val="0"/>
                <w:sz w:val="22"/>
                <w:szCs w:val="22"/>
                <w:u w:val="none"/>
                <w:lang w:val="en-US" w:eastAsia="zh-CN" w:bidi="ar"/>
              </w:rPr>
              <w:t>5628.65</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1、房屋（平方米）</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3136.4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　　其中：办公用房（平方米）</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3136.4</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403.22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2、车辆（台、辆）</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109.78</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5</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3、单价在20万元以上的设备</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4887.52</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0" w:type="dxa"/>
            <w:bottom w:w="0" w:type="dxa"/>
            <w:right w:w="0" w:type="dxa"/>
          </w:tblCellMar>
        </w:tblPrEx>
        <w:trPr>
          <w:trHeight w:val="330" w:hRule="atLeast"/>
          <w:jc w:val="center"/>
        </w:trPr>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center"/>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6</w:t>
            </w:r>
          </w:p>
        </w:tc>
        <w:tc>
          <w:tcPr>
            <w:tcW w:w="4738"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lef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4、其他固定资产</w:t>
            </w:r>
          </w:p>
        </w:tc>
        <w:tc>
          <w:tcPr>
            <w:tcW w:w="2459" w:type="dxa"/>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918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tcMar>
              <w:top w:w="15" w:type="dxa"/>
              <w:left w:w="15" w:type="dxa"/>
              <w:right w:w="15" w:type="dxa"/>
            </w:tcMar>
            <w:vAlign w:val="top"/>
          </w:tcPr>
          <w:p>
            <w:pPr>
              <w:keepNext w:val="0"/>
              <w:keepLines w:val="0"/>
              <w:widowControl/>
              <w:suppressLineNumbers w:val="0"/>
              <w:shd w:val="clear"/>
              <w:jc w:val="right"/>
              <w:textAlignment w:val="top"/>
              <w:rPr>
                <w:rFonts w:hint="eastAsia" w:ascii="微软雅黑" w:hAnsi="微软雅黑" w:eastAsia="微软雅黑" w:cs="微软雅黑"/>
                <w:i w:val="0"/>
                <w:color w:val="000000"/>
                <w:sz w:val="22"/>
                <w:szCs w:val="22"/>
                <w:u w:val="none"/>
              </w:rPr>
            </w:pPr>
            <w:r>
              <w:rPr>
                <w:rFonts w:hint="eastAsia" w:ascii="微软雅黑" w:hAnsi="微软雅黑" w:eastAsia="微软雅黑" w:cs="微软雅黑"/>
                <w:i w:val="0"/>
                <w:color w:val="000000"/>
                <w:kern w:val="0"/>
                <w:sz w:val="22"/>
                <w:szCs w:val="22"/>
                <w:u w:val="none"/>
                <w:lang w:val="en-US" w:eastAsia="zh-CN" w:bidi="ar"/>
              </w:rPr>
              <w:t>228.13</w:t>
            </w:r>
          </w:p>
        </w:tc>
      </w:tr>
    </w:tbl>
    <w:p>
      <w:pPr>
        <w:shd w:val="clear"/>
        <w:spacing w:before="0" w:after="0"/>
        <w:ind w:firstLine="640"/>
        <w:jc w:val="left"/>
        <w:outlineLvl w:val="9"/>
      </w:pPr>
    </w:p>
    <w:p>
      <w:pPr>
        <w:shd w:val="clear"/>
        <w:rPr>
          <w:rFonts w:ascii="黑体" w:hAnsi="黑体" w:eastAsia="黑体" w:cs="黑体"/>
          <w:color w:val="000000"/>
          <w:sz w:val="32"/>
        </w:rPr>
      </w:pPr>
      <w:r>
        <w:rPr>
          <w:rFonts w:ascii="黑体" w:hAnsi="黑体" w:eastAsia="黑体" w:cs="黑体"/>
          <w:color w:val="000000"/>
          <w:sz w:val="32"/>
        </w:rPr>
        <w:br w:type="page"/>
      </w:r>
    </w:p>
    <w:p>
      <w:pPr>
        <w:shd w:val="clear"/>
        <w:spacing w:before="10" w:after="10" w:line="240" w:lineRule="auto"/>
        <w:ind w:firstLine="640"/>
        <w:jc w:val="left"/>
        <w:outlineLvl w:val="1"/>
      </w:pPr>
      <w:bookmarkStart w:id="50" w:name="_Toc10357_WPSOffice_Level1"/>
      <w:r>
        <w:rPr>
          <w:rFonts w:ascii="黑体" w:hAnsi="黑体" w:eastAsia="黑体" w:cs="黑体"/>
          <w:color w:val="000000"/>
          <w:sz w:val="32"/>
        </w:rPr>
        <w:t>八、名词解释</w:t>
      </w:r>
      <w:bookmarkEnd w:id="50"/>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一般公共预算拨款收入：</w:t>
      </w:r>
      <w:r>
        <w:rPr>
          <w:rFonts w:ascii="Times New Roman" w:hAnsi="Times New Roman" w:eastAsia="方正仿宋_GBK" w:cs="Times New Roman"/>
          <w:b w:val="0"/>
          <w:color w:val="000000"/>
          <w:sz w:val="28"/>
        </w:rPr>
        <w:t>指</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财政当年拨付的资金。</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其他收入：</w:t>
      </w:r>
      <w:r>
        <w:rPr>
          <w:rFonts w:ascii="Times New Roman" w:hAnsi="Times New Roman" w:eastAsia="方正仿宋_GBK" w:cs="Times New Roman"/>
          <w:b w:val="0"/>
          <w:color w:val="000000"/>
          <w:sz w:val="28"/>
        </w:rPr>
        <w:t>指除“一般公共预算拨款收入”、“事业收入”等以外的收入。主要是按规定动用的租房收入、存款利息收入等。</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基本支出：</w:t>
      </w:r>
      <w:r>
        <w:rPr>
          <w:rFonts w:ascii="Times New Roman" w:hAnsi="Times New Roman" w:eastAsia="方正仿宋_GBK" w:cs="Times New Roman"/>
          <w:b w:val="0"/>
          <w:color w:val="000000"/>
          <w:sz w:val="28"/>
        </w:rPr>
        <w:t>指为保障机构正常运转、完成日常工作任务而发生的人员支出和公用支出。</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项目支出：</w:t>
      </w:r>
      <w:r>
        <w:rPr>
          <w:rFonts w:ascii="Times New Roman" w:hAnsi="Times New Roman" w:eastAsia="方正仿宋_GBK" w:cs="Times New Roman"/>
          <w:b w:val="0"/>
          <w:color w:val="000000"/>
          <w:sz w:val="28"/>
        </w:rPr>
        <w:t>指在基本支出之外为完成特定行政任务和事业发展目标所发生的支出。</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上缴上级支出：</w:t>
      </w:r>
      <w:r>
        <w:rPr>
          <w:rFonts w:ascii="Times New Roman" w:hAnsi="Times New Roman" w:eastAsia="方正仿宋_GBK" w:cs="Times New Roman"/>
          <w:b w:val="0"/>
          <w:color w:val="000000"/>
          <w:sz w:val="28"/>
        </w:rPr>
        <w:t>指下级单位上缴上级的支出。</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w:t>
      </w:r>
      <w:r>
        <w:rPr>
          <w:rFonts w:hint="eastAsia" w:eastAsia="方正仿宋_GBK" w:cs="Times New Roman"/>
          <w:b w:val="0"/>
          <w:color w:val="000000"/>
          <w:sz w:val="28"/>
          <w:lang w:eastAsia="zh-CN"/>
        </w:rPr>
        <w:t>区级</w:t>
      </w:r>
      <w:r>
        <w:rPr>
          <w:rFonts w:ascii="Times New Roman" w:hAnsi="Times New Roman" w:eastAsia="方正仿宋_GBK" w:cs="Times New Roman"/>
          <w:b w:val="0"/>
          <w:color w:val="000000"/>
          <w:sz w:val="28"/>
        </w:rPr>
        <w:t>财政预算管理的“三公”经费，是指</w:t>
      </w:r>
      <w:r>
        <w:rPr>
          <w:rFonts w:hint="eastAsia" w:eastAsia="方正仿宋_GBK" w:cs="Times New Roman"/>
          <w:b w:val="0"/>
          <w:color w:val="000000"/>
          <w:sz w:val="28"/>
          <w:lang w:eastAsia="zh-CN"/>
        </w:rPr>
        <w:t>区级单位</w:t>
      </w:r>
      <w:r>
        <w:rPr>
          <w:rFonts w:ascii="Times New Roman" w:hAnsi="Times New Roman" w:eastAsia="方正仿宋_GBK" w:cs="Times New Roman"/>
          <w:b w:val="0"/>
          <w:color w:val="000000"/>
          <w:sz w:val="28"/>
        </w:rPr>
        <w:t>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机关运行费：</w:t>
      </w:r>
      <w:r>
        <w:rPr>
          <w:rFonts w:ascii="Times New Roman" w:hAnsi="Times New Roman" w:eastAsia="方正仿宋_GBK" w:cs="Times New Roman"/>
          <w:b w:val="0"/>
          <w:color w:val="000000"/>
          <w:sz w:val="28"/>
        </w:rPr>
        <w:t>是指各</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的公用经费，包括办公及印刷费、邮电费、差旅费、会议费、福利费、日常维修费、专用材料及一般设备购置费、办公用房水电费、办公用房取暖费、办公用房物业管理费、公务用车运行维护费以及其他费用。</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指以前年度尚未完成、结转到本年仍按原规定用途继续使用的资金。</w:t>
      </w:r>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hd w:val="clear"/>
        <w:spacing w:before="10" w:after="10" w:line="240" w:lineRule="auto"/>
        <w:ind w:firstLine="640"/>
        <w:jc w:val="left"/>
        <w:outlineLvl w:val="1"/>
      </w:pPr>
      <w:bookmarkStart w:id="51" w:name="_Toc1734_WPSOffice_Level1"/>
      <w:r>
        <w:rPr>
          <w:rFonts w:ascii="黑体" w:hAnsi="黑体" w:eastAsia="黑体" w:cs="黑体"/>
          <w:color w:val="000000"/>
          <w:sz w:val="32"/>
        </w:rPr>
        <w:t>九、其他需要说明的事项</w:t>
      </w:r>
      <w:bookmarkEnd w:id="51"/>
    </w:p>
    <w:p>
      <w:pPr>
        <w:shd w:val="clear"/>
        <w:spacing w:before="0" w:after="0" w:line="500" w:lineRule="exact"/>
        <w:ind w:firstLine="560"/>
        <w:jc w:val="left"/>
        <w:outlineLvl w:val="9"/>
      </w:pPr>
      <w:r>
        <w:rPr>
          <w:rFonts w:ascii="Times New Roman" w:hAnsi="Times New Roman" w:eastAsia="方正仿宋_GBK" w:cs="Times New Roman"/>
          <w:b w:val="0"/>
          <w:color w:val="000000"/>
          <w:sz w:val="28"/>
        </w:rPr>
        <w:t>我</w:t>
      </w:r>
      <w:r>
        <w:rPr>
          <w:rFonts w:hint="eastAsia" w:eastAsia="方正仿宋_GBK" w:cs="Times New Roman"/>
          <w:b w:val="0"/>
          <w:color w:val="000000"/>
          <w:sz w:val="28"/>
          <w:lang w:eastAsia="zh-CN"/>
        </w:rPr>
        <w:t>单位</w:t>
      </w:r>
      <w:r>
        <w:rPr>
          <w:rFonts w:ascii="Times New Roman" w:hAnsi="Times New Roman" w:eastAsia="方正仿宋_GBK" w:cs="Times New Roman"/>
          <w:b w:val="0"/>
          <w:color w:val="000000"/>
          <w:sz w:val="28"/>
        </w:rPr>
        <w:t>无其他需要说明的事项。</w:t>
      </w:r>
    </w:p>
    <w:sectPr>
      <w:pgSz w:w="16840" w:h="11900" w:orient="landscape"/>
      <w:pgMar w:top="1361" w:right="1020" w:bottom="1134" w:left="1020" w:header="720" w:footer="720" w:gutter="0"/>
      <w:cols w:equalWidth="0" w:num="1">
        <w:col w:w="14800"/>
      </w:cols>
      <w:rtlGutter w:val="0"/>
      <w:docGrid w:linePitch="0"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modern"/>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方正仿宋_GBK">
    <w:altName w:val="微软雅黑"/>
    <w:panose1 w:val="03000509000000000000"/>
    <w:charset w:val="86"/>
    <w:family w:val="auto"/>
    <w:pitch w:val="default"/>
    <w:sig w:usb0="00000000" w:usb1="00000000" w:usb2="00000000" w:usb3="00000000" w:csb0="00040000"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ACF3C50"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page number</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page number</w:t>
    </w:r>
    <w:r>
      <w:fldChar w:fldCharType="end"/>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A522AFD4"/>
    <w:multiLevelType w:val="singleLevel"/>
    <w:tmpl w:val="A522AFD4"/>
    <w:lvl w:ilvl="0" w:tentative="0">
      <w:start w:val="17"/>
      <w:numFmt w:val="chineseCounting"/>
      <w:suff w:val="nothing"/>
      <w:lvlText w:val="%1、"/>
      <w:lvlJc w:val="left"/>
      <w:rPr>
        <w:rFonts w:hint="eastAsia"/>
      </w:rPr>
    </w:lvl>
  </w:abstractNum>
  <w:abstractNum w:abstractNumId="1">
    <w:nsid w:val="2064AD48"/>
    <w:multiLevelType w:val="singleLevel"/>
    <w:tmpl w:val="2064AD48"/>
    <w:lvl w:ilvl="0" w:tentative="0">
      <w:start w:val="2"/>
      <w:numFmt w:val="decimal"/>
      <w:suff w:val="nothing"/>
      <w:lvlText w:val="%1、"/>
      <w:lvlJc w:val="left"/>
    </w:lvl>
  </w:abstractNum>
  <w:abstractNum w:abstractNumId="2">
    <w:nsid w:val="3E5F4DF2"/>
    <w:multiLevelType w:val="singleLevel"/>
    <w:tmpl w:val="3E5F4DF2"/>
    <w:lvl w:ilvl="0" w:tentative="0">
      <w:start w:val="2"/>
      <w:numFmt w:val="chineseCounting"/>
      <w:suff w:val="space"/>
      <w:lvlText w:val="第%1部分"/>
      <w:lvlJc w:val="left"/>
      <w:rPr>
        <w:rFonts w:hint="eastAsia"/>
      </w:rPr>
    </w:lvl>
  </w:abstractNum>
  <w:abstractNum w:abstractNumId="3">
    <w:nsid w:val="5BE55617"/>
    <w:multiLevelType w:val="singleLevel"/>
    <w:tmpl w:val="5BE55617"/>
    <w:lvl w:ilvl="0" w:tentative="0">
      <w:start w:val="1"/>
      <w:numFmt w:val="decimal"/>
      <w:pStyle w:val="2"/>
      <w:suff w:val="nothing"/>
      <w:lvlText w:val="%1．"/>
      <w:lvlJc w:val="left"/>
      <w:pPr>
        <w:ind w:left="0" w:firstLine="400"/>
      </w:pPr>
      <w:rPr>
        <w:rFonts w:hint="default"/>
      </w:r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displayHorizontalDrawingGridEvery w:val="1"/>
  <w:displayVerticalDrawingGridEvery w:val="1"/>
  <w:noPunctuationKerning w:val="1"/>
  <w:characterSpacingControl w:val="doNotCompress"/>
  <w:compat>
    <w:doNotLeaveBackslashAlone/>
    <w:doNotExpandShiftReturn/>
    <w:adjustLineHeightInTable/>
    <w:doNotWrapTextWithPunct/>
    <w:doNotUseEastAsianBreakRules/>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00000"/>
    <w:rsid w:val="00014232"/>
    <w:rsid w:val="00EE5171"/>
    <w:rsid w:val="00FF5D81"/>
    <w:rsid w:val="01293304"/>
    <w:rsid w:val="02515DF4"/>
    <w:rsid w:val="064E4AB3"/>
    <w:rsid w:val="069F17FC"/>
    <w:rsid w:val="08985329"/>
    <w:rsid w:val="09624103"/>
    <w:rsid w:val="0DF44775"/>
    <w:rsid w:val="0F6C78AC"/>
    <w:rsid w:val="10623936"/>
    <w:rsid w:val="107C26D9"/>
    <w:rsid w:val="13F2504F"/>
    <w:rsid w:val="141922FB"/>
    <w:rsid w:val="152864D1"/>
    <w:rsid w:val="16D5631A"/>
    <w:rsid w:val="18E73B70"/>
    <w:rsid w:val="19C727F5"/>
    <w:rsid w:val="1A5148FB"/>
    <w:rsid w:val="1C223D4C"/>
    <w:rsid w:val="1D8A1695"/>
    <w:rsid w:val="1E172BA4"/>
    <w:rsid w:val="20417D0A"/>
    <w:rsid w:val="23003DFC"/>
    <w:rsid w:val="23534C6E"/>
    <w:rsid w:val="23FD39E6"/>
    <w:rsid w:val="24275DB3"/>
    <w:rsid w:val="246E2D50"/>
    <w:rsid w:val="24FD0928"/>
    <w:rsid w:val="266B758D"/>
    <w:rsid w:val="26A96F6C"/>
    <w:rsid w:val="27947EF3"/>
    <w:rsid w:val="286465DA"/>
    <w:rsid w:val="28B81433"/>
    <w:rsid w:val="2B162132"/>
    <w:rsid w:val="2D8D18FC"/>
    <w:rsid w:val="2D9578B8"/>
    <w:rsid w:val="2EAC42A7"/>
    <w:rsid w:val="2EFC5C07"/>
    <w:rsid w:val="2F4C6DD6"/>
    <w:rsid w:val="316D6167"/>
    <w:rsid w:val="3465765A"/>
    <w:rsid w:val="37AE7595"/>
    <w:rsid w:val="38244B3F"/>
    <w:rsid w:val="395B4B88"/>
    <w:rsid w:val="3C9934ED"/>
    <w:rsid w:val="3CE80F8C"/>
    <w:rsid w:val="3F0A7000"/>
    <w:rsid w:val="40D36C45"/>
    <w:rsid w:val="417512B9"/>
    <w:rsid w:val="42770DFC"/>
    <w:rsid w:val="44E11100"/>
    <w:rsid w:val="4AA276CE"/>
    <w:rsid w:val="4B600828"/>
    <w:rsid w:val="4C1C4BCD"/>
    <w:rsid w:val="4C2D5556"/>
    <w:rsid w:val="50177022"/>
    <w:rsid w:val="51993B31"/>
    <w:rsid w:val="52686F1A"/>
    <w:rsid w:val="543172AC"/>
    <w:rsid w:val="54CB714E"/>
    <w:rsid w:val="54E14BAE"/>
    <w:rsid w:val="550E0878"/>
    <w:rsid w:val="571B46BD"/>
    <w:rsid w:val="593B0D74"/>
    <w:rsid w:val="599D56B7"/>
    <w:rsid w:val="5E7E7FDC"/>
    <w:rsid w:val="5E8275A8"/>
    <w:rsid w:val="5FAE48EC"/>
    <w:rsid w:val="633A7F9D"/>
    <w:rsid w:val="681952EB"/>
    <w:rsid w:val="681F61AC"/>
    <w:rsid w:val="6B764890"/>
    <w:rsid w:val="6E2E0051"/>
    <w:rsid w:val="71265055"/>
    <w:rsid w:val="72C95456"/>
    <w:rsid w:val="758909DB"/>
    <w:rsid w:val="75C95C2E"/>
    <w:rsid w:val="76AE3FAE"/>
    <w:rsid w:val="77810D5F"/>
    <w:rsid w:val="7AED0093"/>
    <w:rsid w:val="7BA351F1"/>
    <w:rsid w:val="7C9510D9"/>
    <w:rsid w:val="7EE2483D"/>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imes New Roman" w:hAnsi="Times New Roman" w:eastAsia="宋体" w:cs="Times New Roman"/>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0" w:semiHidden="0"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rPr>
      <w:rFonts w:ascii="Times New Roman" w:hAnsi="Times New Roman" w:eastAsia="Times New Roman" w:cs="Times New Roman"/>
      <w:sz w:val="24"/>
      <w:szCs w:val="24"/>
      <w:lang w:val="en-US" w:eastAsia="uk-UA" w:bidi="ar-SA"/>
    </w:rPr>
  </w:style>
  <w:style w:type="paragraph" w:styleId="2">
    <w:name w:val="heading 2"/>
    <w:basedOn w:val="1"/>
    <w:next w:val="1"/>
    <w:unhideWhenUsed/>
    <w:qFormat/>
    <w:uiPriority w:val="0"/>
    <w:pPr>
      <w:keepNext/>
      <w:keepLines/>
      <w:numPr>
        <w:ilvl w:val="0"/>
        <w:numId w:val="1"/>
      </w:numPr>
      <w:spacing w:line="360" w:lineRule="auto"/>
      <w:ind w:firstLine="640" w:firstLineChars="200"/>
      <w:outlineLvl w:val="1"/>
    </w:pPr>
    <w:rPr>
      <w:rFonts w:ascii="Arial" w:hAnsi="Arial" w:eastAsia="黑体"/>
      <w:sz w:val="32"/>
      <w:szCs w:val="20"/>
    </w:rPr>
  </w:style>
  <w:style w:type="character" w:default="1" w:styleId="9">
    <w:name w:val="Default Paragraph Font"/>
    <w:semiHidden/>
    <w:unhideWhenUsed/>
    <w:qFormat/>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3">
    <w:name w:val="toc 3"/>
    <w:basedOn w:val="1"/>
    <w:next w:val="1"/>
    <w:qFormat/>
    <w:uiPriority w:val="0"/>
    <w:pPr>
      <w:ind w:left="480"/>
    </w:pPr>
  </w:style>
  <w:style w:type="paragraph" w:styleId="4">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5">
    <w:name w:val="toc 4"/>
    <w:basedOn w:val="1"/>
    <w:next w:val="1"/>
    <w:qFormat/>
    <w:uiPriority w:val="0"/>
    <w:pPr>
      <w:ind w:left="720"/>
    </w:pPr>
  </w:style>
  <w:style w:type="paragraph" w:styleId="6">
    <w:name w:val="toc 2"/>
    <w:basedOn w:val="1"/>
    <w:next w:val="1"/>
    <w:qFormat/>
    <w:uiPriority w:val="0"/>
    <w:pPr>
      <w:ind w:left="240"/>
    </w:pPr>
  </w:style>
  <w:style w:type="table" w:styleId="8">
    <w:name w:val="Table Grid"/>
    <w:basedOn w:val="7"/>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10">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11">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2">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3">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4">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5">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6">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7">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8">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9">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20">
    <w:name w:val="插入文本样式-插入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6">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7">
    <w:name w:val="单元格样式23"/>
    <w:basedOn w:val="1"/>
    <w:qFormat/>
    <w:uiPriority w:val="0"/>
    <w:pPr>
      <w:spacing w:before="0" w:after="0"/>
      <w:ind w:firstLine="0"/>
      <w:jc w:val="right"/>
      <w:outlineLvl w:val="9"/>
    </w:pPr>
    <w:rPr>
      <w:rFonts w:ascii="方正书宋_GBK" w:hAnsi="方正书宋_GBK" w:eastAsia="方正书宋_GBK" w:cs="方正书宋_GBK"/>
      <w:sz w:val="24"/>
    </w:rPr>
  </w:style>
  <w:style w:type="paragraph" w:customStyle="1" w:styleId="28">
    <w:name w:val="插入文本样式-插入单位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9">
    <w:name w:val="插入文本样式-插入预算公开单位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0">
    <w:name w:val="插入文本样式-插入预算公开单位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31">
    <w:name w:val="插入文本样式-插入预算公开单位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character" w:customStyle="1" w:styleId="32">
    <w:name w:val="font41"/>
    <w:basedOn w:val="9"/>
    <w:qFormat/>
    <w:uiPriority w:val="0"/>
    <w:rPr>
      <w:rFonts w:ascii="Calibri" w:hAnsi="Calibri" w:cs="Calibri"/>
      <w:color w:val="000000"/>
      <w:sz w:val="22"/>
      <w:szCs w:val="22"/>
      <w:u w:val="none"/>
    </w:rPr>
  </w:style>
  <w:style w:type="character" w:customStyle="1" w:styleId="33">
    <w:name w:val="font51"/>
    <w:basedOn w:val="9"/>
    <w:qFormat/>
    <w:uiPriority w:val="0"/>
    <w:rPr>
      <w:rFonts w:hint="eastAsia" w:ascii="宋体" w:hAnsi="宋体" w:eastAsia="宋体" w:cs="宋体"/>
      <w:color w:val="000000"/>
      <w:sz w:val="22"/>
      <w:szCs w:val="22"/>
      <w:u w:val="none"/>
    </w:rPr>
  </w:style>
  <w:style w:type="character" w:customStyle="1" w:styleId="34">
    <w:name w:val="font61"/>
    <w:basedOn w:val="9"/>
    <w:qFormat/>
    <w:uiPriority w:val="0"/>
    <w:rPr>
      <w:rFonts w:ascii="Arial" w:hAnsi="Arial" w:cs="Arial"/>
      <w:color w:val="000000"/>
      <w:sz w:val="22"/>
      <w:szCs w:val="22"/>
      <w:u w:val="none"/>
    </w:rPr>
  </w:style>
  <w:style w:type="paragraph" w:customStyle="1" w:styleId="35">
    <w:name w:val="WPSOffice手动目录 1"/>
    <w:qFormat/>
    <w:uiPriority w:val="0"/>
    <w:pPr>
      <w:ind w:leftChars="0"/>
    </w:pPr>
    <w:rPr>
      <w:rFonts w:ascii="Times New Roman" w:hAnsi="Times New Roman" w:eastAsia="宋体" w:cs="Times New Roman"/>
      <w:sz w:val="20"/>
      <w:szCs w:val="20"/>
    </w:rPr>
  </w:style>
  <w:style w:type="paragraph" w:customStyle="1" w:styleId="36">
    <w:name w:val="WPSOffice手动目录 2"/>
    <w:qFormat/>
    <w:uiPriority w:val="0"/>
    <w:pPr>
      <w:ind w:leftChars="200"/>
    </w:pPr>
    <w:rPr>
      <w:rFonts w:ascii="Times New Roman" w:hAnsi="Times New Roman" w:eastAsia="宋体" w:cs="Times New Roman"/>
      <w:sz w:val="20"/>
      <w:szCs w:val="20"/>
    </w:rPr>
  </w:style>
</w:styles>
</file>

<file path=word/_rels/document.xml.rels><?xml version="1.0" encoding="UTF-8" standalone="yes"?>
<Relationships xmlns="http://schemas.openxmlformats.org/package/2006/relationships"><Relationship Id="rId99" Type="http://schemas.openxmlformats.org/officeDocument/2006/relationships/customXml" Target="../customXml/item93.xml"/><Relationship Id="rId98" Type="http://schemas.openxmlformats.org/officeDocument/2006/relationships/customXml" Target="../customXml/item92.xml"/><Relationship Id="rId97" Type="http://schemas.openxmlformats.org/officeDocument/2006/relationships/customXml" Target="../customXml/item91.xml"/><Relationship Id="rId96" Type="http://schemas.openxmlformats.org/officeDocument/2006/relationships/customXml" Target="../customXml/item90.xml"/><Relationship Id="rId95" Type="http://schemas.openxmlformats.org/officeDocument/2006/relationships/customXml" Target="../customXml/item89.xml"/><Relationship Id="rId94" Type="http://schemas.openxmlformats.org/officeDocument/2006/relationships/customXml" Target="../customXml/item88.xml"/><Relationship Id="rId93" Type="http://schemas.openxmlformats.org/officeDocument/2006/relationships/customXml" Target="../customXml/item87.xml"/><Relationship Id="rId92" Type="http://schemas.openxmlformats.org/officeDocument/2006/relationships/customXml" Target="../customXml/item86.xml"/><Relationship Id="rId91" Type="http://schemas.openxmlformats.org/officeDocument/2006/relationships/customXml" Target="../customXml/item85.xml"/><Relationship Id="rId90" Type="http://schemas.openxmlformats.org/officeDocument/2006/relationships/customXml" Target="../customXml/item84.xml"/><Relationship Id="rId9" Type="http://schemas.openxmlformats.org/officeDocument/2006/relationships/customXml" Target="../customXml/item3.xml"/><Relationship Id="rId89" Type="http://schemas.openxmlformats.org/officeDocument/2006/relationships/customXml" Target="../customXml/item83.xml"/><Relationship Id="rId88" Type="http://schemas.openxmlformats.org/officeDocument/2006/relationships/customXml" Target="../customXml/item82.xml"/><Relationship Id="rId87" Type="http://schemas.openxmlformats.org/officeDocument/2006/relationships/customXml" Target="../customXml/item81.xml"/><Relationship Id="rId86" Type="http://schemas.openxmlformats.org/officeDocument/2006/relationships/customXml" Target="../customXml/item80.xml"/><Relationship Id="rId85" Type="http://schemas.openxmlformats.org/officeDocument/2006/relationships/customXml" Target="../customXml/item79.xml"/><Relationship Id="rId84" Type="http://schemas.openxmlformats.org/officeDocument/2006/relationships/customXml" Target="../customXml/item78.xml"/><Relationship Id="rId83" Type="http://schemas.openxmlformats.org/officeDocument/2006/relationships/customXml" Target="../customXml/item77.xml"/><Relationship Id="rId82" Type="http://schemas.openxmlformats.org/officeDocument/2006/relationships/customXml" Target="../customXml/item76.xml"/><Relationship Id="rId81" Type="http://schemas.openxmlformats.org/officeDocument/2006/relationships/customXml" Target="../customXml/item75.xml"/><Relationship Id="rId80" Type="http://schemas.openxmlformats.org/officeDocument/2006/relationships/customXml" Target="../customXml/item74.xml"/><Relationship Id="rId8" Type="http://schemas.openxmlformats.org/officeDocument/2006/relationships/customXml" Target="../customXml/item2.xml"/><Relationship Id="rId79" Type="http://schemas.openxmlformats.org/officeDocument/2006/relationships/customXml" Target="../customXml/item73.xml"/><Relationship Id="rId78" Type="http://schemas.openxmlformats.org/officeDocument/2006/relationships/customXml" Target="../customXml/item72.xml"/><Relationship Id="rId77" Type="http://schemas.openxmlformats.org/officeDocument/2006/relationships/customXml" Target="../customXml/item71.xml"/><Relationship Id="rId76" Type="http://schemas.openxmlformats.org/officeDocument/2006/relationships/customXml" Target="../customXml/item70.xml"/><Relationship Id="rId75" Type="http://schemas.openxmlformats.org/officeDocument/2006/relationships/customXml" Target="../customXml/item69.xml"/><Relationship Id="rId74" Type="http://schemas.openxmlformats.org/officeDocument/2006/relationships/customXml" Target="../customXml/item68.xml"/><Relationship Id="rId73" Type="http://schemas.openxmlformats.org/officeDocument/2006/relationships/customXml" Target="../customXml/item67.xml"/><Relationship Id="rId72" Type="http://schemas.openxmlformats.org/officeDocument/2006/relationships/customXml" Target="../customXml/item66.xml"/><Relationship Id="rId71" Type="http://schemas.openxmlformats.org/officeDocument/2006/relationships/customXml" Target="../customXml/item65.xml"/><Relationship Id="rId70" Type="http://schemas.openxmlformats.org/officeDocument/2006/relationships/customXml" Target="../customXml/item64.xml"/><Relationship Id="rId7" Type="http://schemas.openxmlformats.org/officeDocument/2006/relationships/numbering" Target="numbering.xml"/><Relationship Id="rId69" Type="http://schemas.openxmlformats.org/officeDocument/2006/relationships/customXml" Target="../customXml/item63.xml"/><Relationship Id="rId68" Type="http://schemas.openxmlformats.org/officeDocument/2006/relationships/customXml" Target="../customXml/item62.xml"/><Relationship Id="rId67" Type="http://schemas.openxmlformats.org/officeDocument/2006/relationships/customXml" Target="../customXml/item61.xml"/><Relationship Id="rId66" Type="http://schemas.openxmlformats.org/officeDocument/2006/relationships/customXml" Target="../customXml/item60.xml"/><Relationship Id="rId65" Type="http://schemas.openxmlformats.org/officeDocument/2006/relationships/customXml" Target="../customXml/item59.xml"/><Relationship Id="rId64" Type="http://schemas.openxmlformats.org/officeDocument/2006/relationships/customXml" Target="../customXml/item58.xml"/><Relationship Id="rId63" Type="http://schemas.openxmlformats.org/officeDocument/2006/relationships/customXml" Target="../customXml/item57.xml"/><Relationship Id="rId62" Type="http://schemas.openxmlformats.org/officeDocument/2006/relationships/customXml" Target="../customXml/item56.xml"/><Relationship Id="rId61" Type="http://schemas.openxmlformats.org/officeDocument/2006/relationships/customXml" Target="../customXml/item55.xml"/><Relationship Id="rId60" Type="http://schemas.openxmlformats.org/officeDocument/2006/relationships/customXml" Target="../customXml/item54.xml"/><Relationship Id="rId6" Type="http://schemas.openxmlformats.org/officeDocument/2006/relationships/customXml" Target="../customXml/item1.xml"/><Relationship Id="rId59" Type="http://schemas.openxmlformats.org/officeDocument/2006/relationships/customXml" Target="../customXml/item53.xml"/><Relationship Id="rId58" Type="http://schemas.openxmlformats.org/officeDocument/2006/relationships/customXml" Target="../customXml/item52.xml"/><Relationship Id="rId57" Type="http://schemas.openxmlformats.org/officeDocument/2006/relationships/customXml" Target="../customXml/item51.xml"/><Relationship Id="rId56" Type="http://schemas.openxmlformats.org/officeDocument/2006/relationships/customXml" Target="../customXml/item50.xml"/><Relationship Id="rId55" Type="http://schemas.openxmlformats.org/officeDocument/2006/relationships/customXml" Target="../customXml/item49.xml"/><Relationship Id="rId54" Type="http://schemas.openxmlformats.org/officeDocument/2006/relationships/customXml" Target="../customXml/item48.xml"/><Relationship Id="rId53" Type="http://schemas.openxmlformats.org/officeDocument/2006/relationships/customXml" Target="../customXml/item47.xml"/><Relationship Id="rId52" Type="http://schemas.openxmlformats.org/officeDocument/2006/relationships/customXml" Target="../customXml/item46.xml"/><Relationship Id="rId51" Type="http://schemas.openxmlformats.org/officeDocument/2006/relationships/customXml" Target="../customXml/item45.xml"/><Relationship Id="rId50" Type="http://schemas.openxmlformats.org/officeDocument/2006/relationships/customXml" Target="../customXml/item44.xml"/><Relationship Id="rId5" Type="http://schemas.openxmlformats.org/officeDocument/2006/relationships/theme" Target="theme/theme1.xml"/><Relationship Id="rId49" Type="http://schemas.openxmlformats.org/officeDocument/2006/relationships/customXml" Target="../customXml/item43.xml"/><Relationship Id="rId48" Type="http://schemas.openxmlformats.org/officeDocument/2006/relationships/customXml" Target="../customXml/item42.xml"/><Relationship Id="rId47" Type="http://schemas.openxmlformats.org/officeDocument/2006/relationships/customXml" Target="../customXml/item41.xml"/><Relationship Id="rId46" Type="http://schemas.openxmlformats.org/officeDocument/2006/relationships/customXml" Target="../customXml/item40.xml"/><Relationship Id="rId45" Type="http://schemas.openxmlformats.org/officeDocument/2006/relationships/customXml" Target="../customXml/item39.xml"/><Relationship Id="rId44" Type="http://schemas.openxmlformats.org/officeDocument/2006/relationships/customXml" Target="../customXml/item38.xml"/><Relationship Id="rId43" Type="http://schemas.openxmlformats.org/officeDocument/2006/relationships/customXml" Target="../customXml/item37.xml"/><Relationship Id="rId42" Type="http://schemas.openxmlformats.org/officeDocument/2006/relationships/customXml" Target="../customXml/item36.xml"/><Relationship Id="rId41" Type="http://schemas.openxmlformats.org/officeDocument/2006/relationships/customXml" Target="../customXml/item35.xml"/><Relationship Id="rId40" Type="http://schemas.openxmlformats.org/officeDocument/2006/relationships/customXml" Target="../customXml/item34.xml"/><Relationship Id="rId4" Type="http://schemas.openxmlformats.org/officeDocument/2006/relationships/footer" Target="footer2.xml"/><Relationship Id="rId39" Type="http://schemas.openxmlformats.org/officeDocument/2006/relationships/customXml" Target="../customXml/item33.xml"/><Relationship Id="rId38" Type="http://schemas.openxmlformats.org/officeDocument/2006/relationships/customXml" Target="../customXml/item32.xml"/><Relationship Id="rId37" Type="http://schemas.openxmlformats.org/officeDocument/2006/relationships/customXml" Target="../customXml/item31.xml"/><Relationship Id="rId36" Type="http://schemas.openxmlformats.org/officeDocument/2006/relationships/customXml" Target="../customXml/item30.xml"/><Relationship Id="rId35" Type="http://schemas.openxmlformats.org/officeDocument/2006/relationships/customXml" Target="../customXml/item29.xml"/><Relationship Id="rId34" Type="http://schemas.openxmlformats.org/officeDocument/2006/relationships/customXml" Target="../customXml/item28.xml"/><Relationship Id="rId33" Type="http://schemas.openxmlformats.org/officeDocument/2006/relationships/customXml" Target="../customXml/item27.xml"/><Relationship Id="rId32" Type="http://schemas.openxmlformats.org/officeDocument/2006/relationships/customXml" Target="../customXml/item26.xml"/><Relationship Id="rId31" Type="http://schemas.openxmlformats.org/officeDocument/2006/relationships/customXml" Target="../customXml/item25.xml"/><Relationship Id="rId30" Type="http://schemas.openxmlformats.org/officeDocument/2006/relationships/customXml" Target="../customXml/item24.xml"/><Relationship Id="rId3" Type="http://schemas.openxmlformats.org/officeDocument/2006/relationships/footer" Target="footer1.xml"/><Relationship Id="rId29" Type="http://schemas.openxmlformats.org/officeDocument/2006/relationships/customXml" Target="../customXml/item23.xml"/><Relationship Id="rId28" Type="http://schemas.openxmlformats.org/officeDocument/2006/relationships/customXml" Target="../customXml/item22.xml"/><Relationship Id="rId27" Type="http://schemas.openxmlformats.org/officeDocument/2006/relationships/customXml" Target="../customXml/item21.xml"/><Relationship Id="rId26" Type="http://schemas.openxmlformats.org/officeDocument/2006/relationships/customXml" Target="../customXml/item20.xml"/><Relationship Id="rId25" Type="http://schemas.openxmlformats.org/officeDocument/2006/relationships/customXml" Target="../customXml/item19.xml"/><Relationship Id="rId24" Type="http://schemas.openxmlformats.org/officeDocument/2006/relationships/customXml" Target="../customXml/item18.xml"/><Relationship Id="rId23" Type="http://schemas.openxmlformats.org/officeDocument/2006/relationships/customXml" Target="../customXml/item17.xml"/><Relationship Id="rId22" Type="http://schemas.openxmlformats.org/officeDocument/2006/relationships/customXml" Target="../customXml/item16.xml"/><Relationship Id="rId21" Type="http://schemas.openxmlformats.org/officeDocument/2006/relationships/customXml" Target="../customXml/item15.xml"/><Relationship Id="rId20" Type="http://schemas.openxmlformats.org/officeDocument/2006/relationships/customXml" Target="../customXml/item14.xml"/><Relationship Id="rId2" Type="http://schemas.openxmlformats.org/officeDocument/2006/relationships/settings" Target="settings.xml"/><Relationship Id="rId19" Type="http://schemas.openxmlformats.org/officeDocument/2006/relationships/customXml" Target="../customXml/item13.xml"/><Relationship Id="rId18" Type="http://schemas.openxmlformats.org/officeDocument/2006/relationships/customXml" Target="../customXml/item12.xml"/><Relationship Id="rId17" Type="http://schemas.openxmlformats.org/officeDocument/2006/relationships/customXml" Target="../customXml/item11.xml"/><Relationship Id="rId16" Type="http://schemas.openxmlformats.org/officeDocument/2006/relationships/customXml" Target="../customXml/item10.xml"/><Relationship Id="rId151" Type="http://schemas.openxmlformats.org/officeDocument/2006/relationships/glossaryDocument" Target="glossary/document.xml"/><Relationship Id="rId150" Type="http://schemas.openxmlformats.org/officeDocument/2006/relationships/fontTable" Target="fontTable.xml"/><Relationship Id="rId15" Type="http://schemas.openxmlformats.org/officeDocument/2006/relationships/customXml" Target="../customXml/item9.xml"/><Relationship Id="rId149" Type="http://schemas.openxmlformats.org/officeDocument/2006/relationships/customXml" Target="../customXml/item143.xml"/><Relationship Id="rId148" Type="http://schemas.openxmlformats.org/officeDocument/2006/relationships/customXml" Target="../customXml/item142.xml"/><Relationship Id="rId147" Type="http://schemas.openxmlformats.org/officeDocument/2006/relationships/customXml" Target="../customXml/item141.xml"/><Relationship Id="rId146" Type="http://schemas.openxmlformats.org/officeDocument/2006/relationships/customXml" Target="../customXml/item140.xml"/><Relationship Id="rId145" Type="http://schemas.openxmlformats.org/officeDocument/2006/relationships/customXml" Target="../customXml/item139.xml"/><Relationship Id="rId144" Type="http://schemas.openxmlformats.org/officeDocument/2006/relationships/customXml" Target="../customXml/item138.xml"/><Relationship Id="rId143" Type="http://schemas.openxmlformats.org/officeDocument/2006/relationships/customXml" Target="../customXml/item137.xml"/><Relationship Id="rId142" Type="http://schemas.openxmlformats.org/officeDocument/2006/relationships/customXml" Target="../customXml/item136.xml"/><Relationship Id="rId141" Type="http://schemas.openxmlformats.org/officeDocument/2006/relationships/customXml" Target="../customXml/item135.xml"/><Relationship Id="rId140" Type="http://schemas.openxmlformats.org/officeDocument/2006/relationships/customXml" Target="../customXml/item134.xml"/><Relationship Id="rId14" Type="http://schemas.openxmlformats.org/officeDocument/2006/relationships/customXml" Target="../customXml/item8.xml"/><Relationship Id="rId139" Type="http://schemas.openxmlformats.org/officeDocument/2006/relationships/customXml" Target="../customXml/item133.xml"/><Relationship Id="rId138" Type="http://schemas.openxmlformats.org/officeDocument/2006/relationships/customXml" Target="../customXml/item132.xml"/><Relationship Id="rId137" Type="http://schemas.openxmlformats.org/officeDocument/2006/relationships/customXml" Target="../customXml/item131.xml"/><Relationship Id="rId136" Type="http://schemas.openxmlformats.org/officeDocument/2006/relationships/customXml" Target="../customXml/item130.xml"/><Relationship Id="rId135" Type="http://schemas.openxmlformats.org/officeDocument/2006/relationships/customXml" Target="../customXml/item129.xml"/><Relationship Id="rId134" Type="http://schemas.openxmlformats.org/officeDocument/2006/relationships/customXml" Target="../customXml/item128.xml"/><Relationship Id="rId133" Type="http://schemas.openxmlformats.org/officeDocument/2006/relationships/customXml" Target="../customXml/item127.xml"/><Relationship Id="rId132" Type="http://schemas.openxmlformats.org/officeDocument/2006/relationships/customXml" Target="../customXml/item126.xml"/><Relationship Id="rId131" Type="http://schemas.openxmlformats.org/officeDocument/2006/relationships/customXml" Target="../customXml/item125.xml"/><Relationship Id="rId130" Type="http://schemas.openxmlformats.org/officeDocument/2006/relationships/customXml" Target="../customXml/item124.xml"/><Relationship Id="rId13" Type="http://schemas.openxmlformats.org/officeDocument/2006/relationships/customXml" Target="../customXml/item7.xml"/><Relationship Id="rId129" Type="http://schemas.openxmlformats.org/officeDocument/2006/relationships/customXml" Target="../customXml/item123.xml"/><Relationship Id="rId128" Type="http://schemas.openxmlformats.org/officeDocument/2006/relationships/customXml" Target="../customXml/item122.xml"/><Relationship Id="rId127" Type="http://schemas.openxmlformats.org/officeDocument/2006/relationships/customXml" Target="../customXml/item121.xml"/><Relationship Id="rId126" Type="http://schemas.openxmlformats.org/officeDocument/2006/relationships/customXml" Target="../customXml/item120.xml"/><Relationship Id="rId125" Type="http://schemas.openxmlformats.org/officeDocument/2006/relationships/customXml" Target="../customXml/item119.xml"/><Relationship Id="rId124" Type="http://schemas.openxmlformats.org/officeDocument/2006/relationships/customXml" Target="../customXml/item118.xml"/><Relationship Id="rId123" Type="http://schemas.openxmlformats.org/officeDocument/2006/relationships/customXml" Target="../customXml/item117.xml"/><Relationship Id="rId122" Type="http://schemas.openxmlformats.org/officeDocument/2006/relationships/customXml" Target="../customXml/item116.xml"/><Relationship Id="rId121" Type="http://schemas.openxmlformats.org/officeDocument/2006/relationships/customXml" Target="../customXml/item115.xml"/><Relationship Id="rId120" Type="http://schemas.openxmlformats.org/officeDocument/2006/relationships/customXml" Target="../customXml/item114.xml"/><Relationship Id="rId12" Type="http://schemas.openxmlformats.org/officeDocument/2006/relationships/customXml" Target="../customXml/item6.xml"/><Relationship Id="rId119" Type="http://schemas.openxmlformats.org/officeDocument/2006/relationships/customXml" Target="../customXml/item113.xml"/><Relationship Id="rId118" Type="http://schemas.openxmlformats.org/officeDocument/2006/relationships/customXml" Target="../customXml/item112.xml"/><Relationship Id="rId117" Type="http://schemas.openxmlformats.org/officeDocument/2006/relationships/customXml" Target="../customXml/item111.xml"/><Relationship Id="rId116" Type="http://schemas.openxmlformats.org/officeDocument/2006/relationships/customXml" Target="../customXml/item110.xml"/><Relationship Id="rId115" Type="http://schemas.openxmlformats.org/officeDocument/2006/relationships/customXml" Target="../customXml/item109.xml"/><Relationship Id="rId114" Type="http://schemas.openxmlformats.org/officeDocument/2006/relationships/customXml" Target="../customXml/item108.xml"/><Relationship Id="rId113" Type="http://schemas.openxmlformats.org/officeDocument/2006/relationships/customXml" Target="../customXml/item107.xml"/><Relationship Id="rId112" Type="http://schemas.openxmlformats.org/officeDocument/2006/relationships/customXml" Target="../customXml/item106.xml"/><Relationship Id="rId111" Type="http://schemas.openxmlformats.org/officeDocument/2006/relationships/customXml" Target="../customXml/item105.xml"/><Relationship Id="rId110" Type="http://schemas.openxmlformats.org/officeDocument/2006/relationships/customXml" Target="../customXml/item104.xml"/><Relationship Id="rId11" Type="http://schemas.openxmlformats.org/officeDocument/2006/relationships/customXml" Target="../customXml/item5.xml"/><Relationship Id="rId109" Type="http://schemas.openxmlformats.org/officeDocument/2006/relationships/customXml" Target="../customXml/item103.xml"/><Relationship Id="rId108" Type="http://schemas.openxmlformats.org/officeDocument/2006/relationships/customXml" Target="../customXml/item102.xml"/><Relationship Id="rId107" Type="http://schemas.openxmlformats.org/officeDocument/2006/relationships/customXml" Target="../customXml/item101.xml"/><Relationship Id="rId106" Type="http://schemas.openxmlformats.org/officeDocument/2006/relationships/customXml" Target="../customXml/item100.xml"/><Relationship Id="rId105" Type="http://schemas.openxmlformats.org/officeDocument/2006/relationships/customXml" Target="../customXml/item99.xml"/><Relationship Id="rId104" Type="http://schemas.openxmlformats.org/officeDocument/2006/relationships/customXml" Target="../customXml/item98.xml"/><Relationship Id="rId103" Type="http://schemas.openxmlformats.org/officeDocument/2006/relationships/customXml" Target="../customXml/item97.xml"/><Relationship Id="rId102" Type="http://schemas.openxmlformats.org/officeDocument/2006/relationships/customXml" Target="../customXml/item96.xml"/><Relationship Id="rId101" Type="http://schemas.openxmlformats.org/officeDocument/2006/relationships/customXml" Target="../customXml/item95.xml"/><Relationship Id="rId100" Type="http://schemas.openxmlformats.org/officeDocument/2006/relationships/customXml" Target="../customXml/item94.xml"/><Relationship Id="rId10" Type="http://schemas.openxmlformats.org/officeDocument/2006/relationships/customXml" Target="../customXml/item4.xml"/><Relationship Id="rId1" Type="http://schemas.openxmlformats.org/officeDocument/2006/relationships/styles" Target="styles.xml"/></Relationships>
</file>

<file path=word/glossary/_rels/document.xml.rels><?xml version="1.0" encoding="UTF-8" standalone="yes"?>
<Relationships xmlns="http://schemas.openxmlformats.org/package/2006/relationships"><Relationship Id="rId3"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docParts>
    <w:docPart>
      <w:docPartPr>
        <w:name w:val="{6ea9a58e-0605-4309-81fe-7c823ad8075f}"/>
        <w:style w:val=""/>
        <w:category>
          <w:name w:val="常规"/>
          <w:gallery w:val="placeholder"/>
        </w:category>
        <w:types>
          <w:type w:val="bbPlcHdr"/>
        </w:types>
        <w:behaviors>
          <w:behavior w:val="content"/>
        </w:behaviors>
        <w:description w:val=""/>
        <w:guid w:val="{6ea9a58e-0605-4309-81fe-7c823ad8075f}"/>
      </w:docPartPr>
      <w:docPartBody>
        <w:p>
          <w:r>
            <w:rPr>
              <w:color w:val="808080"/>
            </w:rPr>
            <w:t>单击此处输入文字。</w:t>
          </w:r>
        </w:p>
      </w:docPartBody>
    </w:docPart>
    <w:docPart>
      <w:docPartPr>
        <w:name w:val="{a6db11ff-3ae3-4201-8700-60bc316b752d}"/>
        <w:style w:val=""/>
        <w:category>
          <w:name w:val="常规"/>
          <w:gallery w:val="placeholder"/>
        </w:category>
        <w:types>
          <w:type w:val="bbPlcHdr"/>
        </w:types>
        <w:behaviors>
          <w:behavior w:val="content"/>
        </w:behaviors>
        <w:description w:val=""/>
        <w:guid w:val="{a6db11ff-3ae3-4201-8700-60bc316b752d}"/>
      </w:docPartPr>
      <w:docPartBody>
        <w:p>
          <w:r>
            <w:rPr>
              <w:color w:val="808080"/>
            </w:rPr>
            <w:t>单击此处输入文字。</w:t>
          </w:r>
        </w:p>
      </w:docPartBody>
    </w:docPart>
    <w:docPart>
      <w:docPartPr>
        <w:name w:val="{c68d72ac-a320-4797-b5eb-d5c507b69d83}"/>
        <w:style w:val=""/>
        <w:category>
          <w:name w:val="常规"/>
          <w:gallery w:val="placeholder"/>
        </w:category>
        <w:types>
          <w:type w:val="bbPlcHdr"/>
        </w:types>
        <w:behaviors>
          <w:behavior w:val="content"/>
        </w:behaviors>
        <w:description w:val=""/>
        <w:guid w:val="{c68d72ac-a320-4797-b5eb-d5c507b69d83}"/>
      </w:docPartPr>
      <w:docPartBody>
        <w:p>
          <w:r>
            <w:rPr>
              <w:color w:val="808080"/>
            </w:rPr>
            <w:t>单击此处输入文字。</w:t>
          </w:r>
        </w:p>
      </w:docPartBody>
    </w:docPart>
    <w:docPart>
      <w:docPartPr>
        <w:name w:val="{284b9b48-9357-41c4-baa3-24f9034536b4}"/>
        <w:style w:val=""/>
        <w:category>
          <w:name w:val="常规"/>
          <w:gallery w:val="placeholder"/>
        </w:category>
        <w:types>
          <w:type w:val="bbPlcHdr"/>
        </w:types>
        <w:behaviors>
          <w:behavior w:val="content"/>
        </w:behaviors>
        <w:description w:val=""/>
        <w:guid w:val="{284b9b48-9357-41c4-baa3-24f9034536b4}"/>
      </w:docPartPr>
      <w:docPartBody>
        <w:p>
          <w:r>
            <w:rPr>
              <w:color w:val="808080"/>
            </w:rPr>
            <w:t>单击此处输入文字。</w:t>
          </w:r>
        </w:p>
      </w:docPartBody>
    </w:docPart>
    <w:docPart>
      <w:docPartPr>
        <w:name w:val="{f630b0b1-7323-4da5-8ca4-96a96d5fd9b1}"/>
        <w:style w:val=""/>
        <w:category>
          <w:name w:val="常规"/>
          <w:gallery w:val="placeholder"/>
        </w:category>
        <w:types>
          <w:type w:val="bbPlcHdr"/>
        </w:types>
        <w:behaviors>
          <w:behavior w:val="content"/>
        </w:behaviors>
        <w:description w:val=""/>
        <w:guid w:val="{f630b0b1-7323-4da5-8ca4-96a96d5fd9b1}"/>
      </w:docPartPr>
      <w:docPartBody>
        <w:p>
          <w:r>
            <w:rPr>
              <w:color w:val="808080"/>
            </w:rPr>
            <w:t>单击此处输入文字。</w:t>
          </w:r>
        </w:p>
      </w:docPartBody>
    </w:docPart>
    <w:docPart>
      <w:docPartPr>
        <w:name w:val="{33fadd43-2661-428c-b2c1-fc62cf3ed68c}"/>
        <w:style w:val=""/>
        <w:category>
          <w:name w:val="常规"/>
          <w:gallery w:val="placeholder"/>
        </w:category>
        <w:types>
          <w:type w:val="bbPlcHdr"/>
        </w:types>
        <w:behaviors>
          <w:behavior w:val="content"/>
        </w:behaviors>
        <w:description w:val=""/>
        <w:guid w:val="{33fadd43-2661-428c-b2c1-fc62cf3ed68c}"/>
      </w:docPartPr>
      <w:docPartBody>
        <w:p>
          <w:r>
            <w:rPr>
              <w:color w:val="808080"/>
            </w:rPr>
            <w:t>单击此处输入文字。</w:t>
          </w:r>
        </w:p>
      </w:docPartBody>
    </w:docPart>
    <w:docPart>
      <w:docPartPr>
        <w:name w:val="{ec1461ad-4827-435c-a52a-fb9765a1e64b}"/>
        <w:style w:val=""/>
        <w:category>
          <w:name w:val="常规"/>
          <w:gallery w:val="placeholder"/>
        </w:category>
        <w:types>
          <w:type w:val="bbPlcHdr"/>
        </w:types>
        <w:behaviors>
          <w:behavior w:val="content"/>
        </w:behaviors>
        <w:description w:val=""/>
        <w:guid w:val="{ec1461ad-4827-435c-a52a-fb9765a1e64b}"/>
      </w:docPartPr>
      <w:docPartBody>
        <w:p>
          <w:r>
            <w:rPr>
              <w:color w:val="808080"/>
            </w:rPr>
            <w:t>单击此处输入文字。</w:t>
          </w:r>
        </w:p>
      </w:docPartBody>
    </w:docPart>
    <w:docPart>
      <w:docPartPr>
        <w:name w:val="{6c99653c-0591-4f66-b281-26432e2b1e20}"/>
        <w:style w:val=""/>
        <w:category>
          <w:name w:val="常规"/>
          <w:gallery w:val="placeholder"/>
        </w:category>
        <w:types>
          <w:type w:val="bbPlcHdr"/>
        </w:types>
        <w:behaviors>
          <w:behavior w:val="content"/>
        </w:behaviors>
        <w:description w:val=""/>
        <w:guid w:val="{6c99653c-0591-4f66-b281-26432e2b1e20}"/>
      </w:docPartPr>
      <w:docPartBody>
        <w:p>
          <w:r>
            <w:rPr>
              <w:color w:val="808080"/>
            </w:rPr>
            <w:t>单击此处输入文字。</w:t>
          </w:r>
        </w:p>
      </w:docPartBody>
    </w:docPart>
    <w:docPart>
      <w:docPartPr>
        <w:name w:val="{76fc06af-7cfc-458a-af44-de55fb55df24}"/>
        <w:style w:val=""/>
        <w:category>
          <w:name w:val="常规"/>
          <w:gallery w:val="placeholder"/>
        </w:category>
        <w:types>
          <w:type w:val="bbPlcHdr"/>
        </w:types>
        <w:behaviors>
          <w:behavior w:val="content"/>
        </w:behaviors>
        <w:description w:val=""/>
        <w:guid w:val="{76fc06af-7cfc-458a-af44-de55fb55df24}"/>
      </w:docPartPr>
      <w:docPartBody>
        <w:p>
          <w:r>
            <w:rPr>
              <w:color w:val="808080"/>
            </w:rPr>
            <w:t>单击此处输入文字。</w:t>
          </w:r>
        </w:p>
      </w:docPartBody>
    </w:docPart>
    <w:docPart>
      <w:docPartPr>
        <w:name w:val="{69b6b556-48db-4c7d-a146-f26820532976}"/>
        <w:style w:val=""/>
        <w:category>
          <w:name w:val="常规"/>
          <w:gallery w:val="placeholder"/>
        </w:category>
        <w:types>
          <w:type w:val="bbPlcHdr"/>
        </w:types>
        <w:behaviors>
          <w:behavior w:val="content"/>
        </w:behaviors>
        <w:description w:val=""/>
        <w:guid w:val="{69b6b556-48db-4c7d-a146-f26820532976}"/>
      </w:docPartPr>
      <w:docPartBody>
        <w:p>
          <w:r>
            <w:rPr>
              <w:color w:val="808080"/>
            </w:rPr>
            <w:t>单击此处输入文字。</w:t>
          </w:r>
        </w:p>
      </w:docPartBody>
    </w:docPart>
    <w:docPart>
      <w:docPartPr>
        <w:name w:val="{d11a69f5-9c4a-40f7-b777-a1ea0af2725e}"/>
        <w:style w:val=""/>
        <w:category>
          <w:name w:val="常规"/>
          <w:gallery w:val="placeholder"/>
        </w:category>
        <w:types>
          <w:type w:val="bbPlcHdr"/>
        </w:types>
        <w:behaviors>
          <w:behavior w:val="content"/>
        </w:behaviors>
        <w:description w:val=""/>
        <w:guid w:val="{d11a69f5-9c4a-40f7-b777-a1ea0af2725e}"/>
      </w:docPartPr>
      <w:docPartBody>
        <w:p>
          <w:r>
            <w:rPr>
              <w:color w:val="808080"/>
            </w:rPr>
            <w:t>单击此处输入文字。</w:t>
          </w:r>
        </w:p>
      </w:docPartBody>
    </w:docPart>
    <w:docPart>
      <w:docPartPr>
        <w:name w:val="{e0ae2e64-4931-4712-95e2-61803ab70b9b}"/>
        <w:style w:val=""/>
        <w:category>
          <w:name w:val="常规"/>
          <w:gallery w:val="placeholder"/>
        </w:category>
        <w:types>
          <w:type w:val="bbPlcHdr"/>
        </w:types>
        <w:behaviors>
          <w:behavior w:val="content"/>
        </w:behaviors>
        <w:description w:val=""/>
        <w:guid w:val="{e0ae2e64-4931-4712-95e2-61803ab70b9b}"/>
      </w:docPartPr>
      <w:docPartBody>
        <w:p>
          <w:r>
            <w:rPr>
              <w:color w:val="808080"/>
            </w:rPr>
            <w:t>单击此处输入文字。</w:t>
          </w:r>
        </w:p>
      </w:docPartBody>
    </w:docPart>
    <w:docPart>
      <w:docPartPr>
        <w:name w:val="{8e916981-bf28-472e-b964-5a57aa0d0e1c}"/>
        <w:style w:val=""/>
        <w:category>
          <w:name w:val="常规"/>
          <w:gallery w:val="placeholder"/>
        </w:category>
        <w:types>
          <w:type w:val="bbPlcHdr"/>
        </w:types>
        <w:behaviors>
          <w:behavior w:val="content"/>
        </w:behaviors>
        <w:description w:val=""/>
        <w:guid w:val="{8e916981-bf28-472e-b964-5a57aa0d0e1c}"/>
      </w:docPartPr>
      <w:docPartBody>
        <w:p>
          <w:r>
            <w:rPr>
              <w:color w:val="808080"/>
            </w:rPr>
            <w:t>单击此处输入文字。</w:t>
          </w:r>
        </w:p>
      </w:docPartBody>
    </w:docPart>
    <w:docPart>
      <w:docPartPr>
        <w:name w:val="{a980a536-74e8-4f24-9cba-c277788c5663}"/>
        <w:style w:val=""/>
        <w:category>
          <w:name w:val="常规"/>
          <w:gallery w:val="placeholder"/>
        </w:category>
        <w:types>
          <w:type w:val="bbPlcHdr"/>
        </w:types>
        <w:behaviors>
          <w:behavior w:val="content"/>
        </w:behaviors>
        <w:description w:val=""/>
        <w:guid w:val="{a980a536-74e8-4f24-9cba-c277788c5663}"/>
      </w:docPartPr>
      <w:docPartBody>
        <w:p>
          <w:r>
            <w:rPr>
              <w:color w:val="808080"/>
            </w:rPr>
            <w:t>单击此处输入文字。</w:t>
          </w:r>
        </w:p>
      </w:docPartBody>
    </w:docPart>
    <w:docPart>
      <w:docPartPr>
        <w:name w:val="{20d9b4bd-fa05-4e37-9b6f-a4a5a6665bbc}"/>
        <w:style w:val=""/>
        <w:category>
          <w:name w:val="常规"/>
          <w:gallery w:val="placeholder"/>
        </w:category>
        <w:types>
          <w:type w:val="bbPlcHdr"/>
        </w:types>
        <w:behaviors>
          <w:behavior w:val="content"/>
        </w:behaviors>
        <w:description w:val=""/>
        <w:guid w:val="{20d9b4bd-fa05-4e37-9b6f-a4a5a6665bbc}"/>
      </w:docPartPr>
      <w:docPartBody>
        <w:p>
          <w:r>
            <w:rPr>
              <w:color w:val="808080"/>
            </w:rPr>
            <w:t>单击此处输入文字。</w:t>
          </w:r>
        </w:p>
      </w:docPartBody>
    </w:docPart>
    <w:docPart>
      <w:docPartPr>
        <w:name w:val="{f6e41401-760b-4ced-ac38-d5d059e824e9}"/>
        <w:style w:val=""/>
        <w:category>
          <w:name w:val="常规"/>
          <w:gallery w:val="placeholder"/>
        </w:category>
        <w:types>
          <w:type w:val="bbPlcHdr"/>
        </w:types>
        <w:behaviors>
          <w:behavior w:val="content"/>
        </w:behaviors>
        <w:description w:val=""/>
        <w:guid w:val="{f6e41401-760b-4ced-ac38-d5d059e824e9}"/>
      </w:docPartPr>
      <w:docPartBody>
        <w:p>
          <w:r>
            <w:rPr>
              <w:color w:val="808080"/>
            </w:rPr>
            <w:t>单击此处输入文字。</w:t>
          </w:r>
        </w:p>
      </w:docPartBody>
    </w:docPart>
    <w:docPart>
      <w:docPartPr>
        <w:name w:val="{6174526c-2936-48b3-a6bd-881714daa640}"/>
        <w:style w:val=""/>
        <w:category>
          <w:name w:val="常规"/>
          <w:gallery w:val="placeholder"/>
        </w:category>
        <w:types>
          <w:type w:val="bbPlcHdr"/>
        </w:types>
        <w:behaviors>
          <w:behavior w:val="content"/>
        </w:behaviors>
        <w:description w:val=""/>
        <w:guid w:val="{6174526c-2936-48b3-a6bd-881714daa640}"/>
      </w:docPartPr>
      <w:docPartBody>
        <w:p>
          <w:r>
            <w:rPr>
              <w:color w:val="808080"/>
            </w:rPr>
            <w:t>单击此处输入文字。</w:t>
          </w:r>
        </w:p>
      </w:docPartBody>
    </w:docPart>
    <w:docPart>
      <w:docPartPr>
        <w:name w:val="{853d9b8d-d422-4c6c-86e7-10e2d67d6e14}"/>
        <w:style w:val=""/>
        <w:category>
          <w:name w:val="常规"/>
          <w:gallery w:val="placeholder"/>
        </w:category>
        <w:types>
          <w:type w:val="bbPlcHdr"/>
        </w:types>
        <w:behaviors>
          <w:behavior w:val="content"/>
        </w:behaviors>
        <w:description w:val=""/>
        <w:guid w:val="{853d9b8d-d422-4c6c-86e7-10e2d67d6e14}"/>
      </w:docPartPr>
      <w:docPartBody>
        <w:p>
          <w:r>
            <w:rPr>
              <w:color w:val="808080"/>
            </w:rPr>
            <w:t>单击此处输入文字。</w:t>
          </w:r>
        </w:p>
      </w:docPartBody>
    </w:docPart>
    <w:docPart>
      <w:docPartPr>
        <w:name w:val="{b9723e7c-75d2-4d0d-a2dd-69516e852583}"/>
        <w:style w:val=""/>
        <w:category>
          <w:name w:val="常规"/>
          <w:gallery w:val="placeholder"/>
        </w:category>
        <w:types>
          <w:type w:val="bbPlcHdr"/>
        </w:types>
        <w:behaviors>
          <w:behavior w:val="content"/>
        </w:behaviors>
        <w:description w:val=""/>
        <w:guid w:val="{b9723e7c-75d2-4d0d-a2dd-69516e852583}"/>
      </w:docPartPr>
      <w:docPartBody>
        <w:p>
          <w:r>
            <w:rPr>
              <w:color w:val="808080"/>
            </w:rPr>
            <w:t>单击此处输入文字。</w:t>
          </w:r>
        </w:p>
      </w:docPartBody>
    </w:docPart>
    <w:docPart>
      <w:docPartPr>
        <w:name w:val="{f8f465b1-49ae-452b-bbd8-1d3d0e04a123}"/>
        <w:style w:val=""/>
        <w:category>
          <w:name w:val="常规"/>
          <w:gallery w:val="placeholder"/>
        </w:category>
        <w:types>
          <w:type w:val="bbPlcHdr"/>
        </w:types>
        <w:behaviors>
          <w:behavior w:val="content"/>
        </w:behaviors>
        <w:description w:val=""/>
        <w:guid w:val="{f8f465b1-49ae-452b-bbd8-1d3d0e04a123}"/>
      </w:docPartPr>
      <w:docPartBody>
        <w:p>
          <w:r>
            <w:rPr>
              <w:color w:val="808080"/>
            </w:rPr>
            <w:t>单击此处输入文字。</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compat>
    <w:useFELayout/>
    <w:splitPgBreakAndParaMark/>
    <w:compatSetting w:name="compatibilityMode" w:uri="http://schemas.microsoft.com/office/word" w:val="14"/>
  </w:compat>
  <w:rsids>
    <w:rsidRoot w:val="0000000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glossary/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style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10.xml.rels><?xml version="1.0" encoding="UTF-8" standalone="yes"?>
<Relationships xmlns="http://schemas.openxmlformats.org/package/2006/relationships"><Relationship Id="rId1" Type="http://schemas.openxmlformats.org/officeDocument/2006/relationships/customXmlProps" Target="itemProps10.xml"/></Relationships>
</file>

<file path=customXml/_rels/item100.xml.rels><?xml version="1.0" encoding="UTF-8" standalone="yes"?>
<Relationships xmlns="http://schemas.openxmlformats.org/package/2006/relationships"><Relationship Id="rId1" Type="http://schemas.openxmlformats.org/officeDocument/2006/relationships/customXmlProps" Target="itemProps100.xml"/></Relationships>
</file>

<file path=customXml/_rels/item101.xml.rels><?xml version="1.0" encoding="UTF-8" standalone="yes"?>
<Relationships xmlns="http://schemas.openxmlformats.org/package/2006/relationships"><Relationship Id="rId1" Type="http://schemas.openxmlformats.org/officeDocument/2006/relationships/customXmlProps" Target="itemProps101.xml"/></Relationships>
</file>

<file path=customXml/_rels/item102.xml.rels><?xml version="1.0" encoding="UTF-8" standalone="yes"?>
<Relationships xmlns="http://schemas.openxmlformats.org/package/2006/relationships"><Relationship Id="rId1" Type="http://schemas.openxmlformats.org/officeDocument/2006/relationships/customXmlProps" Target="itemProps102.xml"/></Relationships>
</file>

<file path=customXml/_rels/item103.xml.rels><?xml version="1.0" encoding="UTF-8" standalone="yes"?>
<Relationships xmlns="http://schemas.openxmlformats.org/package/2006/relationships"><Relationship Id="rId1" Type="http://schemas.openxmlformats.org/officeDocument/2006/relationships/customXmlProps" Target="itemProps103.xml"/></Relationships>
</file>

<file path=customXml/_rels/item104.xml.rels><?xml version="1.0" encoding="UTF-8" standalone="yes"?>
<Relationships xmlns="http://schemas.openxmlformats.org/package/2006/relationships"><Relationship Id="rId1" Type="http://schemas.openxmlformats.org/officeDocument/2006/relationships/customXmlProps" Target="itemProps104.xml"/></Relationships>
</file>

<file path=customXml/_rels/item105.xml.rels><?xml version="1.0" encoding="UTF-8" standalone="yes"?>
<Relationships xmlns="http://schemas.openxmlformats.org/package/2006/relationships"><Relationship Id="rId1" Type="http://schemas.openxmlformats.org/officeDocument/2006/relationships/customXmlProps" Target="itemProps105.xml"/></Relationships>
</file>

<file path=customXml/_rels/item106.xml.rels><?xml version="1.0" encoding="UTF-8" standalone="yes"?>
<Relationships xmlns="http://schemas.openxmlformats.org/package/2006/relationships"><Relationship Id="rId1" Type="http://schemas.openxmlformats.org/officeDocument/2006/relationships/customXmlProps" Target="itemProps106.xml"/></Relationships>
</file>

<file path=customXml/_rels/item107.xml.rels><?xml version="1.0" encoding="UTF-8" standalone="yes"?>
<Relationships xmlns="http://schemas.openxmlformats.org/package/2006/relationships"><Relationship Id="rId1" Type="http://schemas.openxmlformats.org/officeDocument/2006/relationships/customXmlProps" Target="itemProps107.xml"/></Relationships>
</file>

<file path=customXml/_rels/item108.xml.rels><?xml version="1.0" encoding="UTF-8" standalone="yes"?>
<Relationships xmlns="http://schemas.openxmlformats.org/package/2006/relationships"><Relationship Id="rId1" Type="http://schemas.openxmlformats.org/officeDocument/2006/relationships/customXmlProps" Target="itemProps108.xml"/></Relationships>
</file>

<file path=customXml/_rels/item109.xml.rels><?xml version="1.0" encoding="UTF-8" standalone="yes"?>
<Relationships xmlns="http://schemas.openxmlformats.org/package/2006/relationships"><Relationship Id="rId1" Type="http://schemas.openxmlformats.org/officeDocument/2006/relationships/customXmlProps" Target="itemProps109.xml"/></Relationships>
</file>

<file path=customXml/_rels/item11.xml.rels><?xml version="1.0" encoding="UTF-8" standalone="yes"?>
<Relationships xmlns="http://schemas.openxmlformats.org/package/2006/relationships"><Relationship Id="rId1" Type="http://schemas.openxmlformats.org/officeDocument/2006/relationships/customXmlProps" Target="itemProps11.xml"/></Relationships>
</file>

<file path=customXml/_rels/item110.xml.rels><?xml version="1.0" encoding="UTF-8" standalone="yes"?>
<Relationships xmlns="http://schemas.openxmlformats.org/package/2006/relationships"><Relationship Id="rId1" Type="http://schemas.openxmlformats.org/officeDocument/2006/relationships/customXmlProps" Target="itemProps110.xml"/></Relationships>
</file>

<file path=customXml/_rels/item111.xml.rels><?xml version="1.0" encoding="UTF-8" standalone="yes"?>
<Relationships xmlns="http://schemas.openxmlformats.org/package/2006/relationships"><Relationship Id="rId1" Type="http://schemas.openxmlformats.org/officeDocument/2006/relationships/customXmlProps" Target="itemProps111.xml"/></Relationships>
</file>

<file path=customXml/_rels/item112.xml.rels><?xml version="1.0" encoding="UTF-8" standalone="yes"?>
<Relationships xmlns="http://schemas.openxmlformats.org/package/2006/relationships"><Relationship Id="rId1" Type="http://schemas.openxmlformats.org/officeDocument/2006/relationships/customXmlProps" Target="itemProps112.xml"/></Relationships>
</file>

<file path=customXml/_rels/item113.xml.rels><?xml version="1.0" encoding="UTF-8" standalone="yes"?>
<Relationships xmlns="http://schemas.openxmlformats.org/package/2006/relationships"><Relationship Id="rId1" Type="http://schemas.openxmlformats.org/officeDocument/2006/relationships/customXmlProps" Target="itemProps113.xml"/></Relationships>
</file>

<file path=customXml/_rels/item114.xml.rels><?xml version="1.0" encoding="UTF-8" standalone="yes"?>
<Relationships xmlns="http://schemas.openxmlformats.org/package/2006/relationships"><Relationship Id="rId1" Type="http://schemas.openxmlformats.org/officeDocument/2006/relationships/customXmlProps" Target="itemProps114.xml"/></Relationships>
</file>

<file path=customXml/_rels/item115.xml.rels><?xml version="1.0" encoding="UTF-8" standalone="yes"?>
<Relationships xmlns="http://schemas.openxmlformats.org/package/2006/relationships"><Relationship Id="rId1" Type="http://schemas.openxmlformats.org/officeDocument/2006/relationships/customXmlProps" Target="itemProps115.xml"/></Relationships>
</file>

<file path=customXml/_rels/item116.xml.rels><?xml version="1.0" encoding="UTF-8" standalone="yes"?>
<Relationships xmlns="http://schemas.openxmlformats.org/package/2006/relationships"><Relationship Id="rId1" Type="http://schemas.openxmlformats.org/officeDocument/2006/relationships/customXmlProps" Target="itemProps116.xml"/></Relationships>
</file>

<file path=customXml/_rels/item117.xml.rels><?xml version="1.0" encoding="UTF-8" standalone="yes"?>
<Relationships xmlns="http://schemas.openxmlformats.org/package/2006/relationships"><Relationship Id="rId1" Type="http://schemas.openxmlformats.org/officeDocument/2006/relationships/customXmlProps" Target="itemProps117.xml"/></Relationships>
</file>

<file path=customXml/_rels/item118.xml.rels><?xml version="1.0" encoding="UTF-8" standalone="yes"?>
<Relationships xmlns="http://schemas.openxmlformats.org/package/2006/relationships"><Relationship Id="rId1" Type="http://schemas.openxmlformats.org/officeDocument/2006/relationships/customXmlProps" Target="itemProps118.xml"/></Relationships>
</file>

<file path=customXml/_rels/item119.xml.rels><?xml version="1.0" encoding="UTF-8" standalone="yes"?>
<Relationships xmlns="http://schemas.openxmlformats.org/package/2006/relationships"><Relationship Id="rId1" Type="http://schemas.openxmlformats.org/officeDocument/2006/relationships/customXmlProps" Target="itemProps119.xml"/></Relationships>
</file>

<file path=customXml/_rels/item12.xml.rels><?xml version="1.0" encoding="UTF-8" standalone="yes"?>
<Relationships xmlns="http://schemas.openxmlformats.org/package/2006/relationships"><Relationship Id="rId1" Type="http://schemas.openxmlformats.org/officeDocument/2006/relationships/customXmlProps" Target="itemProps12.xml"/></Relationships>
</file>

<file path=customXml/_rels/item120.xml.rels><?xml version="1.0" encoding="UTF-8" standalone="yes"?>
<Relationships xmlns="http://schemas.openxmlformats.org/package/2006/relationships"><Relationship Id="rId1" Type="http://schemas.openxmlformats.org/officeDocument/2006/relationships/customXmlProps" Target="itemProps120.xml"/></Relationships>
</file>

<file path=customXml/_rels/item121.xml.rels><?xml version="1.0" encoding="UTF-8" standalone="yes"?>
<Relationships xmlns="http://schemas.openxmlformats.org/package/2006/relationships"><Relationship Id="rId1" Type="http://schemas.openxmlformats.org/officeDocument/2006/relationships/customXmlProps" Target="itemProps121.xml"/></Relationships>
</file>

<file path=customXml/_rels/item122.xml.rels><?xml version="1.0" encoding="UTF-8" standalone="yes"?>
<Relationships xmlns="http://schemas.openxmlformats.org/package/2006/relationships"><Relationship Id="rId1" Type="http://schemas.openxmlformats.org/officeDocument/2006/relationships/customXmlProps" Target="itemProps122.xml"/></Relationships>
</file>

<file path=customXml/_rels/item123.xml.rels><?xml version="1.0" encoding="UTF-8" standalone="yes"?>
<Relationships xmlns="http://schemas.openxmlformats.org/package/2006/relationships"><Relationship Id="rId1" Type="http://schemas.openxmlformats.org/officeDocument/2006/relationships/customXmlProps" Target="itemProps123.xml"/></Relationships>
</file>

<file path=customXml/_rels/item124.xml.rels><?xml version="1.0" encoding="UTF-8" standalone="yes"?>
<Relationships xmlns="http://schemas.openxmlformats.org/package/2006/relationships"><Relationship Id="rId1" Type="http://schemas.openxmlformats.org/officeDocument/2006/relationships/customXmlProps" Target="itemProps124.xml"/></Relationships>
</file>

<file path=customXml/_rels/item125.xml.rels><?xml version="1.0" encoding="UTF-8" standalone="yes"?>
<Relationships xmlns="http://schemas.openxmlformats.org/package/2006/relationships"><Relationship Id="rId1" Type="http://schemas.openxmlformats.org/officeDocument/2006/relationships/customXmlProps" Target="itemProps125.xml"/></Relationships>
</file>

<file path=customXml/_rels/item126.xml.rels><?xml version="1.0" encoding="UTF-8" standalone="yes"?>
<Relationships xmlns="http://schemas.openxmlformats.org/package/2006/relationships"><Relationship Id="rId1" Type="http://schemas.openxmlformats.org/officeDocument/2006/relationships/customXmlProps" Target="itemProps126.xml"/></Relationships>
</file>

<file path=customXml/_rels/item127.xml.rels><?xml version="1.0" encoding="UTF-8" standalone="yes"?>
<Relationships xmlns="http://schemas.openxmlformats.org/package/2006/relationships"><Relationship Id="rId1" Type="http://schemas.openxmlformats.org/officeDocument/2006/relationships/customXmlProps" Target="itemProps127.xml"/></Relationships>
</file>

<file path=customXml/_rels/item128.xml.rels><?xml version="1.0" encoding="UTF-8" standalone="yes"?>
<Relationships xmlns="http://schemas.openxmlformats.org/package/2006/relationships"><Relationship Id="rId1" Type="http://schemas.openxmlformats.org/officeDocument/2006/relationships/customXmlProps" Target="itemProps128.xml"/></Relationships>
</file>

<file path=customXml/_rels/item129.xml.rels><?xml version="1.0" encoding="UTF-8" standalone="yes"?>
<Relationships xmlns="http://schemas.openxmlformats.org/package/2006/relationships"><Relationship Id="rId1" Type="http://schemas.openxmlformats.org/officeDocument/2006/relationships/customXmlProps" Target="itemProps129.xml"/></Relationships>
</file>

<file path=customXml/_rels/item13.xml.rels><?xml version="1.0" encoding="UTF-8" standalone="yes"?>
<Relationships xmlns="http://schemas.openxmlformats.org/package/2006/relationships"><Relationship Id="rId1" Type="http://schemas.openxmlformats.org/officeDocument/2006/relationships/customXmlProps" Target="itemProps13.xml"/></Relationships>
</file>

<file path=customXml/_rels/item130.xml.rels><?xml version="1.0" encoding="UTF-8" standalone="yes"?>
<Relationships xmlns="http://schemas.openxmlformats.org/package/2006/relationships"><Relationship Id="rId1" Type="http://schemas.openxmlformats.org/officeDocument/2006/relationships/customXmlProps" Target="itemProps130.xml"/></Relationships>
</file>

<file path=customXml/_rels/item131.xml.rels><?xml version="1.0" encoding="UTF-8" standalone="yes"?>
<Relationships xmlns="http://schemas.openxmlformats.org/package/2006/relationships"><Relationship Id="rId1" Type="http://schemas.openxmlformats.org/officeDocument/2006/relationships/customXmlProps" Target="itemProps131.xml"/></Relationships>
</file>

<file path=customXml/_rels/item132.xml.rels><?xml version="1.0" encoding="UTF-8" standalone="yes"?>
<Relationships xmlns="http://schemas.openxmlformats.org/package/2006/relationships"><Relationship Id="rId1" Type="http://schemas.openxmlformats.org/officeDocument/2006/relationships/customXmlProps" Target="itemProps132.xml"/></Relationships>
</file>

<file path=customXml/_rels/item133.xml.rels><?xml version="1.0" encoding="UTF-8" standalone="yes"?>
<Relationships xmlns="http://schemas.openxmlformats.org/package/2006/relationships"><Relationship Id="rId1" Type="http://schemas.openxmlformats.org/officeDocument/2006/relationships/customXmlProps" Target="itemProps133.xml"/></Relationships>
</file>

<file path=customXml/_rels/item134.xml.rels><?xml version="1.0" encoding="UTF-8" standalone="yes"?>
<Relationships xmlns="http://schemas.openxmlformats.org/package/2006/relationships"><Relationship Id="rId1" Type="http://schemas.openxmlformats.org/officeDocument/2006/relationships/customXmlProps" Target="itemProps134.xml"/></Relationships>
</file>

<file path=customXml/_rels/item135.xml.rels><?xml version="1.0" encoding="UTF-8" standalone="yes"?>
<Relationships xmlns="http://schemas.openxmlformats.org/package/2006/relationships"><Relationship Id="rId1" Type="http://schemas.openxmlformats.org/officeDocument/2006/relationships/customXmlProps" Target="itemProps135.xml"/></Relationships>
</file>

<file path=customXml/_rels/item136.xml.rels><?xml version="1.0" encoding="UTF-8" standalone="yes"?>
<Relationships xmlns="http://schemas.openxmlformats.org/package/2006/relationships"><Relationship Id="rId1" Type="http://schemas.openxmlformats.org/officeDocument/2006/relationships/customXmlProps" Target="itemProps136.xml"/></Relationships>
</file>

<file path=customXml/_rels/item137.xml.rels><?xml version="1.0" encoding="UTF-8" standalone="yes"?>
<Relationships xmlns="http://schemas.openxmlformats.org/package/2006/relationships"><Relationship Id="rId1" Type="http://schemas.openxmlformats.org/officeDocument/2006/relationships/customXmlProps" Target="itemProps137.xml"/></Relationships>
</file>

<file path=customXml/_rels/item138.xml.rels><?xml version="1.0" encoding="UTF-8" standalone="yes"?>
<Relationships xmlns="http://schemas.openxmlformats.org/package/2006/relationships"><Relationship Id="rId1" Type="http://schemas.openxmlformats.org/officeDocument/2006/relationships/customXmlProps" Target="itemProps138.xml"/></Relationships>
</file>

<file path=customXml/_rels/item139.xml.rels><?xml version="1.0" encoding="UTF-8" standalone="yes"?>
<Relationships xmlns="http://schemas.openxmlformats.org/package/2006/relationships"><Relationship Id="rId1" Type="http://schemas.openxmlformats.org/officeDocument/2006/relationships/customXmlProps" Target="itemProps139.xml"/></Relationships>
</file>

<file path=customXml/_rels/item14.xml.rels><?xml version="1.0" encoding="UTF-8" standalone="yes"?>
<Relationships xmlns="http://schemas.openxmlformats.org/package/2006/relationships"><Relationship Id="rId1" Type="http://schemas.openxmlformats.org/officeDocument/2006/relationships/customXmlProps" Target="itemProps14.xml"/></Relationships>
</file>

<file path=customXml/_rels/item140.xml.rels><?xml version="1.0" encoding="UTF-8" standalone="yes"?>
<Relationships xmlns="http://schemas.openxmlformats.org/package/2006/relationships"><Relationship Id="rId1" Type="http://schemas.openxmlformats.org/officeDocument/2006/relationships/customXmlProps" Target="itemProps140.xml"/></Relationships>
</file>

<file path=customXml/_rels/item141.xml.rels><?xml version="1.0" encoding="UTF-8" standalone="yes"?>
<Relationships xmlns="http://schemas.openxmlformats.org/package/2006/relationships"><Relationship Id="rId1" Type="http://schemas.openxmlformats.org/officeDocument/2006/relationships/customXmlProps" Target="itemProps141.xml"/></Relationships>
</file>

<file path=customXml/_rels/item142.xml.rels><?xml version="1.0" encoding="UTF-8" standalone="yes"?>
<Relationships xmlns="http://schemas.openxmlformats.org/package/2006/relationships"><Relationship Id="rId1" Type="http://schemas.openxmlformats.org/officeDocument/2006/relationships/customXmlProps" Target="itemProps142.xml"/></Relationships>
</file>

<file path=customXml/_rels/item143.xml.rels><?xml version="1.0" encoding="UTF-8" standalone="yes"?>
<Relationships xmlns="http://schemas.openxmlformats.org/package/2006/relationships"><Relationship Id="rId1" Type="http://schemas.openxmlformats.org/officeDocument/2006/relationships/customXmlProps" Target="itemProps143.xml"/></Relationships>
</file>

<file path=customXml/_rels/item15.xml.rels><?xml version="1.0" encoding="UTF-8" standalone="yes"?>
<Relationships xmlns="http://schemas.openxmlformats.org/package/2006/relationships"><Relationship Id="rId1" Type="http://schemas.openxmlformats.org/officeDocument/2006/relationships/customXmlProps" Target="itemProps15.xml"/></Relationships>
</file>

<file path=customXml/_rels/item16.xml.rels><?xml version="1.0" encoding="UTF-8" standalone="yes"?>
<Relationships xmlns="http://schemas.openxmlformats.org/package/2006/relationships"><Relationship Id="rId1" Type="http://schemas.openxmlformats.org/officeDocument/2006/relationships/customXmlProps" Target="itemProps16.xml"/></Relationships>
</file>

<file path=customXml/_rels/item17.xml.rels><?xml version="1.0" encoding="UTF-8" standalone="yes"?>
<Relationships xmlns="http://schemas.openxmlformats.org/package/2006/relationships"><Relationship Id="rId1" Type="http://schemas.openxmlformats.org/officeDocument/2006/relationships/customXmlProps" Target="itemProps17.xml"/></Relationships>
</file>

<file path=customXml/_rels/item18.xml.rels><?xml version="1.0" encoding="UTF-8" standalone="yes"?>
<Relationships xmlns="http://schemas.openxmlformats.org/package/2006/relationships"><Relationship Id="rId1" Type="http://schemas.openxmlformats.org/officeDocument/2006/relationships/customXmlProps" Target="itemProps18.xml"/></Relationships>
</file>

<file path=customXml/_rels/item19.xml.rels><?xml version="1.0" encoding="UTF-8" standalone="yes"?>
<Relationships xmlns="http://schemas.openxmlformats.org/package/2006/relationships"><Relationship Id="rId1" Type="http://schemas.openxmlformats.org/officeDocument/2006/relationships/customXmlProps" Target="itemProps19.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20.xml.rels><?xml version="1.0" encoding="UTF-8" standalone="yes"?>
<Relationships xmlns="http://schemas.openxmlformats.org/package/2006/relationships"><Relationship Id="rId1" Type="http://schemas.openxmlformats.org/officeDocument/2006/relationships/customXmlProps" Target="itemProps20.xml"/></Relationships>
</file>

<file path=customXml/_rels/item21.xml.rels><?xml version="1.0" encoding="UTF-8" standalone="yes"?>
<Relationships xmlns="http://schemas.openxmlformats.org/package/2006/relationships"><Relationship Id="rId1" Type="http://schemas.openxmlformats.org/officeDocument/2006/relationships/customXmlProps" Target="itemProps21.xml"/></Relationships>
</file>

<file path=customXml/_rels/item22.xml.rels><?xml version="1.0" encoding="UTF-8" standalone="yes"?>
<Relationships xmlns="http://schemas.openxmlformats.org/package/2006/relationships"><Relationship Id="rId1" Type="http://schemas.openxmlformats.org/officeDocument/2006/relationships/customXmlProps" Target="itemProps22.xml"/></Relationships>
</file>

<file path=customXml/_rels/item23.xml.rels><?xml version="1.0" encoding="UTF-8" standalone="yes"?>
<Relationships xmlns="http://schemas.openxmlformats.org/package/2006/relationships"><Relationship Id="rId1" Type="http://schemas.openxmlformats.org/officeDocument/2006/relationships/customXmlProps" Target="itemProps23.xml"/></Relationships>
</file>

<file path=customXml/_rels/item24.xml.rels><?xml version="1.0" encoding="UTF-8" standalone="yes"?>
<Relationships xmlns="http://schemas.openxmlformats.org/package/2006/relationships"><Relationship Id="rId1" Type="http://schemas.openxmlformats.org/officeDocument/2006/relationships/customXmlProps" Target="itemProps24.xml"/></Relationships>
</file>

<file path=customXml/_rels/item25.xml.rels><?xml version="1.0" encoding="UTF-8" standalone="yes"?>
<Relationships xmlns="http://schemas.openxmlformats.org/package/2006/relationships"><Relationship Id="rId1" Type="http://schemas.openxmlformats.org/officeDocument/2006/relationships/customXmlProps" Target="itemProps25.xml"/></Relationships>
</file>

<file path=customXml/_rels/item26.xml.rels><?xml version="1.0" encoding="UTF-8" standalone="yes"?>
<Relationships xmlns="http://schemas.openxmlformats.org/package/2006/relationships"><Relationship Id="rId1" Type="http://schemas.openxmlformats.org/officeDocument/2006/relationships/customXmlProps" Target="itemProps26.xml"/></Relationships>
</file>

<file path=customXml/_rels/item27.xml.rels><?xml version="1.0" encoding="UTF-8" standalone="yes"?>
<Relationships xmlns="http://schemas.openxmlformats.org/package/2006/relationships"><Relationship Id="rId1" Type="http://schemas.openxmlformats.org/officeDocument/2006/relationships/customXmlProps" Target="itemProps27.xml"/></Relationships>
</file>

<file path=customXml/_rels/item28.xml.rels><?xml version="1.0" encoding="UTF-8" standalone="yes"?>
<Relationships xmlns="http://schemas.openxmlformats.org/package/2006/relationships"><Relationship Id="rId1" Type="http://schemas.openxmlformats.org/officeDocument/2006/relationships/customXmlProps" Target="itemProps28.xml"/></Relationships>
</file>

<file path=customXml/_rels/item29.xml.rels><?xml version="1.0" encoding="UTF-8" standalone="yes"?>
<Relationships xmlns="http://schemas.openxmlformats.org/package/2006/relationships"><Relationship Id="rId1" Type="http://schemas.openxmlformats.org/officeDocument/2006/relationships/customXmlProps" Target="itemProps29.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30.xml.rels><?xml version="1.0" encoding="UTF-8" standalone="yes"?>
<Relationships xmlns="http://schemas.openxmlformats.org/package/2006/relationships"><Relationship Id="rId1" Type="http://schemas.openxmlformats.org/officeDocument/2006/relationships/customXmlProps" Target="itemProps30.xml"/></Relationships>
</file>

<file path=customXml/_rels/item31.xml.rels><?xml version="1.0" encoding="UTF-8" standalone="yes"?>
<Relationships xmlns="http://schemas.openxmlformats.org/package/2006/relationships"><Relationship Id="rId1" Type="http://schemas.openxmlformats.org/officeDocument/2006/relationships/customXmlProps" Target="itemProps31.xml"/></Relationships>
</file>

<file path=customXml/_rels/item32.xml.rels><?xml version="1.0" encoding="UTF-8" standalone="yes"?>
<Relationships xmlns="http://schemas.openxmlformats.org/package/2006/relationships"><Relationship Id="rId1" Type="http://schemas.openxmlformats.org/officeDocument/2006/relationships/customXmlProps" Target="itemProps32.xml"/></Relationships>
</file>

<file path=customXml/_rels/item33.xml.rels><?xml version="1.0" encoding="UTF-8" standalone="yes"?>
<Relationships xmlns="http://schemas.openxmlformats.org/package/2006/relationships"><Relationship Id="rId1" Type="http://schemas.openxmlformats.org/officeDocument/2006/relationships/customXmlProps" Target="itemProps33.xml"/></Relationships>
</file>

<file path=customXml/_rels/item34.xml.rels><?xml version="1.0" encoding="UTF-8" standalone="yes"?>
<Relationships xmlns="http://schemas.openxmlformats.org/package/2006/relationships"><Relationship Id="rId1" Type="http://schemas.openxmlformats.org/officeDocument/2006/relationships/customXmlProps" Target="itemProps34.xml"/></Relationships>
</file>

<file path=customXml/_rels/item35.xml.rels><?xml version="1.0" encoding="UTF-8" standalone="yes"?>
<Relationships xmlns="http://schemas.openxmlformats.org/package/2006/relationships"><Relationship Id="rId1" Type="http://schemas.openxmlformats.org/officeDocument/2006/relationships/customXmlProps" Target="itemProps35.xml"/></Relationships>
</file>

<file path=customXml/_rels/item36.xml.rels><?xml version="1.0" encoding="UTF-8" standalone="yes"?>
<Relationships xmlns="http://schemas.openxmlformats.org/package/2006/relationships"><Relationship Id="rId1" Type="http://schemas.openxmlformats.org/officeDocument/2006/relationships/customXmlProps" Target="itemProps36.xml"/></Relationships>
</file>

<file path=customXml/_rels/item37.xml.rels><?xml version="1.0" encoding="UTF-8" standalone="yes"?>
<Relationships xmlns="http://schemas.openxmlformats.org/package/2006/relationships"><Relationship Id="rId1" Type="http://schemas.openxmlformats.org/officeDocument/2006/relationships/customXmlProps" Target="itemProps37.xml"/></Relationships>
</file>

<file path=customXml/_rels/item38.xml.rels><?xml version="1.0" encoding="UTF-8" standalone="yes"?>
<Relationships xmlns="http://schemas.openxmlformats.org/package/2006/relationships"><Relationship Id="rId1" Type="http://schemas.openxmlformats.org/officeDocument/2006/relationships/customXmlProps" Target="itemProps38.xml"/></Relationships>
</file>

<file path=customXml/_rels/item39.xml.rels><?xml version="1.0" encoding="UTF-8" standalone="yes"?>
<Relationships xmlns="http://schemas.openxmlformats.org/package/2006/relationships"><Relationship Id="rId1" Type="http://schemas.openxmlformats.org/officeDocument/2006/relationships/customXmlProps" Target="itemProps39.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40.xml.rels><?xml version="1.0" encoding="UTF-8" standalone="yes"?>
<Relationships xmlns="http://schemas.openxmlformats.org/package/2006/relationships"><Relationship Id="rId1" Type="http://schemas.openxmlformats.org/officeDocument/2006/relationships/customXmlProps" Target="itemProps40.xml"/></Relationships>
</file>

<file path=customXml/_rels/item41.xml.rels><?xml version="1.0" encoding="UTF-8" standalone="yes"?>
<Relationships xmlns="http://schemas.openxmlformats.org/package/2006/relationships"><Relationship Id="rId1" Type="http://schemas.openxmlformats.org/officeDocument/2006/relationships/customXmlProps" Target="itemProps41.xml"/></Relationships>
</file>

<file path=customXml/_rels/item42.xml.rels><?xml version="1.0" encoding="UTF-8" standalone="yes"?>
<Relationships xmlns="http://schemas.openxmlformats.org/package/2006/relationships"><Relationship Id="rId1" Type="http://schemas.openxmlformats.org/officeDocument/2006/relationships/customXmlProps" Target="itemProps42.xml"/></Relationships>
</file>

<file path=customXml/_rels/item43.xml.rels><?xml version="1.0" encoding="UTF-8" standalone="yes"?>
<Relationships xmlns="http://schemas.openxmlformats.org/package/2006/relationships"><Relationship Id="rId1" Type="http://schemas.openxmlformats.org/officeDocument/2006/relationships/customXmlProps" Target="itemProps43.xml"/></Relationships>
</file>

<file path=customXml/_rels/item44.xml.rels><?xml version="1.0" encoding="UTF-8" standalone="yes"?>
<Relationships xmlns="http://schemas.openxmlformats.org/package/2006/relationships"><Relationship Id="rId1" Type="http://schemas.openxmlformats.org/officeDocument/2006/relationships/customXmlProps" Target="itemProps44.xml"/></Relationships>
</file>

<file path=customXml/_rels/item45.xml.rels><?xml version="1.0" encoding="UTF-8" standalone="yes"?>
<Relationships xmlns="http://schemas.openxmlformats.org/package/2006/relationships"><Relationship Id="rId1" Type="http://schemas.openxmlformats.org/officeDocument/2006/relationships/customXmlProps" Target="itemProps45.xml"/></Relationships>
</file>

<file path=customXml/_rels/item46.xml.rels><?xml version="1.0" encoding="UTF-8" standalone="yes"?>
<Relationships xmlns="http://schemas.openxmlformats.org/package/2006/relationships"><Relationship Id="rId1" Type="http://schemas.openxmlformats.org/officeDocument/2006/relationships/customXmlProps" Target="itemProps46.xml"/></Relationships>
</file>

<file path=customXml/_rels/item47.xml.rels><?xml version="1.0" encoding="UTF-8" standalone="yes"?>
<Relationships xmlns="http://schemas.openxmlformats.org/package/2006/relationships"><Relationship Id="rId1" Type="http://schemas.openxmlformats.org/officeDocument/2006/relationships/customXmlProps" Target="itemProps47.xml"/></Relationships>
</file>

<file path=customXml/_rels/item48.xml.rels><?xml version="1.0" encoding="UTF-8" standalone="yes"?>
<Relationships xmlns="http://schemas.openxmlformats.org/package/2006/relationships"><Relationship Id="rId1" Type="http://schemas.openxmlformats.org/officeDocument/2006/relationships/customXmlProps" Target="itemProps48.xml"/></Relationships>
</file>

<file path=customXml/_rels/item49.xml.rels><?xml version="1.0" encoding="UTF-8" standalone="yes"?>
<Relationships xmlns="http://schemas.openxmlformats.org/package/2006/relationships"><Relationship Id="rId1" Type="http://schemas.openxmlformats.org/officeDocument/2006/relationships/customXmlProps" Target="itemProps49.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_rels/item50.xml.rels><?xml version="1.0" encoding="UTF-8" standalone="yes"?>
<Relationships xmlns="http://schemas.openxmlformats.org/package/2006/relationships"><Relationship Id="rId1" Type="http://schemas.openxmlformats.org/officeDocument/2006/relationships/customXmlProps" Target="itemProps50.xml"/></Relationships>
</file>

<file path=customXml/_rels/item51.xml.rels><?xml version="1.0" encoding="UTF-8" standalone="yes"?>
<Relationships xmlns="http://schemas.openxmlformats.org/package/2006/relationships"><Relationship Id="rId1" Type="http://schemas.openxmlformats.org/officeDocument/2006/relationships/customXmlProps" Target="itemProps51.xml"/></Relationships>
</file>

<file path=customXml/_rels/item52.xml.rels><?xml version="1.0" encoding="UTF-8" standalone="yes"?>
<Relationships xmlns="http://schemas.openxmlformats.org/package/2006/relationships"><Relationship Id="rId1" Type="http://schemas.openxmlformats.org/officeDocument/2006/relationships/customXmlProps" Target="itemProps52.xml"/></Relationships>
</file>

<file path=customXml/_rels/item53.xml.rels><?xml version="1.0" encoding="UTF-8" standalone="yes"?>
<Relationships xmlns="http://schemas.openxmlformats.org/package/2006/relationships"><Relationship Id="rId1" Type="http://schemas.openxmlformats.org/officeDocument/2006/relationships/customXmlProps" Target="itemProps53.xml"/></Relationships>
</file>

<file path=customXml/_rels/item54.xml.rels><?xml version="1.0" encoding="UTF-8" standalone="yes"?>
<Relationships xmlns="http://schemas.openxmlformats.org/package/2006/relationships"><Relationship Id="rId1" Type="http://schemas.openxmlformats.org/officeDocument/2006/relationships/customXmlProps" Target="itemProps54.xml"/></Relationships>
</file>

<file path=customXml/_rels/item55.xml.rels><?xml version="1.0" encoding="UTF-8" standalone="yes"?>
<Relationships xmlns="http://schemas.openxmlformats.org/package/2006/relationships"><Relationship Id="rId1" Type="http://schemas.openxmlformats.org/officeDocument/2006/relationships/customXmlProps" Target="itemProps55.xml"/></Relationships>
</file>

<file path=customXml/_rels/item56.xml.rels><?xml version="1.0" encoding="UTF-8" standalone="yes"?>
<Relationships xmlns="http://schemas.openxmlformats.org/package/2006/relationships"><Relationship Id="rId1" Type="http://schemas.openxmlformats.org/officeDocument/2006/relationships/customXmlProps" Target="itemProps56.xml"/></Relationships>
</file>

<file path=customXml/_rels/item57.xml.rels><?xml version="1.0" encoding="UTF-8" standalone="yes"?>
<Relationships xmlns="http://schemas.openxmlformats.org/package/2006/relationships"><Relationship Id="rId1" Type="http://schemas.openxmlformats.org/officeDocument/2006/relationships/customXmlProps" Target="itemProps57.xml"/></Relationships>
</file>

<file path=customXml/_rels/item58.xml.rels><?xml version="1.0" encoding="UTF-8" standalone="yes"?>
<Relationships xmlns="http://schemas.openxmlformats.org/package/2006/relationships"><Relationship Id="rId1" Type="http://schemas.openxmlformats.org/officeDocument/2006/relationships/customXmlProps" Target="itemProps58.xml"/></Relationships>
</file>

<file path=customXml/_rels/item59.xml.rels><?xml version="1.0" encoding="UTF-8" standalone="yes"?>
<Relationships xmlns="http://schemas.openxmlformats.org/package/2006/relationships"><Relationship Id="rId1" Type="http://schemas.openxmlformats.org/officeDocument/2006/relationships/customXmlProps" Target="itemProps59.xml"/></Relationships>
</file>

<file path=customXml/_rels/item6.xml.rels><?xml version="1.0" encoding="UTF-8" standalone="yes"?>
<Relationships xmlns="http://schemas.openxmlformats.org/package/2006/relationships"><Relationship Id="rId1" Type="http://schemas.openxmlformats.org/officeDocument/2006/relationships/customXmlProps" Target="itemProps6.xml"/></Relationships>
</file>

<file path=customXml/_rels/item60.xml.rels><?xml version="1.0" encoding="UTF-8" standalone="yes"?>
<Relationships xmlns="http://schemas.openxmlformats.org/package/2006/relationships"><Relationship Id="rId1" Type="http://schemas.openxmlformats.org/officeDocument/2006/relationships/customXmlProps" Target="itemProps60.xml"/></Relationships>
</file>

<file path=customXml/_rels/item61.xml.rels><?xml version="1.0" encoding="UTF-8" standalone="yes"?>
<Relationships xmlns="http://schemas.openxmlformats.org/package/2006/relationships"><Relationship Id="rId1" Type="http://schemas.openxmlformats.org/officeDocument/2006/relationships/customXmlProps" Target="itemProps61.xml"/></Relationships>
</file>

<file path=customXml/_rels/item62.xml.rels><?xml version="1.0" encoding="UTF-8" standalone="yes"?>
<Relationships xmlns="http://schemas.openxmlformats.org/package/2006/relationships"><Relationship Id="rId1" Type="http://schemas.openxmlformats.org/officeDocument/2006/relationships/customXmlProps" Target="itemProps62.xml"/></Relationships>
</file>

<file path=customXml/_rels/item63.xml.rels><?xml version="1.0" encoding="UTF-8" standalone="yes"?>
<Relationships xmlns="http://schemas.openxmlformats.org/package/2006/relationships"><Relationship Id="rId1" Type="http://schemas.openxmlformats.org/officeDocument/2006/relationships/customXmlProps" Target="itemProps63.xml"/></Relationships>
</file>

<file path=customXml/_rels/item64.xml.rels><?xml version="1.0" encoding="UTF-8" standalone="yes"?>
<Relationships xmlns="http://schemas.openxmlformats.org/package/2006/relationships"><Relationship Id="rId1" Type="http://schemas.openxmlformats.org/officeDocument/2006/relationships/customXmlProps" Target="itemProps64.xml"/></Relationships>
</file>

<file path=customXml/_rels/item65.xml.rels><?xml version="1.0" encoding="UTF-8" standalone="yes"?>
<Relationships xmlns="http://schemas.openxmlformats.org/package/2006/relationships"><Relationship Id="rId1" Type="http://schemas.openxmlformats.org/officeDocument/2006/relationships/customXmlProps" Target="itemProps65.xml"/></Relationships>
</file>

<file path=customXml/_rels/item66.xml.rels><?xml version="1.0" encoding="UTF-8" standalone="yes"?>
<Relationships xmlns="http://schemas.openxmlformats.org/package/2006/relationships"><Relationship Id="rId1" Type="http://schemas.openxmlformats.org/officeDocument/2006/relationships/customXmlProps" Target="itemProps66.xml"/></Relationships>
</file>

<file path=customXml/_rels/item67.xml.rels><?xml version="1.0" encoding="UTF-8" standalone="yes"?>
<Relationships xmlns="http://schemas.openxmlformats.org/package/2006/relationships"><Relationship Id="rId1" Type="http://schemas.openxmlformats.org/officeDocument/2006/relationships/customXmlProps" Target="itemProps67.xml"/></Relationships>
</file>

<file path=customXml/_rels/item68.xml.rels><?xml version="1.0" encoding="UTF-8" standalone="yes"?>
<Relationships xmlns="http://schemas.openxmlformats.org/package/2006/relationships"><Relationship Id="rId1" Type="http://schemas.openxmlformats.org/officeDocument/2006/relationships/customXmlProps" Target="itemProps68.xml"/></Relationships>
</file>

<file path=customXml/_rels/item69.xml.rels><?xml version="1.0" encoding="UTF-8" standalone="yes"?>
<Relationships xmlns="http://schemas.openxmlformats.org/package/2006/relationships"><Relationship Id="rId1" Type="http://schemas.openxmlformats.org/officeDocument/2006/relationships/customXmlProps" Target="itemProps69.xml"/></Relationships>
</file>

<file path=customXml/_rels/item7.xml.rels><?xml version="1.0" encoding="UTF-8" standalone="yes"?>
<Relationships xmlns="http://schemas.openxmlformats.org/package/2006/relationships"><Relationship Id="rId1" Type="http://schemas.openxmlformats.org/officeDocument/2006/relationships/customXmlProps" Target="itemProps7.xml"/></Relationships>
</file>

<file path=customXml/_rels/item70.xml.rels><?xml version="1.0" encoding="UTF-8" standalone="yes"?>
<Relationships xmlns="http://schemas.openxmlformats.org/package/2006/relationships"><Relationship Id="rId1" Type="http://schemas.openxmlformats.org/officeDocument/2006/relationships/customXmlProps" Target="itemProps70.xml"/></Relationships>
</file>

<file path=customXml/_rels/item71.xml.rels><?xml version="1.0" encoding="UTF-8" standalone="yes"?>
<Relationships xmlns="http://schemas.openxmlformats.org/package/2006/relationships"><Relationship Id="rId1" Type="http://schemas.openxmlformats.org/officeDocument/2006/relationships/customXmlProps" Target="itemProps71.xml"/></Relationships>
</file>

<file path=customXml/_rels/item72.xml.rels><?xml version="1.0" encoding="UTF-8" standalone="yes"?>
<Relationships xmlns="http://schemas.openxmlformats.org/package/2006/relationships"><Relationship Id="rId1" Type="http://schemas.openxmlformats.org/officeDocument/2006/relationships/customXmlProps" Target="itemProps72.xml"/></Relationships>
</file>

<file path=customXml/_rels/item73.xml.rels><?xml version="1.0" encoding="UTF-8" standalone="yes"?>
<Relationships xmlns="http://schemas.openxmlformats.org/package/2006/relationships"><Relationship Id="rId1" Type="http://schemas.openxmlformats.org/officeDocument/2006/relationships/customXmlProps" Target="itemProps73.xml"/></Relationships>
</file>

<file path=customXml/_rels/item74.xml.rels><?xml version="1.0" encoding="UTF-8" standalone="yes"?>
<Relationships xmlns="http://schemas.openxmlformats.org/package/2006/relationships"><Relationship Id="rId1" Type="http://schemas.openxmlformats.org/officeDocument/2006/relationships/customXmlProps" Target="itemProps74.xml"/></Relationships>
</file>

<file path=customXml/_rels/item75.xml.rels><?xml version="1.0" encoding="UTF-8" standalone="yes"?>
<Relationships xmlns="http://schemas.openxmlformats.org/package/2006/relationships"><Relationship Id="rId1" Type="http://schemas.openxmlformats.org/officeDocument/2006/relationships/customXmlProps" Target="itemProps75.xml"/></Relationships>
</file>

<file path=customXml/_rels/item76.xml.rels><?xml version="1.0" encoding="UTF-8" standalone="yes"?>
<Relationships xmlns="http://schemas.openxmlformats.org/package/2006/relationships"><Relationship Id="rId1" Type="http://schemas.openxmlformats.org/officeDocument/2006/relationships/customXmlProps" Target="itemProps76.xml"/></Relationships>
</file>

<file path=customXml/_rels/item77.xml.rels><?xml version="1.0" encoding="UTF-8" standalone="yes"?>
<Relationships xmlns="http://schemas.openxmlformats.org/package/2006/relationships"><Relationship Id="rId1" Type="http://schemas.openxmlformats.org/officeDocument/2006/relationships/customXmlProps" Target="itemProps77.xml"/></Relationships>
</file>

<file path=customXml/_rels/item78.xml.rels><?xml version="1.0" encoding="UTF-8" standalone="yes"?>
<Relationships xmlns="http://schemas.openxmlformats.org/package/2006/relationships"><Relationship Id="rId1" Type="http://schemas.openxmlformats.org/officeDocument/2006/relationships/customXmlProps" Target="itemProps78.xml"/></Relationships>
</file>

<file path=customXml/_rels/item79.xml.rels><?xml version="1.0" encoding="UTF-8" standalone="yes"?>
<Relationships xmlns="http://schemas.openxmlformats.org/package/2006/relationships"><Relationship Id="rId1" Type="http://schemas.openxmlformats.org/officeDocument/2006/relationships/customXmlProps" Target="itemProps79.xml"/></Relationships>
</file>

<file path=customXml/_rels/item8.xml.rels><?xml version="1.0" encoding="UTF-8" standalone="yes"?>
<Relationships xmlns="http://schemas.openxmlformats.org/package/2006/relationships"><Relationship Id="rId1" Type="http://schemas.openxmlformats.org/officeDocument/2006/relationships/customXmlProps" Target="itemProps8.xml"/></Relationships>
</file>

<file path=customXml/_rels/item80.xml.rels><?xml version="1.0" encoding="UTF-8" standalone="yes"?>
<Relationships xmlns="http://schemas.openxmlformats.org/package/2006/relationships"><Relationship Id="rId1" Type="http://schemas.openxmlformats.org/officeDocument/2006/relationships/customXmlProps" Target="itemProps80.xml"/></Relationships>
</file>

<file path=customXml/_rels/item81.xml.rels><?xml version="1.0" encoding="UTF-8" standalone="yes"?>
<Relationships xmlns="http://schemas.openxmlformats.org/package/2006/relationships"><Relationship Id="rId1" Type="http://schemas.openxmlformats.org/officeDocument/2006/relationships/customXmlProps" Target="itemProps81.xml"/></Relationships>
</file>

<file path=customXml/_rels/item82.xml.rels><?xml version="1.0" encoding="UTF-8" standalone="yes"?>
<Relationships xmlns="http://schemas.openxmlformats.org/package/2006/relationships"><Relationship Id="rId1" Type="http://schemas.openxmlformats.org/officeDocument/2006/relationships/customXmlProps" Target="itemProps82.xml"/></Relationships>
</file>

<file path=customXml/_rels/item83.xml.rels><?xml version="1.0" encoding="UTF-8" standalone="yes"?>
<Relationships xmlns="http://schemas.openxmlformats.org/package/2006/relationships"><Relationship Id="rId1" Type="http://schemas.openxmlformats.org/officeDocument/2006/relationships/customXmlProps" Target="itemProps83.xml"/></Relationships>
</file>

<file path=customXml/_rels/item84.xml.rels><?xml version="1.0" encoding="UTF-8" standalone="yes"?>
<Relationships xmlns="http://schemas.openxmlformats.org/package/2006/relationships"><Relationship Id="rId1" Type="http://schemas.openxmlformats.org/officeDocument/2006/relationships/customXmlProps" Target="itemProps84.xml"/></Relationships>
</file>

<file path=customXml/_rels/item85.xml.rels><?xml version="1.0" encoding="UTF-8" standalone="yes"?>
<Relationships xmlns="http://schemas.openxmlformats.org/package/2006/relationships"><Relationship Id="rId1" Type="http://schemas.openxmlformats.org/officeDocument/2006/relationships/customXmlProps" Target="itemProps85.xml"/></Relationships>
</file>

<file path=customXml/_rels/item86.xml.rels><?xml version="1.0" encoding="UTF-8" standalone="yes"?>
<Relationships xmlns="http://schemas.openxmlformats.org/package/2006/relationships"><Relationship Id="rId1" Type="http://schemas.openxmlformats.org/officeDocument/2006/relationships/customXmlProps" Target="itemProps86.xml"/></Relationships>
</file>

<file path=customXml/_rels/item87.xml.rels><?xml version="1.0" encoding="UTF-8" standalone="yes"?>
<Relationships xmlns="http://schemas.openxmlformats.org/package/2006/relationships"><Relationship Id="rId1" Type="http://schemas.openxmlformats.org/officeDocument/2006/relationships/customXmlProps" Target="itemProps87.xml"/></Relationships>
</file>

<file path=customXml/_rels/item88.xml.rels><?xml version="1.0" encoding="UTF-8" standalone="yes"?>
<Relationships xmlns="http://schemas.openxmlformats.org/package/2006/relationships"><Relationship Id="rId1" Type="http://schemas.openxmlformats.org/officeDocument/2006/relationships/customXmlProps" Target="itemProps88.xml"/></Relationships>
</file>

<file path=customXml/_rels/item89.xml.rels><?xml version="1.0" encoding="UTF-8" standalone="yes"?>
<Relationships xmlns="http://schemas.openxmlformats.org/package/2006/relationships"><Relationship Id="rId1" Type="http://schemas.openxmlformats.org/officeDocument/2006/relationships/customXmlProps" Target="itemProps89.xml"/></Relationships>
</file>

<file path=customXml/_rels/item9.xml.rels><?xml version="1.0" encoding="UTF-8" standalone="yes"?>
<Relationships xmlns="http://schemas.openxmlformats.org/package/2006/relationships"><Relationship Id="rId1" Type="http://schemas.openxmlformats.org/officeDocument/2006/relationships/customXmlProps" Target="itemProps9.xml"/></Relationships>
</file>

<file path=customXml/_rels/item90.xml.rels><?xml version="1.0" encoding="UTF-8" standalone="yes"?>
<Relationships xmlns="http://schemas.openxmlformats.org/package/2006/relationships"><Relationship Id="rId1" Type="http://schemas.openxmlformats.org/officeDocument/2006/relationships/customXmlProps" Target="itemProps90.xml"/></Relationships>
</file>

<file path=customXml/_rels/item91.xml.rels><?xml version="1.0" encoding="UTF-8" standalone="yes"?>
<Relationships xmlns="http://schemas.openxmlformats.org/package/2006/relationships"><Relationship Id="rId1" Type="http://schemas.openxmlformats.org/officeDocument/2006/relationships/customXmlProps" Target="itemProps91.xml"/></Relationships>
</file>

<file path=customXml/_rels/item92.xml.rels><?xml version="1.0" encoding="UTF-8" standalone="yes"?>
<Relationships xmlns="http://schemas.openxmlformats.org/package/2006/relationships"><Relationship Id="rId1" Type="http://schemas.openxmlformats.org/officeDocument/2006/relationships/customXmlProps" Target="itemProps92.xml"/></Relationships>
</file>

<file path=customXml/_rels/item93.xml.rels><?xml version="1.0" encoding="UTF-8" standalone="yes"?>
<Relationships xmlns="http://schemas.openxmlformats.org/package/2006/relationships"><Relationship Id="rId1" Type="http://schemas.openxmlformats.org/officeDocument/2006/relationships/customXmlProps" Target="itemProps93.xml"/></Relationships>
</file>

<file path=customXml/_rels/item94.xml.rels><?xml version="1.0" encoding="UTF-8" standalone="yes"?>
<Relationships xmlns="http://schemas.openxmlformats.org/package/2006/relationships"><Relationship Id="rId1" Type="http://schemas.openxmlformats.org/officeDocument/2006/relationships/customXmlProps" Target="itemProps94.xml"/></Relationships>
</file>

<file path=customXml/_rels/item95.xml.rels><?xml version="1.0" encoding="UTF-8" standalone="yes"?>
<Relationships xmlns="http://schemas.openxmlformats.org/package/2006/relationships"><Relationship Id="rId1" Type="http://schemas.openxmlformats.org/officeDocument/2006/relationships/customXmlProps" Target="itemProps95.xml"/></Relationships>
</file>

<file path=customXml/_rels/item96.xml.rels><?xml version="1.0" encoding="UTF-8" standalone="yes"?>
<Relationships xmlns="http://schemas.openxmlformats.org/package/2006/relationships"><Relationship Id="rId1" Type="http://schemas.openxmlformats.org/officeDocument/2006/relationships/customXmlProps" Target="itemProps96.xml"/></Relationships>
</file>

<file path=customXml/_rels/item97.xml.rels><?xml version="1.0" encoding="UTF-8" standalone="yes"?>
<Relationships xmlns="http://schemas.openxmlformats.org/package/2006/relationships"><Relationship Id="rId1" Type="http://schemas.openxmlformats.org/officeDocument/2006/relationships/customXmlProps" Target="itemProps97.xml"/></Relationships>
</file>

<file path=customXml/_rels/item98.xml.rels><?xml version="1.0" encoding="UTF-8" standalone="yes"?>
<Relationships xmlns="http://schemas.openxmlformats.org/package/2006/relationships"><Relationship Id="rId1" Type="http://schemas.openxmlformats.org/officeDocument/2006/relationships/customXmlProps" Target="itemProps98.xml"/></Relationships>
</file>

<file path=customXml/_rels/item99.xml.rels><?xml version="1.0" encoding="UTF-8" standalone="yes"?>
<Relationships xmlns="http://schemas.openxmlformats.org/package/2006/relationships"><Relationship Id="rId1" Type="http://schemas.openxmlformats.org/officeDocument/2006/relationships/customXmlProps" Target="itemProps99.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ops>
</s:customData>
</file>

<file path=customXml/item10.xml><?xml version="1.0" encoding="utf-8"?>
<Properties xmlns:vt="http://schemas.openxmlformats.org/officeDocument/2006/docPropsVTypes" xmlns="http://schemas.openxmlformats.org/officeDocument/2006/extended-properties">
  <Application>Spire.Doc</Application>
  <AppVersion>12.0000</AppVersion>
</Properties>
</file>

<file path=customXml/item10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2022-02-23T15:52:34Z</dcterms:created>
  <dcterms:modified xsi:type="dcterms:W3CDTF">2022-02-23T07:52:34Z</dcterms:modified>
</cp:coreProperties>
</file>

<file path=customXml/item101.xml><?xml version="1.0" encoding="utf-8"?>
<Properties xmlns:vt="http://schemas.openxmlformats.org/officeDocument/2006/docPropsVTypes" xmlns="http://schemas.openxmlformats.org/officeDocument/2006/extended-properties">
  <Application>Spire.Doc</Application>
  <AppVersion>12.0000</AppVersion>
</Properties>
</file>

<file path=customXml/item102.xml><?xml version="1.0" encoding="utf-8"?>
<Properties xmlns:vt="http://schemas.openxmlformats.org/officeDocument/2006/docPropsVTypes" xmlns="http://schemas.openxmlformats.org/officeDocument/2006/extended-properties">
  <Application>Spire.Doc</Application>
  <AppVersion>12.0000</AppVersion>
</Properties>
</file>

<file path=customXml/item103.xml><?xml version="1.0" encoding="utf-8"?>
<Properties xmlns:vt="http://schemas.openxmlformats.org/officeDocument/2006/docPropsVTypes" xmlns="http://schemas.openxmlformats.org/officeDocument/2006/extended-properties">
  <Application>Spire.Doc</Application>
  <AppVersion>12.0000</AppVersion>
</Properties>
</file>

<file path=customXml/item104.xml><?xml version="1.0" encoding="utf-8"?>
<Properties xmlns:vt="http://schemas.openxmlformats.org/officeDocument/2006/docPropsVTypes" xmlns="http://schemas.openxmlformats.org/officeDocument/2006/extended-properties">
  <Application>Spire.Doc</Application>
  <AppVersion>12.0000</AppVersion>
</Properties>
</file>

<file path=customXml/item10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2022-02-23T15:52:35Z</dcterms:created>
  <dcterms:modified xsi:type="dcterms:W3CDTF">2022-02-23T07:52:35Z</dcterms:modified>
</cp:coreProperties>
</file>

<file path=customXml/item10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2022-02-23T15:52:04Z</dcterms:created>
  <dcterms:modified xsi:type="dcterms:W3CDTF">2022-02-23T07:52:04Z</dcterms:modified>
</cp:coreProperties>
</file>

<file path=customXml/item107.xml><?xml version="1.0" encoding="utf-8"?>
<Properties xmlns:vt="http://schemas.openxmlformats.org/officeDocument/2006/docPropsVTypes" xmlns="http://schemas.openxmlformats.org/officeDocument/2006/extended-properties">
  <Application>Spire.Doc</Application>
  <AppVersion>12.0000</AppVersion>
</Properties>
</file>

<file path=customXml/item108.xml><?xml version="1.0" encoding="utf-8"?>
<Properties xmlns:vt="http://schemas.openxmlformats.org/officeDocument/2006/docPropsVTypes" xmlns="http://schemas.openxmlformats.org/officeDocument/2006/extended-properties">
  <Application>Spire.Doc</Application>
  <AppVersion>12.0000</AppVersion>
</Properties>
</file>

<file path=customXml/item10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2022-02-23T15:52:13Z</dcterms:created>
  <dcterms:modified xsi:type="dcterms:W3CDTF">2022-02-23T07:52:13Z</dcterms:modified>
</cp:coreProperties>
</file>

<file path=customXml/item1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2022-02-23T15:50:06Z</dcterms:created>
  <dcterms:modified xsi:type="dcterms:W3CDTF">2022-02-23T07:50:06Z</dcterms:modified>
</cp:coreProperties>
</file>

<file path=customXml/item11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2022-02-23T15:52:01Z</dcterms:created>
  <dcterms:modified xsi:type="dcterms:W3CDTF">2022-02-23T07:52:01Z</dcterms:modified>
</cp:coreProperties>
</file>

<file path=customXml/item111.xml><?xml version="1.0" encoding="utf-8"?>
<Properties xmlns:vt="http://schemas.openxmlformats.org/officeDocument/2006/docPropsVTypes" xmlns="http://schemas.openxmlformats.org/officeDocument/2006/extended-properties">
  <Application>Spire.Doc</Application>
  <AppVersion>12.0000</AppVersion>
</Properties>
</file>

<file path=customXml/item112.xml><?xml version="1.0" encoding="utf-8"?>
<Properties xmlns:vt="http://schemas.openxmlformats.org/officeDocument/2006/docPropsVTypes" xmlns="http://schemas.openxmlformats.org/officeDocument/2006/extended-properties">
  <Application>Spire.Doc</Application>
  <AppVersion>12.0000</AppVersion>
</Properties>
</file>

<file path=customXml/item1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2022-02-23T15:52:09Z</dcterms:created>
  <dcterms:modified xsi:type="dcterms:W3CDTF">2022-02-23T07:52:09Z</dcterms:modified>
</cp:coreProperties>
</file>

<file path=customXml/item114.xml><?xml version="1.0" encoding="utf-8"?>
<Properties xmlns:vt="http://schemas.openxmlformats.org/officeDocument/2006/docPropsVTypes" xmlns="http://schemas.openxmlformats.org/officeDocument/2006/extended-properties">
  <Application>Spire.Doc</Application>
  <AppVersion>12.0000</AppVersion>
</Properties>
</file>

<file path=customXml/item115.xml><?xml version="1.0" encoding="utf-8"?>
<Properties xmlns:vt="http://schemas.openxmlformats.org/officeDocument/2006/docPropsVTypes" xmlns="http://schemas.openxmlformats.org/officeDocument/2006/extended-properties">
  <Application>Spire.Doc</Application>
  <AppVersion>12.0000</AppVersion>
</Properties>
</file>

<file path=customXml/item11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2022-02-23T15:52:37Z</dcterms:created>
  <dcterms:modified xsi:type="dcterms:W3CDTF">2022-02-23T07:52:37Z</dcterms:modified>
</cp:coreProperties>
</file>

<file path=customXml/item117.xml><?xml version="1.0" encoding="utf-8"?>
<Properties xmlns:vt="http://schemas.openxmlformats.org/officeDocument/2006/docPropsVTypes" xmlns="http://schemas.openxmlformats.org/officeDocument/2006/extended-properties">
  <Application>Spire.Doc</Application>
  <AppVersion>12.0000</AppVersion>
</Properties>
</file>

<file path=customXml/item1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2022-02-23T15:52:39Z</dcterms:created>
  <dcterms:modified xsi:type="dcterms:W3CDTF">2022-02-23T07:52:39Z</dcterms:modified>
</cp:coreProperties>
</file>

<file path=customXml/item119.xml><?xml version="1.0" encoding="utf-8"?>
<Properties xmlns:vt="http://schemas.openxmlformats.org/officeDocument/2006/docPropsVTypes" xmlns="http://schemas.openxmlformats.org/officeDocument/2006/extended-properties">
  <Application>Spire.Doc</Application>
  <AppVersion>12.0000</AppVersion>
</Properties>
</file>

<file path=customXml/item12.xml><?xml version="1.0" encoding="utf-8"?>
<Properties xmlns:vt="http://schemas.openxmlformats.org/officeDocument/2006/docPropsVTypes" xmlns="http://schemas.openxmlformats.org/officeDocument/2006/extended-properties">
  <Application>Spire.Doc</Application>
  <AppVersion>12.0000</AppVersion>
</Properties>
</file>

<file path=customXml/item12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2022-02-23T15:52:41Z</dcterms:created>
  <dcterms:modified xsi:type="dcterms:W3CDTF">2022-02-23T07:52:41Z</dcterms:modified>
</cp:coreProperties>
</file>

<file path=customXml/item1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2022-02-23T15:49:59Z</dcterms:created>
  <dcterms:modified xsi:type="dcterms:W3CDTF">2022-02-23T07:49:59Z</dcterms:modified>
</cp:coreProperties>
</file>

<file path=customXml/item1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2022-02-23T15:53:30Z</dcterms:created>
  <dcterms:modified xsi:type="dcterms:W3CDTF">2022-02-23T07:53:30Z</dcterms:modified>
</cp:coreProperties>
</file>

<file path=customXml/item123.xml><?xml version="1.0" encoding="utf-8"?>
<Properties xmlns:vt="http://schemas.openxmlformats.org/officeDocument/2006/docPropsVTypes" xmlns="http://schemas.openxmlformats.org/officeDocument/2006/extended-properties">
  <Application>Spire.Doc</Application>
  <AppVersion>12.0000</AppVersion>
</Properties>
</file>

<file path=customXml/item124.xml><?xml version="1.0" encoding="utf-8"?>
<Properties xmlns:vt="http://schemas.openxmlformats.org/officeDocument/2006/docPropsVTypes" xmlns="http://schemas.openxmlformats.org/officeDocument/2006/extended-properties">
  <Application>Spire.Doc</Application>
  <AppVersion>12.0000</AppVersion>
</Properties>
</file>

<file path=customXml/item125.xml><?xml version="1.0" encoding="utf-8"?>
<Properties xmlns:vt="http://schemas.openxmlformats.org/officeDocument/2006/docPropsVTypes" xmlns="http://schemas.openxmlformats.org/officeDocument/2006/extended-properties">
  <Application>Spire.Doc</Application>
  <AppVersion>12.0000</AppVersion>
</Properties>
</file>

<file path=customXml/item12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2022-02-23T15:49:46Z</dcterms:created>
  <dcterms:modified xsi:type="dcterms:W3CDTF">2022-02-23T07:49:46Z</dcterms:modified>
</cp:coreProperties>
</file>

<file path=customXml/item1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2022-02-23T15:50:02Z</dcterms:created>
  <dcterms:modified xsi:type="dcterms:W3CDTF">2022-02-23T07:50:02Z</dcterms:modified>
</cp:coreProperties>
</file>

<file path=customXml/item12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2022-02-23T15:52:11Z</dcterms:created>
  <dcterms:modified xsi:type="dcterms:W3CDTF">2022-02-23T07:52:11Z</dcterms:modified>
</cp:coreProperties>
</file>

<file path=customXml/item129.xml><?xml version="1.0" encoding="utf-8"?>
<Properties xmlns:vt="http://schemas.openxmlformats.org/officeDocument/2006/docPropsVTypes" xmlns="http://schemas.openxmlformats.org/officeDocument/2006/extended-properties">
  <Application>Spire.Doc</Application>
  <AppVersion>12.0000</AppVersion>
</Properties>
</file>

<file path=customXml/item1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2022-02-23T15:49:56Z</dcterms:created>
  <dcterms:modified xsi:type="dcterms:W3CDTF">2022-02-23T07:49:56Z</dcterms:modified>
</cp:coreProperties>
</file>

<file path=customXml/item130.xml><?xml version="1.0" encoding="utf-8"?>
<Properties xmlns:vt="http://schemas.openxmlformats.org/officeDocument/2006/docPropsVTypes" xmlns="http://schemas.openxmlformats.org/officeDocument/2006/extended-properties">
  <Application>Spire.Doc</Application>
  <AppVersion>12.0000</AppVersion>
</Properties>
</file>

<file path=customXml/item131.xml><?xml version="1.0" encoding="utf-8"?>
<Properties xmlns:vt="http://schemas.openxmlformats.org/officeDocument/2006/docPropsVTypes" xmlns="http://schemas.openxmlformats.org/officeDocument/2006/extended-properties">
  <Application>Spire.Doc</Application>
  <AppVersion>12.0000</AppVersion>
</Properties>
</file>

<file path=customXml/item1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2022-02-23T15:52:28Z</dcterms:created>
  <dcterms:modified xsi:type="dcterms:W3CDTF">2022-02-23T07:52:28Z</dcterms:modified>
</cp:coreProperties>
</file>

<file path=customXml/item13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2022-02-23T15:52:43Z</dcterms:created>
  <dcterms:modified xsi:type="dcterms:W3CDTF">2022-02-23T07:52:43Z</dcterms:modified>
</cp:coreProperties>
</file>

<file path=customXml/item134.xml><?xml version="1.0" encoding="utf-8"?>
<Properties xmlns:vt="http://schemas.openxmlformats.org/officeDocument/2006/docPropsVTypes" xmlns="http://schemas.openxmlformats.org/officeDocument/2006/extended-properties">
  <Application>Spire.Doc</Application>
  <AppVersion>12.0000</AppVersion>
</Properties>
</file>

<file path=customXml/item13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136.xml><?xml version="1.0" encoding="utf-8"?>
<Properties xmlns:vt="http://schemas.openxmlformats.org/officeDocument/2006/docPropsVTypes" xmlns="http://schemas.openxmlformats.org/officeDocument/2006/extended-properties">
  <Application>Spire.Doc</Application>
  <AppVersion>12.0000</AppVersion>
</Properties>
</file>

<file path=customXml/item13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2022-02-23T15:52:21Z</dcterms:created>
  <dcterms:modified xsi:type="dcterms:W3CDTF">2022-02-23T07:52:21Z</dcterms:modified>
</cp:coreProperties>
</file>

<file path=customXml/item1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2022-02-23T15:52:44Z</dcterms:created>
  <dcterms:modified xsi:type="dcterms:W3CDTF">2022-02-23T07:52:44Z</dcterms:modified>
</cp:coreProperties>
</file>

<file path=customXml/item13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2022-02-23T15:52:23Z</dcterms:created>
  <dcterms:modified xsi:type="dcterms:W3CDTF">2022-02-23T07:52:23Z</dcterms:modified>
</cp:coreProperties>
</file>

<file path=customXml/item14.xml><?xml version="1.0" encoding="utf-8"?>
<Properties xmlns:vt="http://schemas.openxmlformats.org/officeDocument/2006/docPropsVTypes" xmlns="http://schemas.openxmlformats.org/officeDocument/2006/extended-properties">
  <Application>Spire.Doc</Application>
  <AppVersion>12.0000</AppVersion>
</Properties>
</file>

<file path=customXml/item1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1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2022-02-23T15:52:18Z</dcterms:created>
  <dcterms:modified xsi:type="dcterms:W3CDTF">2022-02-23T07:52:18Z</dcterms:modified>
</cp:coreProperties>
</file>

<file path=customXml/item142.xml><?xml version="1.0" encoding="utf-8"?>
<Properties xmlns:vt="http://schemas.openxmlformats.org/officeDocument/2006/docPropsVTypes" xmlns="http://schemas.openxmlformats.org/officeDocument/2006/extended-properties">
  <Application>Spire.Doc</Application>
  <AppVersion>12.0000</AppVersion>
</Properties>
</file>

<file path=customXml/item1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1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2022-02-23T15:50:07Z</dcterms:created>
  <dcterms:modified xsi:type="dcterms:W3CDTF">2022-02-23T07:50:07Z</dcterms:modified>
</cp:coreProperties>
</file>

<file path=customXml/item16.xml><?xml version="1.0" encoding="utf-8"?>
<Properties xmlns:vt="http://schemas.openxmlformats.org/officeDocument/2006/docPropsVTypes" xmlns="http://schemas.openxmlformats.org/officeDocument/2006/extended-properties">
  <Application>Spire.Doc</Application>
  <AppVersion>12.0000</AppVersion>
</Properties>
</file>

<file path=customXml/item1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2022-02-23T15:50:09Z</dcterms:created>
  <dcterms:modified xsi:type="dcterms:W3CDTF">2022-02-23T07:50:09Z</dcterms:modified>
</cp:coreProperties>
</file>

<file path=customXml/item1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2022-02-23T15:52:15Z</dcterms:created>
  <dcterms:modified xsi:type="dcterms:W3CDTF">2022-02-23T07:52:15Z</dcterms:modified>
</cp:coreProperties>
</file>

<file path=customXml/item19.xml><?xml version="1.0" encoding="utf-8"?>
<Properties xmlns:vt="http://schemas.openxmlformats.org/officeDocument/2006/docPropsVTypes" xmlns="http://schemas.openxmlformats.org/officeDocument/2006/extended-properties">
  <Application>Spire.Doc</Application>
  <AppVersion>12.0000</AppVersion>
</Properties>
</file>

<file path=customXml/item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2022-02-23T15:52:19Z</dcterms:created>
  <dcterms:modified xsi:type="dcterms:W3CDTF">2022-02-23T07:52:19Z</dcterms:modified>
</cp:coreProperties>
</file>

<file path=customXml/item20.xml><?xml version="1.0" encoding="utf-8"?>
<Properties xmlns:vt="http://schemas.openxmlformats.org/officeDocument/2006/docPropsVTypes" xmlns="http://schemas.openxmlformats.org/officeDocument/2006/extended-properties">
  <Application>Spire.Doc</Application>
  <AppVersion>12.0000</AppVersion>
</Properties>
</file>

<file path=customXml/item2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2022-02-23T15:52:26Z</dcterms:created>
  <dcterms:modified xsi:type="dcterms:W3CDTF">2022-02-23T07:52:26Z</dcterms:modified>
</cp:coreProperties>
</file>

<file path=customXml/item2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2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24.xml><?xml version="1.0" encoding="utf-8"?>
<Properties xmlns:vt="http://schemas.openxmlformats.org/officeDocument/2006/docPropsVTypes" xmlns="http://schemas.openxmlformats.org/officeDocument/2006/extended-properties">
  <Application>Spire.Doc</Application>
  <AppVersion>12.0000</AppVersion>
</Properties>
</file>

<file path=customXml/item2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2022-02-23T15:50:11Z</dcterms:created>
  <dcterms:modified xsi:type="dcterms:W3CDTF">2022-02-23T07:50:11Z</dcterms:modified>
</cp:coreProperties>
</file>

<file path=customXml/item26.xml><?xml version="1.0" encoding="utf-8"?>
<Properties xmlns:vt="http://schemas.openxmlformats.org/officeDocument/2006/docPropsVTypes" xmlns="http://schemas.openxmlformats.org/officeDocument/2006/extended-properties">
  <Application>Spire.Doc</Application>
  <AppVersion>12.0000</AppVersion>
</Properties>
</file>

<file path=customXml/item2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2022-02-23T15:50:13Z</dcterms:created>
  <dcterms:modified xsi:type="dcterms:W3CDTF">2022-02-23T07:50:13Z</dcterms:modified>
</cp:coreProperties>
</file>

<file path=customXml/item28.xml><?xml version="1.0" encoding="utf-8"?>
<Properties xmlns:vt="http://schemas.openxmlformats.org/officeDocument/2006/docPropsVTypes" xmlns="http://schemas.openxmlformats.org/officeDocument/2006/extended-properties">
  <Application>Spire.Doc</Application>
  <AppVersion>12.0000</AppVersion>
</Properties>
</file>

<file path=customXml/item2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2022-02-23T15:50:14Z</dcterms:created>
  <dcterms:modified xsi:type="dcterms:W3CDTF">2022-02-23T07:50:14Z</dcterms:modified>
</cp:coreProperties>
</file>

<file path=customXml/item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2022-02-23T15:52:47Z</dcterms:created>
  <dcterms:modified xsi:type="dcterms:W3CDTF">2022-02-23T07:52:47Z</dcterms:modified>
</cp:coreProperties>
</file>

<file path=customXml/item30.xml><?xml version="1.0" encoding="utf-8"?>
<Properties xmlns:vt="http://schemas.openxmlformats.org/officeDocument/2006/docPropsVTypes" xmlns="http://schemas.openxmlformats.org/officeDocument/2006/extended-properties">
  <Application>Spire.Doc</Application>
  <AppVersion>12.0000</AppVersion>
</Properties>
</file>

<file path=customXml/item31.xml><?xml version="1.0" encoding="utf-8"?>
<Properties xmlns:vt="http://schemas.openxmlformats.org/officeDocument/2006/docPropsVTypes" xmlns="http://schemas.openxmlformats.org/officeDocument/2006/extended-properties">
  <Application>Spire.Doc</Application>
  <AppVersion>12.0000</AppVersion>
</Properties>
</file>

<file path=customXml/item3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2022-02-23T15:50:16Z</dcterms:created>
  <dcterms:modified xsi:type="dcterms:W3CDTF">2022-02-23T07:50:16Z</dcterms:modified>
</cp:coreProperties>
</file>

<file path=customXml/item33.xml><?xml version="1.0" encoding="utf-8"?>
<Properties xmlns:vt="http://schemas.openxmlformats.org/officeDocument/2006/docPropsVTypes" xmlns="http://schemas.openxmlformats.org/officeDocument/2006/extended-properties">
  <Application>Spire.Doc</Application>
  <AppVersion>12.0000</AppVersion>
</Properties>
</file>

<file path=customXml/item3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2022-02-23T15:50:18Z</dcterms:created>
  <dcterms:modified xsi:type="dcterms:W3CDTF">2022-02-23T07:50:18Z</dcterms:modified>
</cp:coreProperties>
</file>

<file path=customXml/item35.xml><?xml version="1.0" encoding="utf-8"?>
<Properties xmlns:vt="http://schemas.openxmlformats.org/officeDocument/2006/docPropsVTypes" xmlns="http://schemas.openxmlformats.org/officeDocument/2006/extended-properties">
  <Application>Spire.Doc</Application>
  <AppVersion>12.0000</AppVersion>
</Properties>
</file>

<file path=customXml/item3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2022-02-23T15:50:20Z</dcterms:created>
  <dcterms:modified xsi:type="dcterms:W3CDTF">2022-02-23T07:50:20Z</dcterms:modified>
</cp:coreProperties>
</file>

<file path=customXml/item37.xml><?xml version="1.0" encoding="utf-8"?>
<Properties xmlns:vt="http://schemas.openxmlformats.org/officeDocument/2006/docPropsVTypes" xmlns="http://schemas.openxmlformats.org/officeDocument/2006/extended-properties">
  <Application>Spire.Doc</Application>
  <AppVersion>12.0000</AppVersion>
</Properties>
</file>

<file path=customXml/item3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2022-02-23T15:50:21Z</dcterms:created>
  <dcterms:modified xsi:type="dcterms:W3CDTF">2022-02-23T07:50:21Z</dcterms:modified>
</cp:coreProperties>
</file>

<file path=customXml/item39.xml><?xml version="1.0" encoding="utf-8"?>
<Properties xmlns:vt="http://schemas.openxmlformats.org/officeDocument/2006/docPropsVTypes" xmlns="http://schemas.openxmlformats.org/officeDocument/2006/extended-properties">
  <Application>Spire.Doc</Application>
  <AppVersion>12.0000</AppVersion>
</Properties>
</file>

<file path=customXml/item4.xml><?xml version="1.0" encoding="utf-8"?>
<Properties xmlns:vt="http://schemas.openxmlformats.org/officeDocument/2006/docPropsVTypes" xmlns="http://schemas.openxmlformats.org/officeDocument/2006/extended-properties">
  <Application>Spire.Doc</Application>
  <AppVersion>12.0000</AppVersion>
</Properties>
</file>

<file path=customXml/item4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2022-02-23T15:50:22Z</dcterms:created>
  <dcterms:modified xsi:type="dcterms:W3CDTF">2022-02-23T07:50:22Z</dcterms:modified>
</cp:coreProperties>
</file>

<file path=customXml/item4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42.xml><?xml version="1.0" encoding="utf-8"?>
<Properties xmlns:vt="http://schemas.openxmlformats.org/officeDocument/2006/docPropsVTypes" xmlns="http://schemas.openxmlformats.org/officeDocument/2006/extended-properties">
  <Application>Spire.Doc</Application>
  <AppVersion>12.0000</AppVersion>
</Properties>
</file>

<file path=customXml/item4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2022-02-23T15:50:23Z</dcterms:created>
  <dcterms:modified xsi:type="dcterms:W3CDTF">2022-02-23T07:50:23Z</dcterms:modified>
</cp:coreProperties>
</file>

<file path=customXml/item44.xml><?xml version="1.0" encoding="utf-8"?>
<Properties xmlns:vt="http://schemas.openxmlformats.org/officeDocument/2006/docPropsVTypes" xmlns="http://schemas.openxmlformats.org/officeDocument/2006/extended-properties">
  <Application>Spire.Doc</Application>
  <AppVersion>12.0000</AppVersion>
</Properties>
</file>

<file path=customXml/item4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2022-02-23T15:50:24Z</dcterms:created>
  <dcterms:modified xsi:type="dcterms:W3CDTF">2022-02-23T07:50:24Z</dcterms:modified>
</cp:coreProperties>
</file>

<file path=customXml/item46.xml><?xml version="1.0" encoding="utf-8"?>
<Properties xmlns:vt="http://schemas.openxmlformats.org/officeDocument/2006/docPropsVTypes" xmlns="http://schemas.openxmlformats.org/officeDocument/2006/extended-properties">
  <Application>Spire.Doc</Application>
  <AppVersion>12.0000</AppVersion>
</Properties>
</file>

<file path=customXml/item4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2022-02-23T15:50:26Z</dcterms:created>
  <dcterms:modified xsi:type="dcterms:W3CDTF">2022-02-23T07:50:26Z</dcterms:modified>
</cp:coreProperties>
</file>

<file path=customXml/item48.xml><?xml version="1.0" encoding="utf-8"?>
<Properties xmlns:vt="http://schemas.openxmlformats.org/officeDocument/2006/docPropsVTypes" xmlns="http://schemas.openxmlformats.org/officeDocument/2006/extended-properties">
  <Application>Spire.Doc</Application>
  <AppVersion>12.0000</AppVersion>
</Properties>
</file>

<file path=customXml/item4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2022-02-23T15:50:27Z</dcterms:created>
  <dcterms:modified xsi:type="dcterms:W3CDTF">2022-02-23T07:50:27Z</dcterms:modified>
</cp:coreProperties>
</file>

<file path=customXml/item5.xml><?xml version="1.0" encoding="utf-8"?>
<Properties xmlns:vt="http://schemas.openxmlformats.org/officeDocument/2006/docPropsVTypes" xmlns="http://schemas.openxmlformats.org/officeDocument/2006/extended-properties">
  <Application>Spire.Doc</Application>
  <AppVersion>12.0000</AppVersion>
</Properties>
</file>

<file path=customXml/item50.xml><?xml version="1.0" encoding="utf-8"?>
<Properties xmlns:vt="http://schemas.openxmlformats.org/officeDocument/2006/docPropsVTypes" xmlns="http://schemas.openxmlformats.org/officeDocument/2006/extended-properties">
  <Application>Spire.Doc</Application>
  <AppVersion>12.0000</AppVersion>
</Properties>
</file>

<file path=customXml/item5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2022-02-23T15:50:29Z</dcterms:created>
  <dcterms:modified xsi:type="dcterms:W3CDTF">2022-02-23T07:50:29Z</dcterms:modified>
</cp:coreProperties>
</file>

<file path=customXml/item52.xml><?xml version="1.0" encoding="utf-8"?>
<Properties xmlns:vt="http://schemas.openxmlformats.org/officeDocument/2006/docPropsVTypes" xmlns="http://schemas.openxmlformats.org/officeDocument/2006/extended-properties">
  <Application>Spire.Doc</Application>
  <AppVersion>12.0000</AppVersion>
</Properties>
</file>

<file path=customXml/item53.xml><?xml version="1.0" encoding="utf-8"?>
<Properties xmlns:vt="http://schemas.openxmlformats.org/officeDocument/2006/docPropsVTypes" xmlns="http://schemas.openxmlformats.org/officeDocument/2006/extended-properties">
  <Application>Spire.Doc</Application>
  <AppVersion>12.0000</AppVersion>
</Properties>
</file>

<file path=customXml/item5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2022-02-23T15:50:31Z</dcterms:created>
  <dcterms:modified xsi:type="dcterms:W3CDTF">2022-02-23T07:50:31Z</dcterms:modified>
</cp:coreProperties>
</file>

<file path=customXml/item55.xml><?xml version="1.0" encoding="utf-8"?>
<Properties xmlns:vt="http://schemas.openxmlformats.org/officeDocument/2006/docPropsVTypes" xmlns="http://schemas.openxmlformats.org/officeDocument/2006/extended-properties">
  <Application>Spire.Doc</Application>
  <AppVersion>12.0000</AppVersion>
</Properties>
</file>

<file path=customXml/item5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2022-02-23T15:50:32Z</dcterms:created>
  <dcterms:modified xsi:type="dcterms:W3CDTF">2022-02-23T07:50:32Z</dcterms:modified>
</cp:coreProperties>
</file>

<file path=customXml/item57.xml><?xml version="1.0" encoding="utf-8"?>
<Properties xmlns:vt="http://schemas.openxmlformats.org/officeDocument/2006/docPropsVTypes" xmlns="http://schemas.openxmlformats.org/officeDocument/2006/extended-properties">
  <Application>Spire.Doc</Application>
  <AppVersion>12.0000</AppVersion>
</Properties>
</file>

<file path=customXml/item58.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2022-02-23T15:50:34Z</dcterms:created>
  <dcterms:modified xsi:type="dcterms:W3CDTF">2022-02-23T07:50:34Z</dcterms:modified>
</cp:coreProperties>
</file>

<file path=customXml/item59.xml><?xml version="1.0" encoding="utf-8"?>
<Properties xmlns:vt="http://schemas.openxmlformats.org/officeDocument/2006/docPropsVTypes" xmlns="http://schemas.openxmlformats.org/officeDocument/2006/extended-properties">
  <Application>Spire.Doc</Application>
  <AppVersion>12.0000</AppVersion>
</Properties>
</file>

<file path=customXml/item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2022-02-23T15:52:06Z</dcterms:created>
  <dcterms:modified xsi:type="dcterms:W3CDTF">2022-02-23T07:52:06Z</dcterms:modified>
</cp:coreProperties>
</file>

<file path=customXml/item6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2022-02-23T15:50:36Z</dcterms:created>
  <dcterms:modified xsi:type="dcterms:W3CDTF">2022-02-23T07:50:36Z</dcterms:modified>
</cp:coreProperties>
</file>

<file path=customXml/item61.xml><?xml version="1.0" encoding="utf-8"?>
<Properties xmlns:vt="http://schemas.openxmlformats.org/officeDocument/2006/docPropsVTypes" xmlns="http://schemas.openxmlformats.org/officeDocument/2006/extended-properties">
  <Application>Spire.Doc</Application>
  <AppVersion>12.0000</AppVersion>
</Properties>
</file>

<file path=customXml/item62.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2022-02-23T15:50:44Z</dcterms:created>
  <dcterms:modified xsi:type="dcterms:W3CDTF">2022-02-23T07:50:44Z</dcterms:modified>
</cp:coreProperties>
</file>

<file path=customXml/item6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2022-02-23T15:49:57Z</dcterms:created>
  <dcterms:modified xsi:type="dcterms:W3CDTF">2022-02-23T07:49:57Z</dcterms:modified>
</cp:coreProperties>
</file>

<file path=customXml/item64.xml><?xml version="1.0" encoding="utf-8"?>
<Properties xmlns:vt="http://schemas.openxmlformats.org/officeDocument/2006/docPropsVTypes" xmlns="http://schemas.openxmlformats.org/officeDocument/2006/extended-properties">
  <Application>Spire.Doc</Application>
  <AppVersion>12.0000</AppVersion>
</Properties>
</file>

<file path=customXml/item6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2022-02-23T15:51:11Z</dcterms:created>
  <dcterms:modified xsi:type="dcterms:W3CDTF">2022-02-23T07:51:11Z</dcterms:modified>
</cp:coreProperties>
</file>

<file path=customXml/item66.xml><?xml version="1.0" encoding="utf-8"?>
<Properties xmlns:vt="http://schemas.openxmlformats.org/officeDocument/2006/docPropsVTypes" xmlns="http://schemas.openxmlformats.org/officeDocument/2006/extended-properties">
  <Application>Spire.Doc</Application>
  <AppVersion>12.0000</AppVersion>
</Properties>
</file>

<file path=customXml/item6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2022-02-23T15:51:39Z</dcterms:created>
  <dcterms:modified xsi:type="dcterms:W3CDTF">2022-02-23T07:51:39Z</dcterms:modified>
</cp:coreProperties>
</file>

<file path=customXml/item68.xml><?xml version="1.0" encoding="utf-8"?>
<Properties xmlns:vt="http://schemas.openxmlformats.org/officeDocument/2006/docPropsVTypes" xmlns="http://schemas.openxmlformats.org/officeDocument/2006/extended-properties">
  <Application>Spire.Doc</Application>
  <AppVersion>12.0000</AppVersion>
</Properties>
</file>

<file path=customXml/item6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2022-02-23T15:51:43Z</dcterms:created>
  <dcterms:modified xsi:type="dcterms:W3CDTF">2022-02-23T07:51:43Z</dcterms:modified>
</cp:coreProperties>
</file>

<file path=customXml/item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2022-02-23T15:50:04Z</dcterms:created>
  <dcterms:modified xsi:type="dcterms:W3CDTF">2022-02-23T07:50:04Z</dcterms:modified>
</cp:coreProperties>
</file>

<file path=customXml/item70.xml><?xml version="1.0" encoding="utf-8"?>
<Properties xmlns:vt="http://schemas.openxmlformats.org/officeDocument/2006/docPropsVTypes" xmlns="http://schemas.openxmlformats.org/officeDocument/2006/extended-properties">
  <Application>Spire.Doc</Application>
  <AppVersion>12.0000</AppVersion>
</Properties>
</file>

<file path=customXml/item7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2022-02-23T15:51:48Z</dcterms:created>
  <dcterms:modified xsi:type="dcterms:W3CDTF">2022-02-23T07:51:48Z</dcterms:modified>
</cp:coreProperties>
</file>

<file path=customXml/item72.xml><?xml version="1.0" encoding="utf-8"?>
<Properties xmlns:vt="http://schemas.openxmlformats.org/officeDocument/2006/docPropsVTypes" xmlns="http://schemas.openxmlformats.org/officeDocument/2006/extended-properties">
  <Application>Spire.Doc</Application>
  <AppVersion>12.0000</AppVersion>
</Properties>
</file>

<file path=customXml/item7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2022-02-23T15:51:51Z</dcterms:created>
  <dcterms:modified xsi:type="dcterms:W3CDTF">2022-02-23T07:51:51Z</dcterms:modified>
</cp:coreProperties>
</file>

<file path=customXml/item74.xml><?xml version="1.0" encoding="utf-8"?>
<Properties xmlns:vt="http://schemas.openxmlformats.org/officeDocument/2006/docPropsVTypes" xmlns="http://schemas.openxmlformats.org/officeDocument/2006/extended-properties">
  <Application>Spire.Doc</Application>
  <AppVersion>12.0000</AppVersion>
</Properties>
</file>

<file path=customXml/item75.xml><?xml version="1.0" encoding="utf-8"?>
<Properties xmlns:vt="http://schemas.openxmlformats.org/officeDocument/2006/docPropsVTypes" xmlns="http://schemas.openxmlformats.org/officeDocument/2006/extended-properties">
  <Application>Spire.Doc</Application>
  <AppVersion>12.0000</AppVersion>
</Properties>
</file>

<file path=customXml/item7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2022-02-23T15:52:57Z</dcterms:created>
  <dcterms:modified xsi:type="dcterms:W3CDTF">2022-02-23T07:52:57Z</dcterms:modified>
</cp:coreProperties>
</file>

<file path=customXml/item77.xml><?xml version="1.0" encoding="utf-8"?>
<Properties xmlns:vt="http://schemas.openxmlformats.org/officeDocument/2006/docPropsVTypes" xmlns="http://schemas.openxmlformats.org/officeDocument/2006/extended-properties">
  <Application>Spire.Doc</Application>
  <AppVersion>12.0000</AppVersion>
</Properties>
</file>

<file path=customXml/item78.xml><?xml version="1.0" encoding="utf-8"?>
<Properties xmlns:vt="http://schemas.openxmlformats.org/officeDocument/2006/docPropsVTypes" xmlns="http://schemas.openxmlformats.org/officeDocument/2006/extended-properties">
  <Application>Spire.Doc</Application>
  <AppVersion>12.0000</AppVersion>
</Properties>
</file>

<file path=customXml/item79.xml><?xml version="1.0" encoding="utf-8"?>
<Properties xmlns:vt="http://schemas.openxmlformats.org/officeDocument/2006/docPropsVTypes" xmlns="http://schemas.openxmlformats.org/officeDocument/2006/extended-properties">
  <Application>Spire.Doc</Application>
  <AppVersion>12.0000</AppVersion>
</Properties>
</file>

<file path=customXml/item8.xml><?xml version="1.0" encoding="utf-8"?>
<Properties xmlns:vt="http://schemas.openxmlformats.org/officeDocument/2006/docPropsVTypes" xmlns="http://schemas.openxmlformats.org/officeDocument/2006/extended-properties">
  <Application>Spire.Doc</Application>
  <AppVersion>12.0000</AppVersion>
</Properties>
</file>

<file path=customXml/item80.xml><?xml version="1.0" encoding="utf-8"?>
<Properties xmlns:vt="http://schemas.openxmlformats.org/officeDocument/2006/docPropsVTypes" xmlns="http://schemas.openxmlformats.org/officeDocument/2006/extended-properties">
  <Application>Spire.Doc</Application>
  <AppVersion>12.0000</AppVersion>
</Properties>
</file>

<file path=customXml/item8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2022-02-23T15:51:53Z</dcterms:created>
  <dcterms:modified xsi:type="dcterms:W3CDTF">2022-02-23T07:51:53Z</dcterms:modified>
</cp:coreProperties>
</file>

<file path=customXml/item82.xml><?xml version="1.0" encoding="utf-8"?>
<Properties xmlns:vt="http://schemas.openxmlformats.org/officeDocument/2006/docPropsVTypes" xmlns="http://schemas.openxmlformats.org/officeDocument/2006/extended-properties">
  <Application>Spire.Doc</Application>
  <AppVersion>12.0000</AppVersion>
</Properties>
</file>

<file path=customXml/item83.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2022-02-23T15:51:55Z</dcterms:created>
  <dcterms:modified xsi:type="dcterms:W3CDTF">2022-02-23T07:51:55Z</dcterms:modified>
</cp:coreProperties>
</file>

<file path=customXml/item84.xml><?xml version="1.0" encoding="utf-8"?>
<Properties xmlns:vt="http://schemas.openxmlformats.org/officeDocument/2006/docPropsVTypes" xmlns="http://schemas.openxmlformats.org/officeDocument/2006/extended-properties">
  <Application>Spire.Doc</Application>
  <AppVersion>12.0000</AppVersion>
</Properties>
</file>

<file path=customXml/item8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2022-02-23T15:52:48Z</dcterms:created>
  <dcterms:modified xsi:type="dcterms:W3CDTF">2022-02-23T07:52:48Z</dcterms:modified>
</cp:coreProperties>
</file>

<file path=customXml/item86.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2022-02-23T15:51:59Z</dcterms:created>
  <dcterms:modified xsi:type="dcterms:W3CDTF">2022-02-23T07:51:58Z</dcterms:modified>
</cp:coreProperties>
</file>

<file path=customXml/item87.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2022-02-23T15:52:50Z</dcterms:created>
  <dcterms:modified xsi:type="dcterms:W3CDTF">2022-02-23T07:52:50Z</dcterms:modified>
</cp:coreProperties>
</file>

<file path=customXml/item88.xml><?xml version="1.0" encoding="utf-8"?>
<Properties xmlns:vt="http://schemas.openxmlformats.org/officeDocument/2006/docPropsVTypes" xmlns="http://schemas.openxmlformats.org/officeDocument/2006/extended-properties">
  <Application>Spire.Doc</Application>
  <AppVersion>12.0000</AppVersion>
</Properties>
</file>

<file path=customXml/item89.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2022-02-23T15:50:00Z</dcterms:created>
  <dcterms:modified xsi:type="dcterms:W3CDTF">2022-02-23T07:50:00Z</dcterms:modified>
</cp:coreProperties>
</file>

<file path=customXml/item9.xml><?xml version="1.0" encoding="utf-8"?>
<Properties xmlns:vt="http://schemas.openxmlformats.org/officeDocument/2006/docPropsVTypes" xmlns="http://schemas.openxmlformats.org/officeDocument/2006/extended-properties">
  <Application>Spire.Doc</Application>
  <AppVersion>12.0000</AppVersion>
</Properties>
</file>

<file path=customXml/item90.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2022-02-23T15:52:30Z</dcterms:created>
  <dcterms:modified xsi:type="dcterms:W3CDTF">2022-02-23T07:52:30Z</dcterms:modified>
</cp:coreProperties>
</file>

<file path=customXml/item91.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2022-02-23T15:49:58Z</dcterms:created>
  <dcterms:modified xsi:type="dcterms:W3CDTF">2022-02-23T07:49:58Z</dcterms:modified>
</cp:coreProperties>
</file>

<file path=customXml/item92.xml><?xml version="1.0" encoding="utf-8"?>
<Properties xmlns:vt="http://schemas.openxmlformats.org/officeDocument/2006/docPropsVTypes" xmlns="http://schemas.openxmlformats.org/officeDocument/2006/extended-properties">
  <Application>Spire.Doc</Application>
  <AppVersion>12.0000</AppVersion>
</Properties>
</file>

<file path=customXml/item93.xml><?xml version="1.0" encoding="utf-8"?>
<Properties xmlns:vt="http://schemas.openxmlformats.org/officeDocument/2006/docPropsVTypes" xmlns="http://schemas.openxmlformats.org/officeDocument/2006/extended-properties">
  <Application>Spire.Doc</Application>
  <AppVersion>12.0000</AppVersion>
</Properties>
</file>

<file path=customXml/item94.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2022-02-23T15:52:31Z</dcterms:created>
  <dcterms:modified xsi:type="dcterms:W3CDTF">2022-02-23T07:52:31Z</dcterms:modified>
</cp:coreProperties>
</file>

<file path=customXml/item95.xml><?xml version="1.0" encoding="utf-8"?>
<cp:coreProperties xmlns:cp="http://schemas.openxmlformats.org/package/2006/metadata/core-properties" xmlns:dc="http://purl.org/dc/elements/1.1/" xmlns:dcterms="http://purl.org/dc/terms/" xmlns:dcmitype="http://purl.org/dc/dcmitype/" xmlns:xsi="http://www.w3.org/2001/XMLSchema-instance">
  <cp:revision>1</cp:revision>
  <dcterms:created xsi:type="dcterms:W3CDTF">2022-02-23T15:53:38Z</dcterms:created>
  <dcterms:modified xsi:type="dcterms:W3CDTF">2022-02-23T07:53:38Z</dcterms:modified>
</cp:coreProperties>
</file>

<file path=customXml/item96.xml><?xml version="1.0" encoding="utf-8"?>
<Properties xmlns:vt="http://schemas.openxmlformats.org/officeDocument/2006/docPropsVTypes" xmlns="http://schemas.openxmlformats.org/officeDocument/2006/extended-properties">
  <Application>Spire.Doc</Application>
  <AppVersion>12.0000</AppVersion>
</Properties>
</file>

<file path=customXml/item97.xml><?xml version="1.0" encoding="utf-8"?>
<Properties xmlns:vt="http://schemas.openxmlformats.org/officeDocument/2006/docPropsVTypes" xmlns="http://schemas.openxmlformats.org/officeDocument/2006/extended-properties">
  <Application>Spire.Doc</Application>
  <AppVersion>12.0000</AppVersion>
</Properties>
</file>

<file path=customXml/item98.xml><?xml version="1.0" encoding="utf-8"?>
<Properties xmlns:vt="http://schemas.openxmlformats.org/officeDocument/2006/docPropsVTypes" xmlns="http://schemas.openxmlformats.org/officeDocument/2006/extended-properties">
  <Application>Spire.Doc</Application>
  <AppVersion>12.0000</AppVersion>
</Properties>
</file>

<file path=customXml/item99.xml><?xml version="1.0" encoding="utf-8"?>
<Properties xmlns:vt="http://schemas.openxmlformats.org/officeDocument/2006/docPropsVTypes" xmlns="http://schemas.openxmlformats.org/officeDocument/2006/extended-properties">
  <Application>Spire.Doc</Application>
  <AppVersion>12.0000</AppVersion>
</Properties>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10.xml><?xml version="1.0" encoding="utf-8"?>
<ds:datastoreItem xmlns:ds="http://schemas.openxmlformats.org/officeDocument/2006/customXml" ds:itemID="{bfc320ed-f3c8-4530-8804-7c4d2eb7b4be}">
  <ds:schemaRefs/>
</ds:datastoreItem>
</file>

<file path=customXml/itemProps100.xml><?xml version="1.0" encoding="utf-8"?>
<ds:datastoreItem xmlns:ds="http://schemas.openxmlformats.org/officeDocument/2006/customXml" ds:itemID="{e894e64a-f939-479c-96c5-ba18c61be5ea}">
  <ds:schemaRefs/>
</ds:datastoreItem>
</file>

<file path=customXml/itemProps101.xml><?xml version="1.0" encoding="utf-8"?>
<ds:datastoreItem xmlns:ds="http://schemas.openxmlformats.org/officeDocument/2006/customXml" ds:itemID="{f1e146ed-503d-48a1-a3b5-48e7562b770d}">
  <ds:schemaRefs/>
</ds:datastoreItem>
</file>

<file path=customXml/itemProps102.xml><?xml version="1.0" encoding="utf-8"?>
<ds:datastoreItem xmlns:ds="http://schemas.openxmlformats.org/officeDocument/2006/customXml" ds:itemID="{cc5e54a2-54b8-4cdb-82ca-e33a968653db}">
  <ds:schemaRefs/>
</ds:datastoreItem>
</file>

<file path=customXml/itemProps103.xml><?xml version="1.0" encoding="utf-8"?>
<ds:datastoreItem xmlns:ds="http://schemas.openxmlformats.org/officeDocument/2006/customXml" ds:itemID="{7e2fa6fe-3680-49ac-bf0e-412168a15ee2}">
  <ds:schemaRefs/>
</ds:datastoreItem>
</file>

<file path=customXml/itemProps104.xml><?xml version="1.0" encoding="utf-8"?>
<ds:datastoreItem xmlns:ds="http://schemas.openxmlformats.org/officeDocument/2006/customXml" ds:itemID="{f5cbb40f-f096-4550-b884-b99d9e32b32d}">
  <ds:schemaRefs/>
</ds:datastoreItem>
</file>

<file path=customXml/itemProps105.xml><?xml version="1.0" encoding="utf-8"?>
<ds:datastoreItem xmlns:ds="http://schemas.openxmlformats.org/officeDocument/2006/customXml" ds:itemID="{1f6a23b5-a23c-43e2-921d-9cc42b6531c1}">
  <ds:schemaRefs/>
</ds:datastoreItem>
</file>

<file path=customXml/itemProps106.xml><?xml version="1.0" encoding="utf-8"?>
<ds:datastoreItem xmlns:ds="http://schemas.openxmlformats.org/officeDocument/2006/customXml" ds:itemID="{b4c0252a-fea0-43e4-ac3b-3f70dbb7e527}">
  <ds:schemaRefs/>
</ds:datastoreItem>
</file>

<file path=customXml/itemProps107.xml><?xml version="1.0" encoding="utf-8"?>
<ds:datastoreItem xmlns:ds="http://schemas.openxmlformats.org/officeDocument/2006/customXml" ds:itemID="{df2844c3-4457-4fa8-b38f-31d9469e5a50}">
  <ds:schemaRefs/>
</ds:datastoreItem>
</file>

<file path=customXml/itemProps108.xml><?xml version="1.0" encoding="utf-8"?>
<ds:datastoreItem xmlns:ds="http://schemas.openxmlformats.org/officeDocument/2006/customXml" ds:itemID="{b7f1f15c-0e94-4dbf-b113-e8c47d363353}">
  <ds:schemaRefs/>
</ds:datastoreItem>
</file>

<file path=customXml/itemProps109.xml><?xml version="1.0" encoding="utf-8"?>
<ds:datastoreItem xmlns:ds="http://schemas.openxmlformats.org/officeDocument/2006/customXml" ds:itemID="{a0c6c21b-c59b-4439-8d55-3219403b1502}">
  <ds:schemaRefs/>
</ds:datastoreItem>
</file>

<file path=customXml/itemProps11.xml><?xml version="1.0" encoding="utf-8"?>
<ds:datastoreItem xmlns:ds="http://schemas.openxmlformats.org/officeDocument/2006/customXml" ds:itemID="{68b52177-4633-4f4f-bdd2-59480a6f512d}">
  <ds:schemaRefs/>
</ds:datastoreItem>
</file>

<file path=customXml/itemProps110.xml><?xml version="1.0" encoding="utf-8"?>
<ds:datastoreItem xmlns:ds="http://schemas.openxmlformats.org/officeDocument/2006/customXml" ds:itemID="{d2ea38e9-eca9-463e-8762-27e04d2992a0}">
  <ds:schemaRefs/>
</ds:datastoreItem>
</file>

<file path=customXml/itemProps111.xml><?xml version="1.0" encoding="utf-8"?>
<ds:datastoreItem xmlns:ds="http://schemas.openxmlformats.org/officeDocument/2006/customXml" ds:itemID="{d9c1310b-7c55-4fa1-9672-9a99daed7d94}">
  <ds:schemaRefs/>
</ds:datastoreItem>
</file>

<file path=customXml/itemProps112.xml><?xml version="1.0" encoding="utf-8"?>
<ds:datastoreItem xmlns:ds="http://schemas.openxmlformats.org/officeDocument/2006/customXml" ds:itemID="{db7dcb3b-7494-464b-92de-e638017b1335}">
  <ds:schemaRefs/>
</ds:datastoreItem>
</file>

<file path=customXml/itemProps113.xml><?xml version="1.0" encoding="utf-8"?>
<ds:datastoreItem xmlns:ds="http://schemas.openxmlformats.org/officeDocument/2006/customXml" ds:itemID="{a2cc4e7a-e134-4804-8e79-c815e8fd2516}">
  <ds:schemaRefs/>
</ds:datastoreItem>
</file>

<file path=customXml/itemProps114.xml><?xml version="1.0" encoding="utf-8"?>
<ds:datastoreItem xmlns:ds="http://schemas.openxmlformats.org/officeDocument/2006/customXml" ds:itemID="{87a08c2d-53e7-4ab4-9f86-e200a4d3f80c}">
  <ds:schemaRefs/>
</ds:datastoreItem>
</file>

<file path=customXml/itemProps115.xml><?xml version="1.0" encoding="utf-8"?>
<ds:datastoreItem xmlns:ds="http://schemas.openxmlformats.org/officeDocument/2006/customXml" ds:itemID="{0d33412c-26d4-416f-b66f-4203a3fb03c4}">
  <ds:schemaRefs/>
</ds:datastoreItem>
</file>

<file path=customXml/itemProps116.xml><?xml version="1.0" encoding="utf-8"?>
<ds:datastoreItem xmlns:ds="http://schemas.openxmlformats.org/officeDocument/2006/customXml" ds:itemID="{d5abc499-bcbe-465c-81b3-e163ecccc0b1}">
  <ds:schemaRefs/>
</ds:datastoreItem>
</file>

<file path=customXml/itemProps117.xml><?xml version="1.0" encoding="utf-8"?>
<ds:datastoreItem xmlns:ds="http://schemas.openxmlformats.org/officeDocument/2006/customXml" ds:itemID="{542a6590-c112-4270-bf74-05b0b01b67cb}">
  <ds:schemaRefs/>
</ds:datastoreItem>
</file>

<file path=customXml/itemProps118.xml><?xml version="1.0" encoding="utf-8"?>
<ds:datastoreItem xmlns:ds="http://schemas.openxmlformats.org/officeDocument/2006/customXml" ds:itemID="{8eb0587e-a231-4717-95f3-422f2f75b7d6}">
  <ds:schemaRefs/>
</ds:datastoreItem>
</file>

<file path=customXml/itemProps119.xml><?xml version="1.0" encoding="utf-8"?>
<ds:datastoreItem xmlns:ds="http://schemas.openxmlformats.org/officeDocument/2006/customXml" ds:itemID="{b6c5f88c-fe83-46d9-a988-1074ffcdd514}">
  <ds:schemaRefs/>
</ds:datastoreItem>
</file>

<file path=customXml/itemProps12.xml><?xml version="1.0" encoding="utf-8"?>
<ds:datastoreItem xmlns:ds="http://schemas.openxmlformats.org/officeDocument/2006/customXml" ds:itemID="{9bb17303-6028-4aa6-9d1a-b191680d90c2}">
  <ds:schemaRefs/>
</ds:datastoreItem>
</file>

<file path=customXml/itemProps120.xml><?xml version="1.0" encoding="utf-8"?>
<ds:datastoreItem xmlns:ds="http://schemas.openxmlformats.org/officeDocument/2006/customXml" ds:itemID="{be556e30-c5f1-440d-a5d4-43125fbd00cd}">
  <ds:schemaRefs/>
</ds:datastoreItem>
</file>

<file path=customXml/itemProps121.xml><?xml version="1.0" encoding="utf-8"?>
<ds:datastoreItem xmlns:ds="http://schemas.openxmlformats.org/officeDocument/2006/customXml" ds:itemID="{29c29c77-5c7c-4302-8f9b-91510131b68c}">
  <ds:schemaRefs/>
</ds:datastoreItem>
</file>

<file path=customXml/itemProps122.xml><?xml version="1.0" encoding="utf-8"?>
<ds:datastoreItem xmlns:ds="http://schemas.openxmlformats.org/officeDocument/2006/customXml" ds:itemID="{256f4b6e-2652-4132-b01f-e47d28ab15e1}">
  <ds:schemaRefs/>
</ds:datastoreItem>
</file>

<file path=customXml/itemProps123.xml><?xml version="1.0" encoding="utf-8"?>
<ds:datastoreItem xmlns:ds="http://schemas.openxmlformats.org/officeDocument/2006/customXml" ds:itemID="{2196312d-7658-4d84-9fce-3bed5f6a4243}">
  <ds:schemaRefs/>
</ds:datastoreItem>
</file>

<file path=customXml/itemProps124.xml><?xml version="1.0" encoding="utf-8"?>
<ds:datastoreItem xmlns:ds="http://schemas.openxmlformats.org/officeDocument/2006/customXml" ds:itemID="{7af82762-781f-4e15-a923-0008f7c23803}">
  <ds:schemaRefs/>
</ds:datastoreItem>
</file>

<file path=customXml/itemProps125.xml><?xml version="1.0" encoding="utf-8"?>
<ds:datastoreItem xmlns:ds="http://schemas.openxmlformats.org/officeDocument/2006/customXml" ds:itemID="{5dfb184f-9e58-4e9d-8a10-ed8197607808}">
  <ds:schemaRefs/>
</ds:datastoreItem>
</file>

<file path=customXml/itemProps126.xml><?xml version="1.0" encoding="utf-8"?>
<ds:datastoreItem xmlns:ds="http://schemas.openxmlformats.org/officeDocument/2006/customXml" ds:itemID="{b5c175a6-13a3-44f8-8791-1ab643f7d4a4}">
  <ds:schemaRefs/>
</ds:datastoreItem>
</file>

<file path=customXml/itemProps127.xml><?xml version="1.0" encoding="utf-8"?>
<ds:datastoreItem xmlns:ds="http://schemas.openxmlformats.org/officeDocument/2006/customXml" ds:itemID="{cd0357d3-0940-47e8-a665-889a8bf1e6f8}">
  <ds:schemaRefs/>
</ds:datastoreItem>
</file>

<file path=customXml/itemProps128.xml><?xml version="1.0" encoding="utf-8"?>
<ds:datastoreItem xmlns:ds="http://schemas.openxmlformats.org/officeDocument/2006/customXml" ds:itemID="{f97f5e5c-3ce3-4837-8d5c-efa8496ff5e0}">
  <ds:schemaRefs/>
</ds:datastoreItem>
</file>

<file path=customXml/itemProps129.xml><?xml version="1.0" encoding="utf-8"?>
<ds:datastoreItem xmlns:ds="http://schemas.openxmlformats.org/officeDocument/2006/customXml" ds:itemID="{87342ea3-1da3-4a18-a6a9-081653dcb3ac}">
  <ds:schemaRefs/>
</ds:datastoreItem>
</file>

<file path=customXml/itemProps13.xml><?xml version="1.0" encoding="utf-8"?>
<ds:datastoreItem xmlns:ds="http://schemas.openxmlformats.org/officeDocument/2006/customXml" ds:itemID="{6fb0ef2f-dd74-4ed9-b6c6-411f500aed57}">
  <ds:schemaRefs/>
</ds:datastoreItem>
</file>

<file path=customXml/itemProps130.xml><?xml version="1.0" encoding="utf-8"?>
<ds:datastoreItem xmlns:ds="http://schemas.openxmlformats.org/officeDocument/2006/customXml" ds:itemID="{de5ade07-36f0-47f0-b8b6-aa4dffac7edd}">
  <ds:schemaRefs/>
</ds:datastoreItem>
</file>

<file path=customXml/itemProps131.xml><?xml version="1.0" encoding="utf-8"?>
<ds:datastoreItem xmlns:ds="http://schemas.openxmlformats.org/officeDocument/2006/customXml" ds:itemID="{d1fc0c17-c591-45bc-acfe-70a477ef25b1}">
  <ds:schemaRefs/>
</ds:datastoreItem>
</file>

<file path=customXml/itemProps132.xml><?xml version="1.0" encoding="utf-8"?>
<ds:datastoreItem xmlns:ds="http://schemas.openxmlformats.org/officeDocument/2006/customXml" ds:itemID="{b64a521e-15f3-465b-b43d-6feecefa78d6}">
  <ds:schemaRefs/>
</ds:datastoreItem>
</file>

<file path=customXml/itemProps133.xml><?xml version="1.0" encoding="utf-8"?>
<ds:datastoreItem xmlns:ds="http://schemas.openxmlformats.org/officeDocument/2006/customXml" ds:itemID="{e6131ce4-852c-42c1-9b99-94f19671b194}">
  <ds:schemaRefs/>
</ds:datastoreItem>
</file>

<file path=customXml/itemProps134.xml><?xml version="1.0" encoding="utf-8"?>
<ds:datastoreItem xmlns:ds="http://schemas.openxmlformats.org/officeDocument/2006/customXml" ds:itemID="{2bb0b879-059d-4304-8087-f62397ba48a9}">
  <ds:schemaRefs/>
</ds:datastoreItem>
</file>

<file path=customXml/itemProps135.xml><?xml version="1.0" encoding="utf-8"?>
<ds:datastoreItem xmlns:ds="http://schemas.openxmlformats.org/officeDocument/2006/customXml" ds:itemID="{40bf7755-6740-466e-bfd3-c005b97dc35f}">
  <ds:schemaRefs/>
</ds:datastoreItem>
</file>

<file path=customXml/itemProps136.xml><?xml version="1.0" encoding="utf-8"?>
<ds:datastoreItem xmlns:ds="http://schemas.openxmlformats.org/officeDocument/2006/customXml" ds:itemID="{dec519b7-b3c2-423b-bd2d-2149d2bf8aa0}">
  <ds:schemaRefs/>
</ds:datastoreItem>
</file>

<file path=customXml/itemProps137.xml><?xml version="1.0" encoding="utf-8"?>
<ds:datastoreItem xmlns:ds="http://schemas.openxmlformats.org/officeDocument/2006/customXml" ds:itemID="{c3b729f6-c57d-410b-a0d0-eb2d3f004422}">
  <ds:schemaRefs/>
</ds:datastoreItem>
</file>

<file path=customXml/itemProps138.xml><?xml version="1.0" encoding="utf-8"?>
<ds:datastoreItem xmlns:ds="http://schemas.openxmlformats.org/officeDocument/2006/customXml" ds:itemID="{c8b4924a-fb11-4f09-83e9-367893afae7e}">
  <ds:schemaRefs/>
</ds:datastoreItem>
</file>

<file path=customXml/itemProps139.xml><?xml version="1.0" encoding="utf-8"?>
<ds:datastoreItem xmlns:ds="http://schemas.openxmlformats.org/officeDocument/2006/customXml" ds:itemID="{82b3eb09-509d-475b-bf47-52eaf30ef1e6}">
  <ds:schemaRefs/>
</ds:datastoreItem>
</file>

<file path=customXml/itemProps14.xml><?xml version="1.0" encoding="utf-8"?>
<ds:datastoreItem xmlns:ds="http://schemas.openxmlformats.org/officeDocument/2006/customXml" ds:itemID="{331e1a9b-793c-4695-9531-7f837456fe8c}">
  <ds:schemaRefs/>
</ds:datastoreItem>
</file>

<file path=customXml/itemProps140.xml><?xml version="1.0" encoding="utf-8"?>
<ds:datastoreItem xmlns:ds="http://schemas.openxmlformats.org/officeDocument/2006/customXml" ds:itemID="{7c5da076-4c77-425d-81de-587ef9695068}">
  <ds:schemaRefs/>
</ds:datastoreItem>
</file>

<file path=customXml/itemProps141.xml><?xml version="1.0" encoding="utf-8"?>
<ds:datastoreItem xmlns:ds="http://schemas.openxmlformats.org/officeDocument/2006/customXml" ds:itemID="{d2a71a2d-04a9-4a9a-9123-3feee8b81739}">
  <ds:schemaRefs/>
</ds:datastoreItem>
</file>

<file path=customXml/itemProps142.xml><?xml version="1.0" encoding="utf-8"?>
<ds:datastoreItem xmlns:ds="http://schemas.openxmlformats.org/officeDocument/2006/customXml" ds:itemID="{04130734-459a-4394-9415-b6de9264396e}">
  <ds:schemaRefs/>
</ds:datastoreItem>
</file>

<file path=customXml/itemProps143.xml><?xml version="1.0" encoding="utf-8"?>
<ds:datastoreItem xmlns:ds="http://schemas.openxmlformats.org/officeDocument/2006/customXml" ds:itemID="{ad59f538-bdfc-4beb-8cd3-71a8ac227c84}">
  <ds:schemaRefs/>
</ds:datastoreItem>
</file>

<file path=customXml/itemProps15.xml><?xml version="1.0" encoding="utf-8"?>
<ds:datastoreItem xmlns:ds="http://schemas.openxmlformats.org/officeDocument/2006/customXml" ds:itemID="{f62023ab-40d2-44bf-af14-b6be339563ad}">
  <ds:schemaRefs/>
</ds:datastoreItem>
</file>

<file path=customXml/itemProps16.xml><?xml version="1.0" encoding="utf-8"?>
<ds:datastoreItem xmlns:ds="http://schemas.openxmlformats.org/officeDocument/2006/customXml" ds:itemID="{fa615111-a116-4b23-b67e-2e7df8cc24a4}">
  <ds:schemaRefs/>
</ds:datastoreItem>
</file>

<file path=customXml/itemProps17.xml><?xml version="1.0" encoding="utf-8"?>
<ds:datastoreItem xmlns:ds="http://schemas.openxmlformats.org/officeDocument/2006/customXml" ds:itemID="{b6369ca5-49c9-48cc-898c-f8092236b6de}">
  <ds:schemaRefs/>
</ds:datastoreItem>
</file>

<file path=customXml/itemProps18.xml><?xml version="1.0" encoding="utf-8"?>
<ds:datastoreItem xmlns:ds="http://schemas.openxmlformats.org/officeDocument/2006/customXml" ds:itemID="{0effafdf-c631-4bf4-9cc4-c4767d88c364}">
  <ds:schemaRefs/>
</ds:datastoreItem>
</file>

<file path=customXml/itemProps19.xml><?xml version="1.0" encoding="utf-8"?>
<ds:datastoreItem xmlns:ds="http://schemas.openxmlformats.org/officeDocument/2006/customXml" ds:itemID="{b55b72ed-340c-4914-8dd0-f4d27d780622}">
  <ds:schemaRefs/>
</ds:datastoreItem>
</file>

<file path=customXml/itemProps2.xml><?xml version="1.0" encoding="utf-8"?>
<ds:datastoreItem xmlns:ds="http://schemas.openxmlformats.org/officeDocument/2006/customXml" ds:itemID="{a7da44af-e67e-4100-956d-ba8fc86c8adb}">
  <ds:schemaRefs/>
</ds:datastoreItem>
</file>

<file path=customXml/itemProps20.xml><?xml version="1.0" encoding="utf-8"?>
<ds:datastoreItem xmlns:ds="http://schemas.openxmlformats.org/officeDocument/2006/customXml" ds:itemID="{77127ba5-2149-4245-934d-8900979ae7c1}">
  <ds:schemaRefs/>
</ds:datastoreItem>
</file>

<file path=customXml/itemProps21.xml><?xml version="1.0" encoding="utf-8"?>
<ds:datastoreItem xmlns:ds="http://schemas.openxmlformats.org/officeDocument/2006/customXml" ds:itemID="{132dbbd3-3fbc-4636-b8eb-bf5840ed35c5}">
  <ds:schemaRefs/>
</ds:datastoreItem>
</file>

<file path=customXml/itemProps22.xml><?xml version="1.0" encoding="utf-8"?>
<ds:datastoreItem xmlns:ds="http://schemas.openxmlformats.org/officeDocument/2006/customXml" ds:itemID="{fccf7868-0311-4669-beeb-b1322dbcd158}">
  <ds:schemaRefs/>
</ds:datastoreItem>
</file>

<file path=customXml/itemProps23.xml><?xml version="1.0" encoding="utf-8"?>
<ds:datastoreItem xmlns:ds="http://schemas.openxmlformats.org/officeDocument/2006/customXml" ds:itemID="{ad62461e-6d63-4f31-9c76-17f51330156e}">
  <ds:schemaRefs/>
</ds:datastoreItem>
</file>

<file path=customXml/itemProps24.xml><?xml version="1.0" encoding="utf-8"?>
<ds:datastoreItem xmlns:ds="http://schemas.openxmlformats.org/officeDocument/2006/customXml" ds:itemID="{f5439219-4b43-40c1-bc8c-cd0402e08309}">
  <ds:schemaRefs/>
</ds:datastoreItem>
</file>

<file path=customXml/itemProps25.xml><?xml version="1.0" encoding="utf-8"?>
<ds:datastoreItem xmlns:ds="http://schemas.openxmlformats.org/officeDocument/2006/customXml" ds:itemID="{a07442a4-4ada-4a22-8cf5-6c99c90f6735}">
  <ds:schemaRefs/>
</ds:datastoreItem>
</file>

<file path=customXml/itemProps26.xml><?xml version="1.0" encoding="utf-8"?>
<ds:datastoreItem xmlns:ds="http://schemas.openxmlformats.org/officeDocument/2006/customXml" ds:itemID="{e0b66cd2-086b-4c6d-bb03-fc03203bc195}">
  <ds:schemaRefs/>
</ds:datastoreItem>
</file>

<file path=customXml/itemProps27.xml><?xml version="1.0" encoding="utf-8"?>
<ds:datastoreItem xmlns:ds="http://schemas.openxmlformats.org/officeDocument/2006/customXml" ds:itemID="{e1ce009c-b58e-4490-98ec-f062d97c0de3}">
  <ds:schemaRefs/>
</ds:datastoreItem>
</file>

<file path=customXml/itemProps28.xml><?xml version="1.0" encoding="utf-8"?>
<ds:datastoreItem xmlns:ds="http://schemas.openxmlformats.org/officeDocument/2006/customXml" ds:itemID="{f09a0b96-d350-4a17-b76a-0b407388b38e}">
  <ds:schemaRefs/>
</ds:datastoreItem>
</file>

<file path=customXml/itemProps29.xml><?xml version="1.0" encoding="utf-8"?>
<ds:datastoreItem xmlns:ds="http://schemas.openxmlformats.org/officeDocument/2006/customXml" ds:itemID="{c372f79f-1d8c-437b-b858-b2c6324ba2fb}">
  <ds:schemaRefs/>
</ds:datastoreItem>
</file>

<file path=customXml/itemProps3.xml><?xml version="1.0" encoding="utf-8"?>
<ds:datastoreItem xmlns:ds="http://schemas.openxmlformats.org/officeDocument/2006/customXml" ds:itemID="{6ff4cc06-a981-4e06-adb8-31bdfb9bee2a}">
  <ds:schemaRefs/>
</ds:datastoreItem>
</file>

<file path=customXml/itemProps30.xml><?xml version="1.0" encoding="utf-8"?>
<ds:datastoreItem xmlns:ds="http://schemas.openxmlformats.org/officeDocument/2006/customXml" ds:itemID="{43fcbc4f-e3a0-4ce5-b4de-7d63d44cfcca}">
  <ds:schemaRefs/>
</ds:datastoreItem>
</file>

<file path=customXml/itemProps31.xml><?xml version="1.0" encoding="utf-8"?>
<ds:datastoreItem xmlns:ds="http://schemas.openxmlformats.org/officeDocument/2006/customXml" ds:itemID="{6e96d17e-a566-4ba4-8357-58d979ec5dfa}">
  <ds:schemaRefs/>
</ds:datastoreItem>
</file>

<file path=customXml/itemProps32.xml><?xml version="1.0" encoding="utf-8"?>
<ds:datastoreItem xmlns:ds="http://schemas.openxmlformats.org/officeDocument/2006/customXml" ds:itemID="{c4ea9ad7-4c85-4f05-a8a9-8bc7deb900f9}">
  <ds:schemaRefs/>
</ds:datastoreItem>
</file>

<file path=customXml/itemProps33.xml><?xml version="1.0" encoding="utf-8"?>
<ds:datastoreItem xmlns:ds="http://schemas.openxmlformats.org/officeDocument/2006/customXml" ds:itemID="{151faac2-ea6e-4144-a8e8-e9d153a4dd09}">
  <ds:schemaRefs/>
</ds:datastoreItem>
</file>

<file path=customXml/itemProps34.xml><?xml version="1.0" encoding="utf-8"?>
<ds:datastoreItem xmlns:ds="http://schemas.openxmlformats.org/officeDocument/2006/customXml" ds:itemID="{d923bf33-4451-40ef-b25f-cf8a6dd0e8a1}">
  <ds:schemaRefs/>
</ds:datastoreItem>
</file>

<file path=customXml/itemProps35.xml><?xml version="1.0" encoding="utf-8"?>
<ds:datastoreItem xmlns:ds="http://schemas.openxmlformats.org/officeDocument/2006/customXml" ds:itemID="{de723171-5900-4126-a943-41980460a02c}">
  <ds:schemaRefs/>
</ds:datastoreItem>
</file>

<file path=customXml/itemProps36.xml><?xml version="1.0" encoding="utf-8"?>
<ds:datastoreItem xmlns:ds="http://schemas.openxmlformats.org/officeDocument/2006/customXml" ds:itemID="{2fe81e21-9b2c-4d32-975b-5e1e2d1a78a5}">
  <ds:schemaRefs/>
</ds:datastoreItem>
</file>

<file path=customXml/itemProps37.xml><?xml version="1.0" encoding="utf-8"?>
<ds:datastoreItem xmlns:ds="http://schemas.openxmlformats.org/officeDocument/2006/customXml" ds:itemID="{d5e7f975-33e8-4e86-bdf6-e586d90ced70}">
  <ds:schemaRefs/>
</ds:datastoreItem>
</file>

<file path=customXml/itemProps38.xml><?xml version="1.0" encoding="utf-8"?>
<ds:datastoreItem xmlns:ds="http://schemas.openxmlformats.org/officeDocument/2006/customXml" ds:itemID="{b5dc8220-afc8-4f07-8a4e-541dc691e538}">
  <ds:schemaRefs/>
</ds:datastoreItem>
</file>

<file path=customXml/itemProps39.xml><?xml version="1.0" encoding="utf-8"?>
<ds:datastoreItem xmlns:ds="http://schemas.openxmlformats.org/officeDocument/2006/customXml" ds:itemID="{f0af5358-7ebf-47cd-9a96-1296d2e4f07a}">
  <ds:schemaRefs/>
</ds:datastoreItem>
</file>

<file path=customXml/itemProps4.xml><?xml version="1.0" encoding="utf-8"?>
<ds:datastoreItem xmlns:ds="http://schemas.openxmlformats.org/officeDocument/2006/customXml" ds:itemID="{999ffe6c-a052-4db9-8c9d-a9fd492445ff}">
  <ds:schemaRefs/>
</ds:datastoreItem>
</file>

<file path=customXml/itemProps40.xml><?xml version="1.0" encoding="utf-8"?>
<ds:datastoreItem xmlns:ds="http://schemas.openxmlformats.org/officeDocument/2006/customXml" ds:itemID="{bfb98c04-2d79-490e-af6d-1a94a91157b4}">
  <ds:schemaRefs/>
</ds:datastoreItem>
</file>

<file path=customXml/itemProps41.xml><?xml version="1.0" encoding="utf-8"?>
<ds:datastoreItem xmlns:ds="http://schemas.openxmlformats.org/officeDocument/2006/customXml" ds:itemID="{8e83629c-593c-46ff-9df4-153985bf8b48}">
  <ds:schemaRefs/>
</ds:datastoreItem>
</file>

<file path=customXml/itemProps42.xml><?xml version="1.0" encoding="utf-8"?>
<ds:datastoreItem xmlns:ds="http://schemas.openxmlformats.org/officeDocument/2006/customXml" ds:itemID="{0ae9ba77-4805-4279-b078-51a2e1656a2b}">
  <ds:schemaRefs/>
</ds:datastoreItem>
</file>

<file path=customXml/itemProps43.xml><?xml version="1.0" encoding="utf-8"?>
<ds:datastoreItem xmlns:ds="http://schemas.openxmlformats.org/officeDocument/2006/customXml" ds:itemID="{9d9b0ac7-7911-4a10-9ffb-b24e33bb854a}">
  <ds:schemaRefs/>
</ds:datastoreItem>
</file>

<file path=customXml/itemProps44.xml><?xml version="1.0" encoding="utf-8"?>
<ds:datastoreItem xmlns:ds="http://schemas.openxmlformats.org/officeDocument/2006/customXml" ds:itemID="{434a93c4-cc71-49ea-82e2-98dd1f1e00e4}">
  <ds:schemaRefs/>
</ds:datastoreItem>
</file>

<file path=customXml/itemProps45.xml><?xml version="1.0" encoding="utf-8"?>
<ds:datastoreItem xmlns:ds="http://schemas.openxmlformats.org/officeDocument/2006/customXml" ds:itemID="{691add0e-262b-477b-bebf-a51591dd54b0}">
  <ds:schemaRefs/>
</ds:datastoreItem>
</file>

<file path=customXml/itemProps46.xml><?xml version="1.0" encoding="utf-8"?>
<ds:datastoreItem xmlns:ds="http://schemas.openxmlformats.org/officeDocument/2006/customXml" ds:itemID="{ecce4083-47bd-4fdf-bc9a-e3795069898f}">
  <ds:schemaRefs/>
</ds:datastoreItem>
</file>

<file path=customXml/itemProps47.xml><?xml version="1.0" encoding="utf-8"?>
<ds:datastoreItem xmlns:ds="http://schemas.openxmlformats.org/officeDocument/2006/customXml" ds:itemID="{3e7c4425-4e00-4376-9493-0327a662d730}">
  <ds:schemaRefs/>
</ds:datastoreItem>
</file>

<file path=customXml/itemProps48.xml><?xml version="1.0" encoding="utf-8"?>
<ds:datastoreItem xmlns:ds="http://schemas.openxmlformats.org/officeDocument/2006/customXml" ds:itemID="{bba34aa4-4cac-4670-8801-5361e06d13c6}">
  <ds:schemaRefs/>
</ds:datastoreItem>
</file>

<file path=customXml/itemProps49.xml><?xml version="1.0" encoding="utf-8"?>
<ds:datastoreItem xmlns:ds="http://schemas.openxmlformats.org/officeDocument/2006/customXml" ds:itemID="{74524a2e-e486-48b0-8559-f344245d0fc7}">
  <ds:schemaRefs/>
</ds:datastoreItem>
</file>

<file path=customXml/itemProps5.xml><?xml version="1.0" encoding="utf-8"?>
<ds:datastoreItem xmlns:ds="http://schemas.openxmlformats.org/officeDocument/2006/customXml" ds:itemID="{ea2ccc40-60f7-4651-95d4-06c1de394aa3}">
  <ds:schemaRefs/>
</ds:datastoreItem>
</file>

<file path=customXml/itemProps50.xml><?xml version="1.0" encoding="utf-8"?>
<ds:datastoreItem xmlns:ds="http://schemas.openxmlformats.org/officeDocument/2006/customXml" ds:itemID="{b16e584f-5f49-4727-be11-dc470c9e96cf}">
  <ds:schemaRefs/>
</ds:datastoreItem>
</file>

<file path=customXml/itemProps51.xml><?xml version="1.0" encoding="utf-8"?>
<ds:datastoreItem xmlns:ds="http://schemas.openxmlformats.org/officeDocument/2006/customXml" ds:itemID="{16a0fec2-f04e-4943-92cb-6fbfe54c2570}">
  <ds:schemaRefs/>
</ds:datastoreItem>
</file>

<file path=customXml/itemProps52.xml><?xml version="1.0" encoding="utf-8"?>
<ds:datastoreItem xmlns:ds="http://schemas.openxmlformats.org/officeDocument/2006/customXml" ds:itemID="{309c773f-69a0-44e5-8bd8-f55136f39237}">
  <ds:schemaRefs/>
</ds:datastoreItem>
</file>

<file path=customXml/itemProps53.xml><?xml version="1.0" encoding="utf-8"?>
<ds:datastoreItem xmlns:ds="http://schemas.openxmlformats.org/officeDocument/2006/customXml" ds:itemID="{d73f766a-6d36-4b98-804c-78a1bcb1a687}">
  <ds:schemaRefs/>
</ds:datastoreItem>
</file>

<file path=customXml/itemProps54.xml><?xml version="1.0" encoding="utf-8"?>
<ds:datastoreItem xmlns:ds="http://schemas.openxmlformats.org/officeDocument/2006/customXml" ds:itemID="{c8d68961-4093-472b-971c-bd60036c8265}">
  <ds:schemaRefs/>
</ds:datastoreItem>
</file>

<file path=customXml/itemProps55.xml><?xml version="1.0" encoding="utf-8"?>
<ds:datastoreItem xmlns:ds="http://schemas.openxmlformats.org/officeDocument/2006/customXml" ds:itemID="{6f323fc2-2aee-4b98-b859-07a94d42046d}">
  <ds:schemaRefs/>
</ds:datastoreItem>
</file>

<file path=customXml/itemProps56.xml><?xml version="1.0" encoding="utf-8"?>
<ds:datastoreItem xmlns:ds="http://schemas.openxmlformats.org/officeDocument/2006/customXml" ds:itemID="{bd5506dd-0a63-41cd-8551-33a7f1dfdc44}">
  <ds:schemaRefs/>
</ds:datastoreItem>
</file>

<file path=customXml/itemProps57.xml><?xml version="1.0" encoding="utf-8"?>
<ds:datastoreItem xmlns:ds="http://schemas.openxmlformats.org/officeDocument/2006/customXml" ds:itemID="{c44c3efc-6397-4f60-aaaf-a0b8d91f1c7c}">
  <ds:schemaRefs/>
</ds:datastoreItem>
</file>

<file path=customXml/itemProps58.xml><?xml version="1.0" encoding="utf-8"?>
<ds:datastoreItem xmlns:ds="http://schemas.openxmlformats.org/officeDocument/2006/customXml" ds:itemID="{c5745d3d-744f-4cd2-8d4b-1db5f3008f9c}">
  <ds:schemaRefs/>
</ds:datastoreItem>
</file>

<file path=customXml/itemProps59.xml><?xml version="1.0" encoding="utf-8"?>
<ds:datastoreItem xmlns:ds="http://schemas.openxmlformats.org/officeDocument/2006/customXml" ds:itemID="{e3b30201-13a5-4e32-b2c0-ec2bf943b3e9}">
  <ds:schemaRefs/>
</ds:datastoreItem>
</file>

<file path=customXml/itemProps6.xml><?xml version="1.0" encoding="utf-8"?>
<ds:datastoreItem xmlns:ds="http://schemas.openxmlformats.org/officeDocument/2006/customXml" ds:itemID="{79227c8d-d2a1-46c8-bc7f-652eb58a2726}">
  <ds:schemaRefs/>
</ds:datastoreItem>
</file>

<file path=customXml/itemProps60.xml><?xml version="1.0" encoding="utf-8"?>
<ds:datastoreItem xmlns:ds="http://schemas.openxmlformats.org/officeDocument/2006/customXml" ds:itemID="{0518f4e4-af54-4654-b927-52225b7157aa}">
  <ds:schemaRefs/>
</ds:datastoreItem>
</file>

<file path=customXml/itemProps61.xml><?xml version="1.0" encoding="utf-8"?>
<ds:datastoreItem xmlns:ds="http://schemas.openxmlformats.org/officeDocument/2006/customXml" ds:itemID="{34f2bd46-e07e-49ca-9500-286b648ac36a}">
  <ds:schemaRefs/>
</ds:datastoreItem>
</file>

<file path=customXml/itemProps62.xml><?xml version="1.0" encoding="utf-8"?>
<ds:datastoreItem xmlns:ds="http://schemas.openxmlformats.org/officeDocument/2006/customXml" ds:itemID="{e9b73ff0-55c6-47d3-aef5-156a8ad661fa}">
  <ds:schemaRefs/>
</ds:datastoreItem>
</file>

<file path=customXml/itemProps63.xml><?xml version="1.0" encoding="utf-8"?>
<ds:datastoreItem xmlns:ds="http://schemas.openxmlformats.org/officeDocument/2006/customXml" ds:itemID="{24a95d4f-ad60-4e51-898e-c7ca65601ef6}">
  <ds:schemaRefs/>
</ds:datastoreItem>
</file>

<file path=customXml/itemProps64.xml><?xml version="1.0" encoding="utf-8"?>
<ds:datastoreItem xmlns:ds="http://schemas.openxmlformats.org/officeDocument/2006/customXml" ds:itemID="{aec94f73-fe90-4f07-bfde-8035e9d94041}">
  <ds:schemaRefs/>
</ds:datastoreItem>
</file>

<file path=customXml/itemProps65.xml><?xml version="1.0" encoding="utf-8"?>
<ds:datastoreItem xmlns:ds="http://schemas.openxmlformats.org/officeDocument/2006/customXml" ds:itemID="{71293fd7-2613-4eca-8d41-aaaf16215c0e}">
  <ds:schemaRefs/>
</ds:datastoreItem>
</file>

<file path=customXml/itemProps66.xml><?xml version="1.0" encoding="utf-8"?>
<ds:datastoreItem xmlns:ds="http://schemas.openxmlformats.org/officeDocument/2006/customXml" ds:itemID="{ed294be3-a9e5-436f-b543-ce04263d3af0}">
  <ds:schemaRefs/>
</ds:datastoreItem>
</file>

<file path=customXml/itemProps67.xml><?xml version="1.0" encoding="utf-8"?>
<ds:datastoreItem xmlns:ds="http://schemas.openxmlformats.org/officeDocument/2006/customXml" ds:itemID="{a790192b-6928-425e-8e5e-27ceb5a93f02}">
  <ds:schemaRefs/>
</ds:datastoreItem>
</file>

<file path=customXml/itemProps68.xml><?xml version="1.0" encoding="utf-8"?>
<ds:datastoreItem xmlns:ds="http://schemas.openxmlformats.org/officeDocument/2006/customXml" ds:itemID="{47ee43ef-e2e4-426f-b76a-2bba10296998}">
  <ds:schemaRefs/>
</ds:datastoreItem>
</file>

<file path=customXml/itemProps69.xml><?xml version="1.0" encoding="utf-8"?>
<ds:datastoreItem xmlns:ds="http://schemas.openxmlformats.org/officeDocument/2006/customXml" ds:itemID="{7998e3af-a4b7-41e5-8533-1fb15681d0cb}">
  <ds:schemaRefs/>
</ds:datastoreItem>
</file>

<file path=customXml/itemProps7.xml><?xml version="1.0" encoding="utf-8"?>
<ds:datastoreItem xmlns:ds="http://schemas.openxmlformats.org/officeDocument/2006/customXml" ds:itemID="{3b8e48b1-4ecf-46c5-8335-9713a235c6f7}">
  <ds:schemaRefs/>
</ds:datastoreItem>
</file>

<file path=customXml/itemProps70.xml><?xml version="1.0" encoding="utf-8"?>
<ds:datastoreItem xmlns:ds="http://schemas.openxmlformats.org/officeDocument/2006/customXml" ds:itemID="{b1efeeb8-b459-48d9-8ac7-e22e76448fad}">
  <ds:schemaRefs/>
</ds:datastoreItem>
</file>

<file path=customXml/itemProps71.xml><?xml version="1.0" encoding="utf-8"?>
<ds:datastoreItem xmlns:ds="http://schemas.openxmlformats.org/officeDocument/2006/customXml" ds:itemID="{b744134e-f32d-44a4-b143-a2a6c511ffa8}">
  <ds:schemaRefs/>
</ds:datastoreItem>
</file>

<file path=customXml/itemProps72.xml><?xml version="1.0" encoding="utf-8"?>
<ds:datastoreItem xmlns:ds="http://schemas.openxmlformats.org/officeDocument/2006/customXml" ds:itemID="{b2cf6905-be88-42e9-928b-2ba42ae0f351}">
  <ds:schemaRefs/>
</ds:datastoreItem>
</file>

<file path=customXml/itemProps73.xml><?xml version="1.0" encoding="utf-8"?>
<ds:datastoreItem xmlns:ds="http://schemas.openxmlformats.org/officeDocument/2006/customXml" ds:itemID="{878e1c4e-3f55-4d11-acf7-bcc9fb8a040f}">
  <ds:schemaRefs/>
</ds:datastoreItem>
</file>

<file path=customXml/itemProps74.xml><?xml version="1.0" encoding="utf-8"?>
<ds:datastoreItem xmlns:ds="http://schemas.openxmlformats.org/officeDocument/2006/customXml" ds:itemID="{36859aad-051a-4d3a-acca-b5a6e46329e2}">
  <ds:schemaRefs/>
</ds:datastoreItem>
</file>

<file path=customXml/itemProps75.xml><?xml version="1.0" encoding="utf-8"?>
<ds:datastoreItem xmlns:ds="http://schemas.openxmlformats.org/officeDocument/2006/customXml" ds:itemID="{ba3ef4da-11d6-444c-8efb-9762c55582ab}">
  <ds:schemaRefs/>
</ds:datastoreItem>
</file>

<file path=customXml/itemProps76.xml><?xml version="1.0" encoding="utf-8"?>
<ds:datastoreItem xmlns:ds="http://schemas.openxmlformats.org/officeDocument/2006/customXml" ds:itemID="{01dc2613-3494-4b31-86ec-3ac769e7484d}">
  <ds:schemaRefs/>
</ds:datastoreItem>
</file>

<file path=customXml/itemProps77.xml><?xml version="1.0" encoding="utf-8"?>
<ds:datastoreItem xmlns:ds="http://schemas.openxmlformats.org/officeDocument/2006/customXml" ds:itemID="{0b9af42e-fed1-41a1-bbd4-2bb30cf7fdc2}">
  <ds:schemaRefs/>
</ds:datastoreItem>
</file>

<file path=customXml/itemProps78.xml><?xml version="1.0" encoding="utf-8"?>
<ds:datastoreItem xmlns:ds="http://schemas.openxmlformats.org/officeDocument/2006/customXml" ds:itemID="{79fddfbe-791e-41b2-81a7-0e90a4be0e57}">
  <ds:schemaRefs/>
</ds:datastoreItem>
</file>

<file path=customXml/itemProps79.xml><?xml version="1.0" encoding="utf-8"?>
<ds:datastoreItem xmlns:ds="http://schemas.openxmlformats.org/officeDocument/2006/customXml" ds:itemID="{a3781e3c-a0a6-4cbf-83e8-08e514146a60}">
  <ds:schemaRefs/>
</ds:datastoreItem>
</file>

<file path=customXml/itemProps8.xml><?xml version="1.0" encoding="utf-8"?>
<ds:datastoreItem xmlns:ds="http://schemas.openxmlformats.org/officeDocument/2006/customXml" ds:itemID="{be37a646-aeab-4e33-8db9-89d0a74508e6}">
  <ds:schemaRefs/>
</ds:datastoreItem>
</file>

<file path=customXml/itemProps80.xml><?xml version="1.0" encoding="utf-8"?>
<ds:datastoreItem xmlns:ds="http://schemas.openxmlformats.org/officeDocument/2006/customXml" ds:itemID="{c95cc5b9-f67f-4fef-bfc5-d12a12aae593}">
  <ds:schemaRefs/>
</ds:datastoreItem>
</file>

<file path=customXml/itemProps81.xml><?xml version="1.0" encoding="utf-8"?>
<ds:datastoreItem xmlns:ds="http://schemas.openxmlformats.org/officeDocument/2006/customXml" ds:itemID="{d314ecb3-b98d-44be-a2fd-51c3aa782cc1}">
  <ds:schemaRefs/>
</ds:datastoreItem>
</file>

<file path=customXml/itemProps82.xml><?xml version="1.0" encoding="utf-8"?>
<ds:datastoreItem xmlns:ds="http://schemas.openxmlformats.org/officeDocument/2006/customXml" ds:itemID="{07cce4fb-4dfa-4ece-a7c6-96957a29ecee}">
  <ds:schemaRefs/>
</ds:datastoreItem>
</file>

<file path=customXml/itemProps83.xml><?xml version="1.0" encoding="utf-8"?>
<ds:datastoreItem xmlns:ds="http://schemas.openxmlformats.org/officeDocument/2006/customXml" ds:itemID="{4ea947f1-4265-4f0e-b9e8-3c1e4dbe180b}">
  <ds:schemaRefs/>
</ds:datastoreItem>
</file>

<file path=customXml/itemProps84.xml><?xml version="1.0" encoding="utf-8"?>
<ds:datastoreItem xmlns:ds="http://schemas.openxmlformats.org/officeDocument/2006/customXml" ds:itemID="{d85c03d3-e0e6-4b98-9d43-f2b40341a6e8}">
  <ds:schemaRefs/>
</ds:datastoreItem>
</file>

<file path=customXml/itemProps85.xml><?xml version="1.0" encoding="utf-8"?>
<ds:datastoreItem xmlns:ds="http://schemas.openxmlformats.org/officeDocument/2006/customXml" ds:itemID="{33741a41-b156-482d-8c9c-8dde13f7eb92}">
  <ds:schemaRefs/>
</ds:datastoreItem>
</file>

<file path=customXml/itemProps86.xml><?xml version="1.0" encoding="utf-8"?>
<ds:datastoreItem xmlns:ds="http://schemas.openxmlformats.org/officeDocument/2006/customXml" ds:itemID="{f891a430-8981-432c-8bd0-82e8c8feca3c}">
  <ds:schemaRefs/>
</ds:datastoreItem>
</file>

<file path=customXml/itemProps87.xml><?xml version="1.0" encoding="utf-8"?>
<ds:datastoreItem xmlns:ds="http://schemas.openxmlformats.org/officeDocument/2006/customXml" ds:itemID="{8348c5ce-01ce-469d-9001-1b5c32dfa173}">
  <ds:schemaRefs/>
</ds:datastoreItem>
</file>

<file path=customXml/itemProps88.xml><?xml version="1.0" encoding="utf-8"?>
<ds:datastoreItem xmlns:ds="http://schemas.openxmlformats.org/officeDocument/2006/customXml" ds:itemID="{85de1c41-695c-428b-b6b9-3c6451df2708}">
  <ds:schemaRefs/>
</ds:datastoreItem>
</file>

<file path=customXml/itemProps89.xml><?xml version="1.0" encoding="utf-8"?>
<ds:datastoreItem xmlns:ds="http://schemas.openxmlformats.org/officeDocument/2006/customXml" ds:itemID="{25aa933e-094a-4247-a711-b88eee7fce68}">
  <ds:schemaRefs/>
</ds:datastoreItem>
</file>

<file path=customXml/itemProps9.xml><?xml version="1.0" encoding="utf-8"?>
<ds:datastoreItem xmlns:ds="http://schemas.openxmlformats.org/officeDocument/2006/customXml" ds:itemID="{294d0724-fc11-476f-8941-5c6140acc7ad}">
  <ds:schemaRefs/>
</ds:datastoreItem>
</file>

<file path=customXml/itemProps90.xml><?xml version="1.0" encoding="utf-8"?>
<ds:datastoreItem xmlns:ds="http://schemas.openxmlformats.org/officeDocument/2006/customXml" ds:itemID="{ccb532d1-1e73-4f18-bcc3-0a6d5f6e7665}">
  <ds:schemaRefs/>
</ds:datastoreItem>
</file>

<file path=customXml/itemProps91.xml><?xml version="1.0" encoding="utf-8"?>
<ds:datastoreItem xmlns:ds="http://schemas.openxmlformats.org/officeDocument/2006/customXml" ds:itemID="{430e6919-77f3-4429-8526-4adf4af5564b}">
  <ds:schemaRefs/>
</ds:datastoreItem>
</file>

<file path=customXml/itemProps92.xml><?xml version="1.0" encoding="utf-8"?>
<ds:datastoreItem xmlns:ds="http://schemas.openxmlformats.org/officeDocument/2006/customXml" ds:itemID="{0a07f5ab-9ccf-494d-b4d1-4abc7b9d5ad3}">
  <ds:schemaRefs/>
</ds:datastoreItem>
</file>

<file path=customXml/itemProps93.xml><?xml version="1.0" encoding="utf-8"?>
<ds:datastoreItem xmlns:ds="http://schemas.openxmlformats.org/officeDocument/2006/customXml" ds:itemID="{ad842b04-ecad-44da-9d71-8411a36385a7}">
  <ds:schemaRefs/>
</ds:datastoreItem>
</file>

<file path=customXml/itemProps94.xml><?xml version="1.0" encoding="utf-8"?>
<ds:datastoreItem xmlns:ds="http://schemas.openxmlformats.org/officeDocument/2006/customXml" ds:itemID="{fadbb9f0-f8e6-41eb-ba5d-5860ad0e917a}">
  <ds:schemaRefs/>
</ds:datastoreItem>
</file>

<file path=customXml/itemProps95.xml><?xml version="1.0" encoding="utf-8"?>
<ds:datastoreItem xmlns:ds="http://schemas.openxmlformats.org/officeDocument/2006/customXml" ds:itemID="{d436d96d-7a0c-4625-81c0-3e5aacf290b5}">
  <ds:schemaRefs/>
</ds:datastoreItem>
</file>

<file path=customXml/itemProps96.xml><?xml version="1.0" encoding="utf-8"?>
<ds:datastoreItem xmlns:ds="http://schemas.openxmlformats.org/officeDocument/2006/customXml" ds:itemID="{3004fc49-6318-43c8-a77c-af42cca30c6f}">
  <ds:schemaRefs/>
</ds:datastoreItem>
</file>

<file path=customXml/itemProps97.xml><?xml version="1.0" encoding="utf-8"?>
<ds:datastoreItem xmlns:ds="http://schemas.openxmlformats.org/officeDocument/2006/customXml" ds:itemID="{38353692-1f07-47c6-a22f-1ef762d31126}">
  <ds:schemaRefs/>
</ds:datastoreItem>
</file>

<file path=customXml/itemProps98.xml><?xml version="1.0" encoding="utf-8"?>
<ds:datastoreItem xmlns:ds="http://schemas.openxmlformats.org/officeDocument/2006/customXml" ds:itemID="{5e3027e5-1856-4a37-8dff-abb5abf15aa9}">
  <ds:schemaRefs/>
</ds:datastoreItem>
</file>

<file path=customXml/itemProps99.xml><?xml version="1.0" encoding="utf-8"?>
<ds:datastoreItem xmlns:ds="http://schemas.openxmlformats.org/officeDocument/2006/customXml" ds:itemID="{d5cb49e8-6e28-459c-9ec2-a4bf6113d125}">
  <ds:schemaRefs/>
</ds:datastoreItem>
</file>

<file path=docProps/app.xml><?xml version="1.0" encoding="utf-8"?>
<Properties xmlns="http://schemas.openxmlformats.org/officeDocument/2006/extended-properties" xmlns:vt="http://schemas.openxmlformats.org/officeDocument/2006/docPropsVTypes">
  <Pages>115</Pages>
  <Words>46191</Words>
  <Characters>55821</Characters>
  <TotalTime>11</TotalTime>
  <ScaleCrop>false</ScaleCrop>
  <LinksUpToDate>false</LinksUpToDate>
  <CharactersWithSpaces>56153</CharactersWithSpaces>
  <Application>WPS Office_11.8.2.8875_F1E327BC-269C-435d-A152-05C5408002CA</Applicat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2022-02-23T15:53:00Z</dcterms:created>
  <dc:creator>Administrator</dc:creator>
  <cp:lastModifiedBy>lenovo</cp:lastModifiedBy>
  <dcterms:modified xsi:type="dcterms:W3CDTF">2024-11-26T08:10:10Z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2052-11.8.2.8875</vt:lpwstr>
  </property>
</Properties>
</file>