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Theme="minorEastAsia" w:hAnsiTheme="minorEastAsia" w:eastAsiaTheme="minorEastAsia"/>
          <w:b/>
          <w:sz w:val="72"/>
          <w:szCs w:val="72"/>
        </w:rPr>
      </w:pPr>
      <w:r>
        <w:rPr>
          <w:rFonts w:hint="eastAsia" w:hAnsi="宋体" w:asciiTheme="minorEastAsia" w:eastAsiaTheme="minorEastAsia"/>
          <w:color w:val="002060"/>
          <w:sz w:val="72"/>
          <w:szCs w:val="72"/>
        </w:rPr>
        <w:drawing>
          <wp:anchor distT="0" distB="0" distL="114300" distR="114300" simplePos="0" relativeHeight="251659264" behindDoc="1" locked="0" layoutInCell="1" allowOverlap="1">
            <wp:simplePos x="0" y="0"/>
            <wp:positionH relativeFrom="column">
              <wp:posOffset>-1000125</wp:posOffset>
            </wp:positionH>
            <wp:positionV relativeFrom="paragraph">
              <wp:posOffset>-1355090</wp:posOffset>
            </wp:positionV>
            <wp:extent cx="7576820" cy="10796905"/>
            <wp:effectExtent l="0" t="0" r="5080" b="4445"/>
            <wp:wrapNone/>
            <wp:docPr id="7"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1"/>
                    </pic:cNvPicPr>
                  </pic:nvPicPr>
                  <pic:blipFill>
                    <a:blip r:embed="rId6" cstate="print"/>
                    <a:stretch>
                      <a:fillRect/>
                    </a:stretch>
                  </pic:blipFill>
                  <pic:spPr>
                    <a:xfrm>
                      <a:off x="0" y="0"/>
                      <a:ext cx="7576820" cy="10796905"/>
                    </a:xfrm>
                    <a:prstGeom prst="rect">
                      <a:avLst/>
                    </a:prstGeom>
                  </pic:spPr>
                </pic:pic>
              </a:graphicData>
            </a:graphic>
          </wp:anchor>
        </w:drawing>
      </w:r>
    </w:p>
    <w:p>
      <w:pPr>
        <w:widowControl/>
        <w:jc w:val="center"/>
        <w:rPr>
          <w:rFonts w:hAnsi="宋体" w:asciiTheme="minorEastAsia" w:eastAsiaTheme="minorEastAsia"/>
          <w:color w:val="002060"/>
          <w:sz w:val="72"/>
          <w:szCs w:val="72"/>
        </w:rPr>
      </w:pPr>
      <w:r>
        <w:rPr>
          <w:sz w:val="72"/>
        </w:rPr>
        <w:pict>
          <v:shape id="_x0000_s1026" o:spid="_x0000_s1026" o:spt="202" type="#_x0000_t202" style="position:absolute;left:0pt;margin-left:-83.1pt;margin-top:43.25pt;height:166.25pt;width:596.2pt;z-index:251670528;mso-width-relative:page;mso-height-relative:page;" filled="f" stroked="f" coordsize="21600,21600" o:gfxdata="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HDPDVNsAAAAMAQAADwAAAAAAAAABACAAAAAiAAAAZHJzL2Rvd25yZXYueG1sUEsB&#10;AhQAFAAAAAgAh07iQBU3WBcrAgAAJQQAAA4AAAAAAAAAAQAgAAAAKgEAAGRycy9lMm9Eb2MueG1s&#10;UEsFBgAAAAAGAAYAWQEAAMcFAAAAAA==&#10;">
            <v:path/>
            <v:fill on="f" focussize="0,0"/>
            <v:stroke on="f" weight="0.5pt" joinstyle="miter"/>
            <v:imagedata o:title=""/>
            <o:lock v:ext="edit"/>
            <v:textbox>
              <w:txbxContent>
                <w:p>
                  <w:pPr>
                    <w:widowControl/>
                    <w:spacing w:line="1200" w:lineRule="exact"/>
                    <w:jc w:val="center"/>
                    <w:rPr>
                      <w:color w:val="FDEFBE"/>
                      <w:sz w:val="96"/>
                      <w:szCs w:val="96"/>
                    </w:rPr>
                  </w:pPr>
                  <w:r>
                    <w:rPr>
                      <w:rFonts w:hint="eastAsia" w:hAnsi="宋体" w:asciiTheme="minorEastAsia" w:eastAsiaTheme="minorEastAsia"/>
                      <w:color w:val="FDEFBE"/>
                      <w:sz w:val="96"/>
                      <w:szCs w:val="96"/>
                    </w:rPr>
                    <w:t>石家庄市鹿泉区教育局2018年度部门决算</w:t>
                  </w:r>
                </w:p>
                <w:p>
                  <w:pPr>
                    <w:rPr>
                      <w:color w:val="FDEFBE"/>
                      <w:sz w:val="96"/>
                      <w:szCs w:val="96"/>
                    </w:rPr>
                  </w:pPr>
                </w:p>
              </w:txbxContent>
            </v:textbox>
          </v:shape>
        </w:pict>
      </w: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楷体" w:hAnsi="楷体" w:eastAsia="楷体" w:cs="楷体"/>
          <w:b/>
          <w:sz w:val="40"/>
          <w:szCs w:val="40"/>
        </w:rPr>
      </w:pPr>
    </w:p>
    <w:p>
      <w:pPr>
        <w:widowControl/>
        <w:jc w:val="center"/>
        <w:rPr>
          <w:rFonts w:ascii="楷体_GB2312" w:hAnsi="楷体" w:eastAsia="楷体_GB2312" w:cs="楷体"/>
          <w:b/>
          <w:sz w:val="40"/>
          <w:szCs w:val="40"/>
        </w:rPr>
        <w:sectPr>
          <w:pgSz w:w="11906" w:h="16838"/>
          <w:pgMar w:top="2098" w:right="1474" w:bottom="1985" w:left="1588" w:header="851" w:footer="992" w:gutter="0"/>
          <w:cols w:space="425"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一九年九</w:t>
      </w:r>
      <w:r>
        <w:rPr>
          <w:rFonts w:hint="eastAsia" w:ascii="楷体_GB2312" w:hAnsi="楷体" w:eastAsia="楷体_GB2312" w:cs="楷体"/>
          <w:b/>
          <w:sz w:val="40"/>
          <w:szCs w:val="40"/>
        </w:rPr>
        <w:t>月二十四日</w:t>
      </w:r>
    </w:p>
    <w:p>
      <w:pPr>
        <w:spacing w:beforeLines="200" w:after="0" w:line="1000" w:lineRule="exact"/>
        <w:jc w:val="center"/>
        <w:rPr>
          <w:rFonts w:ascii="黑体" w:eastAsia="黑体"/>
          <w:sz w:val="48"/>
          <w:szCs w:val="48"/>
        </w:rPr>
      </w:pPr>
      <w:r>
        <w:rPr>
          <w:sz w:val="48"/>
          <w:szCs w:val="28"/>
        </w:rPr>
        <w:pict>
          <v:group id="_x0000_s1121" o:spid="_x0000_s1121" o:spt="203" style="position:absolute;left:0pt;margin-left:-80.8pt;margin-top:39.95pt;height:46.7pt;width:250.05pt;mso-position-vertical-relative:page;z-index:251680768;mso-width-relative:page;mso-height-relative:page;" coordorigin="4551,52615" coordsize="8546,1398203203" o:allowoverlap="f" o:gfxdata="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2DzDVNsAAAALAQAADwAAAAAAAAAB&#10;ACAAAAAiAAAAZHJzL2Rvd25yZXYueG1sUEsBAhQAFAAAAAgAh07iQAA8qI8qAwAA8ggAAA4AAAAA&#10;AAAAAQAgAAAAKgEAAGRycy9lMm9Eb2MueG1sUEsFBgAAAAAGAAYAWQEAAMYGAAAAAA==&#10;">
            <o:lock v:ext="edit"/>
            <v:rect id="矩形 13" o:spid="_x0000_s1123" o:spt="1" style="position:absolute;left:4551;top:52615;height:1175;width:8546;v-text-anchor:middle;" fillcolor="#D9D9D9" filled="t" stroked="f" coordsize="21600,21600" o:gfxdata="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dhqAa/&#10;AAAA3AAAAA8AAAAAAAAAAQAgAAAAIgAAAGRycy9kb3ducmV2LnhtbFBLAQIUABQAAAAIAIdO4kAz&#10;LwWeOwAAADkAAAAQAAAAAAAAAAEAIAAAAA4BAABkcnMvc2hhcGV4bWwueG1sUEsFBgAAAAAGAAYA&#10;WwEAALgDAAAAAA==&#10;">
              <v:path/>
              <v:fill on="t" focussize="0,0"/>
              <v:stroke on="f" weight="2pt"/>
              <v:imagedata o:title=""/>
              <o:lock v:ext="edit"/>
            </v:rect>
            <v:rect id="矩形 14" o:spid="_x0000_s1122" o:spt="1" style="position:absolute;left:4577;top:52890;height:1123;width:8324;v-text-anchor:middle;" fillcolor="#AD002D" filled="t" stroked="t" coordsize="21600,21600" o:gfxdata="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VJfCbsAAADc&#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v:textbox>
            </v:rect>
            <w10:anchorlock/>
          </v:group>
        </w:pict>
      </w:r>
      <w:r>
        <w:rPr>
          <w:rFonts w:hint="eastAsia" w:ascii="黑体" w:eastAsia="黑体"/>
          <w:sz w:val="48"/>
          <w:szCs w:val="48"/>
        </w:rPr>
        <w:t>目    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第一部分   部门概况</w:t>
      </w:r>
      <w:r>
        <w:rPr>
          <w:rFonts w:hint="eastAsia" w:eastAsia="仿宋_GB2312"/>
          <w:sz w:val="24"/>
          <w:szCs w:val="32"/>
        </w:rPr>
        <w:t xml:space="preserve"> </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pPr>
        <w:widowControl/>
        <w:spacing w:line="580" w:lineRule="exact"/>
        <w:ind w:firstLine="640" w:firstLineChars="200"/>
        <w:rPr>
          <w:rFonts w:eastAsia="仿宋_GB2312"/>
          <w:sz w:val="20"/>
          <w:szCs w:val="32"/>
        </w:rPr>
      </w:pPr>
      <w:r>
        <w:rPr>
          <w:rFonts w:eastAsia="黑体"/>
          <w:sz w:val="32"/>
          <w:szCs w:val="32"/>
        </w:rPr>
        <w:t>第二部分   201</w:t>
      </w:r>
      <w:r>
        <w:rPr>
          <w:rFonts w:hint="eastAsia" w:eastAsia="黑体"/>
          <w:sz w:val="32"/>
          <w:szCs w:val="32"/>
        </w:rPr>
        <w:t>8</w:t>
      </w:r>
      <w:r>
        <w:rPr>
          <w:rFonts w:eastAsia="黑体"/>
          <w:sz w:val="32"/>
          <w:szCs w:val="32"/>
        </w:rPr>
        <w:t>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r>
        <w:rPr>
          <w:rFonts w:eastAsia="黑体"/>
          <w:sz w:val="32"/>
          <w:szCs w:val="32"/>
        </w:rPr>
        <w:t xml:space="preserve">第三部分  </w:t>
      </w:r>
      <w:r>
        <w:rPr>
          <w:rFonts w:hint="eastAsia" w:eastAsia="黑体"/>
          <w:sz w:val="32"/>
          <w:szCs w:val="32"/>
        </w:rPr>
        <w:t>石家庄市鹿泉区教育局（本级）</w:t>
      </w:r>
      <w:r>
        <w:rPr>
          <w:rFonts w:eastAsia="黑体"/>
          <w:sz w:val="32"/>
          <w:szCs w:val="32"/>
        </w:rPr>
        <w:t>201</w:t>
      </w:r>
      <w:r>
        <w:rPr>
          <w:rFonts w:hint="eastAsia" w:eastAsia="黑体"/>
          <w:sz w:val="32"/>
          <w:szCs w:val="32"/>
        </w:rPr>
        <w:t>8</w:t>
      </w:r>
      <w:r>
        <w:rPr>
          <w:rFonts w:eastAsia="黑体"/>
          <w:sz w:val="32"/>
          <w:szCs w:val="32"/>
        </w:rPr>
        <w:t>年部门决算情况说明</w:t>
      </w:r>
      <w:r>
        <w:rPr>
          <w:sz w:val="44"/>
        </w:rPr>
        <w:pict>
          <v:group id="_x0000_s1118" o:spid="_x0000_s1118" o:spt="203" style="position:absolute;left:0pt;margin-left:-38.95pt;margin-top:29.95pt;height:46.7pt;width:222.8pt;mso-position-vertical-relative:page;mso-wrap-distance-left:9pt;mso-wrap-distance-right:9pt;z-index:-251636736;mso-width-relative:page;mso-height-relative:page;" coordorigin="4551,52615" coordsize="8546,1398203203" wrapcoords="-73 -348 -73 0 21164 0 21164 -348 -73 -348" o:gfxdata="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">
            <o:lock v:ext="edit"/>
            <v:rect id="矩形 13" o:spid="_x0000_s1120" o:spt="1" style="position:absolute;left:4551;top:52615;height:1175;width:8546;v-text-anchor:middle;" fillcolor="#D9D9D9" filled="t" stroked="f" coordsize="21600,21600" o:gfxdata="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7V1AVbsAAADc&#10;AAAADwAAAAAAAAABACAAAAAiAAAAZHJzL2Rvd25yZXYueG1sUEsBAhQAFAAAAAgAh07iQDMvBZ47&#10;AAAAOQAAABAAAAAAAAAAAQAgAAAACgEAAGRycy9zaGFwZXhtbC54bWxQSwUGAAAAAAYABgBbAQAA&#10;tAMAAAAA&#10;">
              <v:path/>
              <v:fill on="t" focussize="0,0"/>
              <v:stroke on="f" weight="2pt"/>
              <v:imagedata o:title=""/>
              <o:lock v:ext="edit"/>
            </v:rect>
            <v:rect id="矩形 14" o:spid="_x0000_s1119" o:spt="1" style="position:absolute;left:4577;top:52890;height:1123;width:8324;v-text-anchor:middle;" fillcolor="#AD002D" filled="t" stroked="t" coordsize="21600,21600" o:gfxdata="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xvYazvQAA&#10;ANwAAAAPAAAAAAAAAAEAIAAAACIAAABkcnMvZG93bnJldi54bWxQSwECFAAUAAAACACHTuJAMy8F&#10;njsAAAA5AAAAEAAAAAAAAAABACAAAAAMAQAAZHJzL3NoYXBleG1sLnhtbFBLBQYAAAAABgAGAFsB&#10;AAC2Aw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2018年度部门决算☞目 录</w:t>
                    </w:r>
                  </w:p>
                  <w:p>
                    <w:pPr>
                      <w:jc w:val="center"/>
                    </w:pPr>
                  </w:p>
                </w:txbxContent>
              </v:textbox>
            </v:rect>
            <w10:wrap type="through"/>
            <w10:anchorlock/>
          </v:group>
        </w:pic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pPr>
        <w:widowControl/>
        <w:spacing w:line="580" w:lineRule="exact"/>
        <w:ind w:firstLine="640" w:firstLineChars="200"/>
        <w:rPr>
          <w:rFonts w:eastAsia="黑体"/>
          <w:sz w:val="32"/>
          <w:szCs w:val="32"/>
        </w:rPr>
      </w:pPr>
      <w:r>
        <w:rPr>
          <w:rFonts w:eastAsia="黑体"/>
          <w:sz w:val="32"/>
          <w:szCs w:val="32"/>
        </w:rPr>
        <w:t>第四部分  名词解释</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br w:type="page"/>
      </w:r>
    </w:p>
    <w:p>
      <w:r>
        <w:rPr>
          <w:rFonts w:hint="eastAsia" w:ascii="宋体" w:hAnsi="宋体" w:cs="ArialUnicodeMS"/>
          <w:color w:val="000000"/>
          <w:kern w:val="0"/>
        </w:rPr>
        <w:drawing>
          <wp:anchor distT="0" distB="0" distL="114300" distR="114300" simplePos="0" relativeHeight="251660288"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7" cstate="print"/>
                    <a:stretch>
                      <a:fillRect/>
                    </a:stretch>
                  </pic:blipFill>
                  <pic:spPr>
                    <a:xfrm>
                      <a:off x="0" y="0"/>
                      <a:ext cx="7585710" cy="10727055"/>
                    </a:xfrm>
                    <a:prstGeom prst="rect">
                      <a:avLst/>
                    </a:prstGeom>
                  </pic:spPr>
                </pic:pic>
              </a:graphicData>
            </a:graphic>
          </wp:anchor>
        </w:drawing>
      </w:r>
      <w:r>
        <w:rPr>
          <w:sz w:val="72"/>
        </w:rPr>
        <w:pict>
          <v:shape id="_x0000_s1117" o:spid="_x0000_s1117" o:spt="202" type="#_x0000_t202" style="position:absolute;left:0pt;margin-left:-97.3pt;margin-top:259.1pt;height:81.7pt;width:613.65pt;z-index:251677696;mso-width-relative:page;mso-height-relative:page;" filled="f" stroked="f" coordsize="21600,21600" o:gfxdata="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oisOp3gAAAA0BAAAPAAAAAAAAAAEAIAAAACIAAABkcnMvZG93bnJldi54bWxQSwECFAAU&#10;AAAACACHTuJAVy+BgSQCAAAdBAAADgAAAAAAAAABACAAAAAtAQAAZHJzL2Uyb0RvYy54bWxQSwUG&#10;AAAAAAYABgBZAQAAwwUAAAAA&#10;">
            <v:path/>
            <v:fill on="f" focussize="0,0"/>
            <v:stroke on="f" weight="0.5pt" joinstyle="miter"/>
            <v:imagedata o:title=""/>
            <o:lock v:ext="edit"/>
            <v:textbox>
              <w:txbxContent>
                <w:p>
                  <w:pPr>
                    <w:widowControl/>
                    <w:jc w:val="center"/>
                    <w:rPr>
                      <w:color w:val="FDEFBE"/>
                      <w:sz w:val="96"/>
                      <w:szCs w:val="96"/>
                    </w:rPr>
                  </w:pPr>
                  <w:r>
                    <w:rPr>
                      <w:rFonts w:hint="eastAsia" w:hAnsi="宋体" w:asciiTheme="minorEastAsia" w:eastAsiaTheme="minorEastAsia"/>
                      <w:color w:val="FDEFBE"/>
                      <w:sz w:val="96"/>
                      <w:szCs w:val="96"/>
                    </w:rPr>
                    <w:t>第一部分  部门概况</w:t>
                  </w:r>
                </w:p>
              </w:txbxContent>
            </v:textbox>
          </v:shape>
        </w:pict>
      </w:r>
    </w:p>
    <w:p/>
    <w:p/>
    <w:p/>
    <w:p/>
    <w:p/>
    <w:p/>
    <w:p/>
    <w:p/>
    <w:p/>
    <w:p/>
    <w:p/>
    <w:p/>
    <w:p/>
    <w:p/>
    <w:p/>
    <w:p>
      <w:pPr>
        <w:pStyle w:val="2"/>
        <w:numPr>
          <w:ilvl w:val="0"/>
          <w:numId w:val="1"/>
        </w:numPr>
        <w:spacing w:before="0" w:after="0" w:line="600" w:lineRule="exact"/>
        <w:jc w:val="left"/>
        <w:rPr>
          <w:rFonts w:ascii="黑体" w:eastAsia="黑体" w:cs="黑体" w:hAnsiTheme="minorHAnsi"/>
          <w:b w:val="0"/>
          <w:bCs w:val="0"/>
          <w:kern w:val="0"/>
          <w:sz w:val="32"/>
          <w:szCs w:val="32"/>
        </w:rPr>
      </w:pPr>
      <w:r>
        <w:rPr>
          <w:b w:val="0"/>
          <w:bCs w:val="0"/>
          <w:sz w:val="32"/>
          <w:szCs w:val="32"/>
        </w:rPr>
        <w:pict>
          <v:group id="_x0000_s1114" o:spid="_x0000_s1114" o:spt="203" style="position:absolute;left:0pt;margin-left:-80.8pt;margin-top:39.5pt;height:46.7pt;width:245.25pt;mso-position-vertical-relative:page;z-index:251671552;mso-width-relative:page;mso-height-relative:page;" coordorigin="4551,52615" coordsize="8546,1398203203" o:gfxdata="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AgydQQ2wAAAAsBAAAPAAAAAAAAAAEA&#10;IAAAACIAAABkcnMvZG93bnJldi54bWxQSwECFAAUAAAACACHTuJAVhVF7ykDAADuCAAADgAAAAAA&#10;AAABACAAAAAqAQAAZHJzL2Uyb0RvYy54bWxQSwUGAAAAAAYABgBZAQAAxQYAAAAA&#10;">
            <o:lock v:ext="edit"/>
            <v:rect id="_x0000_s1116" o:spid="_x0000_s1116" o:spt="1" style="position:absolute;left:4551;top:52615;height:1175;width:8546;v-text-anchor:middle;" fillcolor="#D9D9D9" filled="t" stroked="f" coordsize="21600,21600" o:gfxdata="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Z4qXLsAAADb&#10;AAAADwAAAAAAAAABACAAAAAiAAAAZHJzL2Rvd25yZXYueG1sUEsBAhQAFAAAAAgAh07iQDMvBZ47&#10;AAAAOQAAABAAAAAAAAAAAQAgAAAACgEAAGRycy9zaGFwZXhtbC54bWxQSwUGAAAAAAYABgBbAQAA&#10;tAMAAAAA&#10;">
              <v:path/>
              <v:fill on="t" focussize="0,0"/>
              <v:stroke on="f" weight="2pt"/>
              <v:imagedata o:title=""/>
              <o:lock v:ext="edit"/>
            </v:rect>
            <v:rect id="_x0000_s1115" o:spid="_x0000_s1115" o:spt="1" style="position:absolute;left:4577;top:52890;height:1123;width:8324;v-text-anchor:middle;" fillcolor="#AD002D" filled="t" stroked="t" coordsize="21600,21600" o:gfxdata="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Bve9h65AAAA2w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2018年度部门决算☞部门概况</w:t>
                    </w:r>
                  </w:p>
                  <w:p>
                    <w:pPr>
                      <w:jc w:val="center"/>
                    </w:pPr>
                  </w:p>
                </w:txbxContent>
              </v:textbox>
            </v:rect>
            <w10:anchorlock/>
          </v:group>
        </w:pict>
      </w:r>
      <w:r>
        <w:rPr>
          <w:rFonts w:hint="eastAsia" w:ascii="黑体" w:eastAsia="黑体" w:cs="黑体" w:hAnsiTheme="minorHAnsi"/>
          <w:b w:val="0"/>
          <w:bCs w:val="0"/>
          <w:kern w:val="0"/>
          <w:sz w:val="32"/>
          <w:szCs w:val="32"/>
        </w:rPr>
        <w:t>部门职责</w:t>
      </w:r>
    </w:p>
    <w:p>
      <w:pPr>
        <w:autoSpaceDE w:val="0"/>
        <w:autoSpaceDN w:val="0"/>
        <w:adjustRightInd w:val="0"/>
        <w:spacing w:line="360" w:lineRule="auto"/>
        <w:ind w:right="198" w:firstLine="420" w:firstLineChars="200"/>
        <w:rPr>
          <w:rFonts w:ascii="仿宋_GB2312" w:hAnsi="宋体" w:eastAsia="仿宋_GB2312"/>
          <w:color w:val="000000"/>
          <w:sz w:val="32"/>
          <w:szCs w:val="32"/>
        </w:rPr>
      </w:pPr>
      <w:r>
        <w:rPr>
          <w:rFonts w:hint="eastAsia"/>
        </w:rPr>
        <w:t xml:space="preserve">  </w:t>
      </w:r>
      <w:r>
        <w:rPr>
          <w:rFonts w:hint="eastAsia" w:ascii="仿宋_GB2312" w:hAnsi="宋体" w:eastAsia="仿宋_GB2312"/>
          <w:color w:val="000000"/>
          <w:sz w:val="32"/>
          <w:szCs w:val="32"/>
        </w:rPr>
        <w:t>1、贯彻执行上级有关教育工作的法律、法规、方针和政策，制定具体实施办法和细则。</w:t>
      </w:r>
    </w:p>
    <w:p>
      <w:pPr>
        <w:autoSpaceDE w:val="0"/>
        <w:autoSpaceDN w:val="0"/>
        <w:adjustRightInd w:val="0"/>
        <w:spacing w:line="360" w:lineRule="auto"/>
        <w:ind w:right="198" w:firstLine="640" w:firstLineChars="200"/>
        <w:rPr>
          <w:rFonts w:ascii="仿宋_GB2312" w:hAnsi="宋体" w:eastAsia="仿宋_GB2312"/>
          <w:color w:val="000000"/>
          <w:sz w:val="32"/>
          <w:szCs w:val="32"/>
        </w:rPr>
      </w:pPr>
      <w:r>
        <w:rPr>
          <w:rFonts w:hint="eastAsia" w:ascii="仿宋_GB2312" w:hAnsi="宋体" w:eastAsia="仿宋_GB2312"/>
          <w:color w:val="000000"/>
          <w:sz w:val="32"/>
          <w:szCs w:val="32"/>
        </w:rPr>
        <w:t>2、按照教育发展要求和我区经济社会发展总体规划，制定全区教育事业发展规划、年度计划，并组织实施。</w:t>
      </w:r>
    </w:p>
    <w:p>
      <w:pPr>
        <w:autoSpaceDE w:val="0"/>
        <w:autoSpaceDN w:val="0"/>
        <w:adjustRightInd w:val="0"/>
        <w:spacing w:line="360" w:lineRule="auto"/>
        <w:ind w:right="198" w:firstLine="640" w:firstLineChars="200"/>
        <w:rPr>
          <w:rFonts w:ascii="仿宋_GB2312" w:hAnsi="宋体" w:eastAsia="仿宋_GB2312"/>
          <w:color w:val="000000"/>
          <w:sz w:val="32"/>
          <w:szCs w:val="32"/>
        </w:rPr>
      </w:pPr>
      <w:r>
        <w:rPr>
          <w:rFonts w:hint="eastAsia" w:ascii="仿宋_GB2312" w:hAnsi="宋体" w:eastAsia="仿宋_GB2312"/>
          <w:color w:val="000000"/>
          <w:sz w:val="32"/>
          <w:szCs w:val="32"/>
        </w:rPr>
        <w:t>3、负责推进义务教育均衡发展和促进教育公平，综合管理全区基础教育、职业技术教育、成人教育及幼儿教育、特殊教育等工作；审核管理权限内的学校的设置、更名和撤销并按程序报批负责教育督导与评估；负责全区语言文字工作。</w:t>
      </w:r>
    </w:p>
    <w:p>
      <w:pPr>
        <w:autoSpaceDE w:val="0"/>
        <w:autoSpaceDN w:val="0"/>
        <w:adjustRightInd w:val="0"/>
        <w:spacing w:line="360" w:lineRule="auto"/>
        <w:ind w:right="198" w:firstLine="640" w:firstLineChars="200"/>
        <w:rPr>
          <w:rFonts w:ascii="仿宋_GB2312" w:hAnsi="宋体" w:eastAsia="仿宋_GB2312"/>
          <w:color w:val="000000"/>
          <w:sz w:val="32"/>
          <w:szCs w:val="32"/>
        </w:rPr>
      </w:pPr>
      <w:r>
        <w:rPr>
          <w:rFonts w:hint="eastAsia" w:ascii="仿宋_GB2312" w:hAnsi="宋体" w:eastAsia="仿宋_GB2312"/>
          <w:color w:val="000000"/>
          <w:sz w:val="32"/>
          <w:szCs w:val="32"/>
        </w:rPr>
        <w:t>4、统筹规划、协调指导全区办学体制和学校内部管理体制改革，逐步建立与社会主义市场经济相适应的教育体制与运行机制。</w:t>
      </w:r>
    </w:p>
    <w:p>
      <w:pPr>
        <w:autoSpaceDE w:val="0"/>
        <w:autoSpaceDN w:val="0"/>
        <w:adjustRightInd w:val="0"/>
        <w:spacing w:line="360" w:lineRule="auto"/>
        <w:ind w:right="198" w:firstLine="640" w:firstLineChars="200"/>
        <w:rPr>
          <w:rFonts w:ascii="仿宋_GB2312" w:hAnsi="宋体" w:eastAsia="仿宋_GB2312"/>
          <w:color w:val="000000"/>
          <w:sz w:val="32"/>
          <w:szCs w:val="32"/>
        </w:rPr>
      </w:pPr>
      <w:r>
        <w:rPr>
          <w:rFonts w:hint="eastAsia" w:ascii="仿宋_GB2312" w:hAnsi="宋体" w:eastAsia="仿宋_GB2312"/>
          <w:color w:val="000000"/>
          <w:sz w:val="32"/>
          <w:szCs w:val="32"/>
        </w:rPr>
        <w:t>5、加强教育行政干部队伍建设；积极开展各类继续教育工作；负责管理权限内，教师专业技术职称评聘工作。</w:t>
      </w:r>
    </w:p>
    <w:p>
      <w:pPr>
        <w:autoSpaceDE w:val="0"/>
        <w:autoSpaceDN w:val="0"/>
        <w:adjustRightInd w:val="0"/>
        <w:spacing w:line="360" w:lineRule="auto"/>
        <w:ind w:right="198" w:firstLine="640" w:firstLineChars="200"/>
        <w:rPr>
          <w:rFonts w:ascii="仿宋_GB2312" w:hAnsi="宋体" w:eastAsia="仿宋_GB2312"/>
          <w:color w:val="000000"/>
          <w:sz w:val="32"/>
          <w:szCs w:val="32"/>
        </w:rPr>
      </w:pPr>
      <w:r>
        <w:rPr>
          <w:rFonts w:hint="eastAsia" w:ascii="仿宋_GB2312" w:hAnsi="宋体" w:eastAsia="仿宋_GB2312"/>
          <w:color w:val="000000"/>
          <w:sz w:val="32"/>
          <w:szCs w:val="32"/>
        </w:rPr>
        <w:t>6、统筹规划使用教育经费，加强审计，提高教育经费的使用效益，改善全区办学条件。做好校舍建设的规划实施，合理调整农村中小学布局。组织指导教学设备的购置、使用和管理。</w:t>
      </w:r>
    </w:p>
    <w:p>
      <w:pPr>
        <w:autoSpaceDE w:val="0"/>
        <w:autoSpaceDN w:val="0"/>
        <w:adjustRightInd w:val="0"/>
        <w:spacing w:line="360" w:lineRule="auto"/>
        <w:ind w:right="198" w:firstLine="640" w:firstLineChars="200"/>
        <w:rPr>
          <w:rFonts w:ascii="仿宋_GB2312" w:hAnsi="宋体" w:eastAsia="仿宋_GB2312"/>
          <w:color w:val="000000"/>
          <w:sz w:val="32"/>
          <w:szCs w:val="32"/>
        </w:rPr>
      </w:pPr>
      <w:r>
        <w:rPr>
          <w:rFonts w:hint="eastAsia" w:ascii="仿宋_GB2312" w:hAnsi="宋体" w:eastAsia="仿宋_GB2312"/>
          <w:color w:val="000000"/>
          <w:sz w:val="32"/>
          <w:szCs w:val="32"/>
        </w:rPr>
        <w:t>7、指导各级各类学校的德育、智育、体育、美育、劳动教育、艺术教育、国防教育和法制教育工作；指导学校开展教育教学研究；统筹规划、协调指导远程教育和教育信息化工作。</w:t>
      </w:r>
    </w:p>
    <w:p>
      <w:pPr>
        <w:autoSpaceDE w:val="0"/>
        <w:autoSpaceDN w:val="0"/>
        <w:adjustRightInd w:val="0"/>
        <w:spacing w:line="360" w:lineRule="auto"/>
        <w:ind w:right="198" w:firstLine="640" w:firstLineChars="200"/>
        <w:rPr>
          <w:rFonts w:ascii="仿宋_GB2312" w:hAnsi="宋体" w:eastAsia="仿宋_GB2312"/>
          <w:color w:val="000000"/>
          <w:sz w:val="32"/>
          <w:szCs w:val="32"/>
        </w:rPr>
      </w:pPr>
      <w:r>
        <w:rPr>
          <w:rFonts w:hint="eastAsia" w:ascii="仿宋_GB2312" w:hAnsi="宋体" w:eastAsia="仿宋_GB2312"/>
          <w:color w:val="000000"/>
          <w:sz w:val="32"/>
          <w:szCs w:val="32"/>
        </w:rPr>
        <w:t>8、负责教师资格认定相关工作。</w:t>
      </w:r>
    </w:p>
    <w:p>
      <w:pPr>
        <w:autoSpaceDE w:val="0"/>
        <w:autoSpaceDN w:val="0"/>
        <w:adjustRightInd w:val="0"/>
        <w:spacing w:line="360" w:lineRule="auto"/>
        <w:ind w:right="198" w:firstLine="640" w:firstLineChars="200"/>
        <w:rPr>
          <w:rFonts w:ascii="仿宋_GB2312" w:hAnsi="宋体" w:eastAsia="仿宋_GB2312"/>
          <w:color w:val="000000"/>
          <w:sz w:val="32"/>
          <w:szCs w:val="32"/>
        </w:rPr>
      </w:pPr>
      <w:r>
        <w:rPr>
          <w:rFonts w:hint="eastAsia" w:ascii="仿宋_GB2312" w:hAnsi="宋体" w:eastAsia="仿宋_GB2312"/>
          <w:color w:val="000000"/>
          <w:sz w:val="32"/>
          <w:szCs w:val="32"/>
        </w:rPr>
        <w:t>9、组织全</w:t>
      </w:r>
      <w:r>
        <w:rPr>
          <w:sz w:val="32"/>
          <w:szCs w:val="32"/>
        </w:rPr>
        <w:pict>
          <v:group id="_x0000_s1124" o:spid="_x0000_s1124" o:spt="203" style="position:absolute;left:0pt;margin-left:-80.8pt;margin-top:39.5pt;height:46.7pt;width:245.25pt;mso-position-vertical-relative:page;z-index:251705344;mso-width-relative:page;mso-height-relative:page;" coordorigin="4551,52615" coordsize="8546,1398203" o:gfxdata="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">
            <o:lock v:ext="edit"/>
            <v:rect id="矩形 13" o:spid="_x0000_s1125" o:spt="1" style="position:absolute;left:4551;top:52615;height:1175;width:8546;v-text-anchor:middle;" fillcolor="#D9D9D9" filled="t" stroked="f" coordsize="21600,21600" o:gfxdata="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Z4qXLsAAADb&#10;AAAADwAAAAAAAAABACAAAAAiAAAAZHJzL2Rvd25yZXYueG1sUEsBAhQAFAAAAAgAh07iQDMvBZ47&#10;AAAAOQAAABAAAAAAAAAAAQAgAAAACgEAAGRycy9zaGFwZXhtbC54bWxQSwUGAAAAAAYABgBbAQAA&#10;tAMAAAAA&#10;">
              <v:path/>
              <v:fill on="t" focussize="0,0"/>
              <v:stroke on="f" weight="2pt"/>
              <v:imagedata o:title=""/>
              <o:lock v:ext="edit"/>
            </v:rect>
            <v:rect id="矩形 14" o:spid="_x0000_s1126" o:spt="1" style="position:absolute;left:4577;top:52890;height:1123;width:8324;v-text-anchor:middle;" fillcolor="#AD002D" filled="t" stroked="t" coordsize="21600,21600" o:gfxdata="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Bve9h65AAAA2w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2018年度部门决算☞部门概况</w:t>
                    </w:r>
                  </w:p>
                  <w:p>
                    <w:pPr>
                      <w:jc w:val="center"/>
                    </w:pPr>
                  </w:p>
                </w:txbxContent>
              </v:textbox>
            </v:rect>
            <w10:anchorlock/>
          </v:group>
        </w:pict>
      </w:r>
      <w:r>
        <w:rPr>
          <w:rFonts w:hint="eastAsia" w:ascii="仿宋_GB2312" w:hAnsi="宋体" w:eastAsia="仿宋_GB2312"/>
          <w:color w:val="000000"/>
          <w:sz w:val="32"/>
          <w:szCs w:val="32"/>
        </w:rPr>
        <w:t>区各级各类学校的招生报名、考试和自考、成考工作。</w:t>
      </w:r>
    </w:p>
    <w:p>
      <w:pPr>
        <w:autoSpaceDE w:val="0"/>
        <w:autoSpaceDN w:val="0"/>
        <w:adjustRightInd w:val="0"/>
        <w:spacing w:line="360" w:lineRule="auto"/>
        <w:ind w:right="198" w:firstLine="640" w:firstLineChars="200"/>
        <w:rPr>
          <w:rFonts w:ascii="仿宋_GB2312" w:hAnsi="宋体" w:eastAsia="仿宋_GB2312"/>
          <w:color w:val="000000"/>
          <w:sz w:val="32"/>
          <w:szCs w:val="32"/>
        </w:rPr>
      </w:pPr>
      <w:r>
        <w:rPr>
          <w:rFonts w:hint="eastAsia" w:ascii="仿宋_GB2312" w:hAnsi="宋体" w:eastAsia="仿宋_GB2312"/>
          <w:color w:val="000000"/>
          <w:sz w:val="32"/>
          <w:szCs w:val="32"/>
        </w:rPr>
        <w:t>10、负责全区教育系统安全和维护稳定工作；会同有关部门开展学校安全、学校及周边环境治理、预防青少年犯罪工作；指导、协调教育系统重大安全事故的处理。</w:t>
      </w:r>
    </w:p>
    <w:p>
      <w:pPr>
        <w:autoSpaceDE w:val="0"/>
        <w:autoSpaceDN w:val="0"/>
        <w:adjustRightInd w:val="0"/>
        <w:spacing w:line="360" w:lineRule="auto"/>
        <w:ind w:right="198" w:firstLine="640" w:firstLineChars="200"/>
        <w:rPr>
          <w:rFonts w:ascii="仿宋_GB2312" w:hAnsi="宋体" w:eastAsia="仿宋_GB2312"/>
          <w:color w:val="000000"/>
          <w:sz w:val="32"/>
          <w:szCs w:val="32"/>
        </w:rPr>
      </w:pPr>
      <w:r>
        <w:rPr>
          <w:rFonts w:hint="eastAsia" w:ascii="仿宋_GB2312" w:hAnsi="宋体" w:eastAsia="仿宋_GB2312"/>
          <w:color w:val="000000"/>
          <w:sz w:val="32"/>
          <w:szCs w:val="32"/>
        </w:rPr>
        <w:t>11、加强对社会力量办学指导和监督。负责个人或其他组织举办的中等以下（中专类除外）学校的审批和中等学校的报审工作。</w:t>
      </w:r>
    </w:p>
    <w:p>
      <w:pPr>
        <w:autoSpaceDE w:val="0"/>
        <w:autoSpaceDN w:val="0"/>
        <w:adjustRightInd w:val="0"/>
        <w:spacing w:line="360" w:lineRule="auto"/>
        <w:ind w:right="198" w:firstLine="640" w:firstLineChars="200"/>
        <w:rPr>
          <w:rFonts w:ascii="仿宋_GB2312" w:hAnsi="宋体" w:eastAsia="仿宋_GB2312"/>
          <w:color w:val="000000"/>
          <w:sz w:val="32"/>
          <w:szCs w:val="32"/>
        </w:rPr>
      </w:pPr>
      <w:r>
        <w:rPr>
          <w:rFonts w:hint="eastAsia" w:ascii="仿宋_GB2312" w:hAnsi="宋体" w:eastAsia="仿宋_GB2312"/>
          <w:color w:val="000000"/>
          <w:sz w:val="32"/>
          <w:szCs w:val="32"/>
        </w:rPr>
        <w:t>12、承办区政府交办的其他工作。</w:t>
      </w:r>
    </w:p>
    <w:p/>
    <w:p>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二、机构设置</w:t>
      </w:r>
    </w:p>
    <w:p>
      <w:pPr>
        <w:spacing w:after="0" w:line="560" w:lineRule="exact"/>
        <w:ind w:firstLine="640" w:firstLineChars="200"/>
        <w:jc w:val="lef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从决算编报单位构成看，纳入2018 年度本部门决算汇编范围的独立核算单位（以下简称“单位”）共 1个，具体情况如下：</w:t>
      </w:r>
    </w:p>
    <w:tbl>
      <w:tblPr>
        <w:tblStyle w:val="13"/>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4113"/>
        <w:gridCol w:w="2205"/>
        <w:gridCol w:w="227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序号</w:t>
            </w:r>
          </w:p>
        </w:tc>
        <w:tc>
          <w:tcPr>
            <w:tcW w:w="4113"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单位名称</w:t>
            </w:r>
          </w:p>
        </w:tc>
        <w:tc>
          <w:tcPr>
            <w:tcW w:w="220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单位基本性质</w:t>
            </w:r>
          </w:p>
        </w:tc>
        <w:tc>
          <w:tcPr>
            <w:tcW w:w="2277"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w:t>
            </w:r>
          </w:p>
        </w:tc>
        <w:tc>
          <w:tcPr>
            <w:tcW w:w="4113" w:type="dxa"/>
          </w:tcPr>
          <w:p>
            <w:pPr>
              <w:spacing w:after="0" w:line="560" w:lineRule="exact"/>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石家庄市鹿泉区教育局(本级)</w:t>
            </w:r>
          </w:p>
        </w:tc>
        <w:tc>
          <w:tcPr>
            <w:tcW w:w="220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行政单位</w:t>
            </w:r>
          </w:p>
        </w:tc>
        <w:tc>
          <w:tcPr>
            <w:tcW w:w="2277"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财政拨款</w:t>
            </w:r>
          </w:p>
        </w:tc>
      </w:tr>
    </w:tbl>
    <w:p>
      <w:pPr>
        <w:widowControl/>
        <w:spacing w:line="560" w:lineRule="exact"/>
        <w:rPr>
          <w:rFonts w:ascii="黑体" w:eastAsia="黑体" w:cs="MS-UIGothic,Bold" w:hAnsiTheme="minorHAnsi"/>
          <w:bCs/>
          <w:kern w:val="0"/>
          <w:sz w:val="52"/>
          <w:szCs w:val="52"/>
        </w:rPr>
        <w:sectPr>
          <w:pgSz w:w="11906" w:h="16838"/>
          <w:pgMar w:top="2098" w:right="1474" w:bottom="1984" w:left="1588" w:header="851" w:footer="992" w:gutter="0"/>
          <w:cols w:space="0" w:num="1"/>
          <w:docGrid w:type="lines" w:linePitch="312" w:charSpace="0"/>
        </w:sectPr>
      </w:pPr>
    </w:p>
    <w:p>
      <w:pPr>
        <w:widowControl/>
        <w:spacing w:line="560" w:lineRule="exact"/>
        <w:jc w:val="center"/>
        <w:rPr>
          <w:rFonts w:ascii="黑体" w:eastAsia="黑体" w:cs="MS-UIGothic,Bold" w:hAnsiTheme="minorHAnsi"/>
          <w:bCs/>
          <w:kern w:val="0"/>
          <w:sz w:val="52"/>
          <w:szCs w:val="52"/>
        </w:rPr>
      </w:pPr>
      <w:r>
        <w:rPr>
          <w:rFonts w:hint="eastAsia" w:ascii="宋体" w:hAnsi="宋体" w:cs="ArialUnicodeMS"/>
          <w:color w:val="000000"/>
          <w:kern w:val="0"/>
        </w:rPr>
        <w:drawing>
          <wp:anchor distT="0" distB="0" distL="114300" distR="114300" simplePos="0" relativeHeight="251661312" behindDoc="1" locked="0" layoutInCell="1" allowOverlap="1">
            <wp:simplePos x="0" y="0"/>
            <wp:positionH relativeFrom="column">
              <wp:posOffset>-1023620</wp:posOffset>
            </wp:positionH>
            <wp:positionV relativeFrom="paragraph">
              <wp:posOffset>-1327150</wp:posOffset>
            </wp:positionV>
            <wp:extent cx="7571105" cy="10680065"/>
            <wp:effectExtent l="0" t="0" r="10795" b="6985"/>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7" cstate="print"/>
                    <a:stretch>
                      <a:fillRect/>
                    </a:stretch>
                  </pic:blipFill>
                  <pic:spPr>
                    <a:xfrm>
                      <a:off x="0" y="0"/>
                      <a:ext cx="7571105" cy="10680065"/>
                    </a:xfrm>
                    <a:prstGeom prst="rect">
                      <a:avLst/>
                    </a:prstGeom>
                  </pic:spPr>
                </pic:pic>
              </a:graphicData>
            </a:graphic>
          </wp:anchor>
        </w:drawing>
      </w:r>
    </w:p>
    <w:p>
      <w:pPr>
        <w:widowControl/>
        <w:spacing w:line="560" w:lineRule="exact"/>
        <w:jc w:val="center"/>
        <w:rPr>
          <w:rFonts w:ascii="黑体" w:eastAsia="黑体" w:cs="MS-UIGothic,Bold" w:hAnsiTheme="minorHAnsi"/>
          <w:bCs/>
          <w:kern w:val="0"/>
          <w:sz w:val="52"/>
          <w:szCs w:val="52"/>
        </w:rPr>
      </w:pPr>
    </w:p>
    <w:p>
      <w:pPr>
        <w:rPr>
          <w:rFonts w:ascii="宋体" w:hAnsi="宋体" w:cs="ArialUnicodeMS"/>
          <w:color w:val="000000"/>
          <w:kern w:val="0"/>
        </w:r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sz w:val="72"/>
        </w:rPr>
        <w:pict>
          <v:shape id="_x0000_s1113" o:spid="_x0000_s1113" o:spt="202" type="#_x0000_t202" style="position:absolute;left:0pt;margin-left:-74.2pt;margin-top:120.3pt;height:159.1pt;width:596.2pt;z-index:251672576;mso-width-relative:page;mso-height-relative:page;" filled="f" stroked="f" coordsize="21600,21600" o:gfxdata="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BO&#10;az3Q3AAAAA0BAAAPAAAAAAAAAAEAIAAAACIAAABkcnMvZG93bnJldi54bWxQSwECFAAUAAAACACH&#10;TuJAX0LKzCACAAAbBAAADgAAAAAAAAABACAAAAArAQAAZHJzL2Uyb0RvYy54bWxQSwUGAAAAAAYA&#10;BgBZAQAAvQU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第二部分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2018年度部门决算报表</w:t>
                  </w:r>
                </w:p>
              </w:txbxContent>
            </v:textbox>
          </v:shape>
        </w:pict>
      </w:r>
    </w:p>
    <w:tbl>
      <w:tblPr>
        <w:tblStyle w:val="12"/>
        <w:tblW w:w="9300" w:type="dxa"/>
        <w:jc w:val="center"/>
        <w:tblLayout w:type="fixed"/>
        <w:tblCellMar>
          <w:top w:w="0" w:type="dxa"/>
          <w:left w:w="0" w:type="dxa"/>
          <w:bottom w:w="0" w:type="dxa"/>
          <w:right w:w="0" w:type="dxa"/>
        </w:tblCellMar>
      </w:tblPr>
      <w:tblGrid>
        <w:gridCol w:w="2700"/>
        <w:gridCol w:w="567"/>
        <w:gridCol w:w="1336"/>
        <w:gridCol w:w="2700"/>
        <w:gridCol w:w="567"/>
        <w:gridCol w:w="1430"/>
      </w:tblGrid>
      <w:tr>
        <w:tblPrEx>
          <w:tblCellMar>
            <w:top w:w="0" w:type="dxa"/>
            <w:left w:w="0" w:type="dxa"/>
            <w:bottom w:w="0" w:type="dxa"/>
            <w:right w:w="0" w:type="dxa"/>
          </w:tblCellMar>
        </w:tblPrEx>
        <w:trPr>
          <w:trHeight w:val="56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440" w:lineRule="exact"/>
              <w:jc w:val="center"/>
              <w:textAlignment w:val="center"/>
              <w:rPr>
                <w:rFonts w:ascii="黑体" w:hAnsi="宋体" w:eastAsia="黑体" w:cs="黑体"/>
                <w:color w:val="000000"/>
                <w:sz w:val="40"/>
                <w:szCs w:val="40"/>
              </w:rPr>
            </w:pPr>
            <w:r>
              <w:rPr>
                <w:sz w:val="44"/>
              </w:rPr>
              <w:pict>
                <v:group id="_x0000_s1110" o:spid="_x0000_s1110" o:spt="203" style="position:absolute;left:0pt;margin-left:-70.25pt;margin-top:-81.85pt;height:41.2pt;width:243.2pt;mso-position-vertical-relative:page;z-index:251681792;mso-width-relative:page;mso-height-relative:page;" coordorigin="4551,52615" coordsize="8546,1398203203" o:gfxdata="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">
                  <o:lock v:ext="edit"/>
                  <v:rect id="矩形 13" o:spid="_x0000_s1112" o:spt="1" style="position:absolute;left:4551;top:52615;height:1175;width:8546;v-text-anchor:middle;" fillcolor="#D9D9D9" filled="t" stroked="f" coordsize="21600,21600" o:gfxdata="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ggARsLsAAADb&#10;AAAADwAAAAAAAAABACAAAAAiAAAAZHJzL2Rvd25yZXYueG1sUEsBAhQAFAAAAAgAh07iQDMvBZ47&#10;AAAAOQAAABAAAAAAAAAAAQAgAAAACgEAAGRycy9zaGFwZXhtbC54bWxQSwUGAAAAAAYABgBbAQAA&#10;tAMAAAAA&#10;">
                    <v:path/>
                    <v:fill on="t" focussize="0,0"/>
                    <v:stroke on="f" weight="2pt"/>
                    <v:imagedata o:title=""/>
                    <o:lock v:ext="edit"/>
                  </v:rect>
                  <v:rect id="矩形 14" o:spid="_x0000_s1111" o:spt="1" style="position:absolute;left:4577;top:52890;height:1123;width:8324;v-text-anchor:middle;" fillcolor="#AD002D" filled="t" stroked="t" coordsize="21600,21600" o:gfxdata="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SiwHT7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style="mso-next-textbox:#矩形 14;">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widowControl/>
                            <w:jc w:val="left"/>
                            <w:rPr>
                              <w:rFonts w:ascii="楷体" w:hAnsi="楷体" w:eastAsia="楷体" w:cs="楷体"/>
                              <w:b/>
                              <w:bCs/>
                              <w:color w:val="FDEFBE"/>
                              <w:sz w:val="36"/>
                              <w:szCs w:val="36"/>
                            </w:rPr>
                          </w:pPr>
                          <w:r>
                            <w:rPr>
                              <w:rFonts w:hint="eastAsia" w:ascii="楷体" w:hAnsi="楷体" w:eastAsia="楷体" w:cs="楷体"/>
                              <w:b/>
                              <w:bCs/>
                              <w:color w:val="FDEFBE"/>
                              <w:kern w:val="0"/>
                              <w:sz w:val="36"/>
                              <w:szCs w:val="36"/>
                            </w:rPr>
                            <w:t>2018年度部门决算☞目 录</w:t>
                          </w:r>
                        </w:p>
                        <w:p>
                          <w:pPr>
                            <w:jc w:val="center"/>
                          </w:pPr>
                        </w:p>
                      </w:txbxContent>
                    </v:textbox>
                  </v:rect>
                  <w10:anchorlock/>
                </v:group>
              </w:pict>
            </w:r>
            <w:r>
              <w:rPr>
                <w:rFonts w:hint="eastAsia" w:ascii="黑体" w:hAnsi="宋体" w:eastAsia="黑体" w:cs="黑体"/>
                <w:color w:val="000000"/>
                <w:kern w:val="0"/>
                <w:sz w:val="40"/>
                <w:szCs w:val="40"/>
              </w:rPr>
              <w:t>收入支出决算总表</w:t>
            </w:r>
          </w:p>
        </w:tc>
      </w:tr>
      <w:tr>
        <w:tblPrEx>
          <w:tblCellMar>
            <w:top w:w="0" w:type="dxa"/>
            <w:left w:w="0" w:type="dxa"/>
            <w:bottom w:w="0" w:type="dxa"/>
            <w:right w:w="0" w:type="dxa"/>
          </w:tblCellMar>
        </w:tblPrEx>
        <w:trPr>
          <w:trHeight w:val="321"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336"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43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公开01表</w:t>
            </w:r>
          </w:p>
        </w:tc>
      </w:tr>
      <w:tr>
        <w:tblPrEx>
          <w:tblCellMar>
            <w:top w:w="0" w:type="dxa"/>
            <w:left w:w="0" w:type="dxa"/>
            <w:bottom w:w="0" w:type="dxa"/>
            <w:right w:w="0" w:type="dxa"/>
          </w:tblCellMar>
        </w:tblPrEx>
        <w:trPr>
          <w:trHeight w:val="418"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部门：石家庄市鹿泉区教育局（本级）</w:t>
            </w: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336"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43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295" w:hRule="atLeast"/>
          <w:jc w:val="center"/>
        </w:trPr>
        <w:tc>
          <w:tcPr>
            <w:tcW w:w="460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收入</w:t>
            </w:r>
          </w:p>
        </w:tc>
        <w:tc>
          <w:tcPr>
            <w:tcW w:w="469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支出</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r>
      <w:tr>
        <w:tblPrEx>
          <w:tblCellMar>
            <w:top w:w="0" w:type="dxa"/>
            <w:left w:w="0" w:type="dxa"/>
            <w:bottom w:w="0" w:type="dxa"/>
            <w:right w:w="0" w:type="dxa"/>
          </w:tblCellMar>
        </w:tblPrEx>
        <w:trPr>
          <w:trHeight w:val="36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一、财政拨款收入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1,372.95</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一、一般公共服务支出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二、上级补助收入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二、外交支出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三、事业收入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24.90</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三、国防支出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四、经营收入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四、公共安全支出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五、附属单位上缴收入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五、教育支出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1,139.02</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六、其他收入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6</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3.64</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六、科学技术支出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7</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七、文化体育与传媒支出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8</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八、社会保障和就业支出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35</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83.10</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9</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九、医疗卫生与计划生育支出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36</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70.54</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10</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十、节能环保支出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37</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11</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十一、城乡社区支出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12</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十二、农林水支出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13</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十三、交通运输支出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14</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十四、资源勘探信息等支出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15</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十五、商业服务业等支出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16</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十六、金融支出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17</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十七、援助其他地区支出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18</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十八、国土海洋气象等支出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45</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19</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十九、住房保障支出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46</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61.11</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20</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二十、粮油物资储备支出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47</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21</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二十一、其他支出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22</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二十二、债务还本支出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23</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二十三、债务付息支出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24</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1,401.48</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本年支出合计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1,353.77</w:t>
            </w:r>
          </w:p>
        </w:tc>
      </w:tr>
      <w:tr>
        <w:tblPrEx>
          <w:tblCellMar>
            <w:top w:w="0" w:type="dxa"/>
            <w:left w:w="0" w:type="dxa"/>
            <w:bottom w:w="0" w:type="dxa"/>
            <w:right w:w="0" w:type="dxa"/>
          </w:tblCellMar>
        </w:tblPrEx>
        <w:trPr>
          <w:trHeight w:val="38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用事业基金弥补收支差额</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25</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结余分配</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年初结转和结余</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26</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23.16</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年末结转和结余</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70.87</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27</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1,424.64</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1,424.64</w:t>
            </w:r>
          </w:p>
        </w:tc>
      </w:tr>
      <w:tr>
        <w:tblPrEx>
          <w:tblCellMar>
            <w:top w:w="0" w:type="dxa"/>
            <w:left w:w="0" w:type="dxa"/>
            <w:bottom w:w="0" w:type="dxa"/>
            <w:right w:w="0" w:type="dxa"/>
          </w:tblCellMar>
        </w:tblPrEx>
        <w:trPr>
          <w:trHeight w:val="41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Cs w:val="21"/>
              </w:rPr>
            </w:pPr>
            <w:r>
              <w:rPr>
                <w:rFonts w:hint="eastAsia" w:ascii="宋体" w:hAnsi="宋体" w:cs="宋体"/>
                <w:color w:val="000000"/>
                <w:kern w:val="0"/>
                <w:szCs w:val="21"/>
              </w:rPr>
              <w:t>注：本表反映部门本年度的总收支和年末结转结余情况。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jc w:val="center"/>
        <w:tblLayout w:type="fixed"/>
        <w:tblCellMar>
          <w:top w:w="0" w:type="dxa"/>
          <w:left w:w="0" w:type="dxa"/>
          <w:bottom w:w="0" w:type="dxa"/>
          <w:right w:w="0" w:type="dxa"/>
        </w:tblCellMar>
      </w:tblPr>
      <w:tblGrid>
        <w:gridCol w:w="335"/>
        <w:gridCol w:w="179"/>
        <w:gridCol w:w="520"/>
        <w:gridCol w:w="1318"/>
        <w:gridCol w:w="533"/>
        <w:gridCol w:w="260"/>
        <w:gridCol w:w="127"/>
        <w:gridCol w:w="688"/>
        <w:gridCol w:w="232"/>
        <w:gridCol w:w="584"/>
        <w:gridCol w:w="337"/>
        <w:gridCol w:w="478"/>
        <w:gridCol w:w="442"/>
        <w:gridCol w:w="373"/>
        <w:gridCol w:w="548"/>
        <w:gridCol w:w="920"/>
        <w:gridCol w:w="926"/>
      </w:tblGrid>
      <w:tr>
        <w:tblPrEx>
          <w:tblCellMar>
            <w:top w:w="0" w:type="dxa"/>
            <w:left w:w="0" w:type="dxa"/>
            <w:bottom w:w="0" w:type="dxa"/>
            <w:right w:w="0" w:type="dxa"/>
          </w:tblCellMar>
        </w:tblPrEx>
        <w:trPr>
          <w:trHeight w:val="770" w:hRule="atLeast"/>
          <w:jc w:val="center"/>
        </w:trPr>
        <w:tc>
          <w:tcPr>
            <w:tcW w:w="8800" w:type="dxa"/>
            <w:gridSpan w:val="17"/>
            <w:tcBorders>
              <w:top w:val="nil"/>
              <w:left w:val="nil"/>
              <w:bottom w:val="nil"/>
              <w:right w:val="nil"/>
            </w:tcBorders>
            <w:shd w:val="clear" w:color="auto" w:fill="auto"/>
            <w:noWrap/>
            <w:tcMar>
              <w:top w:w="15" w:type="dxa"/>
              <w:left w:w="15" w:type="dxa"/>
              <w:right w:w="15" w:type="dxa"/>
            </w:tcMar>
            <w:vAlign w:val="bottom"/>
          </w:tcPr>
          <w:p>
            <w:pPr>
              <w:widowControl/>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收入决</w:t>
            </w:r>
            <w:r>
              <w:rPr>
                <w:sz w:val="44"/>
              </w:rPr>
              <w:pict>
                <v:group id="_x0000_s1107" o:spid="_x0000_s1107" o:spt="203" style="position:absolute;left:0pt;margin-left:-82.75pt;margin-top:-81.1pt;height:41.2pt;width:243.2pt;mso-position-vertical-relative:page;z-index:251682816;mso-width-relative:page;mso-height-relative:page;" coordorigin="4551,52615" coordsize="8546,1398203203" o:gfxdata="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">
                  <o:lock v:ext="edit"/>
                  <v:rect id="矩形 13" o:spid="_x0000_s1109" o:spt="1" style="position:absolute;left:4551;top:52615;height:1175;width:8546;v-text-anchor:middle;" fillcolor="#D9D9D9" filled="t" stroked="f" coordsize="21600,21600" o:gfxdata="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o5L07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108" o:spt="1" style="position:absolute;left:4577;top:52890;height:1123;width:8324;v-text-anchor:middle;" fillcolor="#AD002D" filled="t" stroked="t" coordsize="21600,21600" o:gfxdata="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WRkr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r>
              <w:rPr>
                <w:rFonts w:hint="eastAsia" w:ascii="黑体" w:hAnsi="宋体" w:eastAsia="黑体" w:cs="黑体"/>
                <w:color w:val="000000"/>
                <w:kern w:val="0"/>
                <w:sz w:val="40"/>
                <w:szCs w:val="40"/>
              </w:rPr>
              <w:t>算表</w:t>
            </w:r>
          </w:p>
        </w:tc>
      </w:tr>
      <w:tr>
        <w:tblPrEx>
          <w:tblCellMar>
            <w:top w:w="0" w:type="dxa"/>
            <w:left w:w="0" w:type="dxa"/>
            <w:bottom w:w="0" w:type="dxa"/>
            <w:right w:w="0" w:type="dxa"/>
          </w:tblCellMar>
        </w:tblPrEx>
        <w:trPr>
          <w:trHeight w:val="362" w:hRule="atLeast"/>
          <w:jc w:val="center"/>
        </w:trPr>
        <w:tc>
          <w:tcPr>
            <w:tcW w:w="33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7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52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318"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533"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6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公开02表</w:t>
            </w:r>
          </w:p>
        </w:tc>
      </w:tr>
      <w:tr>
        <w:tblPrEx>
          <w:tblCellMar>
            <w:top w:w="0" w:type="dxa"/>
            <w:left w:w="0" w:type="dxa"/>
            <w:bottom w:w="0" w:type="dxa"/>
            <w:right w:w="0" w:type="dxa"/>
          </w:tblCellMar>
        </w:tblPrEx>
        <w:trPr>
          <w:trHeight w:val="362" w:hRule="atLeast"/>
          <w:jc w:val="center"/>
        </w:trPr>
        <w:tc>
          <w:tcPr>
            <w:tcW w:w="2885"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r>
              <w:rPr>
                <w:rFonts w:hint="eastAsia" w:ascii="宋体" w:hAnsi="宋体" w:cs="宋体"/>
                <w:color w:val="000000"/>
                <w:kern w:val="0"/>
                <w:sz w:val="20"/>
                <w:szCs w:val="20"/>
              </w:rPr>
              <w:t>石家庄市鹿泉区教育局（本级）</w:t>
            </w:r>
          </w:p>
        </w:tc>
        <w:tc>
          <w:tcPr>
            <w:tcW w:w="26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5" w:hRule="atLeast"/>
          <w:jc w:val="center"/>
        </w:trPr>
        <w:tc>
          <w:tcPr>
            <w:tcW w:w="2352" w:type="dxa"/>
            <w:gridSpan w:val="4"/>
            <w:tcBorders>
              <w:top w:val="single" w:color="000000" w:sz="4" w:space="0"/>
              <w:left w:val="single" w:color="000000" w:sz="4" w:space="0"/>
              <w:bottom w:val="single" w:color="000000"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项目</w:t>
            </w:r>
          </w:p>
        </w:tc>
        <w:tc>
          <w:tcPr>
            <w:tcW w:w="920" w:type="dxa"/>
            <w:gridSpan w:val="3"/>
            <w:vMerge w:val="restart"/>
            <w:tcBorders>
              <w:top w:val="single" w:color="auto" w:sz="4" w:space="0"/>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920"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财政拨款收入</w:t>
            </w:r>
          </w:p>
        </w:tc>
        <w:tc>
          <w:tcPr>
            <w:tcW w:w="921"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上级补助收入</w:t>
            </w:r>
          </w:p>
        </w:tc>
        <w:tc>
          <w:tcPr>
            <w:tcW w:w="920"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事业收入</w:t>
            </w:r>
          </w:p>
        </w:tc>
        <w:tc>
          <w:tcPr>
            <w:tcW w:w="921"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经营收入</w:t>
            </w:r>
          </w:p>
        </w:tc>
        <w:tc>
          <w:tcPr>
            <w:tcW w:w="920" w:type="dxa"/>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附属单位上缴收入</w:t>
            </w:r>
          </w:p>
        </w:tc>
        <w:tc>
          <w:tcPr>
            <w:tcW w:w="926" w:type="dxa"/>
            <w:vMerge w:val="restart"/>
            <w:tcBorders>
              <w:top w:val="single" w:color="auto" w:sz="4" w:space="0"/>
              <w:left w:val="nil"/>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其他收入</w:t>
            </w:r>
          </w:p>
        </w:tc>
      </w:tr>
      <w:tr>
        <w:tblPrEx>
          <w:tblCellMar>
            <w:top w:w="0" w:type="dxa"/>
            <w:left w:w="0" w:type="dxa"/>
            <w:bottom w:w="0" w:type="dxa"/>
            <w:right w:w="0" w:type="dxa"/>
          </w:tblCellMar>
        </w:tblPrEx>
        <w:trPr>
          <w:trHeight w:val="626"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功能分类科目编码</w:t>
            </w:r>
          </w:p>
        </w:tc>
        <w:tc>
          <w:tcPr>
            <w:tcW w:w="1318" w:type="dxa"/>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科目名称</w:t>
            </w:r>
          </w:p>
        </w:tc>
        <w:tc>
          <w:tcPr>
            <w:tcW w:w="920" w:type="dxa"/>
            <w:gridSpan w:val="3"/>
            <w:vMerge w:val="continue"/>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920"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1"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1"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6" w:type="dxa"/>
            <w:vMerge w:val="continue"/>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r>
      <w:tr>
        <w:tblPrEx>
          <w:tblCellMar>
            <w:top w:w="0" w:type="dxa"/>
            <w:left w:w="0" w:type="dxa"/>
            <w:bottom w:w="0" w:type="dxa"/>
            <w:right w:w="0" w:type="dxa"/>
          </w:tblCellMar>
        </w:tblPrEx>
        <w:trPr>
          <w:trHeight w:val="391" w:hRule="atLeast"/>
          <w:jc w:val="center"/>
        </w:trPr>
        <w:tc>
          <w:tcPr>
            <w:tcW w:w="235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92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92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92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9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r>
      <w:tr>
        <w:tblPrEx>
          <w:tblCellMar>
            <w:top w:w="0" w:type="dxa"/>
            <w:left w:w="0" w:type="dxa"/>
            <w:bottom w:w="0" w:type="dxa"/>
            <w:right w:w="0" w:type="dxa"/>
          </w:tblCellMar>
        </w:tblPrEx>
        <w:trPr>
          <w:trHeight w:val="90" w:hRule="atLeast"/>
          <w:jc w:val="center"/>
        </w:trPr>
        <w:tc>
          <w:tcPr>
            <w:tcW w:w="235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920"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b/>
                <w:bCs/>
                <w:color w:val="000000"/>
                <w:sz w:val="22"/>
                <w:szCs w:val="22"/>
              </w:rPr>
            </w:pPr>
            <w:r>
              <w:rPr>
                <w:rFonts w:hint="eastAsia" w:cs="Arial"/>
                <w:b/>
                <w:bCs/>
                <w:color w:val="000000"/>
                <w:sz w:val="22"/>
                <w:szCs w:val="22"/>
              </w:rPr>
              <w:t>1,401.48</w:t>
            </w:r>
          </w:p>
        </w:tc>
        <w:tc>
          <w:tcPr>
            <w:tcW w:w="920"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b/>
                <w:bCs/>
                <w:color w:val="000000"/>
                <w:sz w:val="22"/>
                <w:szCs w:val="22"/>
              </w:rPr>
            </w:pPr>
            <w:r>
              <w:rPr>
                <w:rFonts w:hint="eastAsia" w:cs="Arial"/>
                <w:b/>
                <w:bCs/>
                <w:color w:val="000000"/>
                <w:sz w:val="22"/>
                <w:szCs w:val="22"/>
              </w:rPr>
              <w:t>1,372.95</w:t>
            </w:r>
          </w:p>
        </w:tc>
        <w:tc>
          <w:tcPr>
            <w:tcW w:w="92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b/>
                <w:bCs/>
                <w:color w:val="000000"/>
                <w:sz w:val="22"/>
                <w:szCs w:val="22"/>
              </w:rPr>
            </w:pPr>
            <w:r>
              <w:rPr>
                <w:rFonts w:hint="eastAsia" w:cs="Arial"/>
                <w:b/>
                <w:bCs/>
                <w:color w:val="000000"/>
                <w:sz w:val="22"/>
                <w:szCs w:val="22"/>
              </w:rPr>
              <w:t>0.00</w:t>
            </w:r>
          </w:p>
        </w:tc>
        <w:tc>
          <w:tcPr>
            <w:tcW w:w="920"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b/>
                <w:bCs/>
                <w:color w:val="000000"/>
                <w:sz w:val="22"/>
                <w:szCs w:val="22"/>
              </w:rPr>
            </w:pPr>
            <w:r>
              <w:rPr>
                <w:rFonts w:hint="eastAsia" w:cs="Arial"/>
                <w:b/>
                <w:bCs/>
                <w:color w:val="000000"/>
                <w:sz w:val="22"/>
                <w:szCs w:val="22"/>
              </w:rPr>
              <w:t>24.90</w:t>
            </w:r>
          </w:p>
        </w:tc>
        <w:tc>
          <w:tcPr>
            <w:tcW w:w="92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b/>
                <w:bCs/>
                <w:color w:val="000000"/>
                <w:sz w:val="22"/>
                <w:szCs w:val="22"/>
              </w:rPr>
            </w:pPr>
            <w:r>
              <w:rPr>
                <w:rFonts w:hint="eastAsia" w:cs="Arial"/>
                <w:b/>
                <w:bCs/>
                <w:color w:val="000000"/>
                <w:sz w:val="22"/>
                <w:szCs w:val="22"/>
              </w:rPr>
              <w:t>0.00</w:t>
            </w:r>
          </w:p>
        </w:tc>
        <w:tc>
          <w:tcPr>
            <w:tcW w:w="920"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b/>
                <w:bCs/>
                <w:color w:val="000000"/>
                <w:sz w:val="22"/>
                <w:szCs w:val="22"/>
              </w:rPr>
            </w:pPr>
            <w:r>
              <w:rPr>
                <w:rFonts w:hint="eastAsia" w:cs="Arial"/>
                <w:b/>
                <w:bCs/>
                <w:color w:val="000000"/>
                <w:sz w:val="22"/>
                <w:szCs w:val="22"/>
              </w:rPr>
              <w:t>0.00</w:t>
            </w:r>
          </w:p>
        </w:tc>
        <w:tc>
          <w:tcPr>
            <w:tcW w:w="926"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b/>
                <w:bCs/>
                <w:color w:val="000000"/>
                <w:sz w:val="22"/>
                <w:szCs w:val="22"/>
              </w:rPr>
            </w:pPr>
            <w:r>
              <w:rPr>
                <w:rFonts w:hint="eastAsia" w:cs="Arial"/>
                <w:b/>
                <w:bCs/>
                <w:color w:val="000000"/>
                <w:sz w:val="22"/>
                <w:szCs w:val="22"/>
              </w:rPr>
              <w:t>3.64</w:t>
            </w: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205</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教育支出</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1,158.00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1,129.47</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24.90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3.64</w:t>
            </w: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20501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教育管理事务</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390.91</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362.38</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24.90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3.64</w:t>
            </w: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2050101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210" w:firstLineChars="100"/>
              <w:jc w:val="left"/>
              <w:rPr>
                <w:rFonts w:ascii="宋体" w:hAnsi="宋体" w:cs="宋体"/>
                <w:color w:val="000000"/>
                <w:szCs w:val="21"/>
              </w:rPr>
            </w:pPr>
            <w:r>
              <w:rPr>
                <w:rFonts w:hint="eastAsia" w:ascii="宋体" w:hAnsi="宋体" w:cs="宋体"/>
                <w:color w:val="000000"/>
                <w:szCs w:val="21"/>
              </w:rPr>
              <w:t>行政运行</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286.38</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286.38</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2050102</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一般行政管理事务</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54.64</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51.00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3.64</w:t>
            </w: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2050199</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其他教育管理事务支出</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49.90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25.00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24.90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20502</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普通教育</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767.09</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767.09</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2050299</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其他普通教育支出</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767.09</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767.09</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社会保障和就业支出</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103.88</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103.88</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行政事业单位离退休</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103.88</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103.88</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2080505</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机关事业单位基本养老保险缴费支出</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103.88</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103.88</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210</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医疗卫生与计划生育支出</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77.35</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77.35</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21011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行政事业单位医疗</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77.35</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77.35</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2101101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210" w:firstLineChars="100"/>
              <w:jc w:val="left"/>
              <w:rPr>
                <w:rFonts w:ascii="宋体" w:hAnsi="宋体" w:cs="宋体"/>
                <w:color w:val="000000"/>
                <w:szCs w:val="21"/>
              </w:rPr>
            </w:pPr>
            <w:r>
              <w:rPr>
                <w:rFonts w:hint="eastAsia" w:ascii="宋体" w:hAnsi="宋体" w:cs="宋体"/>
                <w:color w:val="000000"/>
                <w:szCs w:val="21"/>
              </w:rPr>
              <w:t>行政单位医疗</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77.35</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77.35</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221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住房保障支出</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62.26</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62.26</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22102</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住房改革支出</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62.26</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62.26</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2210201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210" w:firstLineChars="100"/>
              <w:jc w:val="left"/>
              <w:rPr>
                <w:rFonts w:ascii="宋体" w:hAnsi="宋体" w:cs="宋体"/>
                <w:color w:val="000000"/>
                <w:szCs w:val="21"/>
              </w:rPr>
            </w:pPr>
            <w:r>
              <w:rPr>
                <w:rFonts w:hint="eastAsia" w:ascii="宋体" w:hAnsi="宋体" w:cs="宋体"/>
                <w:color w:val="000000"/>
                <w:szCs w:val="21"/>
              </w:rPr>
              <w:t>住房公积金</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62.26</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62.26</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r>
      <w:tr>
        <w:tblPrEx>
          <w:tblCellMar>
            <w:top w:w="0" w:type="dxa"/>
            <w:left w:w="0" w:type="dxa"/>
            <w:bottom w:w="0" w:type="dxa"/>
            <w:right w:w="0" w:type="dxa"/>
          </w:tblCellMar>
        </w:tblPrEx>
        <w:trPr>
          <w:trHeight w:val="481" w:hRule="atLeast"/>
          <w:jc w:val="center"/>
        </w:trPr>
        <w:tc>
          <w:tcPr>
            <w:tcW w:w="8800" w:type="dxa"/>
            <w:gridSpan w:val="17"/>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注：本表反映部门本年度取得的各项收入情况。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000" w:type="dxa"/>
        <w:tblInd w:w="0" w:type="dxa"/>
        <w:tblLayout w:type="fixed"/>
        <w:tblCellMar>
          <w:top w:w="0" w:type="dxa"/>
          <w:left w:w="0" w:type="dxa"/>
          <w:bottom w:w="0" w:type="dxa"/>
          <w:right w:w="0" w:type="dxa"/>
        </w:tblCellMar>
      </w:tblPr>
      <w:tblGrid>
        <w:gridCol w:w="290"/>
        <w:gridCol w:w="289"/>
        <w:gridCol w:w="803"/>
        <w:gridCol w:w="1117"/>
        <w:gridCol w:w="647"/>
        <w:gridCol w:w="436"/>
        <w:gridCol w:w="682"/>
        <w:gridCol w:w="402"/>
        <w:gridCol w:w="718"/>
        <w:gridCol w:w="365"/>
        <w:gridCol w:w="753"/>
        <w:gridCol w:w="331"/>
        <w:gridCol w:w="789"/>
        <w:gridCol w:w="294"/>
        <w:gridCol w:w="1084"/>
      </w:tblGrid>
      <w:tr>
        <w:tblPrEx>
          <w:tblCellMar>
            <w:top w:w="0" w:type="dxa"/>
            <w:left w:w="0" w:type="dxa"/>
            <w:bottom w:w="0" w:type="dxa"/>
            <w:right w:w="0" w:type="dxa"/>
          </w:tblCellMar>
        </w:tblPrEx>
        <w:trPr>
          <w:trHeight w:val="798" w:hRule="atLeast"/>
        </w:trPr>
        <w:tc>
          <w:tcPr>
            <w:tcW w:w="9000" w:type="dxa"/>
            <w:gridSpan w:val="1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center"/>
              <w:rPr>
                <w:rFonts w:ascii="黑体" w:hAnsi="宋体" w:eastAsia="黑体" w:cs="黑体"/>
                <w:color w:val="000000"/>
                <w:sz w:val="40"/>
                <w:szCs w:val="40"/>
              </w:rPr>
            </w:pPr>
            <w:r>
              <w:rPr>
                <w:rFonts w:hint="eastAsia" w:ascii="黑体" w:hAnsi="宋体" w:eastAsia="黑体" w:cs="黑体"/>
                <w:color w:val="000000"/>
                <w:kern w:val="0"/>
                <w:sz w:val="40"/>
                <w:szCs w:val="40"/>
              </w:rPr>
              <w:t>支出决算</w:t>
            </w:r>
            <w:r>
              <w:rPr>
                <w:sz w:val="44"/>
              </w:rPr>
              <w:pict>
                <v:group id="_x0000_s1104" o:spid="_x0000_s1104" o:spt="203" style="position:absolute;left:0pt;margin-left:-80.9pt;margin-top:-81.1pt;height:41.2pt;width:243.2pt;mso-position-vertical-relative:page;z-index:251682816;mso-width-relative:page;mso-height-relative:page;" coordorigin="4551,52615" coordsize="8546,1398203203"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AcmlLK3AAAAA0BAAAPAAAAAAAAAAEA&#10;IAAAACIAAABkcnMvZG93bnJldi54bWxQSwECFAAUAAAACACHTuJATKGUYCgDAADuCAAADgAAAAAA&#10;AAABACAAAAArAQAAZHJzL2Uyb0RvYy54bWxQSwUGAAAAAAYABgBZAQAAxQYAAAAA&#10;">
                  <o:lock v:ext="edit"/>
                  <v:rect id="矩形 13" o:spid="_x0000_s1106" o:spt="1" style="position:absolute;left:4551;top:52615;height:1175;width:8546;v-text-anchor:middle;" fillcolor="#D9D9D9" filled="t" stroked="f" coordsize="21600,21600" o:gfxdata="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N8NB1r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105" o:spt="1" style="position:absolute;left:4577;top:52890;height:1123;width:8324;v-text-anchor:middle;" fillcolor="#AD002D" filled="t" stroked="t" coordsize="21600,21600" o:gfxdata="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HdW3wC5AAAA2w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r>
              <w:rPr>
                <w:rFonts w:hint="eastAsia" w:ascii="黑体" w:hAnsi="宋体" w:eastAsia="黑体" w:cs="黑体"/>
                <w:color w:val="000000"/>
                <w:kern w:val="0"/>
                <w:sz w:val="40"/>
                <w:szCs w:val="40"/>
              </w:rPr>
              <w:t>表</w:t>
            </w:r>
          </w:p>
        </w:tc>
      </w:tr>
      <w:tr>
        <w:tblPrEx>
          <w:tblCellMar>
            <w:top w:w="0" w:type="dxa"/>
            <w:left w:w="0" w:type="dxa"/>
            <w:bottom w:w="0" w:type="dxa"/>
            <w:right w:w="0" w:type="dxa"/>
          </w:tblCellMar>
        </w:tblPrEx>
        <w:trPr>
          <w:trHeight w:val="404" w:hRule="atLeast"/>
        </w:trPr>
        <w:tc>
          <w:tcPr>
            <w:tcW w:w="29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8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03"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1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64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37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公开03表</w:t>
            </w:r>
          </w:p>
        </w:tc>
      </w:tr>
      <w:tr>
        <w:tblPrEx>
          <w:tblCellMar>
            <w:top w:w="0" w:type="dxa"/>
            <w:left w:w="0" w:type="dxa"/>
            <w:bottom w:w="0" w:type="dxa"/>
            <w:right w:w="0" w:type="dxa"/>
          </w:tblCellMar>
        </w:tblPrEx>
        <w:trPr>
          <w:trHeight w:val="380" w:hRule="atLeast"/>
        </w:trPr>
        <w:tc>
          <w:tcPr>
            <w:tcW w:w="3146"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r>
              <w:rPr>
                <w:rFonts w:hint="eastAsia" w:ascii="宋体" w:hAnsi="宋体" w:cs="宋体"/>
                <w:color w:val="000000"/>
                <w:kern w:val="0"/>
                <w:sz w:val="20"/>
                <w:szCs w:val="20"/>
              </w:rPr>
              <w:t>石家庄市鹿泉区教育局（本级）</w:t>
            </w: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498" w:type="dxa"/>
            <w:gridSpan w:val="4"/>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837" w:hRule="atLeast"/>
        </w:trPr>
        <w:tc>
          <w:tcPr>
            <w:tcW w:w="2499"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本年支出合计</w:t>
            </w:r>
          </w:p>
        </w:tc>
        <w:tc>
          <w:tcPr>
            <w:tcW w:w="1084"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1084"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上缴上级支出</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经营支出</w:t>
            </w:r>
          </w:p>
        </w:tc>
        <w:tc>
          <w:tcPr>
            <w:tcW w:w="1084" w:type="dxa"/>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对附属单位补助支出</w:t>
            </w:r>
          </w:p>
        </w:tc>
      </w:tr>
      <w:tr>
        <w:tblPrEx>
          <w:tblCellMar>
            <w:top w:w="0" w:type="dxa"/>
            <w:left w:w="0" w:type="dxa"/>
            <w:bottom w:w="0" w:type="dxa"/>
            <w:right w:w="0" w:type="dxa"/>
          </w:tblCellMar>
        </w:tblPrEx>
        <w:trPr>
          <w:trHeight w:val="782"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08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95" w:hRule="atLeast"/>
        </w:trPr>
        <w:tc>
          <w:tcPr>
            <w:tcW w:w="2499"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440" w:hRule="atLeast"/>
        </w:trPr>
        <w:tc>
          <w:tcPr>
            <w:tcW w:w="2499"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b/>
                <w:bCs/>
                <w:color w:val="000000"/>
                <w:szCs w:val="21"/>
              </w:rPr>
            </w:pPr>
            <w:r>
              <w:rPr>
                <w:rFonts w:hint="eastAsia" w:ascii="宋体" w:hAnsi="宋体" w:cs="Arial"/>
                <w:b/>
                <w:bCs/>
                <w:color w:val="000000"/>
                <w:szCs w:val="21"/>
              </w:rPr>
              <w:t>1,353.77</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b/>
                <w:bCs/>
                <w:color w:val="000000"/>
                <w:szCs w:val="21"/>
              </w:rPr>
            </w:pPr>
            <w:r>
              <w:rPr>
                <w:rFonts w:hint="eastAsia" w:ascii="宋体" w:hAnsi="宋体" w:cs="Arial"/>
                <w:b/>
                <w:bCs/>
                <w:color w:val="000000"/>
                <w:szCs w:val="21"/>
              </w:rPr>
              <w:t>1,249.40</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b/>
                <w:bCs/>
                <w:color w:val="000000"/>
                <w:szCs w:val="21"/>
              </w:rPr>
            </w:pPr>
            <w:r>
              <w:rPr>
                <w:rFonts w:hint="eastAsia" w:ascii="宋体" w:hAnsi="宋体" w:cs="Arial"/>
                <w:b/>
                <w:bCs/>
                <w:color w:val="000000"/>
                <w:szCs w:val="21"/>
              </w:rPr>
              <w:t>104.38</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b/>
                <w:bCs/>
                <w:color w:val="000000"/>
                <w:szCs w:val="21"/>
              </w:rPr>
            </w:pPr>
            <w:r>
              <w:rPr>
                <w:rFonts w:hint="eastAsia" w:ascii="宋体" w:hAnsi="宋体" w:cs="Arial"/>
                <w:b/>
                <w:bCs/>
                <w:color w:val="000000"/>
                <w:szCs w:val="21"/>
              </w:rPr>
              <w:t>0.00</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b/>
                <w:bCs/>
                <w:color w:val="000000"/>
                <w:szCs w:val="21"/>
              </w:rPr>
            </w:pPr>
            <w:r>
              <w:rPr>
                <w:rFonts w:hint="eastAsia" w:ascii="宋体" w:hAnsi="宋体" w:cs="Arial"/>
                <w:b/>
                <w:bCs/>
                <w:color w:val="000000"/>
                <w:szCs w:val="21"/>
              </w:rPr>
              <w:t>0.00</w:t>
            </w: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b/>
                <w:bCs/>
                <w:color w:val="000000"/>
                <w:szCs w:val="21"/>
              </w:rPr>
            </w:pPr>
            <w:r>
              <w:rPr>
                <w:rFonts w:hint="eastAsia" w:ascii="宋体" w:hAnsi="宋体" w:cs="Arial"/>
                <w:b/>
                <w:bCs/>
                <w:color w:val="000000"/>
                <w:szCs w:val="21"/>
              </w:rPr>
              <w:t>0.00</w:t>
            </w: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tcPr>
          <w:p>
            <w:pPr>
              <w:widowControl/>
              <w:spacing w:line="240" w:lineRule="atLeast"/>
              <w:jc w:val="left"/>
              <w:rPr>
                <w:rFonts w:ascii="宋体" w:hAnsi="宋体" w:cs="宋体"/>
                <w:color w:val="000000"/>
                <w:szCs w:val="21"/>
              </w:rPr>
            </w:pPr>
            <w:r>
              <w:rPr>
                <w:rFonts w:hint="eastAsia" w:ascii="宋体" w:hAnsi="宋体" w:cs="宋体"/>
                <w:color w:val="000000"/>
                <w:szCs w:val="21"/>
              </w:rPr>
              <w:t>205</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教育支出</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1,139.02</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1,034.65</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104.38</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0.00</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0.00</w:t>
            </w: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0.00</w:t>
            </w: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tcPr>
          <w:p>
            <w:pPr>
              <w:widowControl/>
              <w:spacing w:line="240" w:lineRule="atLeast"/>
              <w:jc w:val="left"/>
              <w:rPr>
                <w:rFonts w:ascii="宋体" w:hAnsi="宋体" w:cs="宋体"/>
                <w:color w:val="000000"/>
                <w:szCs w:val="21"/>
              </w:rPr>
            </w:pPr>
            <w:r>
              <w:rPr>
                <w:rFonts w:hint="eastAsia" w:ascii="宋体" w:hAnsi="宋体" w:cs="宋体"/>
                <w:color w:val="000000"/>
                <w:szCs w:val="21"/>
              </w:rPr>
              <w:t>20501</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教育管理事务</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363.62</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267.56</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96.06</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0.00</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0.00</w:t>
            </w: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0.00</w:t>
            </w: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tcPr>
          <w:p>
            <w:pPr>
              <w:widowControl/>
              <w:spacing w:line="240" w:lineRule="atLeast"/>
              <w:jc w:val="left"/>
              <w:rPr>
                <w:rFonts w:ascii="宋体" w:hAnsi="宋体" w:cs="宋体"/>
                <w:color w:val="000000"/>
                <w:szCs w:val="21"/>
              </w:rPr>
            </w:pPr>
            <w:r>
              <w:rPr>
                <w:rFonts w:hint="eastAsia" w:ascii="宋体" w:hAnsi="宋体" w:cs="宋体"/>
                <w:color w:val="000000"/>
                <w:szCs w:val="21"/>
              </w:rPr>
              <w:t>2050101</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210" w:firstLineChars="100"/>
              <w:jc w:val="left"/>
              <w:rPr>
                <w:rFonts w:ascii="宋体" w:hAnsi="宋体" w:cs="宋体"/>
                <w:color w:val="000000"/>
                <w:szCs w:val="21"/>
              </w:rPr>
            </w:pPr>
            <w:r>
              <w:rPr>
                <w:rFonts w:hint="eastAsia" w:ascii="宋体" w:hAnsi="宋体" w:cs="宋体"/>
                <w:color w:val="000000"/>
                <w:szCs w:val="21"/>
              </w:rPr>
              <w:t>行政运行</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267.56</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267.56</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0.00</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0.00</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0.00</w:t>
            </w: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0.00</w:t>
            </w: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tcPr>
          <w:p>
            <w:pPr>
              <w:widowControl/>
              <w:spacing w:line="240" w:lineRule="atLeast"/>
              <w:jc w:val="left"/>
              <w:rPr>
                <w:rFonts w:ascii="宋体" w:hAnsi="宋体" w:cs="宋体"/>
                <w:color w:val="000000"/>
                <w:szCs w:val="21"/>
              </w:rPr>
            </w:pPr>
            <w:r>
              <w:rPr>
                <w:rFonts w:hint="eastAsia" w:ascii="宋体" w:hAnsi="宋体" w:cs="宋体"/>
                <w:color w:val="000000"/>
                <w:szCs w:val="21"/>
              </w:rPr>
              <w:t>2050102</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一般行政管理事务</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53.05</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0.00</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53.05</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0.00</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0.00</w:t>
            </w: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0.00</w:t>
            </w: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tcPr>
          <w:p>
            <w:pPr>
              <w:widowControl/>
              <w:spacing w:line="240" w:lineRule="atLeast"/>
              <w:jc w:val="left"/>
              <w:rPr>
                <w:rFonts w:ascii="宋体" w:hAnsi="宋体" w:cs="宋体"/>
                <w:color w:val="000000"/>
                <w:szCs w:val="21"/>
              </w:rPr>
            </w:pPr>
            <w:r>
              <w:rPr>
                <w:rFonts w:hint="eastAsia" w:ascii="宋体" w:hAnsi="宋体" w:cs="宋体"/>
                <w:color w:val="000000"/>
                <w:szCs w:val="21"/>
              </w:rPr>
              <w:t>2050199</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其他教育管理事务支出</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43.01</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0.00</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43.01</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0.00</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0.00</w:t>
            </w: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0.00</w:t>
            </w: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tcPr>
          <w:p>
            <w:pPr>
              <w:widowControl/>
              <w:spacing w:line="240" w:lineRule="atLeast"/>
              <w:jc w:val="left"/>
              <w:rPr>
                <w:rFonts w:ascii="宋体" w:hAnsi="宋体" w:cs="宋体"/>
                <w:color w:val="000000"/>
                <w:szCs w:val="21"/>
              </w:rPr>
            </w:pPr>
            <w:r>
              <w:rPr>
                <w:rFonts w:hint="eastAsia" w:ascii="宋体" w:hAnsi="宋体" w:cs="宋体"/>
                <w:color w:val="000000"/>
                <w:szCs w:val="21"/>
              </w:rPr>
              <w:t>20502</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普通教育</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775.40</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767.09</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8.31</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0.00</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0.00</w:t>
            </w: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0.00</w:t>
            </w: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tcPr>
          <w:p>
            <w:pPr>
              <w:widowControl/>
              <w:spacing w:line="240" w:lineRule="atLeast"/>
              <w:jc w:val="left"/>
              <w:rPr>
                <w:rFonts w:ascii="宋体" w:hAnsi="宋体" w:cs="宋体"/>
                <w:color w:val="000000"/>
                <w:szCs w:val="21"/>
              </w:rPr>
            </w:pPr>
            <w:r>
              <w:rPr>
                <w:rFonts w:hint="eastAsia" w:ascii="宋体" w:hAnsi="宋体" w:cs="宋体"/>
                <w:color w:val="000000"/>
                <w:szCs w:val="21"/>
              </w:rPr>
              <w:t>2050299</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其他普通教育支出</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775.40</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767.09</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8.31</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0.00</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0.00</w:t>
            </w: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0.00</w:t>
            </w: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tcPr>
          <w:p>
            <w:pPr>
              <w:widowControl/>
              <w:spacing w:line="240" w:lineRule="atLeast"/>
              <w:jc w:val="left"/>
              <w:rPr>
                <w:rFonts w:ascii="宋体" w:hAnsi="宋体" w:cs="宋体"/>
                <w:color w:val="000000"/>
                <w:szCs w:val="21"/>
              </w:rPr>
            </w:pPr>
            <w:r>
              <w:rPr>
                <w:rFonts w:hint="eastAsia" w:ascii="宋体" w:hAnsi="宋体" w:cs="宋体"/>
                <w:color w:val="000000"/>
                <w:szCs w:val="21"/>
              </w:rPr>
              <w:t>208</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社会保障和就业支出</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83.10</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83.10</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0.00</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0.00</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0.00</w:t>
            </w: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0.00</w:t>
            </w: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tcPr>
          <w:p>
            <w:pPr>
              <w:widowControl/>
              <w:spacing w:line="240" w:lineRule="atLeast"/>
              <w:jc w:val="left"/>
              <w:rPr>
                <w:rFonts w:ascii="宋体" w:hAnsi="宋体" w:cs="宋体"/>
                <w:color w:val="000000"/>
                <w:szCs w:val="21"/>
              </w:rPr>
            </w:pPr>
            <w:r>
              <w:rPr>
                <w:rFonts w:hint="eastAsia" w:ascii="宋体" w:hAnsi="宋体" w:cs="宋体"/>
                <w:color w:val="000000"/>
                <w:szCs w:val="21"/>
              </w:rPr>
              <w:t>20805</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行政事业单位离退休</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83.10</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83.10</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0.00</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0.00</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0.00</w:t>
            </w: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0.00</w:t>
            </w: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tcPr>
          <w:p>
            <w:pPr>
              <w:widowControl/>
              <w:spacing w:line="240" w:lineRule="atLeast"/>
              <w:jc w:val="left"/>
              <w:rPr>
                <w:rFonts w:ascii="宋体" w:hAnsi="宋体" w:cs="宋体"/>
                <w:color w:val="000000"/>
                <w:szCs w:val="21"/>
              </w:rPr>
            </w:pPr>
            <w:r>
              <w:rPr>
                <w:rFonts w:hint="eastAsia" w:ascii="宋体" w:hAnsi="宋体" w:cs="宋体"/>
                <w:color w:val="000000"/>
                <w:szCs w:val="21"/>
              </w:rPr>
              <w:t>2080505</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机关事业单位基本养老保险缴费支出</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83.10</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83.10</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0.00</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0.00</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0.00</w:t>
            </w: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0.00</w:t>
            </w: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tcPr>
          <w:p>
            <w:pPr>
              <w:widowControl/>
              <w:spacing w:line="240" w:lineRule="atLeast"/>
              <w:jc w:val="left"/>
              <w:rPr>
                <w:rFonts w:ascii="宋体" w:hAnsi="宋体" w:cs="宋体"/>
                <w:color w:val="000000"/>
                <w:szCs w:val="21"/>
              </w:rPr>
            </w:pPr>
            <w:r>
              <w:rPr>
                <w:rFonts w:hint="eastAsia" w:ascii="宋体" w:hAnsi="宋体" w:cs="宋体"/>
                <w:color w:val="000000"/>
                <w:szCs w:val="21"/>
              </w:rPr>
              <w:t>210</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医疗卫生与计划生育支出</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70.54</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70.54</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0.00</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0.00</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0.00</w:t>
            </w: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0.00</w:t>
            </w: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tcPr>
          <w:p>
            <w:pPr>
              <w:widowControl/>
              <w:spacing w:line="240" w:lineRule="atLeast"/>
              <w:jc w:val="left"/>
              <w:rPr>
                <w:rFonts w:ascii="宋体" w:hAnsi="宋体" w:cs="宋体"/>
                <w:color w:val="000000"/>
                <w:szCs w:val="21"/>
              </w:rPr>
            </w:pPr>
            <w:r>
              <w:rPr>
                <w:rFonts w:hint="eastAsia" w:ascii="宋体" w:hAnsi="宋体" w:cs="宋体"/>
                <w:color w:val="000000"/>
                <w:szCs w:val="21"/>
              </w:rPr>
              <w:t>21011</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行政事业单位医疗</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70.54</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70.54</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0.00</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0.00</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0.00</w:t>
            </w: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0.00</w:t>
            </w: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tcPr>
          <w:p>
            <w:pPr>
              <w:widowControl/>
              <w:spacing w:line="240" w:lineRule="atLeast"/>
              <w:jc w:val="left"/>
              <w:rPr>
                <w:rFonts w:ascii="宋体" w:hAnsi="宋体" w:cs="宋体"/>
                <w:color w:val="000000"/>
                <w:szCs w:val="21"/>
              </w:rPr>
            </w:pPr>
            <w:r>
              <w:rPr>
                <w:rFonts w:hint="eastAsia" w:ascii="宋体" w:hAnsi="宋体" w:cs="宋体"/>
                <w:color w:val="000000"/>
                <w:szCs w:val="21"/>
              </w:rPr>
              <w:t>2101101</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210" w:firstLineChars="100"/>
              <w:jc w:val="left"/>
              <w:rPr>
                <w:rFonts w:ascii="宋体" w:hAnsi="宋体" w:cs="宋体"/>
                <w:color w:val="000000"/>
                <w:szCs w:val="21"/>
              </w:rPr>
            </w:pPr>
            <w:r>
              <w:rPr>
                <w:rFonts w:hint="eastAsia" w:ascii="宋体" w:hAnsi="宋体" w:cs="宋体"/>
                <w:color w:val="000000"/>
                <w:szCs w:val="21"/>
              </w:rPr>
              <w:t>行政单位医疗</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70.54</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70.54</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0.00</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0.00</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0.00</w:t>
            </w: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0.00</w:t>
            </w: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tcPr>
          <w:p>
            <w:pPr>
              <w:widowControl/>
              <w:spacing w:line="240" w:lineRule="atLeast"/>
              <w:jc w:val="left"/>
              <w:rPr>
                <w:rFonts w:ascii="宋体" w:hAnsi="宋体" w:cs="宋体"/>
                <w:color w:val="000000"/>
                <w:szCs w:val="21"/>
              </w:rPr>
            </w:pPr>
            <w:r>
              <w:rPr>
                <w:rFonts w:hint="eastAsia" w:ascii="宋体" w:hAnsi="宋体" w:cs="宋体"/>
                <w:color w:val="000000"/>
                <w:szCs w:val="21"/>
              </w:rPr>
              <w:t>221</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住房保障支出</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61.11</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61.11</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0.00</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0.00</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0.00</w:t>
            </w: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0.00</w:t>
            </w: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tcPr>
          <w:p>
            <w:pPr>
              <w:widowControl/>
              <w:spacing w:line="240" w:lineRule="atLeast"/>
              <w:jc w:val="left"/>
              <w:rPr>
                <w:rFonts w:ascii="宋体" w:hAnsi="宋体" w:cs="宋体"/>
                <w:color w:val="000000"/>
                <w:szCs w:val="21"/>
              </w:rPr>
            </w:pPr>
            <w:r>
              <w:rPr>
                <w:rFonts w:hint="eastAsia" w:ascii="宋体" w:hAnsi="宋体" w:cs="宋体"/>
                <w:color w:val="000000"/>
                <w:szCs w:val="21"/>
              </w:rPr>
              <w:t>22102</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住房改革支出</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61.11</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61.11</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0.00</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0.00</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0.00</w:t>
            </w: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0.00</w:t>
            </w: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2210201</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210" w:firstLineChars="100"/>
              <w:jc w:val="left"/>
              <w:rPr>
                <w:rFonts w:ascii="宋体" w:hAnsi="宋体" w:cs="宋体"/>
                <w:color w:val="000000"/>
                <w:szCs w:val="21"/>
              </w:rPr>
            </w:pPr>
            <w:r>
              <w:rPr>
                <w:rFonts w:hint="eastAsia" w:ascii="宋体" w:hAnsi="宋体" w:cs="宋体"/>
                <w:color w:val="000000"/>
                <w:szCs w:val="21"/>
              </w:rPr>
              <w:t>住房公积金</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61.11</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61.11</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0.00</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0.00</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0.00</w:t>
            </w: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0.00</w:t>
            </w:r>
          </w:p>
        </w:tc>
      </w:tr>
      <w:tr>
        <w:tblPrEx>
          <w:tblCellMar>
            <w:top w:w="0" w:type="dxa"/>
            <w:left w:w="0" w:type="dxa"/>
            <w:bottom w:w="0" w:type="dxa"/>
            <w:right w:w="0" w:type="dxa"/>
          </w:tblCellMar>
        </w:tblPrEx>
        <w:trPr>
          <w:trHeight w:val="748" w:hRule="atLeast"/>
        </w:trPr>
        <w:tc>
          <w:tcPr>
            <w:tcW w:w="9000" w:type="dxa"/>
            <w:gridSpan w:val="1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注：本表反映部门本年度各项支出情况。</w:t>
            </w:r>
          </w:p>
        </w:tc>
      </w:tr>
    </w:tbl>
    <w:p>
      <w:pPr>
        <w:widowControl/>
        <w:spacing w:after="0" w:line="560" w:lineRule="exact"/>
        <w:ind w:firstLine="562" w:firstLineChars="200"/>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940" w:type="dxa"/>
        <w:tblInd w:w="0" w:type="dxa"/>
        <w:tblLayout w:type="fixed"/>
        <w:tblCellMar>
          <w:top w:w="0" w:type="dxa"/>
          <w:left w:w="0" w:type="dxa"/>
          <w:bottom w:w="0" w:type="dxa"/>
          <w:right w:w="0" w:type="dxa"/>
        </w:tblCellMar>
      </w:tblPr>
      <w:tblGrid>
        <w:gridCol w:w="1717"/>
        <w:gridCol w:w="745"/>
        <w:gridCol w:w="325"/>
        <w:gridCol w:w="850"/>
        <w:gridCol w:w="2124"/>
        <w:gridCol w:w="191"/>
        <w:gridCol w:w="360"/>
        <w:gridCol w:w="650"/>
        <w:gridCol w:w="226"/>
        <w:gridCol w:w="599"/>
        <w:gridCol w:w="277"/>
        <w:gridCol w:w="876"/>
      </w:tblGrid>
      <w:tr>
        <w:tblPrEx>
          <w:tblCellMar>
            <w:top w:w="0" w:type="dxa"/>
            <w:left w:w="0" w:type="dxa"/>
            <w:bottom w:w="0" w:type="dxa"/>
            <w:right w:w="0" w:type="dxa"/>
          </w:tblCellMar>
        </w:tblPrEx>
        <w:trPr>
          <w:trHeight w:val="152" w:hRule="atLeast"/>
        </w:trPr>
        <w:tc>
          <w:tcPr>
            <w:tcW w:w="8940" w:type="dxa"/>
            <w:gridSpan w:val="1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财政拨款收入支出决</w:t>
            </w:r>
            <w:r>
              <w:rPr>
                <w:sz w:val="44"/>
              </w:rPr>
              <w:pict>
                <v:group id="_x0000_s1101" o:spid="_x0000_s1101" o:spt="203" style="position:absolute;left:0pt;margin-left:-80.9pt;margin-top:-81.1pt;height:41.2pt;width:243.2pt;mso-position-vertical-relative:page;z-index:251683840;mso-width-relative:page;mso-height-relative:page;" coordorigin="4551,52615" coordsize="8546,1398203203"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HJpSytwAAAANAQAADwAAAAAAAAAB&#10;ACAAAAAiAAAAZHJzL2Rvd25yZXYueG1sUEsBAhQAFAAAAAgAh07iQF5b3vwpAwAA7ggAAA4AAAAA&#10;AAAAAQAgAAAAKwEAAGRycy9lMm9Eb2MueG1sUEsFBgAAAAAGAAYAWQEAAMYGAAAAAA==&#10;">
                  <o:lock v:ext="edit"/>
                  <v:rect id="矩形 13" o:spid="_x0000_s1103" o:spt="1" style="position:absolute;left:4551;top:52615;height:1175;width:8546;v-text-anchor:middle;" fillcolor="#D9D9D9" filled="t" stroked="f" coordsize="21600,21600" o:gfxdata="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cSdNb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102" o:spt="1" style="position:absolute;left:4577;top:52890;height:1123;width:8324;v-text-anchor:middle;" fillcolor="#AD002D" filled="t" stroked="t" coordsize="21600,21600" o:gfxdata="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yF8mL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r>
              <w:rPr>
                <w:rFonts w:hint="eastAsia" w:ascii="黑体" w:hAnsi="宋体" w:eastAsia="黑体" w:cs="黑体"/>
                <w:color w:val="000000"/>
                <w:kern w:val="0"/>
                <w:sz w:val="40"/>
                <w:szCs w:val="40"/>
              </w:rPr>
              <w:t>算总表</w:t>
            </w:r>
          </w:p>
        </w:tc>
      </w:tr>
      <w:tr>
        <w:tblPrEx>
          <w:tblCellMar>
            <w:top w:w="0" w:type="dxa"/>
            <w:left w:w="0" w:type="dxa"/>
            <w:bottom w:w="0" w:type="dxa"/>
            <w:right w:w="0" w:type="dxa"/>
          </w:tblCellMar>
        </w:tblPrEx>
        <w:trPr>
          <w:trHeight w:val="90" w:hRule="atLeast"/>
        </w:trPr>
        <w:tc>
          <w:tcPr>
            <w:tcW w:w="171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74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32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2974"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551"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65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82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153"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公开04表</w:t>
            </w:r>
          </w:p>
        </w:tc>
      </w:tr>
      <w:tr>
        <w:tblPrEx>
          <w:tblCellMar>
            <w:top w:w="0" w:type="dxa"/>
            <w:left w:w="0" w:type="dxa"/>
            <w:bottom w:w="0" w:type="dxa"/>
            <w:right w:w="0" w:type="dxa"/>
          </w:tblCellMar>
        </w:tblPrEx>
        <w:trPr>
          <w:trHeight w:val="152" w:hRule="atLeast"/>
        </w:trPr>
        <w:tc>
          <w:tcPr>
            <w:tcW w:w="6312" w:type="dxa"/>
            <w:gridSpan w:val="7"/>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20"/>
                <w:szCs w:val="20"/>
              </w:rPr>
            </w:pPr>
            <w:r>
              <w:rPr>
                <w:rFonts w:hint="eastAsia" w:ascii="宋体" w:hAnsi="宋体" w:cs="宋体"/>
                <w:color w:val="000000"/>
                <w:kern w:val="0"/>
                <w:sz w:val="20"/>
                <w:szCs w:val="20"/>
              </w:rPr>
              <w:t>部门：石家庄市鹿泉区教育局（本级）</w:t>
            </w:r>
          </w:p>
        </w:tc>
        <w:tc>
          <w:tcPr>
            <w:tcW w:w="65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978" w:type="dxa"/>
            <w:gridSpan w:val="4"/>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90" w:hRule="atLeast"/>
        </w:trPr>
        <w:tc>
          <w:tcPr>
            <w:tcW w:w="278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收     入</w:t>
            </w:r>
          </w:p>
        </w:tc>
        <w:tc>
          <w:tcPr>
            <w:tcW w:w="6153" w:type="dxa"/>
            <w:gridSpan w:val="9"/>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支     出</w:t>
            </w:r>
          </w:p>
        </w:tc>
      </w:tr>
      <w:tr>
        <w:tblPrEx>
          <w:tblCellMar>
            <w:top w:w="0" w:type="dxa"/>
            <w:left w:w="0" w:type="dxa"/>
            <w:bottom w:w="0" w:type="dxa"/>
            <w:right w:w="0" w:type="dxa"/>
          </w:tblCellMar>
        </w:tblPrEx>
        <w:trPr>
          <w:trHeight w:val="17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金额</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一般公共预算财政拨款</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政府性基金预算财政拨款</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18"/>
                <w:szCs w:val="18"/>
              </w:rPr>
            </w:pPr>
            <w:r>
              <w:rPr>
                <w:rFonts w:hint="eastAsia" w:ascii="宋体" w:hAnsi="宋体" w:cs="Arial"/>
                <w:color w:val="000000"/>
                <w:sz w:val="18"/>
                <w:szCs w:val="18"/>
              </w:rPr>
              <w:t>1,372.95</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一、一般公共服务支出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18"/>
                <w:szCs w:val="18"/>
              </w:rPr>
            </w:pPr>
            <w:r>
              <w:rPr>
                <w:rFonts w:hint="eastAsia" w:ascii="宋体" w:hAnsi="宋体" w:cs="Arial"/>
                <w:color w:val="000000"/>
                <w:sz w:val="18"/>
                <w:szCs w:val="18"/>
              </w:rPr>
              <w:t>0.00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18"/>
                <w:szCs w:val="18"/>
              </w:rPr>
            </w:pPr>
            <w:r>
              <w:rPr>
                <w:rFonts w:hint="eastAsia" w:ascii="宋体" w:hAnsi="宋体" w:cs="Arial"/>
                <w:color w:val="000000"/>
                <w:sz w:val="18"/>
                <w:szCs w:val="18"/>
              </w:rPr>
              <w:t>0.00</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18"/>
                <w:szCs w:val="18"/>
              </w:rPr>
            </w:pPr>
            <w:r>
              <w:rPr>
                <w:rFonts w:hint="eastAsia" w:ascii="宋体" w:hAnsi="宋体" w:cs="Arial"/>
                <w:color w:val="000000"/>
                <w:sz w:val="18"/>
                <w:szCs w:val="18"/>
              </w:rPr>
              <w:t>0.00</w:t>
            </w: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二、政府性基金预算财政拨款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18"/>
                <w:szCs w:val="18"/>
              </w:rPr>
            </w:pPr>
            <w:r>
              <w:rPr>
                <w:rFonts w:hint="eastAsia" w:ascii="宋体" w:hAnsi="宋体" w:cs="Arial"/>
                <w:color w:val="000000"/>
                <w:sz w:val="18"/>
                <w:szCs w:val="18"/>
              </w:rPr>
              <w:t>0.00</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二、外交支出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18"/>
                <w:szCs w:val="18"/>
              </w:rPr>
            </w:pPr>
            <w:r>
              <w:rPr>
                <w:rFonts w:hint="eastAsia" w:ascii="宋体" w:hAnsi="宋体" w:cs="Arial"/>
                <w:color w:val="000000"/>
                <w:sz w:val="18"/>
                <w:szCs w:val="18"/>
              </w:rPr>
              <w:t>0.00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18"/>
                <w:szCs w:val="18"/>
              </w:rPr>
            </w:pPr>
            <w:r>
              <w:rPr>
                <w:rFonts w:hint="eastAsia" w:ascii="宋体" w:hAnsi="宋体" w:cs="Arial"/>
                <w:color w:val="000000"/>
                <w:sz w:val="18"/>
                <w:szCs w:val="18"/>
              </w:rPr>
              <w:t>0.00</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18"/>
                <w:szCs w:val="18"/>
              </w:rPr>
            </w:pPr>
            <w:r>
              <w:rPr>
                <w:rFonts w:hint="eastAsia" w:ascii="宋体" w:hAnsi="宋体" w:cs="Arial"/>
                <w:color w:val="000000"/>
                <w:sz w:val="18"/>
                <w:szCs w:val="18"/>
              </w:rPr>
              <w:t>0.00</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三、国防支出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18"/>
                <w:szCs w:val="18"/>
              </w:rPr>
            </w:pPr>
            <w:r>
              <w:rPr>
                <w:rFonts w:hint="eastAsia" w:ascii="宋体" w:hAnsi="宋体" w:cs="Arial"/>
                <w:color w:val="000000"/>
                <w:sz w:val="18"/>
                <w:szCs w:val="18"/>
              </w:rPr>
              <w:t>0.00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18"/>
                <w:szCs w:val="18"/>
              </w:rPr>
            </w:pPr>
            <w:r>
              <w:rPr>
                <w:rFonts w:hint="eastAsia" w:ascii="宋体" w:hAnsi="宋体" w:cs="Arial"/>
                <w:color w:val="000000"/>
                <w:sz w:val="18"/>
                <w:szCs w:val="18"/>
              </w:rPr>
              <w:t>0.00</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18"/>
                <w:szCs w:val="18"/>
              </w:rPr>
            </w:pPr>
            <w:r>
              <w:rPr>
                <w:rFonts w:hint="eastAsia" w:ascii="宋体" w:hAnsi="宋体" w:cs="Arial"/>
                <w:color w:val="000000"/>
                <w:sz w:val="18"/>
                <w:szCs w:val="18"/>
              </w:rPr>
              <w:t>0.00</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四、公共安全支出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18"/>
                <w:szCs w:val="18"/>
              </w:rPr>
            </w:pPr>
            <w:r>
              <w:rPr>
                <w:rFonts w:hint="eastAsia" w:ascii="宋体" w:hAnsi="宋体" w:cs="Arial"/>
                <w:color w:val="000000"/>
                <w:sz w:val="18"/>
                <w:szCs w:val="18"/>
              </w:rPr>
              <w:t>0.00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18"/>
                <w:szCs w:val="18"/>
              </w:rPr>
            </w:pPr>
            <w:r>
              <w:rPr>
                <w:rFonts w:hint="eastAsia" w:ascii="宋体" w:hAnsi="宋体" w:cs="Arial"/>
                <w:color w:val="000000"/>
                <w:sz w:val="18"/>
                <w:szCs w:val="18"/>
              </w:rPr>
              <w:t>0.00</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18"/>
                <w:szCs w:val="18"/>
              </w:rPr>
            </w:pPr>
            <w:r>
              <w:rPr>
                <w:rFonts w:hint="eastAsia" w:ascii="宋体" w:hAnsi="宋体" w:cs="Arial"/>
                <w:color w:val="000000"/>
                <w:sz w:val="18"/>
                <w:szCs w:val="18"/>
              </w:rPr>
              <w:t>0.00</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五、教育支出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18"/>
                <w:szCs w:val="18"/>
              </w:rPr>
            </w:pPr>
            <w:r>
              <w:rPr>
                <w:rFonts w:hint="eastAsia" w:ascii="宋体" w:hAnsi="宋体" w:cs="Arial"/>
                <w:color w:val="000000"/>
                <w:sz w:val="18"/>
                <w:szCs w:val="18"/>
              </w:rPr>
              <w:t>1,104.57</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18"/>
                <w:szCs w:val="18"/>
              </w:rPr>
            </w:pPr>
            <w:r>
              <w:rPr>
                <w:rFonts w:hint="eastAsia" w:ascii="宋体" w:hAnsi="宋体" w:cs="Arial"/>
                <w:color w:val="000000"/>
                <w:sz w:val="18"/>
                <w:szCs w:val="18"/>
              </w:rPr>
              <w:t>1,104.57</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18"/>
                <w:szCs w:val="18"/>
              </w:rPr>
            </w:pPr>
            <w:r>
              <w:rPr>
                <w:rFonts w:hint="eastAsia" w:ascii="宋体" w:hAnsi="宋体" w:cs="Arial"/>
                <w:color w:val="000000"/>
                <w:sz w:val="18"/>
                <w:szCs w:val="18"/>
              </w:rPr>
              <w:t>0.00</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六、科学技术支出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18"/>
                <w:szCs w:val="18"/>
              </w:rPr>
            </w:pPr>
            <w:r>
              <w:rPr>
                <w:rFonts w:hint="eastAsia" w:ascii="宋体" w:hAnsi="宋体" w:cs="Arial"/>
                <w:color w:val="000000"/>
                <w:sz w:val="18"/>
                <w:szCs w:val="18"/>
              </w:rPr>
              <w:t>0.00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18"/>
                <w:szCs w:val="18"/>
              </w:rPr>
            </w:pPr>
            <w:r>
              <w:rPr>
                <w:rFonts w:hint="eastAsia" w:ascii="宋体" w:hAnsi="宋体" w:cs="Arial"/>
                <w:color w:val="000000"/>
                <w:sz w:val="18"/>
                <w:szCs w:val="18"/>
              </w:rPr>
              <w:t>0.00</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18"/>
                <w:szCs w:val="18"/>
              </w:rPr>
            </w:pPr>
            <w:r>
              <w:rPr>
                <w:rFonts w:hint="eastAsia" w:ascii="宋体" w:hAnsi="宋体" w:cs="Arial"/>
                <w:color w:val="000000"/>
                <w:sz w:val="18"/>
                <w:szCs w:val="18"/>
              </w:rPr>
              <w:t>0.00</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七、文化体育与传媒支出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18"/>
                <w:szCs w:val="18"/>
              </w:rPr>
            </w:pPr>
            <w:r>
              <w:rPr>
                <w:rFonts w:hint="eastAsia" w:ascii="宋体" w:hAnsi="宋体" w:cs="Arial"/>
                <w:color w:val="000000"/>
                <w:sz w:val="18"/>
                <w:szCs w:val="18"/>
              </w:rPr>
              <w:t>0.00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18"/>
                <w:szCs w:val="18"/>
              </w:rPr>
            </w:pPr>
            <w:r>
              <w:rPr>
                <w:rFonts w:hint="eastAsia" w:ascii="宋体" w:hAnsi="宋体" w:cs="Arial"/>
                <w:color w:val="000000"/>
                <w:sz w:val="18"/>
                <w:szCs w:val="18"/>
              </w:rPr>
              <w:t>0.00</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18"/>
                <w:szCs w:val="18"/>
              </w:rPr>
            </w:pPr>
            <w:r>
              <w:rPr>
                <w:rFonts w:hint="eastAsia" w:ascii="宋体" w:hAnsi="宋体" w:cs="Arial"/>
                <w:color w:val="000000"/>
                <w:sz w:val="18"/>
                <w:szCs w:val="18"/>
              </w:rPr>
              <w:t>0.00</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8</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八、社会保障和就业支出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18"/>
                <w:szCs w:val="18"/>
              </w:rPr>
            </w:pPr>
            <w:r>
              <w:rPr>
                <w:rFonts w:hint="eastAsia" w:ascii="宋体" w:hAnsi="宋体" w:cs="Arial"/>
                <w:color w:val="000000"/>
                <w:sz w:val="18"/>
                <w:szCs w:val="18"/>
              </w:rPr>
              <w:t>83.10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18"/>
                <w:szCs w:val="18"/>
              </w:rPr>
            </w:pPr>
            <w:r>
              <w:rPr>
                <w:rFonts w:hint="eastAsia" w:ascii="宋体" w:hAnsi="宋体" w:cs="Arial"/>
                <w:color w:val="000000"/>
                <w:sz w:val="18"/>
                <w:szCs w:val="18"/>
              </w:rPr>
              <w:t>83.10</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18"/>
                <w:szCs w:val="18"/>
              </w:rPr>
            </w:pPr>
            <w:r>
              <w:rPr>
                <w:rFonts w:hint="eastAsia" w:ascii="宋体" w:hAnsi="宋体" w:cs="Arial"/>
                <w:color w:val="000000"/>
                <w:sz w:val="18"/>
                <w:szCs w:val="18"/>
              </w:rPr>
              <w:t>0.00</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9</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6"/>
                <w:szCs w:val="16"/>
              </w:rPr>
              <w:t>九、医疗卫生与计划生育支出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37</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18"/>
                <w:szCs w:val="18"/>
              </w:rPr>
            </w:pPr>
            <w:r>
              <w:rPr>
                <w:rFonts w:hint="eastAsia" w:ascii="宋体" w:hAnsi="宋体" w:cs="Arial"/>
                <w:color w:val="000000"/>
                <w:sz w:val="18"/>
                <w:szCs w:val="18"/>
              </w:rPr>
              <w:t>70.54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18"/>
                <w:szCs w:val="18"/>
              </w:rPr>
            </w:pPr>
            <w:r>
              <w:rPr>
                <w:rFonts w:hint="eastAsia" w:ascii="宋体" w:hAnsi="宋体" w:cs="Arial"/>
                <w:color w:val="000000"/>
                <w:sz w:val="18"/>
                <w:szCs w:val="18"/>
              </w:rPr>
              <w:t>70.54</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18"/>
                <w:szCs w:val="18"/>
              </w:rPr>
            </w:pPr>
            <w:r>
              <w:rPr>
                <w:rFonts w:hint="eastAsia" w:ascii="宋体" w:hAnsi="宋体" w:cs="Arial"/>
                <w:color w:val="000000"/>
                <w:sz w:val="18"/>
                <w:szCs w:val="18"/>
              </w:rPr>
              <w:t>0.00</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10</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十、节能环保支出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38</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11</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十一、城乡社区支出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12</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十二、农林水支出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13</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十三、交通运输支出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14</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十四、资源勘探信息等支出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15</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十五、商业服务业等支出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16</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十六、金融支出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17</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十七、援助其他地区支出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18</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十八、国土海洋气象等支出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19</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十九、住房保障支出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47</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18"/>
                <w:szCs w:val="18"/>
              </w:rPr>
            </w:pPr>
            <w:r>
              <w:rPr>
                <w:rFonts w:hint="eastAsia" w:ascii="宋体" w:hAnsi="宋体" w:cs="Arial"/>
                <w:color w:val="000000"/>
                <w:sz w:val="18"/>
                <w:szCs w:val="18"/>
              </w:rPr>
              <w:t>61.11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18"/>
                <w:szCs w:val="18"/>
              </w:rPr>
            </w:pPr>
            <w:r>
              <w:rPr>
                <w:rFonts w:hint="eastAsia" w:ascii="宋体" w:hAnsi="宋体" w:cs="Arial"/>
                <w:color w:val="000000"/>
                <w:sz w:val="18"/>
                <w:szCs w:val="18"/>
              </w:rPr>
              <w:t>61.11</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18"/>
                <w:szCs w:val="18"/>
              </w:rPr>
            </w:pPr>
            <w:r>
              <w:rPr>
                <w:rFonts w:hint="eastAsia" w:ascii="宋体" w:hAnsi="宋体" w:cs="Arial"/>
                <w:color w:val="000000"/>
                <w:sz w:val="18"/>
                <w:szCs w:val="18"/>
              </w:rPr>
              <w:t>0.00</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20</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二十、粮油物资储备支出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48</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18"/>
                <w:szCs w:val="18"/>
              </w:rPr>
            </w:pPr>
            <w:r>
              <w:rPr>
                <w:rFonts w:hint="eastAsia" w:ascii="宋体" w:hAnsi="宋体" w:cs="Arial"/>
                <w:color w:val="000000"/>
                <w:sz w:val="18"/>
                <w:szCs w:val="18"/>
              </w:rPr>
              <w:t>0.00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18"/>
                <w:szCs w:val="18"/>
              </w:rPr>
            </w:pPr>
            <w:r>
              <w:rPr>
                <w:rFonts w:hint="eastAsia" w:ascii="宋体" w:hAnsi="宋体" w:cs="Arial"/>
                <w:color w:val="000000"/>
                <w:sz w:val="18"/>
                <w:szCs w:val="18"/>
              </w:rPr>
              <w:t>0.00</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18"/>
                <w:szCs w:val="18"/>
              </w:rPr>
            </w:pPr>
            <w:r>
              <w:rPr>
                <w:rFonts w:hint="eastAsia" w:ascii="宋体" w:hAnsi="宋体" w:cs="Arial"/>
                <w:color w:val="000000"/>
                <w:sz w:val="18"/>
                <w:szCs w:val="18"/>
              </w:rPr>
              <w:t>0.00</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21</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二十一、其他支出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18"/>
                <w:szCs w:val="18"/>
              </w:rPr>
            </w:pPr>
            <w:r>
              <w:rPr>
                <w:rFonts w:hint="eastAsia" w:ascii="宋体" w:hAnsi="宋体" w:cs="Arial"/>
                <w:color w:val="000000"/>
                <w:sz w:val="18"/>
                <w:szCs w:val="18"/>
              </w:rPr>
              <w:t>0.00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18"/>
                <w:szCs w:val="18"/>
              </w:rPr>
            </w:pPr>
            <w:r>
              <w:rPr>
                <w:rFonts w:hint="eastAsia" w:ascii="宋体" w:hAnsi="宋体" w:cs="Arial"/>
                <w:color w:val="000000"/>
                <w:sz w:val="18"/>
                <w:szCs w:val="18"/>
              </w:rPr>
              <w:t>0.00</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18"/>
                <w:szCs w:val="18"/>
              </w:rPr>
            </w:pPr>
            <w:r>
              <w:rPr>
                <w:rFonts w:hint="eastAsia" w:ascii="宋体" w:hAnsi="宋体" w:cs="Arial"/>
                <w:color w:val="000000"/>
                <w:sz w:val="18"/>
                <w:szCs w:val="18"/>
              </w:rPr>
              <w:t>0.00</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22</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二十二、债务还本支出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18"/>
                <w:szCs w:val="18"/>
              </w:rPr>
            </w:pPr>
            <w:r>
              <w:rPr>
                <w:rFonts w:hint="eastAsia" w:ascii="宋体" w:hAnsi="宋体" w:cs="Arial"/>
                <w:color w:val="000000"/>
                <w:sz w:val="18"/>
                <w:szCs w:val="18"/>
              </w:rPr>
              <w:t>0.00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18"/>
                <w:szCs w:val="18"/>
              </w:rPr>
            </w:pPr>
            <w:r>
              <w:rPr>
                <w:rFonts w:hint="eastAsia" w:ascii="宋体" w:hAnsi="宋体" w:cs="Arial"/>
                <w:color w:val="000000"/>
                <w:sz w:val="18"/>
                <w:szCs w:val="18"/>
              </w:rPr>
              <w:t>0.00</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18"/>
                <w:szCs w:val="18"/>
              </w:rPr>
            </w:pPr>
            <w:r>
              <w:rPr>
                <w:rFonts w:hint="eastAsia" w:ascii="宋体" w:hAnsi="宋体" w:cs="Arial"/>
                <w:color w:val="000000"/>
                <w:sz w:val="18"/>
                <w:szCs w:val="18"/>
              </w:rPr>
              <w:t>0.00</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23</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二十三、债务付息支出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18"/>
                <w:szCs w:val="18"/>
              </w:rPr>
            </w:pPr>
            <w:r>
              <w:rPr>
                <w:rFonts w:hint="eastAsia" w:ascii="宋体" w:hAnsi="宋体" w:cs="Arial"/>
                <w:color w:val="000000"/>
                <w:sz w:val="18"/>
                <w:szCs w:val="18"/>
              </w:rPr>
              <w:t>0.00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18"/>
                <w:szCs w:val="18"/>
              </w:rPr>
            </w:pPr>
            <w:r>
              <w:rPr>
                <w:rFonts w:hint="eastAsia" w:ascii="宋体" w:hAnsi="宋体" w:cs="Arial"/>
                <w:color w:val="000000"/>
                <w:sz w:val="18"/>
                <w:szCs w:val="18"/>
              </w:rPr>
              <w:t>0.00</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18"/>
                <w:szCs w:val="18"/>
              </w:rPr>
            </w:pPr>
            <w:r>
              <w:rPr>
                <w:rFonts w:hint="eastAsia" w:ascii="宋体" w:hAnsi="宋体" w:cs="Arial"/>
                <w:color w:val="000000"/>
                <w:sz w:val="18"/>
                <w:szCs w:val="18"/>
              </w:rPr>
              <w:t>0.00</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本年收入合计</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24</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18"/>
                <w:szCs w:val="18"/>
              </w:rPr>
            </w:pPr>
            <w:r>
              <w:rPr>
                <w:rFonts w:hint="eastAsia" w:ascii="宋体" w:hAnsi="宋体" w:cs="Arial"/>
                <w:color w:val="000000"/>
                <w:sz w:val="18"/>
                <w:szCs w:val="18"/>
              </w:rPr>
              <w:t>1,372.95</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本年支出合计</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18"/>
                <w:szCs w:val="18"/>
              </w:rPr>
            </w:pPr>
            <w:r>
              <w:rPr>
                <w:rFonts w:hint="eastAsia" w:ascii="宋体" w:hAnsi="宋体" w:cs="Arial"/>
                <w:color w:val="000000"/>
                <w:sz w:val="18"/>
                <w:szCs w:val="18"/>
              </w:rPr>
              <w:t>1,319.32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18"/>
                <w:szCs w:val="18"/>
              </w:rPr>
            </w:pPr>
            <w:r>
              <w:rPr>
                <w:rFonts w:hint="eastAsia" w:ascii="宋体" w:hAnsi="宋体" w:cs="Arial"/>
                <w:color w:val="000000"/>
                <w:sz w:val="18"/>
                <w:szCs w:val="18"/>
              </w:rPr>
              <w:t>1,319.32</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18"/>
                <w:szCs w:val="18"/>
              </w:rPr>
            </w:pPr>
            <w:r>
              <w:rPr>
                <w:rFonts w:hint="eastAsia" w:ascii="宋体" w:hAnsi="宋体" w:cs="Arial"/>
                <w:color w:val="000000"/>
                <w:sz w:val="18"/>
                <w:szCs w:val="18"/>
              </w:rPr>
              <w:t>0.00</w:t>
            </w: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年初财政拨款结转和结余</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25</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18"/>
                <w:szCs w:val="18"/>
              </w:rPr>
            </w:pPr>
            <w:r>
              <w:rPr>
                <w:rFonts w:hint="eastAsia" w:ascii="宋体" w:hAnsi="宋体" w:cs="Arial"/>
                <w:color w:val="000000"/>
                <w:sz w:val="18"/>
                <w:szCs w:val="18"/>
              </w:rPr>
              <w:t>10.02</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年末财政拨款结转和结余</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18"/>
                <w:szCs w:val="18"/>
              </w:rPr>
            </w:pPr>
            <w:r>
              <w:rPr>
                <w:rFonts w:hint="eastAsia" w:ascii="宋体" w:hAnsi="宋体" w:cs="Arial"/>
                <w:color w:val="000000"/>
                <w:sz w:val="18"/>
                <w:szCs w:val="18"/>
              </w:rPr>
              <w:t>63.65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18"/>
                <w:szCs w:val="18"/>
              </w:rPr>
            </w:pPr>
            <w:r>
              <w:rPr>
                <w:rFonts w:hint="eastAsia" w:ascii="宋体" w:hAnsi="宋体" w:cs="Arial"/>
                <w:color w:val="000000"/>
                <w:sz w:val="18"/>
                <w:szCs w:val="18"/>
              </w:rPr>
              <w:t>63.65</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18"/>
                <w:szCs w:val="18"/>
              </w:rPr>
            </w:pPr>
            <w:r>
              <w:rPr>
                <w:rFonts w:hint="eastAsia" w:ascii="宋体" w:hAnsi="宋体" w:cs="Arial"/>
                <w:color w:val="000000"/>
                <w:sz w:val="18"/>
                <w:szCs w:val="18"/>
              </w:rPr>
              <w:t>0.00</w:t>
            </w: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一般公共预算财政拨款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26</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18"/>
                <w:szCs w:val="18"/>
              </w:rPr>
            </w:pPr>
            <w:r>
              <w:rPr>
                <w:rFonts w:hint="eastAsia" w:ascii="宋体" w:hAnsi="宋体" w:cs="Arial"/>
                <w:color w:val="000000"/>
                <w:sz w:val="18"/>
                <w:szCs w:val="18"/>
              </w:rPr>
              <w:t>10.02</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18"/>
                <w:szCs w:val="18"/>
              </w:rPr>
            </w:pPr>
            <w:r>
              <w:rPr>
                <w:rFonts w:hint="eastAsia" w:ascii="宋体" w:hAnsi="宋体" w:cs="Arial"/>
                <w:color w:val="000000"/>
                <w:sz w:val="18"/>
                <w:szCs w:val="18"/>
              </w:rPr>
              <w:t>　</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18"/>
                <w:szCs w:val="18"/>
              </w:rPr>
            </w:pPr>
            <w:r>
              <w:rPr>
                <w:rFonts w:hint="eastAsia" w:ascii="宋体" w:hAnsi="宋体" w:cs="Arial"/>
                <w:color w:val="000000"/>
                <w:sz w:val="18"/>
                <w:szCs w:val="18"/>
              </w:rPr>
              <w:t>　</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18"/>
                <w:szCs w:val="18"/>
              </w:rPr>
            </w:pPr>
            <w:r>
              <w:rPr>
                <w:rFonts w:hint="eastAsia" w:ascii="宋体" w:hAnsi="宋体" w:cs="Arial"/>
                <w:color w:val="000000"/>
                <w:sz w:val="18"/>
                <w:szCs w:val="18"/>
              </w:rPr>
              <w:t>　</w:t>
            </w: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政府性基金预算财政拨款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27</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18"/>
                <w:szCs w:val="18"/>
              </w:rPr>
            </w:pPr>
            <w:r>
              <w:rPr>
                <w:rFonts w:hint="eastAsia" w:ascii="宋体" w:hAnsi="宋体" w:cs="Arial"/>
                <w:color w:val="000000"/>
                <w:sz w:val="18"/>
                <w:szCs w:val="18"/>
              </w:rPr>
              <w:t>0.00</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18"/>
                <w:szCs w:val="18"/>
              </w:rPr>
            </w:pPr>
            <w:r>
              <w:rPr>
                <w:rFonts w:hint="eastAsia" w:ascii="宋体" w:hAnsi="宋体" w:cs="Arial"/>
                <w:color w:val="000000"/>
                <w:sz w:val="18"/>
                <w:szCs w:val="18"/>
              </w:rPr>
              <w:t>　</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18"/>
                <w:szCs w:val="18"/>
              </w:rPr>
            </w:pPr>
            <w:r>
              <w:rPr>
                <w:rFonts w:hint="eastAsia" w:ascii="宋体" w:hAnsi="宋体" w:cs="Arial"/>
                <w:color w:val="000000"/>
                <w:sz w:val="18"/>
                <w:szCs w:val="18"/>
              </w:rPr>
              <w:t>　</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18"/>
                <w:szCs w:val="18"/>
              </w:rPr>
            </w:pPr>
            <w:r>
              <w:rPr>
                <w:rFonts w:hint="eastAsia" w:ascii="宋体" w:hAnsi="宋体" w:cs="Arial"/>
                <w:color w:val="000000"/>
                <w:sz w:val="18"/>
                <w:szCs w:val="18"/>
              </w:rPr>
              <w:t>　</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28</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18"/>
                <w:szCs w:val="18"/>
              </w:rPr>
            </w:pPr>
            <w:r>
              <w:rPr>
                <w:rFonts w:hint="eastAsia" w:ascii="宋体" w:hAnsi="宋体" w:cs="Arial"/>
                <w:color w:val="000000"/>
                <w:sz w:val="18"/>
                <w:szCs w:val="18"/>
              </w:rPr>
              <w:t>1,382.97</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18"/>
                <w:szCs w:val="18"/>
              </w:rPr>
            </w:pPr>
            <w:r>
              <w:rPr>
                <w:rFonts w:hint="eastAsia" w:ascii="宋体" w:hAnsi="宋体" w:cs="Arial"/>
                <w:color w:val="000000"/>
                <w:sz w:val="18"/>
                <w:szCs w:val="18"/>
              </w:rPr>
              <w:t>1,382.97</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18"/>
                <w:szCs w:val="18"/>
              </w:rPr>
            </w:pPr>
            <w:r>
              <w:rPr>
                <w:rFonts w:hint="eastAsia" w:ascii="宋体" w:hAnsi="宋体" w:cs="Arial"/>
                <w:color w:val="000000"/>
                <w:sz w:val="18"/>
                <w:szCs w:val="18"/>
              </w:rPr>
              <w:t>1,382.97</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 w:val="18"/>
                <w:szCs w:val="18"/>
              </w:rPr>
            </w:pPr>
            <w:r>
              <w:rPr>
                <w:rFonts w:hint="eastAsia" w:ascii="宋体" w:hAnsi="宋体" w:cs="Arial"/>
                <w:color w:val="000000"/>
                <w:sz w:val="18"/>
                <w:szCs w:val="18"/>
              </w:rPr>
              <w:t>0.00</w:t>
            </w:r>
          </w:p>
        </w:tc>
      </w:tr>
      <w:tr>
        <w:tblPrEx>
          <w:tblCellMar>
            <w:top w:w="0" w:type="dxa"/>
            <w:left w:w="0" w:type="dxa"/>
            <w:bottom w:w="0" w:type="dxa"/>
            <w:right w:w="0" w:type="dxa"/>
          </w:tblCellMar>
        </w:tblPrEx>
        <w:trPr>
          <w:trHeight w:val="155" w:hRule="atLeast"/>
        </w:trPr>
        <w:tc>
          <w:tcPr>
            <w:tcW w:w="8940" w:type="dxa"/>
            <w:gridSpan w:val="1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注：本表反映部门本年度一般公共预算财政拨款和政府性基金预算财政拨款的总收支和年末结转结余情况。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60" w:type="dxa"/>
        <w:tblInd w:w="0" w:type="dxa"/>
        <w:tblLayout w:type="fixed"/>
        <w:tblCellMar>
          <w:top w:w="0" w:type="dxa"/>
          <w:left w:w="0" w:type="dxa"/>
          <w:bottom w:w="0" w:type="dxa"/>
          <w:right w:w="0" w:type="dxa"/>
        </w:tblCellMar>
      </w:tblPr>
      <w:tblGrid>
        <w:gridCol w:w="317"/>
        <w:gridCol w:w="319"/>
        <w:gridCol w:w="357"/>
        <w:gridCol w:w="2109"/>
        <w:gridCol w:w="745"/>
        <w:gridCol w:w="1174"/>
        <w:gridCol w:w="718"/>
        <w:gridCol w:w="1201"/>
        <w:gridCol w:w="1920"/>
      </w:tblGrid>
      <w:tr>
        <w:tblPrEx>
          <w:tblCellMar>
            <w:top w:w="0" w:type="dxa"/>
            <w:left w:w="0" w:type="dxa"/>
            <w:bottom w:w="0" w:type="dxa"/>
            <w:right w:w="0" w:type="dxa"/>
          </w:tblCellMar>
        </w:tblPrEx>
        <w:trPr>
          <w:trHeight w:val="600" w:hRule="atLeast"/>
        </w:trPr>
        <w:tc>
          <w:tcPr>
            <w:tcW w:w="8860" w:type="dxa"/>
            <w:gridSpan w:val="9"/>
            <w:tcBorders>
              <w:top w:val="nil"/>
              <w:left w:val="nil"/>
              <w:bottom w:val="nil"/>
              <w:right w:val="nil"/>
            </w:tcBorders>
            <w:shd w:val="clear" w:color="auto" w:fill="auto"/>
            <w:noWrap/>
            <w:tcMar>
              <w:top w:w="15" w:type="dxa"/>
              <w:left w:w="15" w:type="dxa"/>
              <w:right w:w="15" w:type="dxa"/>
            </w:tcMar>
            <w:vAlign w:val="bottom"/>
          </w:tcPr>
          <w:p>
            <w:pPr>
              <w:widowControl/>
              <w:spacing w:after="0" w:line="240" w:lineRule="auto"/>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w:t>
            </w:r>
            <w:r>
              <w:rPr>
                <w:sz w:val="44"/>
              </w:rPr>
              <w:pict>
                <v:group id="_x0000_s1098" o:spid="_x0000_s1098" o:spt="203" style="position:absolute;left:0pt;margin-left:-80.9pt;margin-top:-81.1pt;height:41.2pt;width:243.2pt;mso-position-vertical-relative:page;z-index:251684864;mso-width-relative:page;mso-height-relative:page;" coordorigin="4551,52615" coordsize="8546,1398203203"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HJpSytwAAAANAQAADwAAAAAAAAABACAA&#10;AAAiAAAAZHJzL2Rvd25yZXYueG1sUEsBAhQAFAAAAAgAh07iQLS7gBcmAwAA7ggAAA4AAAAAAAAA&#10;AQAgAAAAKwEAAGRycy9lMm9Eb2MueG1sUEsFBgAAAAAGAAYAWQEAAMMGAAAAAA==&#10;">
                  <o:lock v:ext="edit"/>
                  <v:rect id="矩形 13" o:spid="_x0000_s1100" o:spt="1" style="position:absolute;left:4551;top:52615;height:1175;width:8546;v-text-anchor:middle;" fillcolor="#D9D9D9" filled="t" stroked="f" coordsize="21600,21600" o:gfxdata="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cRYDQr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99" o:spt="1" style="position:absolute;left:4577;top:52890;height:1123;width:8324;v-text-anchor:middle;" fillcolor="#AD002D" filled="t" stroked="t" coordsize="21600,21600" o:gfxdata="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Ikg0wa5AAAA2w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r>
              <w:rPr>
                <w:rFonts w:hint="eastAsia" w:ascii="黑体" w:hAnsi="宋体" w:eastAsia="黑体" w:cs="黑体"/>
                <w:color w:val="000000"/>
                <w:kern w:val="0"/>
                <w:sz w:val="40"/>
                <w:szCs w:val="40"/>
              </w:rPr>
              <w:t>款支出决算表</w:t>
            </w:r>
          </w:p>
        </w:tc>
      </w:tr>
      <w:tr>
        <w:tblPrEx>
          <w:tblCellMar>
            <w:top w:w="0" w:type="dxa"/>
            <w:left w:w="0" w:type="dxa"/>
            <w:bottom w:w="0" w:type="dxa"/>
            <w:right w:w="0" w:type="dxa"/>
          </w:tblCellMar>
        </w:tblPrEx>
        <w:trPr>
          <w:trHeight w:val="334" w:hRule="atLeast"/>
        </w:trPr>
        <w:tc>
          <w:tcPr>
            <w:tcW w:w="31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1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5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10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74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892"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公开05表</w:t>
            </w:r>
          </w:p>
        </w:tc>
      </w:tr>
      <w:tr>
        <w:tblPrEx>
          <w:tblCellMar>
            <w:top w:w="0" w:type="dxa"/>
            <w:left w:w="0" w:type="dxa"/>
            <w:bottom w:w="0" w:type="dxa"/>
            <w:right w:w="0" w:type="dxa"/>
          </w:tblCellMar>
        </w:tblPrEx>
        <w:trPr>
          <w:trHeight w:val="334" w:hRule="atLeast"/>
        </w:trPr>
        <w:tc>
          <w:tcPr>
            <w:tcW w:w="3847"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r>
              <w:rPr>
                <w:rFonts w:hint="eastAsia" w:ascii="宋体" w:hAnsi="宋体" w:cs="宋体"/>
                <w:color w:val="000000"/>
                <w:kern w:val="0"/>
                <w:sz w:val="20"/>
                <w:szCs w:val="20"/>
              </w:rPr>
              <w:t>石家庄市鹿泉区教育局（本级）</w:t>
            </w:r>
          </w:p>
        </w:tc>
        <w:tc>
          <w:tcPr>
            <w:tcW w:w="1892"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51" w:hRule="atLeast"/>
        </w:trPr>
        <w:tc>
          <w:tcPr>
            <w:tcW w:w="3102"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5758"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w:t>
            </w:r>
          </w:p>
        </w:tc>
      </w:tr>
      <w:tr>
        <w:tblPrEx>
          <w:tblCellMar>
            <w:top w:w="0" w:type="dxa"/>
            <w:left w:w="0" w:type="dxa"/>
            <w:bottom w:w="0" w:type="dxa"/>
            <w:right w:w="0" w:type="dxa"/>
          </w:tblCellMar>
        </w:tblPrEx>
        <w:trPr>
          <w:trHeight w:val="334" w:hRule="atLeast"/>
        </w:trPr>
        <w:tc>
          <w:tcPr>
            <w:tcW w:w="993"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2109"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92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r>
      <w:tr>
        <w:tblPrEx>
          <w:tblCellMar>
            <w:top w:w="0" w:type="dxa"/>
            <w:left w:w="0" w:type="dxa"/>
            <w:bottom w:w="0" w:type="dxa"/>
            <w:right w:w="0" w:type="dxa"/>
          </w:tblCellMar>
        </w:tblPrEx>
        <w:trPr>
          <w:trHeight w:val="334"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r>
      <w:tr>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b/>
                <w:bCs/>
                <w:color w:val="000000"/>
                <w:sz w:val="22"/>
                <w:szCs w:val="22"/>
              </w:rPr>
            </w:pPr>
            <w:r>
              <w:rPr>
                <w:rFonts w:hint="eastAsia" w:cs="Arial"/>
                <w:b/>
                <w:bCs/>
                <w:color w:val="000000"/>
                <w:sz w:val="22"/>
                <w:szCs w:val="22"/>
              </w:rPr>
              <w:t>1,319.32</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b/>
                <w:bCs/>
                <w:color w:val="000000"/>
                <w:sz w:val="22"/>
                <w:szCs w:val="22"/>
              </w:rPr>
            </w:pPr>
            <w:r>
              <w:rPr>
                <w:rFonts w:hint="eastAsia" w:cs="Arial"/>
                <w:b/>
                <w:bCs/>
                <w:color w:val="000000"/>
                <w:sz w:val="22"/>
                <w:szCs w:val="22"/>
              </w:rPr>
              <w:t>1,249.40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b/>
                <w:bCs/>
                <w:color w:val="000000"/>
                <w:sz w:val="22"/>
                <w:szCs w:val="22"/>
              </w:rPr>
            </w:pPr>
            <w:r>
              <w:rPr>
                <w:rFonts w:hint="eastAsia" w:cs="Arial"/>
                <w:b/>
                <w:bCs/>
                <w:color w:val="000000"/>
                <w:sz w:val="22"/>
                <w:szCs w:val="22"/>
              </w:rPr>
              <w:t>69.92</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tcPr>
          <w:p>
            <w:pPr>
              <w:widowControl/>
              <w:spacing w:line="240" w:lineRule="atLeast"/>
              <w:jc w:val="left"/>
              <w:rPr>
                <w:rFonts w:ascii="宋体" w:hAnsi="宋体" w:cs="宋体"/>
                <w:color w:val="000000"/>
                <w:szCs w:val="21"/>
              </w:rPr>
            </w:pPr>
            <w:r>
              <w:rPr>
                <w:rFonts w:hint="eastAsia" w:ascii="宋体" w:hAnsi="宋体" w:cs="宋体"/>
                <w:color w:val="000000"/>
                <w:szCs w:val="21"/>
              </w:rPr>
              <w:t>205</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教育支出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1,104.57</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1,034.65</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69.92</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tcPr>
          <w:p>
            <w:pPr>
              <w:widowControl/>
              <w:spacing w:line="240" w:lineRule="atLeast"/>
              <w:jc w:val="left"/>
              <w:rPr>
                <w:rFonts w:ascii="宋体" w:hAnsi="宋体" w:cs="宋体"/>
                <w:color w:val="000000"/>
                <w:szCs w:val="21"/>
              </w:rPr>
            </w:pPr>
            <w:r>
              <w:rPr>
                <w:rFonts w:hint="eastAsia" w:ascii="宋体" w:hAnsi="宋体" w:cs="宋体"/>
                <w:color w:val="000000"/>
                <w:szCs w:val="21"/>
              </w:rPr>
              <w:t>20501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教育管理事务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329.16</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267.56</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61.61</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tcPr>
          <w:p>
            <w:pPr>
              <w:widowControl/>
              <w:spacing w:line="240" w:lineRule="atLeast"/>
              <w:jc w:val="left"/>
              <w:rPr>
                <w:rFonts w:ascii="宋体" w:hAnsi="宋体" w:cs="宋体"/>
                <w:color w:val="000000"/>
                <w:szCs w:val="21"/>
              </w:rPr>
            </w:pPr>
            <w:r>
              <w:rPr>
                <w:rFonts w:hint="eastAsia" w:ascii="宋体" w:hAnsi="宋体" w:cs="宋体"/>
                <w:color w:val="000000"/>
                <w:szCs w:val="21"/>
              </w:rPr>
              <w:t>2050101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210" w:firstLineChars="100"/>
              <w:jc w:val="left"/>
              <w:rPr>
                <w:rFonts w:ascii="宋体" w:hAnsi="宋体" w:cs="宋体"/>
                <w:color w:val="000000"/>
                <w:szCs w:val="21"/>
              </w:rPr>
            </w:pPr>
            <w:r>
              <w:rPr>
                <w:rFonts w:hint="eastAsia" w:ascii="宋体" w:hAnsi="宋体" w:cs="宋体"/>
                <w:color w:val="000000"/>
                <w:szCs w:val="21"/>
              </w:rPr>
              <w:t>行政运行</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267.56</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267.56</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0.00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tcPr>
          <w:p>
            <w:pPr>
              <w:widowControl/>
              <w:spacing w:line="240" w:lineRule="atLeast"/>
              <w:jc w:val="left"/>
              <w:rPr>
                <w:rFonts w:ascii="宋体" w:hAnsi="宋体" w:cs="宋体"/>
                <w:color w:val="000000"/>
                <w:szCs w:val="21"/>
              </w:rPr>
            </w:pPr>
            <w:r>
              <w:rPr>
                <w:rFonts w:hint="eastAsia" w:ascii="宋体" w:hAnsi="宋体" w:cs="宋体"/>
                <w:color w:val="000000"/>
                <w:szCs w:val="21"/>
              </w:rPr>
              <w:t>2050102</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一般行政管理事务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49.42</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49.42</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tcPr>
          <w:p>
            <w:pPr>
              <w:widowControl/>
              <w:spacing w:line="240" w:lineRule="atLeast"/>
              <w:jc w:val="left"/>
              <w:rPr>
                <w:rFonts w:ascii="宋体" w:hAnsi="宋体" w:cs="宋体"/>
                <w:color w:val="000000"/>
                <w:szCs w:val="21"/>
              </w:rPr>
            </w:pPr>
            <w:r>
              <w:rPr>
                <w:rFonts w:hint="eastAsia" w:ascii="宋体" w:hAnsi="宋体" w:cs="宋体"/>
                <w:color w:val="000000"/>
                <w:szCs w:val="21"/>
              </w:rPr>
              <w:t>2050199</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其他教育管理事务支出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12.19</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12.19</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tcPr>
          <w:p>
            <w:pPr>
              <w:widowControl/>
              <w:spacing w:line="240" w:lineRule="atLeast"/>
              <w:jc w:val="left"/>
              <w:rPr>
                <w:rFonts w:ascii="宋体" w:hAnsi="宋体" w:cs="宋体"/>
                <w:color w:val="000000"/>
                <w:szCs w:val="21"/>
              </w:rPr>
            </w:pPr>
            <w:r>
              <w:rPr>
                <w:rFonts w:hint="eastAsia" w:ascii="宋体" w:hAnsi="宋体" w:cs="宋体"/>
                <w:color w:val="000000"/>
                <w:szCs w:val="21"/>
              </w:rPr>
              <w:t>20502</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普通教育</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775.40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767.09</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8.31</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tcPr>
          <w:p>
            <w:pPr>
              <w:widowControl/>
              <w:spacing w:line="240" w:lineRule="atLeast"/>
              <w:jc w:val="left"/>
              <w:rPr>
                <w:rFonts w:ascii="宋体" w:hAnsi="宋体" w:cs="宋体"/>
                <w:color w:val="000000"/>
                <w:szCs w:val="21"/>
              </w:rPr>
            </w:pPr>
            <w:r>
              <w:rPr>
                <w:rFonts w:hint="eastAsia" w:ascii="宋体" w:hAnsi="宋体" w:cs="宋体"/>
                <w:color w:val="000000"/>
                <w:szCs w:val="21"/>
              </w:rPr>
              <w:t>2050299</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其他普通教育支出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775.40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767.09</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8.31</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tcPr>
          <w:p>
            <w:pPr>
              <w:widowControl/>
              <w:spacing w:line="240" w:lineRule="atLeast"/>
              <w:jc w:val="left"/>
              <w:rPr>
                <w:rFonts w:ascii="宋体" w:hAnsi="宋体" w:cs="宋体"/>
                <w:color w:val="000000"/>
                <w:szCs w:val="21"/>
              </w:rPr>
            </w:pPr>
            <w:r>
              <w:rPr>
                <w:rFonts w:hint="eastAsia" w:ascii="宋体" w:hAnsi="宋体" w:cs="宋体"/>
                <w:color w:val="000000"/>
                <w:szCs w:val="21"/>
              </w:rPr>
              <w:t>208</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社会保障和就业支出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83.10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83.10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0.00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tcPr>
          <w:p>
            <w:pPr>
              <w:widowControl/>
              <w:spacing w:line="240" w:lineRule="atLeast"/>
              <w:jc w:val="left"/>
              <w:rPr>
                <w:rFonts w:ascii="宋体" w:hAnsi="宋体" w:cs="宋体"/>
                <w:color w:val="000000"/>
                <w:szCs w:val="21"/>
              </w:rPr>
            </w:pPr>
            <w:r>
              <w:rPr>
                <w:rFonts w:hint="eastAsia" w:ascii="宋体" w:hAnsi="宋体" w:cs="宋体"/>
                <w:color w:val="000000"/>
                <w:szCs w:val="21"/>
              </w:rPr>
              <w:t>20805</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行政事业单位离退休</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83.10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83.10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0.00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tcPr>
          <w:p>
            <w:pPr>
              <w:widowControl/>
              <w:spacing w:line="240" w:lineRule="atLeast"/>
              <w:jc w:val="left"/>
              <w:rPr>
                <w:rFonts w:ascii="宋体" w:hAnsi="宋体" w:cs="宋体"/>
                <w:color w:val="000000"/>
                <w:szCs w:val="21"/>
              </w:rPr>
            </w:pPr>
            <w:r>
              <w:rPr>
                <w:rFonts w:hint="eastAsia" w:ascii="宋体" w:hAnsi="宋体" w:cs="宋体"/>
                <w:color w:val="000000"/>
                <w:szCs w:val="21"/>
              </w:rPr>
              <w:t>2080505</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机关事业单位基本养老保险缴费支出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83.10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83.10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0.00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210</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医疗卫生与计划生育支出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70.54</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70.54</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0.00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21011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行政事业单位医疗</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70.54</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70.54</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0.00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2101101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210" w:firstLineChars="100"/>
              <w:jc w:val="left"/>
              <w:rPr>
                <w:rFonts w:ascii="宋体" w:hAnsi="宋体" w:cs="宋体"/>
                <w:color w:val="000000"/>
                <w:szCs w:val="21"/>
              </w:rPr>
            </w:pPr>
            <w:r>
              <w:rPr>
                <w:rFonts w:hint="eastAsia" w:ascii="宋体" w:hAnsi="宋体" w:cs="宋体"/>
                <w:color w:val="000000"/>
                <w:szCs w:val="21"/>
              </w:rPr>
              <w:t>行政单位医疗</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70.54</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70.54</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0.00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221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住房保障支出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61.11</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61.11</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0.00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22102</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住房改革支出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61.11</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61.11</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0.00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2210201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210" w:firstLineChars="100"/>
              <w:jc w:val="left"/>
              <w:rPr>
                <w:rFonts w:ascii="宋体" w:hAnsi="宋体" w:cs="宋体"/>
                <w:color w:val="000000"/>
                <w:szCs w:val="21"/>
              </w:rPr>
            </w:pPr>
            <w:r>
              <w:rPr>
                <w:rFonts w:hint="eastAsia" w:ascii="宋体" w:hAnsi="宋体" w:cs="宋体"/>
                <w:color w:val="000000"/>
                <w:szCs w:val="21"/>
              </w:rPr>
              <w:t>住房公积金</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61.11</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61.11</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0.00</w:t>
            </w:r>
          </w:p>
        </w:tc>
      </w:tr>
      <w:tr>
        <w:tblPrEx>
          <w:tblCellMar>
            <w:top w:w="0" w:type="dxa"/>
            <w:left w:w="0" w:type="dxa"/>
            <w:bottom w:w="0" w:type="dxa"/>
            <w:right w:w="0" w:type="dxa"/>
          </w:tblCellMar>
        </w:tblPrEx>
        <w:trPr>
          <w:trHeight w:val="368" w:hRule="atLeast"/>
        </w:trPr>
        <w:tc>
          <w:tcPr>
            <w:tcW w:w="8860" w:type="dxa"/>
            <w:gridSpan w:val="9"/>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注：本表反映部门本年度一般公共预算财政拨款收入及支出情况。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180" w:type="dxa"/>
        <w:jc w:val="center"/>
        <w:tblLayout w:type="fixed"/>
        <w:tblCellMar>
          <w:top w:w="0" w:type="dxa"/>
          <w:left w:w="0" w:type="dxa"/>
          <w:bottom w:w="0" w:type="dxa"/>
          <w:right w:w="0" w:type="dxa"/>
        </w:tblCellMar>
      </w:tblPr>
      <w:tblGrid>
        <w:gridCol w:w="558"/>
        <w:gridCol w:w="1597"/>
        <w:gridCol w:w="990"/>
        <w:gridCol w:w="567"/>
        <w:gridCol w:w="1523"/>
        <w:gridCol w:w="740"/>
        <w:gridCol w:w="560"/>
        <w:gridCol w:w="1788"/>
        <w:gridCol w:w="857"/>
      </w:tblGrid>
      <w:tr>
        <w:tblPrEx>
          <w:tblCellMar>
            <w:top w:w="0" w:type="dxa"/>
            <w:left w:w="0" w:type="dxa"/>
            <w:bottom w:w="0" w:type="dxa"/>
            <w:right w:w="0" w:type="dxa"/>
          </w:tblCellMar>
        </w:tblPrEx>
        <w:trPr>
          <w:trHeight w:val="526" w:hRule="atLeast"/>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一般公共预算财政拨款基本支出决算表</w:t>
            </w:r>
          </w:p>
        </w:tc>
      </w:tr>
      <w:tr>
        <w:tblPrEx>
          <w:tblCellMar>
            <w:top w:w="0" w:type="dxa"/>
            <w:left w:w="0" w:type="dxa"/>
            <w:bottom w:w="0" w:type="dxa"/>
            <w:right w:w="0" w:type="dxa"/>
          </w:tblCellMar>
        </w:tblPrEx>
        <w:trPr>
          <w:trHeight w:val="269" w:hRule="atLeast"/>
          <w:jc w:val="center"/>
        </w:trPr>
        <w:tc>
          <w:tcPr>
            <w:tcW w:w="558"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59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99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523"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74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公开06表</w:t>
            </w:r>
          </w:p>
        </w:tc>
      </w:tr>
      <w:tr>
        <w:tblPrEx>
          <w:tblCellMar>
            <w:top w:w="0" w:type="dxa"/>
            <w:left w:w="0" w:type="dxa"/>
            <w:bottom w:w="0" w:type="dxa"/>
            <w:right w:w="0" w:type="dxa"/>
          </w:tblCellMar>
        </w:tblPrEx>
        <w:trPr>
          <w:trHeight w:val="269" w:hRule="atLeast"/>
          <w:jc w:val="center"/>
        </w:trPr>
        <w:tc>
          <w:tcPr>
            <w:tcW w:w="5235"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部门：</w:t>
            </w:r>
            <w:r>
              <w:rPr>
                <w:rFonts w:hint="eastAsia" w:ascii="宋体" w:hAnsi="宋体" w:cs="宋体"/>
                <w:color w:val="000000"/>
                <w:kern w:val="0"/>
                <w:sz w:val="20"/>
                <w:szCs w:val="20"/>
              </w:rPr>
              <w:t>石家庄市鹿泉区教育局（本级）</w:t>
            </w:r>
            <w:r>
              <w:rPr>
                <w:sz w:val="44"/>
              </w:rPr>
              <w:pict>
                <v:group id="_x0000_s1095" o:spid="_x0000_s1095" o:spt="203" style="position:absolute;left:0pt;margin-left:-73.25pt;margin-top:-129.4pt;height:41.2pt;width:243.2pt;mso-position-vertical-relative:page;z-index:251685888;mso-width-relative:page;mso-height-relative:page;" coordorigin="4551,52615" coordsize="8546,1398203203" o:gfxdata="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sDI+9N0AAAAOAQAADwAAAAAAAAABACAA&#10;AAAiAAAAZHJzL2Rvd25yZXYueG1sUEsBAhQAFAAAAAgAh07iQORqdSQlAwAA7ggAAA4AAAAAAAAA&#10;AQAgAAAALAEAAGRycy9lMm9Eb2MueG1sUEsFBgAAAAAGAAYAWQEAAMMGAAAAAA==&#10;">
                  <o:lock v:ext="edit"/>
                  <v:rect id="矩形 13" o:spid="_x0000_s1097" o:spt="1" style="position:absolute;left:4551;top:52615;height:1175;width:8546;v-text-anchor:middle;" fillcolor="#D9D9D9" filled="t" stroked="f" coordsize="21600,21600" o:gfxdata="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7Jg3rugAAANsA&#10;AAAPAAAAAAAAAAEAIAAAACIAAABkcnMvZG93bnJldi54bWxQSwECFAAUAAAACACHTuJAMy8FnjsA&#10;AAA5AAAAEAAAAAAAAAABACAAAAAJAQAAZHJzL3NoYXBleG1sLnhtbFBLBQYAAAAABgAGAFsBAACz&#10;AwAAAAA=&#10;">
                    <v:path/>
                    <v:fill on="t" focussize="0,0"/>
                    <v:stroke on="f" weight="2pt"/>
                    <v:imagedata o:title=""/>
                    <o:lock v:ext="edit"/>
                  </v:rect>
                  <v:rect id="矩形 14" o:spid="_x0000_s1096" o:spt="1" style="position:absolute;left:4577;top:52890;height:1123;width:8324;v-text-anchor:middle;" fillcolor="#AD002D" filled="t" stroked="t" coordsize="21600,21600" o:gfxdata="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ncPsRr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p>
        </w:tc>
        <w:tc>
          <w:tcPr>
            <w:tcW w:w="74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277" w:hRule="atLeast"/>
          <w:jc w:val="center"/>
        </w:trPr>
        <w:tc>
          <w:tcPr>
            <w:tcW w:w="314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人员经费</w:t>
            </w:r>
          </w:p>
        </w:tc>
        <w:tc>
          <w:tcPr>
            <w:tcW w:w="6035" w:type="dxa"/>
            <w:gridSpan w:val="6"/>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公用经费</w:t>
            </w:r>
          </w:p>
        </w:tc>
      </w:tr>
      <w:tr>
        <w:tblPrEx>
          <w:tblCellMar>
            <w:top w:w="0" w:type="dxa"/>
            <w:left w:w="0" w:type="dxa"/>
            <w:bottom w:w="0" w:type="dxa"/>
            <w:right w:w="0" w:type="dxa"/>
          </w:tblCellMar>
        </w:tblPrEx>
        <w:trPr>
          <w:trHeight w:val="312" w:hRule="atLeast"/>
          <w:jc w:val="center"/>
        </w:trPr>
        <w:tc>
          <w:tcPr>
            <w:tcW w:w="558"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59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99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56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52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7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56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8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5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312" w:hRule="atLeast"/>
          <w:jc w:val="center"/>
        </w:trPr>
        <w:tc>
          <w:tcPr>
            <w:tcW w:w="558"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59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99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56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52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7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56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8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5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工资福利支出</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1,086.11</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w:t>
            </w:r>
          </w:p>
        </w:tc>
        <w:tc>
          <w:tcPr>
            <w:tcW w:w="152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商品和服务支出</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112.93</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债务利息及费用支出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119"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基本工资</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316.00</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30201</w:t>
            </w:r>
          </w:p>
        </w:tc>
        <w:tc>
          <w:tcPr>
            <w:tcW w:w="152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办公费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8.28</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国内债务付息</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津贴补贴</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121.50</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30202</w:t>
            </w:r>
          </w:p>
        </w:tc>
        <w:tc>
          <w:tcPr>
            <w:tcW w:w="152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印刷费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0.00</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国外债务付息</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奖金</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236.02</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30203</w:t>
            </w:r>
          </w:p>
        </w:tc>
        <w:tc>
          <w:tcPr>
            <w:tcW w:w="152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咨询费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0.00</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资本性支出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0.84</w:t>
            </w: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伙食补助费</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0.00</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30204</w:t>
            </w:r>
          </w:p>
        </w:tc>
        <w:tc>
          <w:tcPr>
            <w:tcW w:w="152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手续费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0.00</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房屋建筑物购建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绩效工资</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197.84</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30205</w:t>
            </w:r>
          </w:p>
        </w:tc>
        <w:tc>
          <w:tcPr>
            <w:tcW w:w="152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水费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0.00</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办公设备购置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r>
              <w:rPr>
                <w:rFonts w:ascii="宋体" w:hAnsi="宋体" w:cs="宋体"/>
                <w:color w:val="000000"/>
                <w:sz w:val="20"/>
                <w:szCs w:val="20"/>
              </w:rPr>
              <w:t>0.84</w:t>
            </w: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机关事业单位基本养老保险缴费</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83.10</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30206</w:t>
            </w:r>
          </w:p>
        </w:tc>
        <w:tc>
          <w:tcPr>
            <w:tcW w:w="152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电费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0.00</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专用设备购置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职业年金缴费</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0.00</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30207</w:t>
            </w:r>
          </w:p>
        </w:tc>
        <w:tc>
          <w:tcPr>
            <w:tcW w:w="152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邮电费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71.09</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31005</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基础设施建设</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职工基本医疗保险缴费</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70.54</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30208</w:t>
            </w:r>
          </w:p>
        </w:tc>
        <w:tc>
          <w:tcPr>
            <w:tcW w:w="152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取暖费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0.00</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大型修缮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公务员医疗补助缴费</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0.00</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30209</w:t>
            </w:r>
          </w:p>
        </w:tc>
        <w:tc>
          <w:tcPr>
            <w:tcW w:w="152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物业管理费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3.50</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信息网络及软件购置更新</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其他社会保障缴费</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0.00</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30211</w:t>
            </w:r>
          </w:p>
        </w:tc>
        <w:tc>
          <w:tcPr>
            <w:tcW w:w="152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差旅费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2.31</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物资储备</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住房公积金</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61.11</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30212</w:t>
            </w:r>
          </w:p>
        </w:tc>
        <w:tc>
          <w:tcPr>
            <w:tcW w:w="152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因公出国（境）费用</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0.00</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土地补偿</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医疗费</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0.00</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30213</w:t>
            </w:r>
          </w:p>
        </w:tc>
        <w:tc>
          <w:tcPr>
            <w:tcW w:w="152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维修（护）费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8.91</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安置补助</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其他工资福利支出</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0.00</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30214</w:t>
            </w:r>
          </w:p>
        </w:tc>
        <w:tc>
          <w:tcPr>
            <w:tcW w:w="152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租赁费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0.00</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地上附着物和青苗补偿</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对个人和家庭的补助</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49.51</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30215</w:t>
            </w:r>
          </w:p>
        </w:tc>
        <w:tc>
          <w:tcPr>
            <w:tcW w:w="152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会议费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0.00</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拆迁补偿</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离休费</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29.59</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30216</w:t>
            </w:r>
          </w:p>
        </w:tc>
        <w:tc>
          <w:tcPr>
            <w:tcW w:w="152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培训费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0.62</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公务用车购置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退休费</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1.44</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30217</w:t>
            </w:r>
          </w:p>
        </w:tc>
        <w:tc>
          <w:tcPr>
            <w:tcW w:w="152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公务接待费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0.00</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其他交通工具购置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退职（役）费</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0.00</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30218</w:t>
            </w:r>
          </w:p>
        </w:tc>
        <w:tc>
          <w:tcPr>
            <w:tcW w:w="152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专用材料费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0.00</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文物和陈列品购置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抚恤金</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0.00</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30224</w:t>
            </w:r>
          </w:p>
        </w:tc>
        <w:tc>
          <w:tcPr>
            <w:tcW w:w="152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被装购置费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0.00</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无形资产购置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30305</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生活补助</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18.48</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30225</w:t>
            </w:r>
          </w:p>
        </w:tc>
        <w:tc>
          <w:tcPr>
            <w:tcW w:w="152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专用燃料费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0.00</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其他资本性支出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救济费</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0.00</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30226</w:t>
            </w:r>
          </w:p>
        </w:tc>
        <w:tc>
          <w:tcPr>
            <w:tcW w:w="152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劳务费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0.35</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医疗费补助</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0.00</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30227</w:t>
            </w:r>
          </w:p>
        </w:tc>
        <w:tc>
          <w:tcPr>
            <w:tcW w:w="152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委托业务费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4.52</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赠与</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助学金</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30228</w:t>
            </w:r>
          </w:p>
        </w:tc>
        <w:tc>
          <w:tcPr>
            <w:tcW w:w="152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工会经费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0.47</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国家赔偿费用支出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0"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奖励金</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30229</w:t>
            </w:r>
          </w:p>
        </w:tc>
        <w:tc>
          <w:tcPr>
            <w:tcW w:w="152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福利费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4.72</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对民间非营利组织和群众性自治组织补贴</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个人农业生产补贴</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30231</w:t>
            </w:r>
          </w:p>
        </w:tc>
        <w:tc>
          <w:tcPr>
            <w:tcW w:w="152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公务用车运行维护费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2.31</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其他对个人和家庭的补助支出</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30239</w:t>
            </w:r>
          </w:p>
        </w:tc>
        <w:tc>
          <w:tcPr>
            <w:tcW w:w="152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其他交通费用</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5.66</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30240</w:t>
            </w:r>
          </w:p>
        </w:tc>
        <w:tc>
          <w:tcPr>
            <w:tcW w:w="152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税金及附加费用</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0.00</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30299</w:t>
            </w:r>
          </w:p>
        </w:tc>
        <w:tc>
          <w:tcPr>
            <w:tcW w:w="152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其他商品和服务支出</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0.20</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15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人员经费合计</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ascii="宋体" w:hAnsi="宋体" w:cs="宋体"/>
                <w:color w:val="000000"/>
                <w:sz w:val="16"/>
                <w:szCs w:val="16"/>
              </w:rPr>
              <w:t>1135.63</w:t>
            </w:r>
          </w:p>
        </w:tc>
        <w:tc>
          <w:tcPr>
            <w:tcW w:w="5178"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公用经费合计</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113.77</w:t>
            </w:r>
          </w:p>
        </w:tc>
      </w:tr>
      <w:tr>
        <w:tblPrEx>
          <w:tblCellMar>
            <w:top w:w="0" w:type="dxa"/>
            <w:left w:w="0" w:type="dxa"/>
            <w:bottom w:w="0" w:type="dxa"/>
            <w:right w:w="0" w:type="dxa"/>
          </w:tblCellMar>
        </w:tblPrEx>
        <w:trPr>
          <w:trHeight w:val="277" w:hRule="atLeast"/>
          <w:jc w:val="center"/>
        </w:trPr>
        <w:tc>
          <w:tcPr>
            <w:tcW w:w="9180" w:type="dxa"/>
            <w:gridSpan w:val="9"/>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注：本表反映部门本年度一般公共预算财政拨款基本支出明细情况。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jc w:val="center"/>
        <w:tblLayout w:type="fixed"/>
        <w:tblCellMar>
          <w:top w:w="0" w:type="dxa"/>
          <w:left w:w="0" w:type="dxa"/>
          <w:bottom w:w="0" w:type="dxa"/>
          <w:right w:w="0" w:type="dxa"/>
        </w:tblCellMar>
      </w:tblPr>
      <w:tblGrid>
        <w:gridCol w:w="1158"/>
        <w:gridCol w:w="1527"/>
        <w:gridCol w:w="1528"/>
        <w:gridCol w:w="1530"/>
        <w:gridCol w:w="1530"/>
        <w:gridCol w:w="1527"/>
      </w:tblGrid>
      <w:tr>
        <w:tblPrEx>
          <w:tblCellMar>
            <w:top w:w="0" w:type="dxa"/>
            <w:left w:w="0" w:type="dxa"/>
            <w:bottom w:w="0" w:type="dxa"/>
            <w:right w:w="0" w:type="dxa"/>
          </w:tblCellMar>
        </w:tblPrEx>
        <w:trPr>
          <w:trHeight w:val="584" w:hRule="atLeast"/>
          <w:jc w:val="center"/>
        </w:trPr>
        <w:tc>
          <w:tcPr>
            <w:tcW w:w="8800" w:type="dxa"/>
            <w:gridSpan w:val="6"/>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w:t>
            </w:r>
            <w:r>
              <w:rPr>
                <w:sz w:val="44"/>
              </w:rPr>
              <w:pict>
                <v:group id="_x0000_s1092" o:spid="_x0000_s1092" o:spt="203" style="position:absolute;left:0pt;margin-left:-82.75pt;margin-top:-81.1pt;height:41.2pt;width:243.2pt;mso-position-vertical-relative:page;z-index:251686912;mso-width-relative:page;mso-height-relative:page;" coordorigin="4551,52615" coordsize="8546,1398203203" o:gfxdata="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">
                  <o:lock v:ext="edit"/>
                  <v:rect id="矩形 13" o:spid="_x0000_s1094" o:spt="1" style="position:absolute;left:4551;top:52615;height:1175;width:8546;v-text-anchor:middle;" fillcolor="#D9D9D9" filled="t" stroked="f" coordsize="21600,21600" o:gfxdata="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i/STnL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93" o:spt="1" style="position:absolute;left:4577;top:52890;height:1123;width:8324;v-text-anchor:middle;" fillcolor="#AD002D" filled="t" stroked="t" coordsize="21600,21600" o:gfxdata="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jbRP3r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r>
              <w:rPr>
                <w:rFonts w:hint="eastAsia" w:ascii="黑体" w:hAnsi="宋体" w:eastAsia="黑体" w:cs="黑体"/>
                <w:color w:val="000000"/>
                <w:kern w:val="0"/>
                <w:sz w:val="40"/>
                <w:szCs w:val="40"/>
              </w:rPr>
              <w:t>三公”经费支出决算表</w:t>
            </w:r>
          </w:p>
        </w:tc>
      </w:tr>
      <w:tr>
        <w:tblPrEx>
          <w:tblCellMar>
            <w:top w:w="0" w:type="dxa"/>
            <w:left w:w="0" w:type="dxa"/>
            <w:bottom w:w="0" w:type="dxa"/>
            <w:right w:w="0" w:type="dxa"/>
          </w:tblCellMar>
        </w:tblPrEx>
        <w:trPr>
          <w:trHeight w:val="347" w:hRule="atLeast"/>
          <w:jc w:val="center"/>
        </w:trPr>
        <w:tc>
          <w:tcPr>
            <w:tcW w:w="1158"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8"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公开07表</w:t>
            </w:r>
          </w:p>
        </w:tc>
      </w:tr>
      <w:tr>
        <w:tblPrEx>
          <w:tblCellMar>
            <w:top w:w="0" w:type="dxa"/>
            <w:left w:w="0" w:type="dxa"/>
            <w:bottom w:w="0" w:type="dxa"/>
            <w:right w:w="0" w:type="dxa"/>
          </w:tblCellMar>
        </w:tblPrEx>
        <w:trPr>
          <w:trHeight w:val="347" w:hRule="atLeast"/>
          <w:jc w:val="center"/>
        </w:trPr>
        <w:tc>
          <w:tcPr>
            <w:tcW w:w="7273" w:type="dxa"/>
            <w:gridSpan w:val="5"/>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部门：石家庄市鹿泉区教育局（本级）</w:t>
            </w:r>
          </w:p>
        </w:tc>
        <w:tc>
          <w:tcPr>
            <w:tcW w:w="1527"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482"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预算数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86"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8.10</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0.00</w:t>
            </w: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8.10</w:t>
            </w: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0.00</w:t>
            </w: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8.10</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0.00</w:t>
            </w:r>
          </w:p>
        </w:tc>
      </w:tr>
      <w:tr>
        <w:tblPrEx>
          <w:tblCellMar>
            <w:top w:w="0" w:type="dxa"/>
            <w:left w:w="0" w:type="dxa"/>
            <w:bottom w:w="0" w:type="dxa"/>
            <w:right w:w="0" w:type="dxa"/>
          </w:tblCellMar>
        </w:tblPrEx>
        <w:trPr>
          <w:trHeight w:val="498"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72"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7</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8</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9</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10</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12</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2.31</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0.00</w:t>
            </w: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2.31</w:t>
            </w: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0.00</w:t>
            </w: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2.31</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Arial"/>
                <w:color w:val="000000"/>
                <w:szCs w:val="21"/>
              </w:rPr>
            </w:pPr>
            <w:r>
              <w:rPr>
                <w:rFonts w:hint="eastAsia" w:ascii="宋体" w:hAnsi="宋体" w:cs="Arial"/>
                <w:color w:val="000000"/>
                <w:szCs w:val="21"/>
              </w:rPr>
              <w:t>0.00</w:t>
            </w:r>
          </w:p>
        </w:tc>
      </w:tr>
      <w:tr>
        <w:tblPrEx>
          <w:tblCellMar>
            <w:top w:w="0" w:type="dxa"/>
            <w:left w:w="0" w:type="dxa"/>
            <w:bottom w:w="0" w:type="dxa"/>
            <w:right w:w="0" w:type="dxa"/>
          </w:tblCellMar>
        </w:tblPrEx>
        <w:trPr>
          <w:trHeight w:val="782" w:hRule="atLeast"/>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注：本表反映部门本年度“三公”经费支出预决算情况。其中：预算数为“三公”经费年初预算数，决算数是包括当年一般公共预算财政拨款和以前年度结转资金安排的实际支出。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60" w:type="dxa"/>
        <w:tblInd w:w="0" w:type="dxa"/>
        <w:tblLayout w:type="fixed"/>
        <w:tblCellMar>
          <w:top w:w="0" w:type="dxa"/>
          <w:left w:w="0" w:type="dxa"/>
          <w:bottom w:w="0" w:type="dxa"/>
          <w:right w:w="0" w:type="dxa"/>
        </w:tblCellMar>
      </w:tblPr>
      <w:tblGrid>
        <w:gridCol w:w="296"/>
        <w:gridCol w:w="191"/>
        <w:gridCol w:w="479"/>
        <w:gridCol w:w="669"/>
        <w:gridCol w:w="376"/>
        <w:gridCol w:w="1166"/>
        <w:gridCol w:w="840"/>
        <w:gridCol w:w="1191"/>
        <w:gridCol w:w="1192"/>
        <w:gridCol w:w="1192"/>
        <w:gridCol w:w="1268"/>
      </w:tblGrid>
      <w:tr>
        <w:tblPrEx>
          <w:tblCellMar>
            <w:top w:w="0" w:type="dxa"/>
            <w:left w:w="0" w:type="dxa"/>
            <w:bottom w:w="0" w:type="dxa"/>
            <w:right w:w="0" w:type="dxa"/>
          </w:tblCellMar>
        </w:tblPrEx>
        <w:trPr>
          <w:trHeight w:val="707" w:hRule="atLeast"/>
        </w:trPr>
        <w:tc>
          <w:tcPr>
            <w:tcW w:w="8860" w:type="dxa"/>
            <w:gridSpan w:val="11"/>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黑体" w:hAnsi="宋体" w:eastAsia="黑体" w:cs="黑体"/>
                <w:color w:val="000000"/>
                <w:sz w:val="36"/>
                <w:szCs w:val="36"/>
              </w:rPr>
            </w:pPr>
            <w:r>
              <w:rPr>
                <w:rFonts w:hint="eastAsia" w:ascii="黑体" w:hAnsi="宋体" w:eastAsia="黑体" w:cs="黑体"/>
                <w:color w:val="000000"/>
                <w:kern w:val="0"/>
                <w:sz w:val="36"/>
                <w:szCs w:val="36"/>
              </w:rPr>
              <w:t>政府性基金预算财政拨款</w:t>
            </w:r>
            <w:r>
              <w:rPr>
                <w:sz w:val="44"/>
              </w:rPr>
              <w:pict>
                <v:group id="_x0000_s1089" o:spid="_x0000_s1089" o:spt="203" style="position:absolute;left:0pt;margin-left:-80.9pt;margin-top:-81.1pt;height:41.2pt;width:243.2pt;mso-position-vertical-relative:page;z-index:251687936;mso-width-relative:page;mso-height-relative:page;" coordorigin="4551,52615" coordsize="8546,1398203203"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ByaUsrcAAAADQEAAA8AAAAAAAAAAQAg&#10;AAAAIgAAAGRycy9kb3ducmV2LnhtbFBLAQIUABQAAAAIAIdO4kDg5H2kJwMAAO4IAAAOAAAAAAAA&#10;AAEAIAAAACsBAABkcnMvZTJvRG9jLnhtbFBLBQYAAAAABgAGAFkBAADEBgAAAAA=&#10;">
                  <o:lock v:ext="edit"/>
                  <v:rect id="矩形 13" o:spid="_x0000_s1091" o:spt="1" style="position:absolute;left:4551;top:52615;height:1175;width:8546;v-text-anchor:middle;" fillcolor="#D9D9D9" filled="t" stroked="f" coordsize="21600,21600" o:gfxdata="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m4MwBL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90" o:spt="1" style="position:absolute;left:4577;top:52890;height:1123;width:8324;v-text-anchor:middle;" fillcolor="#AD002D" filled="t" stroked="t" coordsize="21600,21600" o:gfxdata="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1m0am8AAAA&#10;2wAAAA8AAAAAAAAAAQAgAAAAIgAAAGRycy9kb3ducmV2LnhtbFBLAQIUABQAAAAIAIdO4kAzLwWe&#10;OwAAADkAAAAQAAAAAAAAAAEAIAAAAAsBAABkcnMvc2hhcGV4bWwueG1sUEsFBgAAAAAGAAYAWwEA&#10;ALUD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r>
              <w:rPr>
                <w:rFonts w:hint="eastAsia" w:ascii="黑体" w:hAnsi="宋体" w:eastAsia="黑体" w:cs="黑体"/>
                <w:color w:val="000000"/>
                <w:kern w:val="0"/>
                <w:sz w:val="36"/>
                <w:szCs w:val="36"/>
              </w:rPr>
              <w:t>收入支出决算表</w:t>
            </w:r>
          </w:p>
        </w:tc>
      </w:tr>
      <w:tr>
        <w:tblPrEx>
          <w:tblCellMar>
            <w:top w:w="0" w:type="dxa"/>
            <w:left w:w="0" w:type="dxa"/>
            <w:bottom w:w="0" w:type="dxa"/>
            <w:right w:w="0" w:type="dxa"/>
          </w:tblCellMar>
        </w:tblPrEx>
        <w:trPr>
          <w:trHeight w:val="315" w:hRule="atLeast"/>
        </w:trPr>
        <w:tc>
          <w:tcPr>
            <w:tcW w:w="296"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9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479"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669"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542"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84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268"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公开08表</w:t>
            </w:r>
          </w:p>
        </w:tc>
      </w:tr>
      <w:tr>
        <w:tblPrEx>
          <w:tblCellMar>
            <w:top w:w="0" w:type="dxa"/>
            <w:left w:w="0" w:type="dxa"/>
            <w:bottom w:w="0" w:type="dxa"/>
            <w:right w:w="0" w:type="dxa"/>
          </w:tblCellMar>
        </w:tblPrEx>
        <w:trPr>
          <w:trHeight w:val="411" w:hRule="atLeast"/>
        </w:trPr>
        <w:tc>
          <w:tcPr>
            <w:tcW w:w="3177" w:type="dxa"/>
            <w:gridSpan w:val="6"/>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部门：</w:t>
            </w:r>
            <w:r>
              <w:rPr>
                <w:rFonts w:hint="eastAsia" w:ascii="宋体" w:hAnsi="宋体" w:cs="宋体"/>
                <w:color w:val="000000"/>
                <w:kern w:val="0"/>
                <w:sz w:val="20"/>
                <w:szCs w:val="20"/>
              </w:rPr>
              <w:t>石家庄市鹿泉区教育局（本级）</w:t>
            </w:r>
          </w:p>
        </w:tc>
        <w:tc>
          <w:tcPr>
            <w:tcW w:w="84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2460"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4" w:hRule="atLeast"/>
        </w:trPr>
        <w:tc>
          <w:tcPr>
            <w:tcW w:w="2011"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116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年初结转和结余</w:t>
            </w:r>
          </w:p>
        </w:tc>
        <w:tc>
          <w:tcPr>
            <w:tcW w:w="84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本年收入</w:t>
            </w:r>
          </w:p>
        </w:tc>
        <w:tc>
          <w:tcPr>
            <w:tcW w:w="3575"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本年支出</w:t>
            </w:r>
          </w:p>
        </w:tc>
        <w:tc>
          <w:tcPr>
            <w:tcW w:w="126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年末结转和结余</w:t>
            </w:r>
          </w:p>
        </w:tc>
      </w:tr>
      <w:tr>
        <w:tblPrEx>
          <w:tblCellMar>
            <w:top w:w="0" w:type="dxa"/>
            <w:left w:w="0" w:type="dxa"/>
            <w:bottom w:w="0" w:type="dxa"/>
            <w:right w:w="0" w:type="dxa"/>
          </w:tblCellMar>
        </w:tblPrEx>
        <w:trPr>
          <w:trHeight w:val="324" w:hRule="atLeast"/>
        </w:trPr>
        <w:tc>
          <w:tcPr>
            <w:tcW w:w="96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1045" w:type="dxa"/>
            <w:gridSpan w:val="2"/>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8860" w:type="dxa"/>
            <w:gridSpan w:val="11"/>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注：本表反映部门本年度政府性基金预算财政拨款收入、支出及结转和结余情况。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r>
        <w:rPr>
          <w:rFonts w:hint="eastAsia" w:ascii="楷体" w:hAnsi="楷体" w:eastAsia="楷体" w:cs="楷体"/>
          <w:sz w:val="32"/>
          <w:szCs w:val="32"/>
          <w:highlight w:val="none"/>
        </w:rPr>
        <w:t>本部门本年度无</w:t>
      </w:r>
      <w:r>
        <w:rPr>
          <w:rFonts w:hint="eastAsia" w:ascii="楷体" w:hAnsi="楷体" w:eastAsia="楷体" w:cs="楷体"/>
          <w:sz w:val="32"/>
          <w:szCs w:val="32"/>
          <w:highlight w:val="none"/>
          <w:lang w:eastAsia="zh-CN"/>
        </w:rPr>
        <w:t>政府性基金财政拨款收入支出</w:t>
      </w:r>
      <w:r>
        <w:rPr>
          <w:rFonts w:hint="eastAsia" w:ascii="楷体" w:hAnsi="楷体" w:eastAsia="楷体" w:cs="楷体"/>
          <w:sz w:val="32"/>
          <w:szCs w:val="32"/>
          <w:highlight w:val="none"/>
        </w:rPr>
        <w:t>情况，按要求空表列示</w:t>
      </w:r>
    </w:p>
    <w:tbl>
      <w:tblPr>
        <w:tblStyle w:val="12"/>
        <w:tblW w:w="8800" w:type="dxa"/>
        <w:tblInd w:w="0" w:type="dxa"/>
        <w:tblLayout w:type="fixed"/>
        <w:tblCellMar>
          <w:top w:w="0" w:type="dxa"/>
          <w:left w:w="0" w:type="dxa"/>
          <w:bottom w:w="0" w:type="dxa"/>
          <w:right w:w="0" w:type="dxa"/>
        </w:tblCellMar>
      </w:tblPr>
      <w:tblGrid>
        <w:gridCol w:w="442"/>
        <w:gridCol w:w="208"/>
        <w:gridCol w:w="504"/>
        <w:gridCol w:w="274"/>
        <w:gridCol w:w="894"/>
        <w:gridCol w:w="783"/>
        <w:gridCol w:w="252"/>
        <w:gridCol w:w="1646"/>
        <w:gridCol w:w="359"/>
        <w:gridCol w:w="1539"/>
        <w:gridCol w:w="1899"/>
      </w:tblGrid>
      <w:tr>
        <w:tblPrEx>
          <w:tblCellMar>
            <w:top w:w="0" w:type="dxa"/>
            <w:left w:w="0" w:type="dxa"/>
            <w:bottom w:w="0" w:type="dxa"/>
            <w:right w:w="0" w:type="dxa"/>
          </w:tblCellMar>
        </w:tblPrEx>
        <w:trPr>
          <w:trHeight w:val="656" w:hRule="atLeast"/>
        </w:trPr>
        <w:tc>
          <w:tcPr>
            <w:tcW w:w="8800" w:type="dxa"/>
            <w:gridSpan w:val="11"/>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国有资本经营预算财政拨</w:t>
            </w:r>
            <w:r>
              <w:rPr>
                <w:sz w:val="44"/>
              </w:rPr>
              <w:pict>
                <v:group id="_x0000_s1086" o:spid="_x0000_s1086" o:spt="203" style="position:absolute;left:0pt;margin-left:-80.9pt;margin-top:-81.1pt;height:41.2pt;width:243.2pt;mso-position-vertical-relative:page;z-index:251688960;mso-width-relative:page;mso-height-relative:page;" coordorigin="4551,52615" coordsize="8546,1398203203"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HJpSytwAAAANAQAADwAAAAAAAAAB&#10;ACAAAAAiAAAAZHJzL2Rvd25yZXYueG1sUEsBAhQAFAAAAAgAh07iQLi3ANIpAwAA7ggAAA4AAAAA&#10;AAAAAQAgAAAAKwEAAGRycy9lMm9Eb2MueG1sUEsFBgAAAAAGAAYAWQEAAMYGAAAAAA==&#10;">
                  <o:lock v:ext="edit"/>
                  <v:rect id="矩形 13" o:spid="_x0000_s1088" o:spt="1" style="position:absolute;left:4551;top:52615;height:1175;width:8546;v-text-anchor:middle;" fillcolor="#D9D9D9" filled="t" stroked="f" coordsize="21600,21600" o:gfxdata="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qHKR2vQAA&#10;ANsAAAAPAAAAAAAAAAEAIAAAACIAAABkcnMvZG93bnJldi54bWxQSwECFAAUAAAACACHTuJAMy8F&#10;njsAAAA5AAAAEAAAAAAAAAABACAAAAAMAQAAZHJzL3NoYXBleG1sLnhtbFBLBQYAAAAABgAGAFsB&#10;AAC2AwAAAAA=&#10;">
                    <v:path/>
                    <v:fill on="t" focussize="0,0"/>
                    <v:stroke on="f" weight="2pt"/>
                    <v:imagedata o:title=""/>
                    <o:lock v:ext="edit"/>
                  </v:rect>
                  <v:rect id="矩形 14" o:spid="_x0000_s1087" o:spt="1" style="position:absolute;left:4577;top:52890;height:1123;width:8324;v-text-anchor:middle;" fillcolor="#AD002D" filled="t" stroked="t" coordsize="21600,21600" o:gfxdata="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POODYLgAAADbAAAA&#10;DwAAAAAAAAABACAAAAAiAAAAZHJzL2Rvd25yZXYueG1sUEsBAhQAFAAAAAgAh07iQDMvBZ47AAAA&#10;OQAAABAAAAAAAAAAAQAgAAAABwEAAGRycy9zaGFwZXhtbC54bWxQSwUGAAAAAAYABgBbAQAAsQMA&#10;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r>
              <w:rPr>
                <w:rFonts w:hint="eastAsia" w:ascii="黑体" w:hAnsi="宋体" w:eastAsia="黑体" w:cs="黑体"/>
                <w:color w:val="000000"/>
                <w:kern w:val="0"/>
                <w:sz w:val="40"/>
                <w:szCs w:val="40"/>
              </w:rPr>
              <w:t>款支出决算表</w:t>
            </w:r>
          </w:p>
        </w:tc>
      </w:tr>
      <w:tr>
        <w:tblPrEx>
          <w:tblCellMar>
            <w:top w:w="0" w:type="dxa"/>
            <w:left w:w="0" w:type="dxa"/>
            <w:bottom w:w="0" w:type="dxa"/>
            <w:right w:w="0" w:type="dxa"/>
          </w:tblCellMar>
        </w:tblPrEx>
        <w:trPr>
          <w:trHeight w:val="335" w:hRule="atLeast"/>
        </w:trPr>
        <w:tc>
          <w:tcPr>
            <w:tcW w:w="442"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8"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04"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16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03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0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公开09表</w:t>
            </w:r>
          </w:p>
        </w:tc>
      </w:tr>
      <w:tr>
        <w:tblPrEx>
          <w:tblCellMar>
            <w:top w:w="0" w:type="dxa"/>
            <w:left w:w="0" w:type="dxa"/>
            <w:bottom w:w="0" w:type="dxa"/>
            <w:right w:w="0" w:type="dxa"/>
          </w:tblCellMar>
        </w:tblPrEx>
        <w:trPr>
          <w:trHeight w:val="335" w:hRule="atLeast"/>
        </w:trPr>
        <w:tc>
          <w:tcPr>
            <w:tcW w:w="3357" w:type="dxa"/>
            <w:gridSpan w:val="7"/>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编制单位：</w:t>
            </w:r>
            <w:r>
              <w:rPr>
                <w:rFonts w:hint="eastAsia" w:ascii="宋体" w:hAnsi="宋体" w:cs="宋体"/>
                <w:color w:val="000000"/>
                <w:kern w:val="0"/>
                <w:sz w:val="20"/>
                <w:szCs w:val="20"/>
              </w:rPr>
              <w:t>石家庄市鹿泉区教育局（本级）</w:t>
            </w:r>
          </w:p>
        </w:tc>
        <w:tc>
          <w:tcPr>
            <w:tcW w:w="200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358" w:hRule="atLeast"/>
        </w:trPr>
        <w:tc>
          <w:tcPr>
            <w:tcW w:w="3105"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w:t>
            </w:r>
          </w:p>
        </w:tc>
        <w:tc>
          <w:tcPr>
            <w:tcW w:w="5695" w:type="dxa"/>
            <w:gridSpan w:val="5"/>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本年支出</w:t>
            </w:r>
          </w:p>
        </w:tc>
      </w:tr>
      <w:tr>
        <w:tblPrEx>
          <w:tblCellMar>
            <w:top w:w="0" w:type="dxa"/>
            <w:left w:w="0" w:type="dxa"/>
            <w:bottom w:w="0" w:type="dxa"/>
            <w:right w:w="0" w:type="dxa"/>
          </w:tblCellMar>
        </w:tblPrEx>
        <w:trPr>
          <w:trHeight w:val="82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功能分类科目编码</w:t>
            </w: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科目名称</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小计</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基本支出</w:t>
            </w: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项目支出</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栏次</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1</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2</w:t>
            </w: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3</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合计</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58" w:hRule="atLeast"/>
        </w:trPr>
        <w:tc>
          <w:tcPr>
            <w:tcW w:w="8800" w:type="dxa"/>
            <w:gridSpan w:val="11"/>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注：本表反映部门本年度国有资本经营预算财政拨款支出情况。</w:t>
            </w:r>
          </w:p>
        </w:tc>
      </w:tr>
    </w:tbl>
    <w:p>
      <w:r>
        <w:rPr>
          <w:rFonts w:hint="eastAsia" w:ascii="楷体" w:hAnsi="楷体" w:eastAsia="楷体" w:cs="楷体"/>
          <w:sz w:val="32"/>
          <w:szCs w:val="32"/>
          <w:highlight w:val="none"/>
        </w:rPr>
        <w:t>本部门本年度无</w:t>
      </w:r>
      <w:r>
        <w:rPr>
          <w:rFonts w:hint="eastAsia" w:ascii="楷体" w:hAnsi="楷体" w:eastAsia="楷体" w:cs="楷体"/>
          <w:sz w:val="32"/>
          <w:szCs w:val="32"/>
          <w:highlight w:val="none"/>
          <w:lang w:eastAsia="zh-CN"/>
        </w:rPr>
        <w:t>国有资产经营预算财政拨款</w:t>
      </w:r>
      <w:r>
        <w:rPr>
          <w:rFonts w:hint="eastAsia" w:ascii="楷体" w:hAnsi="楷体" w:eastAsia="楷体" w:cs="楷体"/>
          <w:sz w:val="32"/>
          <w:szCs w:val="32"/>
          <w:highlight w:val="none"/>
        </w:rPr>
        <w:t>情况，按要求空表列示。</w:t>
      </w:r>
    </w:p>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940" w:type="dxa"/>
        <w:tblInd w:w="0" w:type="dxa"/>
        <w:tblLayout w:type="fixed"/>
        <w:tblCellMar>
          <w:top w:w="0" w:type="dxa"/>
          <w:left w:w="0" w:type="dxa"/>
          <w:bottom w:w="0" w:type="dxa"/>
          <w:right w:w="0" w:type="dxa"/>
        </w:tblCellMar>
      </w:tblPr>
      <w:tblGrid>
        <w:gridCol w:w="1901"/>
        <w:gridCol w:w="1203"/>
        <w:gridCol w:w="790"/>
        <w:gridCol w:w="362"/>
        <w:gridCol w:w="911"/>
        <w:gridCol w:w="241"/>
        <w:gridCol w:w="1032"/>
        <w:gridCol w:w="120"/>
        <w:gridCol w:w="1154"/>
        <w:gridCol w:w="1226"/>
      </w:tblGrid>
      <w:tr>
        <w:tblPrEx>
          <w:tblCellMar>
            <w:top w:w="0" w:type="dxa"/>
            <w:left w:w="0" w:type="dxa"/>
            <w:bottom w:w="0" w:type="dxa"/>
            <w:right w:w="0" w:type="dxa"/>
          </w:tblCellMar>
        </w:tblPrEx>
        <w:trPr>
          <w:trHeight w:val="635" w:hRule="atLeast"/>
        </w:trPr>
        <w:tc>
          <w:tcPr>
            <w:tcW w:w="8940" w:type="dxa"/>
            <w:gridSpan w:val="10"/>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政府采购</w:t>
            </w:r>
            <w:r>
              <w:rPr>
                <w:sz w:val="44"/>
              </w:rPr>
              <w:pict>
                <v:group id="_x0000_s1083" o:spid="_x0000_s1083" o:spt="203" style="position:absolute;left:0pt;margin-left:-80.9pt;margin-top:-81.1pt;height:41.2pt;width:243.2pt;mso-position-vertical-relative:page;z-index:251689984;mso-width-relative:page;mso-height-relative:page;" coordorigin="4551,52615" coordsize="8546,1398203203"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ByaUsrcAAAADQEAAA8AAAAAAAAAAQAgAAAAIgAA&#10;AGRycy9kb3ducmV2LnhtbFBLAQIUABQAAAAIAIdO4kCmJVCBIQMAAO4IAAAOAAAAAAAAAAEAIAAA&#10;ACsBAABkcnMvZTJvRG9jLnhtbFBLBQYAAAAABgAGAFkBAAC+BgAAAAA=&#10;">
                  <o:lock v:ext="edit"/>
                  <v:rect id="矩形 13" o:spid="_x0000_s1085" o:spt="1" style="position:absolute;left:4551;top:52615;height:1175;width:8546;v-text-anchor:middle;" fillcolor="#D9D9D9" filled="t" stroked="f" coordsize="21600,21600" o:gfxdata="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q1Py6vQAA&#10;ANsAAAAPAAAAAAAAAAEAIAAAACIAAABkcnMvZG93bnJldi54bWxQSwECFAAUAAAACACHTuJAMy8F&#10;njsAAAA5AAAAEAAAAAAAAAABACAAAAAMAQAAZHJzL3NoYXBleG1sLnhtbFBLBQYAAAAABgAGAFsB&#10;AAC2AwAAAAA=&#10;">
                    <v:path/>
                    <v:fill on="t" focussize="0,0"/>
                    <v:stroke on="f" weight="2pt"/>
                    <v:imagedata o:title=""/>
                    <o:lock v:ext="edit"/>
                  </v:rect>
                  <v:rect id="矩形 14" o:spid="_x0000_s1084" o:spt="1" style="position:absolute;left:4577;top:52890;height:1123;width:8324;v-text-anchor:middle;" fillcolor="#AD002D" filled="t" stroked="t" coordsize="21600,21600" o:gfxdata="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DEdF7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r>
              <w:rPr>
                <w:rFonts w:hint="eastAsia" w:ascii="黑体" w:hAnsi="宋体" w:eastAsia="黑体" w:cs="黑体"/>
                <w:color w:val="000000"/>
                <w:kern w:val="0"/>
                <w:sz w:val="40"/>
                <w:szCs w:val="40"/>
              </w:rPr>
              <w:t>情况表</w:t>
            </w:r>
          </w:p>
        </w:tc>
      </w:tr>
      <w:tr>
        <w:tblPrEx>
          <w:tblCellMar>
            <w:top w:w="0" w:type="dxa"/>
            <w:left w:w="0" w:type="dxa"/>
            <w:bottom w:w="0" w:type="dxa"/>
            <w:right w:w="0" w:type="dxa"/>
          </w:tblCellMar>
        </w:tblPrEx>
        <w:trPr>
          <w:trHeight w:val="326" w:hRule="atLeast"/>
        </w:trPr>
        <w:tc>
          <w:tcPr>
            <w:tcW w:w="190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03"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79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2500" w:type="dxa"/>
            <w:gridSpan w:val="3"/>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公开10表</w:t>
            </w:r>
          </w:p>
        </w:tc>
      </w:tr>
      <w:tr>
        <w:tblPrEx>
          <w:tblCellMar>
            <w:top w:w="0" w:type="dxa"/>
            <w:left w:w="0" w:type="dxa"/>
            <w:bottom w:w="0" w:type="dxa"/>
            <w:right w:w="0" w:type="dxa"/>
          </w:tblCellMar>
        </w:tblPrEx>
        <w:trPr>
          <w:trHeight w:val="360" w:hRule="atLeast"/>
        </w:trPr>
        <w:tc>
          <w:tcPr>
            <w:tcW w:w="6440" w:type="dxa"/>
            <w:gridSpan w:val="7"/>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编制单位：</w:t>
            </w:r>
            <w:r>
              <w:rPr>
                <w:rFonts w:hint="eastAsia" w:ascii="宋体" w:hAnsi="宋体" w:cs="宋体"/>
                <w:color w:val="000000"/>
                <w:kern w:val="0"/>
                <w:sz w:val="20"/>
                <w:szCs w:val="20"/>
              </w:rPr>
              <w:t>石家庄市鹿泉区教育局（本级）</w:t>
            </w:r>
          </w:p>
        </w:tc>
        <w:tc>
          <w:tcPr>
            <w:tcW w:w="2500" w:type="dxa"/>
            <w:gridSpan w:val="3"/>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09" w:hRule="atLeast"/>
        </w:trPr>
        <w:tc>
          <w:tcPr>
            <w:tcW w:w="1901"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采购计划金额</w:t>
            </w:r>
          </w:p>
        </w:tc>
      </w:tr>
      <w:tr>
        <w:tblPrEx>
          <w:tblCellMar>
            <w:top w:w="0" w:type="dxa"/>
            <w:left w:w="0" w:type="dxa"/>
            <w:bottom w:w="0" w:type="dxa"/>
            <w:right w:w="0" w:type="dxa"/>
          </w:tblCellMar>
        </w:tblPrEx>
        <w:trPr>
          <w:trHeight w:val="398"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473"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vMerge w:val="restart"/>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实际采购金额</w:t>
            </w:r>
          </w:p>
        </w:tc>
      </w:tr>
      <w:tr>
        <w:tblPrEx>
          <w:tblCellMar>
            <w:top w:w="0" w:type="dxa"/>
            <w:left w:w="0" w:type="dxa"/>
            <w:bottom w:w="0" w:type="dxa"/>
            <w:right w:w="0" w:type="dxa"/>
          </w:tblCellMar>
        </w:tblPrEx>
        <w:trPr>
          <w:trHeight w:val="350" w:hRule="atLeast"/>
        </w:trPr>
        <w:tc>
          <w:tcPr>
            <w:tcW w:w="1901" w:type="dxa"/>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543" w:hRule="atLeast"/>
        </w:trPr>
        <w:tc>
          <w:tcPr>
            <w:tcW w:w="1901" w:type="dxa"/>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98" w:hRule="atLeast"/>
        </w:trPr>
        <w:tc>
          <w:tcPr>
            <w:tcW w:w="8940" w:type="dxa"/>
            <w:gridSpan w:val="10"/>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注：本表反映部门本年度纳入部门预算范围的政府采购预算及支出情况。     </w:t>
            </w:r>
          </w:p>
        </w:tc>
      </w:tr>
    </w:tbl>
    <w:p>
      <w:pPr>
        <w:widowControl/>
        <w:spacing w:after="0" w:line="560" w:lineRule="exact"/>
        <w:jc w:val="left"/>
        <w:rPr>
          <w:rFonts w:ascii="仿宋_GB2312" w:eastAsia="仿宋_GB2312" w:hAnsiTheme="majorEastAsia"/>
          <w:b/>
          <w:sz w:val="28"/>
          <w:szCs w:val="28"/>
          <w:highlight w:val="yellow"/>
        </w:rPr>
      </w:pPr>
    </w:p>
    <w:p>
      <w:r>
        <w:rPr>
          <w:rFonts w:hint="eastAsia" w:ascii="楷体" w:hAnsi="楷体" w:eastAsia="楷体" w:cs="楷体"/>
          <w:sz w:val="32"/>
          <w:szCs w:val="32"/>
          <w:highlight w:val="none"/>
        </w:rPr>
        <w:t>本部门本年度无</w:t>
      </w:r>
      <w:r>
        <w:rPr>
          <w:rFonts w:hint="eastAsia" w:ascii="楷体" w:hAnsi="楷体" w:eastAsia="楷体" w:cs="楷体"/>
          <w:sz w:val="32"/>
          <w:szCs w:val="32"/>
          <w:highlight w:val="none"/>
          <w:lang w:eastAsia="zh-CN"/>
        </w:rPr>
        <w:t>政府采购</w:t>
      </w:r>
      <w:r>
        <w:rPr>
          <w:rFonts w:hint="eastAsia" w:ascii="楷体" w:hAnsi="楷体" w:eastAsia="楷体" w:cs="楷体"/>
          <w:sz w:val="32"/>
          <w:szCs w:val="32"/>
          <w:highlight w:val="none"/>
        </w:rPr>
        <w:t>情况，按要求空表列示。</w:t>
      </w:r>
    </w:p>
    <w:p/>
    <w:p/>
    <w:p/>
    <w:p>
      <w:pPr>
        <w:tabs>
          <w:tab w:val="left" w:pos="1086"/>
        </w:tabs>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r>
        <w:rPr>
          <w:rFonts w:hint="eastAsia"/>
        </w:rPr>
        <w:tab/>
      </w: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2336"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7" cstate="print"/>
                    <a:stretch>
                      <a:fillRect/>
                    </a:stretch>
                  </pic:blipFill>
                  <pic:spPr>
                    <a:xfrm>
                      <a:off x="0" y="0"/>
                      <a:ext cx="7550150" cy="10680065"/>
                    </a:xfrm>
                    <a:prstGeom prst="rect">
                      <a:avLst/>
                    </a:prstGeom>
                  </pic:spPr>
                </pic:pic>
              </a:graphicData>
            </a:graphic>
          </wp:anchor>
        </w:drawing>
      </w:r>
      <w:r>
        <w:rPr>
          <w:sz w:val="72"/>
        </w:rPr>
        <w:pict>
          <v:shape id="_x0000_s1082" o:spid="_x0000_s1082" o:spt="202" type="#_x0000_t202" style="position:absolute;left:0pt;margin-left:-78.7pt;margin-top:232.8pt;height:159.1pt;width:596.2pt;z-index:251673600;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NlmnozeAAAADQEAAA8AAAAAAAAAAQAgAAAAIgAAAGRycy9kb3ducmV2LnhtbFBLAQIUABQAAAAI&#10;AIdO4kDG978hIAIAABkEAAAOAAAAAAAAAAEAIAAAAC0BAABkcnMvZTJvRG9jLnhtbFBLBQYAAAAA&#10;BgAGAFkBAAC/BQ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部门决算情况说明</w:t>
                  </w:r>
                </w:p>
              </w:txbxContent>
            </v:textbox>
          </v:shape>
        </w:pict>
      </w:r>
    </w:p>
    <w:p>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eastAsia="黑体" w:cs="黑体" w:hAnsiTheme="minorHAnsi"/>
          <w:b w:val="0"/>
          <w:bCs w:val="0"/>
          <w:kern w:val="0"/>
        </w:rPr>
        <w:t>支</w:t>
      </w:r>
      <w:r>
        <w:rPr>
          <w:sz w:val="44"/>
        </w:rPr>
        <w:pict>
          <v:group id="_x0000_s1079" o:spid="_x0000_s1079" o:spt="203" style="position:absolute;left:0pt;margin-left:-0.55pt;margin-top:29.3pt;height:43.95pt;width:301.85pt;mso-position-horizontal-relative:page;mso-position-vertical-relative:page;z-index:251700224;mso-width-relative:page;mso-height-relative:page;" coordorigin="4551,52615" coordsize="8546,1398203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En7KztsAAAALAQAADwAAAAAAAAABACAA&#10;AAAiAAAAZHJzL2Rvd25yZXYueG1sUEsBAhQAFAAAAAgAh07iQFWgPwonAwAA7ggAAA4AAAAAAAAA&#10;AQAgAAAAKgEAAGRycy9lMm9Eb2MueG1sUEsFBgAAAAAGAAYAWQEAAMMGAAAAAA==&#10;">
            <o:lock v:ext="edit"/>
            <v:rect id="矩形 13" o:spid="_x0000_s1081" o:spt="1" style="position:absolute;left:4551;top:52615;height:1175;width:8546;v-text-anchor:middle;" fillcolor="#D9D9D9" filled="t" stroked="f" coordsize="21600,21600" o:gfxdata="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HYdtrsAAADb&#10;AAAADwAAAAAAAAABACAAAAAiAAAAZHJzL2Rvd25yZXYueG1sUEsBAhQAFAAAAAgAh07iQDMvBZ47&#10;AAAAOQAAABAAAAAAAAAAAQAgAAAACgEAAGRycy9zaGFwZXhtbC54bWxQSwUGAAAAAAYABgBbAQAA&#10;tAMAAAAA&#10;">
              <v:path/>
              <v:fill on="t" focussize="0,0"/>
              <v:stroke on="f" weight="2pt"/>
              <v:imagedata o:title=""/>
              <o:lock v:ext="edit"/>
            </v:rect>
            <v:rect id="矩形 14" o:spid="_x0000_s1080" o:spt="1" style="position:absolute;left:4577;top:52890;height:1123;width:8324;v-text-anchor:middle;" fillcolor="#AD002D" filled="t" stroked="t" coordsize="21600,21600" o:gfxdata="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KqJOqC5AAAA2w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黑体" w:eastAsia="黑体" w:cs="黑体" w:hAnsiTheme="minorHAnsi"/>
          <w:b w:val="0"/>
          <w:bCs w:val="0"/>
          <w:kern w:val="0"/>
        </w:rPr>
        <w:t>出</w:t>
      </w:r>
      <w:r>
        <w:rPr>
          <w:rFonts w:hint="eastAsia" w:ascii="黑体" w:eastAsia="黑体"/>
          <w:b w:val="0"/>
          <w:bCs w:val="0"/>
        </w:rPr>
        <w:t>决算总体情况说明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本部门2018年度收支总计（含结转和结余）1424.64万元。与2017年度决算相比，收支各增加126.</w:t>
      </w:r>
      <w:r>
        <w:rPr>
          <w:rFonts w:hint="eastAsia" w:ascii="宋体" w:hAnsi="宋体" w:cs="宋体"/>
          <w:sz w:val="32"/>
          <w:szCs w:val="32"/>
        </w:rPr>
        <w:t>92</w:t>
      </w:r>
      <w:r>
        <w:rPr>
          <w:rFonts w:hint="eastAsia" w:ascii="仿宋_GB2312" w:eastAsia="仿宋_GB2312" w:cs="DengXian-Regular"/>
          <w:sz w:val="32"/>
          <w:szCs w:val="32"/>
        </w:rPr>
        <w:t>万元，增长</w:t>
      </w:r>
      <w:r>
        <w:rPr>
          <w:rFonts w:hint="eastAsia" w:ascii="宋体" w:hAnsi="宋体" w:cs="宋体"/>
          <w:sz w:val="32"/>
          <w:szCs w:val="32"/>
        </w:rPr>
        <w:t>9.78</w:t>
      </w:r>
      <w:r>
        <w:rPr>
          <w:rFonts w:hint="eastAsia" w:ascii="仿宋_GB2312" w:eastAsia="仿宋_GB2312" w:cs="DengXian-Regular"/>
          <w:sz w:val="32"/>
          <w:szCs w:val="32"/>
        </w:rPr>
        <w:t>%，主要原因是</w:t>
      </w:r>
      <w:r>
        <w:rPr>
          <w:rFonts w:hint="eastAsia" w:ascii="仿宋" w:hAnsi="仿宋" w:eastAsia="仿宋" w:cs="DengXian-Regular"/>
          <w:sz w:val="32"/>
          <w:szCs w:val="32"/>
        </w:rPr>
        <w:t>追加公务移动通讯补贴费用</w:t>
      </w:r>
      <w:r>
        <w:rPr>
          <w:rFonts w:hint="eastAsia" w:ascii="仿宋_GB2312" w:eastAsia="仿宋_GB2312" w:cs="DengXian-Regular"/>
          <w:sz w:val="32"/>
          <w:szCs w:val="32"/>
        </w:rPr>
        <w:t>。</w:t>
      </w:r>
    </w:p>
    <w:p>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本部门2018年度本年收入合计1401.48万元，其中：财政拨款收入1372.</w:t>
      </w:r>
      <w:r>
        <w:rPr>
          <w:rFonts w:hint="eastAsia" w:ascii="宋体" w:hAnsi="宋体" w:cs="宋体"/>
          <w:sz w:val="32"/>
          <w:szCs w:val="32"/>
        </w:rPr>
        <w:t>95</w:t>
      </w:r>
      <w:r>
        <w:rPr>
          <w:rFonts w:hint="eastAsia" w:ascii="仿宋_GB2312" w:eastAsia="仿宋_GB2312" w:cs="DengXian-Regular"/>
          <w:sz w:val="32"/>
          <w:szCs w:val="32"/>
        </w:rPr>
        <w:t>万元，占</w:t>
      </w:r>
      <w:r>
        <w:rPr>
          <w:rFonts w:hint="eastAsia" w:ascii="宋体" w:hAnsi="宋体" w:cs="宋体"/>
          <w:sz w:val="32"/>
          <w:szCs w:val="32"/>
        </w:rPr>
        <w:t>97.96</w:t>
      </w:r>
      <w:r>
        <w:rPr>
          <w:rFonts w:hint="eastAsia" w:ascii="仿宋_GB2312" w:eastAsia="仿宋_GB2312" w:cs="DengXian-Regular"/>
          <w:sz w:val="32"/>
          <w:szCs w:val="32"/>
        </w:rPr>
        <w:t>%；事业收入24.</w:t>
      </w:r>
      <w:r>
        <w:rPr>
          <w:rFonts w:hint="eastAsia" w:ascii="宋体" w:hAnsi="宋体" w:cs="宋体"/>
          <w:sz w:val="32"/>
          <w:szCs w:val="32"/>
        </w:rPr>
        <w:t>90</w:t>
      </w:r>
      <w:r>
        <w:rPr>
          <w:rFonts w:hint="eastAsia" w:ascii="仿宋_GB2312" w:eastAsia="仿宋_GB2312" w:cs="DengXian-Regular"/>
          <w:sz w:val="32"/>
          <w:szCs w:val="32"/>
        </w:rPr>
        <w:t>万元，占1.7%；其他收入3.64万元，占0.34%。如图所示：</w:t>
      </w:r>
    </w:p>
    <w:p>
      <w:pPr>
        <w:adjustRightInd w:val="0"/>
        <w:snapToGrid w:val="0"/>
        <w:spacing w:after="0" w:line="580" w:lineRule="exact"/>
        <w:rPr>
          <w:rFonts w:ascii="仿宋_GB2312" w:eastAsia="仿宋_GB2312" w:cs="DengXian-Regular"/>
          <w:sz w:val="32"/>
          <w:szCs w:val="32"/>
        </w:rPr>
      </w:pPr>
      <w:r>
        <w:rPr>
          <w:rFonts w:hint="eastAsia" w:ascii="仿宋_GB2312" w:eastAsia="仿宋_GB2312" w:cs="DengXian-Regular"/>
          <w:sz w:val="32"/>
          <w:szCs w:val="32"/>
        </w:rPr>
        <w:t xml:space="preserve"> </w:t>
      </w:r>
    </w:p>
    <w:p>
      <w:pPr>
        <w:adjustRightInd w:val="0"/>
        <w:snapToGrid w:val="0"/>
        <w:spacing w:after="0" w:line="580" w:lineRule="exact"/>
        <w:rPr>
          <w:rFonts w:ascii="仿宋_GB2312" w:eastAsia="仿宋_GB2312" w:cs="DengXian-Regular"/>
          <w:sz w:val="32"/>
          <w:szCs w:val="32"/>
        </w:rPr>
      </w:pPr>
      <w:r>
        <w:rPr>
          <w:rFonts w:hint="eastAsia" w:ascii="仿宋_GB2312" w:eastAsia="仿宋_GB2312" w:cs="DengXian-Regular"/>
          <w:sz w:val="32"/>
          <w:szCs w:val="32"/>
        </w:rPr>
        <w:t xml:space="preserve"> </w:t>
      </w:r>
    </w:p>
    <w:p>
      <w:pPr>
        <w:adjustRightInd w:val="0"/>
        <w:snapToGrid w:val="0"/>
        <w:spacing w:after="0" w:line="580" w:lineRule="exact"/>
        <w:rPr>
          <w:rFonts w:ascii="仿宋_GB2312" w:eastAsia="仿宋_GB2312" w:cs="DengXian-Regular"/>
          <w:sz w:val="32"/>
          <w:szCs w:val="32"/>
        </w:rPr>
      </w:pPr>
      <w:r>
        <w:rPr>
          <w:rFonts w:hint="eastAsia" w:ascii="仿宋_GB2312" w:eastAsia="仿宋_GB2312" w:cs="DengXian-Regular"/>
          <w:sz w:val="32"/>
          <w:szCs w:val="32"/>
        </w:rPr>
        <w:t xml:space="preserve">  </w:t>
      </w:r>
    </w:p>
    <w:p>
      <w:pPr>
        <w:adjustRightInd w:val="0"/>
        <w:snapToGrid w:val="0"/>
        <w:spacing w:after="0" w:line="580" w:lineRule="exact"/>
        <w:ind w:firstLine="1920" w:firstLineChars="600"/>
        <w:rPr>
          <w:rFonts w:ascii="仿宋_GB2312" w:eastAsia="仿宋_GB2312" w:cs="DengXian-Regular"/>
          <w:sz w:val="32"/>
          <w:szCs w:val="32"/>
        </w:rPr>
      </w:pPr>
    </w:p>
    <w:p>
      <w:pPr>
        <w:adjustRightInd w:val="0"/>
        <w:snapToGrid w:val="0"/>
        <w:spacing w:after="0" w:line="580" w:lineRule="exact"/>
        <w:ind w:firstLine="1920" w:firstLineChars="600"/>
        <w:rPr>
          <w:rFonts w:ascii="仿宋_GB2312" w:eastAsia="仿宋_GB2312" w:cs="DengXian-Regular"/>
          <w:sz w:val="32"/>
          <w:szCs w:val="32"/>
        </w:rPr>
      </w:pPr>
    </w:p>
    <w:p>
      <w:pPr>
        <w:adjustRightInd w:val="0"/>
        <w:snapToGrid w:val="0"/>
        <w:spacing w:after="0" w:line="580" w:lineRule="exact"/>
        <w:ind w:firstLine="1920" w:firstLineChars="600"/>
        <w:rPr>
          <w:rFonts w:ascii="仿宋_GB2312" w:eastAsia="仿宋_GB2312" w:cs="DengXian-Regular"/>
          <w:sz w:val="32"/>
          <w:szCs w:val="32"/>
        </w:rPr>
      </w:pPr>
    </w:p>
    <w:p>
      <w:pPr>
        <w:adjustRightInd w:val="0"/>
        <w:snapToGrid w:val="0"/>
        <w:spacing w:after="0" w:line="580" w:lineRule="exact"/>
        <w:rPr>
          <w:rFonts w:ascii="仿宋_GB2312" w:eastAsia="仿宋_GB2312" w:cs="DengXian-Regular"/>
          <w:sz w:val="32"/>
          <w:szCs w:val="32"/>
        </w:rPr>
      </w:pPr>
    </w:p>
    <w:p>
      <w:pPr>
        <w:adjustRightInd w:val="0"/>
        <w:snapToGrid w:val="0"/>
        <w:spacing w:after="0" w:line="580" w:lineRule="exact"/>
        <w:ind w:firstLine="1920" w:firstLineChars="600"/>
        <w:rPr>
          <w:rFonts w:ascii="仿宋_GB2312" w:eastAsia="仿宋_GB2312" w:cs="DengXian-Regular"/>
          <w:sz w:val="32"/>
          <w:szCs w:val="32"/>
        </w:rPr>
      </w:pPr>
      <w:r>
        <w:rPr>
          <w:rFonts w:hint="eastAsia" w:ascii="仿宋_GB2312" w:eastAsia="仿宋_GB2312" w:cs="DengXian-Regular"/>
          <w:sz w:val="32"/>
          <w:szCs w:val="32"/>
        </w:rPr>
        <w:drawing>
          <wp:anchor distT="0" distB="0" distL="114300" distR="114300" simplePos="0" relativeHeight="251668480" behindDoc="1" locked="0" layoutInCell="1" allowOverlap="1">
            <wp:simplePos x="0" y="0"/>
            <wp:positionH relativeFrom="column">
              <wp:posOffset>1223645</wp:posOffset>
            </wp:positionH>
            <wp:positionV relativeFrom="paragraph">
              <wp:posOffset>-2253615</wp:posOffset>
            </wp:positionV>
            <wp:extent cx="4003675" cy="2527935"/>
            <wp:effectExtent l="4445" t="4445" r="11430" b="20320"/>
            <wp:wrapNone/>
            <wp:docPr id="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anchor>
        </w:drawing>
      </w:r>
      <w:r>
        <w:pict>
          <v:group id="_x0000_s1076" o:spid="_x0000_s1076" o:spt="203" style="position:absolute;left:0pt;margin-left:73.8pt;margin-top:8.3pt;height:247.35pt;width:303.05pt;z-index:251676672;mso-width-relative:page;mso-height-relative:page;" coordorigin="6817,180097" coordsize="5156,-2147483648" o:gfxdata="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">
            <o:lock v:ext="edit"/>
            <v:shape id="_x0000_s1078" o:spid="_x0000_s1078" o:spt="75" type="#_x0000_t75" style="position:absolute;left:6817;top:180097;height:2850;width:5156;" filled="f" o:preferrelative="t" stroked="f" coordsize="21600,21600" o:gfxdata="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">
              <v:path/>
              <v:fill on="f" focussize="0,0"/>
              <v:stroke on="f" joinstyle="miter"/>
              <v:imagedata r:id="rId9" cropleft="2131f" croptop="1490f" cropright="1218f" cropbottom="5217f" o:title=""/>
              <o:lock v:ext="edit" aspectratio="t"/>
            </v:shape>
            <v:shape id="_x0000_s1077" o:spid="_x0000_s1077" o:spt="202" type="#_x0000_t202" style="position:absolute;left:7658;top:182920;height:421;width:3303;" stroked="f" coordsize="21600,21600" o:gfxdata="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bzTq8AAAA&#10;2wAAAA8AAAAAAAAAAQAgAAAAIgAAAGRycy9kb3ducmV2LnhtbFBLAQIUABQAAAAIAIdO4kAzLwWe&#10;OwAAADkAAAAQAAAAAAAAAAEAIAAAAAsBAABkcnMvc2hhcGV4bWwueG1sUEsFBgAAAAAGAAYAWwEA&#10;ALUDAAAAAA==&#10;">
              <v:path/>
              <v:fill focussize="0,0"/>
              <v:stroke on="f" weight="0.5pt" joinstyle="miter"/>
              <v:imagedata o:title=""/>
              <o:lock v:ext="edit"/>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图1：收入构成情况</w:t>
                    </w:r>
                  </w:p>
                  <w:p>
                    <w:pPr>
                      <w:rPr>
                        <w:sz w:val="20"/>
                        <w:szCs w:val="22"/>
                      </w:rPr>
                    </w:pPr>
                  </w:p>
                </w:txbxContent>
              </v:textbox>
            </v:shape>
          </v:group>
        </w:pict>
      </w:r>
    </w:p>
    <w:p>
      <w:pPr>
        <w:pStyle w:val="3"/>
        <w:spacing w:before="0" w:after="0" w:line="580" w:lineRule="exact"/>
        <w:rPr>
          <w:rFonts w:ascii="黑体" w:eastAsia="黑体"/>
          <w:b w:val="0"/>
          <w:bCs w:val="0"/>
        </w:rPr>
      </w:pPr>
    </w:p>
    <w:p>
      <w:pPr>
        <w:adjustRightInd w:val="0"/>
        <w:snapToGrid w:val="0"/>
        <w:spacing w:after="0" w:line="240" w:lineRule="auto"/>
        <w:jc w:val="center"/>
        <w:rPr>
          <w:rFonts w:ascii="黑体" w:eastAsia="黑体"/>
        </w:rPr>
      </w:pPr>
      <w:r>
        <w:rPr>
          <w:rFonts w:hint="eastAsia" w:ascii="仿宋_GB2312" w:eastAsia="仿宋_GB2312" w:cs="DengXian-Regular"/>
          <w:sz w:val="32"/>
          <w:szCs w:val="32"/>
        </w:rPr>
        <w:t>图1：收入构成情况</w:t>
      </w:r>
    </w:p>
    <w:p>
      <w:pPr>
        <w:pStyle w:val="3"/>
        <w:spacing w:before="0" w:after="0" w:line="580" w:lineRule="exact"/>
        <w:ind w:firstLine="640" w:firstLineChars="200"/>
        <w:rPr>
          <w:rFonts w:ascii="黑体" w:eastAsia="黑体"/>
          <w:b w:val="0"/>
          <w:bCs w:val="0"/>
        </w:rPr>
      </w:pPr>
      <w:r>
        <w:rPr>
          <w:rFonts w:hint="eastAsia" w:ascii="黑体" w:eastAsia="黑体"/>
          <w:b w:val="0"/>
          <w:bCs w:val="0"/>
        </w:rPr>
        <w:t>三、支出决算情况说明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本部门2018年度本年支出合计1353.77万元，其中：基本支出124</w:t>
      </w:r>
      <w:r>
        <w:rPr>
          <w:rFonts w:hint="eastAsia" w:ascii="宋体" w:hAnsi="宋体" w:cs="宋体"/>
          <w:sz w:val="32"/>
          <w:szCs w:val="32"/>
        </w:rPr>
        <w:t>9.40</w:t>
      </w:r>
      <w:r>
        <w:rPr>
          <w:rFonts w:hint="eastAsia" w:ascii="仿宋_GB2312" w:eastAsia="仿宋_GB2312" w:cs="DengXian-Regular"/>
          <w:sz w:val="32"/>
          <w:szCs w:val="32"/>
        </w:rPr>
        <w:t>万元，占</w:t>
      </w:r>
      <w:r>
        <w:rPr>
          <w:rFonts w:hint="eastAsia" w:ascii="宋体" w:hAnsi="宋体" w:cs="宋体"/>
          <w:sz w:val="32"/>
          <w:szCs w:val="32"/>
        </w:rPr>
        <w:t>92.29</w:t>
      </w:r>
      <w:r>
        <w:rPr>
          <w:rFonts w:hint="eastAsia" w:ascii="仿宋_GB2312" w:eastAsia="仿宋_GB2312" w:cs="DengXian-Regular"/>
          <w:sz w:val="32"/>
          <w:szCs w:val="32"/>
        </w:rPr>
        <w:t>%；项目支出104.38万元，占7.71%。</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如图所示：</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drawing>
          <wp:anchor distT="0" distB="0" distL="114300" distR="114300" simplePos="0" relativeHeight="251665408" behindDoc="0" locked="0" layoutInCell="1" allowOverlap="1">
            <wp:simplePos x="0" y="0"/>
            <wp:positionH relativeFrom="column">
              <wp:posOffset>1010920</wp:posOffset>
            </wp:positionH>
            <wp:positionV relativeFrom="paragraph">
              <wp:posOffset>-259080</wp:posOffset>
            </wp:positionV>
            <wp:extent cx="3466465" cy="2477770"/>
            <wp:effectExtent l="4445" t="4445" r="15240" b="13335"/>
            <wp:wrapNone/>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anchor>
        </w:drawing>
      </w: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1260" w:firstLineChars="600"/>
        <w:rPr>
          <w:rFonts w:ascii="仿宋_GB2312" w:eastAsia="仿宋_GB2312" w:cs="DengXian-Regular"/>
          <w:sz w:val="32"/>
          <w:szCs w:val="32"/>
        </w:rPr>
      </w:pPr>
      <w:r>
        <w:pict>
          <v:group id="_x0000_s1073" o:spid="_x0000_s1073" o:spt="203" style="position:absolute;left:0pt;margin-left:59.55pt;margin-top:6.75pt;height:230.55pt;width:274.45pt;z-index:-251640832;mso-width-relative:page;mso-height-relative:page;" coordorigin="7032,190738" coordsize="4600,-2147483648" o:gfxdata="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">
            <o:lock v:ext="edit"/>
            <v:shape id="_x0000_s1075" o:spid="_x0000_s1075" o:spt="75" type="#_x0000_t75" style="position:absolute;left:7032;top:190738;height:2947;width:4600;" filled="f" o:preferrelative="t" stroked="f" coordsize="21600,21600" o:gfxdata="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IEjQItwAAANoAAAAP&#10;AAAAAAAAAAEAIAAAACIAAABkcnMvZG93bnJldi54bWxQSwECFAAUAAAACACHTuJAMy8FnjsAAAA5&#10;AAAAEAAAAAAAAAABACAAAAAGAQAAZHJzL3NoYXBleG1sLnhtbFBLBQYAAAAABgAGAFsBAACwAwAA&#10;AAA=&#10;">
              <v:path/>
              <v:fill on="f" focussize="0,0"/>
              <v:stroke on="f" joinstyle="miter"/>
              <v:imagedata r:id="rId9" cropleft="2131f" croptop="1490f" cropright="1218f" cropbottom="5217f" o:title=""/>
              <o:lock v:ext="edit" aspectratio="t"/>
            </v:shape>
            <v:shape id="_x0000_s1074" o:spid="_x0000_s1074" o:spt="202" type="#_x0000_t202" style="position:absolute;left:7289;top:193685;height:660;width:4169;" stroked="f" coordsize="21600,21600" o:gfxdata="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">
              <v:path/>
              <v:fill focussize="0,0"/>
              <v:stroke on="f" weight="0.5pt" joinstyle="miter"/>
              <v:imagedata o:title=""/>
              <o:lock v:ext="edit"/>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图2：支出构成情况（按支出性质）</w:t>
                    </w:r>
                  </w:p>
                  <w:p>
                    <w:pPr>
                      <w:rPr>
                        <w:sz w:val="20"/>
                        <w:szCs w:val="22"/>
                      </w:rPr>
                    </w:pPr>
                  </w:p>
                </w:txbxContent>
              </v:textbox>
            </v:shape>
          </v:group>
        </w:pict>
      </w:r>
    </w:p>
    <w:p>
      <w:pPr>
        <w:adjustRightInd w:val="0"/>
        <w:snapToGrid w:val="0"/>
        <w:spacing w:after="0" w:line="580" w:lineRule="exact"/>
        <w:ind w:firstLine="2640" w:firstLineChars="600"/>
        <w:rPr>
          <w:rFonts w:ascii="仿宋_GB2312" w:eastAsia="仿宋_GB2312" w:cs="DengXian-Regular"/>
          <w:sz w:val="32"/>
          <w:szCs w:val="32"/>
        </w:rPr>
      </w:pPr>
      <w:r>
        <w:rPr>
          <w:sz w:val="44"/>
        </w:rPr>
        <w:pict>
          <v:group id="_x0000_s1070" o:spid="_x0000_s1070" o:spt="203" style="position:absolute;left:0pt;margin-left:-0.55pt;margin-top:29.3pt;height:43.95pt;width:301.85pt;mso-position-horizontal-relative:page;mso-position-vertical-relative:page;z-index:251691008;mso-width-relative:page;mso-height-relative:page;" coordorigin="4551,52615" coordsize="8546,1398203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">
            <o:lock v:ext="edit"/>
            <v:rect id="矩形 13" o:spid="_x0000_s1072" o:spt="1" style="position:absolute;left:4551;top:52615;height:1175;width:8546;v-text-anchor:middle;" fillcolor="#D9D9D9" filled="t" stroked="f" coordsize="21600,21600" o:gfxdata="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9/0EL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71" o:spt="1" style="position:absolute;left:4577;top:52890;height:1123;width:8324;v-text-anchor:middle;" fillcolor="#AD002D" filled="t" stroked="t" coordsize="21600,21600" o:gfxdata="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mpC5RugAAANsA&#10;AAAPAAAAAAAAAAEAIAAAACIAAABkcnMvZG93bnJldi54bWxQSwECFAAUAAAACACHTuJAMy8FnjsA&#10;AAA5AAAAEAAAAAAAAAABACAAAAAJAQAAZHJzL3NoYXBleG1sLnhtbFBLBQYAAAAABgAGAFsBAACz&#10;Aw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p>
    <w:p>
      <w:pPr>
        <w:pStyle w:val="3"/>
        <w:spacing w:before="0" w:after="0" w:line="580" w:lineRule="exact"/>
        <w:ind w:firstLine="643" w:firstLineChars="200"/>
        <w:jc w:val="center"/>
        <w:rPr>
          <w:rFonts w:ascii="黑体" w:eastAsia="黑体"/>
        </w:rPr>
      </w:pPr>
      <w:r>
        <w:rPr>
          <w:rFonts w:hint="eastAsia" w:ascii="仿宋_GB2312" w:eastAsia="仿宋_GB2312" w:cs="DengXian-Regular"/>
        </w:rPr>
        <w:t>图2：支出构成情况（按支出性质）</w:t>
      </w:r>
    </w:p>
    <w:p>
      <w:pPr>
        <w:pStyle w:val="3"/>
        <w:spacing w:before="0" w:after="0" w:line="580" w:lineRule="exact"/>
        <w:rPr>
          <w:rFonts w:ascii="黑体" w:eastAsia="黑体"/>
          <w:b w:val="0"/>
          <w:bCs w:val="0"/>
        </w:rPr>
      </w:pPr>
      <w:r>
        <w:rPr>
          <w:rFonts w:hint="eastAsia" w:ascii="黑体" w:eastAsia="黑体"/>
          <w:b w:val="0"/>
          <w:bCs w:val="0"/>
        </w:rPr>
        <w:t>四、</w:t>
      </w:r>
      <w:r>
        <w:rPr>
          <w:rFonts w:hint="eastAsia" w:ascii="黑体" w:eastAsia="黑体" w:cs="黑体" w:hAnsiTheme="minorHAnsi"/>
          <w:b w:val="0"/>
          <w:bCs w:val="0"/>
          <w:kern w:val="0"/>
        </w:rPr>
        <w:t>财政</w:t>
      </w:r>
      <w:r>
        <w:rPr>
          <w:rFonts w:hint="eastAsia" w:ascii="黑体" w:eastAsia="黑体"/>
          <w:b w:val="0"/>
          <w:bCs w:val="0"/>
        </w:rPr>
        <w:t>拨款收入支出决算情况说明</w:t>
      </w:r>
    </w:p>
    <w:p>
      <w:pPr>
        <w:spacing w:after="0"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（一）财政拨款收支与2017 年度决算对比情况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本部门2018年度形成的财政拨款收支均为一般公共预算财政拨款，其中一般公共预算财政拨款本年收入1372.</w:t>
      </w:r>
      <w:r>
        <w:rPr>
          <w:rFonts w:hint="eastAsia" w:ascii="宋体" w:hAnsi="宋体" w:cs="宋体"/>
          <w:sz w:val="32"/>
          <w:szCs w:val="32"/>
        </w:rPr>
        <w:t>95</w:t>
      </w:r>
      <w:r>
        <w:rPr>
          <w:rFonts w:hint="eastAsia" w:ascii="仿宋_GB2312" w:eastAsia="仿宋_GB2312" w:cs="DengXian-Regular"/>
          <w:sz w:val="32"/>
          <w:szCs w:val="32"/>
        </w:rPr>
        <w:t>万元,比2017年度</w:t>
      </w:r>
      <w:r>
        <w:rPr>
          <w:rFonts w:hint="eastAsia" w:ascii="宋体" w:hAnsi="宋体" w:cs="DengXian-Regular"/>
          <w:sz w:val="32"/>
          <w:szCs w:val="32"/>
        </w:rPr>
        <w:t>增加154.5万元，增长12.68%，</w:t>
      </w:r>
      <w:r>
        <w:rPr>
          <w:rFonts w:hint="eastAsia" w:ascii="仿宋" w:hAnsi="仿宋" w:eastAsia="仿宋" w:cs="DengXian-Regular"/>
          <w:sz w:val="32"/>
          <w:szCs w:val="32"/>
        </w:rPr>
        <w:t>主要是追加公务移动通讯补贴</w:t>
      </w:r>
      <w:r>
        <w:rPr>
          <w:rFonts w:hint="eastAsia" w:ascii="仿宋_GB2312" w:eastAsia="仿宋_GB2312" w:cs="DengXian-Regular"/>
          <w:sz w:val="32"/>
          <w:szCs w:val="32"/>
        </w:rPr>
        <w:t>；本年支出131</w:t>
      </w:r>
      <w:r>
        <w:rPr>
          <w:rFonts w:hint="eastAsia" w:ascii="宋体" w:hAnsi="宋体" w:cs="宋体"/>
          <w:sz w:val="32"/>
          <w:szCs w:val="32"/>
        </w:rPr>
        <w:t>9</w:t>
      </w:r>
      <w:r>
        <w:rPr>
          <w:rFonts w:hint="eastAsia" w:ascii="仿宋_GB2312" w:eastAsia="仿宋_GB2312" w:cs="DengXian-Regular"/>
          <w:sz w:val="32"/>
          <w:szCs w:val="32"/>
        </w:rPr>
        <w:t>.</w:t>
      </w:r>
      <w:r>
        <w:rPr>
          <w:rFonts w:hint="eastAsia" w:ascii="宋体" w:hAnsi="宋体" w:cs="宋体"/>
          <w:sz w:val="32"/>
          <w:szCs w:val="32"/>
        </w:rPr>
        <w:t>32</w:t>
      </w:r>
      <w:r>
        <w:rPr>
          <w:rFonts w:hint="eastAsia" w:ascii="仿宋_GB2312" w:eastAsia="仿宋_GB2312" w:cs="DengXian-Regular"/>
          <w:sz w:val="32"/>
          <w:szCs w:val="32"/>
        </w:rPr>
        <w:t>万元，增加102.35万元，增长8.4%，主要是</w:t>
      </w:r>
      <w:r>
        <w:rPr>
          <w:rFonts w:hint="eastAsia" w:ascii="仿宋" w:hAnsi="仿宋" w:eastAsia="仿宋" w:cs="DengXian-Regular"/>
          <w:sz w:val="32"/>
          <w:szCs w:val="32"/>
        </w:rPr>
        <w:t>追加公务移动通讯补贴</w:t>
      </w:r>
      <w:r>
        <w:rPr>
          <w:rFonts w:hint="eastAsia" w:ascii="仿宋_GB2312" w:eastAsia="仿宋_GB2312" w:cs="DengXian-Regular"/>
          <w:sz w:val="32"/>
          <w:szCs w:val="32"/>
        </w:rPr>
        <w:t>。</w:t>
      </w:r>
    </w:p>
    <w:p>
      <w:pPr>
        <w:adjustRightInd w:val="0"/>
        <w:snapToGrid w:val="0"/>
        <w:spacing w:after="0" w:line="580" w:lineRule="exact"/>
        <w:ind w:firstLine="420" w:firstLineChars="200"/>
        <w:rPr>
          <w:rFonts w:ascii="仿宋_GB2312" w:eastAsia="仿宋_GB2312" w:cs="DengXian-Regular"/>
          <w:sz w:val="32"/>
          <w:szCs w:val="32"/>
        </w:rPr>
      </w:pPr>
      <w:r>
        <w:drawing>
          <wp:anchor distT="0" distB="0" distL="114300" distR="114300" simplePos="0" relativeHeight="251666432" behindDoc="0" locked="0" layoutInCell="1" allowOverlap="1">
            <wp:simplePos x="0" y="0"/>
            <wp:positionH relativeFrom="column">
              <wp:posOffset>566420</wp:posOffset>
            </wp:positionH>
            <wp:positionV relativeFrom="paragraph">
              <wp:posOffset>292735</wp:posOffset>
            </wp:positionV>
            <wp:extent cx="4462145" cy="2036445"/>
            <wp:effectExtent l="4445" t="4445" r="10160" b="16510"/>
            <wp:wrapNone/>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anchor>
        </w:drawing>
      </w:r>
      <w:r>
        <w:pict>
          <v:group id="_x0000_s1064" o:spid="_x0000_s1064" o:spt="203" style="position:absolute;left:0pt;margin-left:51.25pt;margin-top:13.45pt;height:210.05pt;width:331.1pt;z-index:-251613184;mso-width-relative:page;mso-height-relative:page;" coordorigin="6151,199960" coordsize="6345,-2147483648" o:gfxdata="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">
            <o:lock v:ext="edit"/>
            <v:shape id="图片 3" o:spid="_x0000_s1066" o:spt="75" type="#_x0000_t75" style="position:absolute;left:6532;top:199960;height:3271;width:5714;" filled="f" o:preferrelative="t" stroked="f" coordsize="21600,21600" o:gfxdata="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3LpERvQAA&#10;ANsAAAAPAAAAAAAAAAEAIAAAACIAAABkcnMvZG93bnJldi54bWxQSwECFAAUAAAACACHTuJAMy8F&#10;njsAAAA5AAAAEAAAAAAAAAABACAAAAAMAQAAZHJzL3NoYXBleG1sLnhtbFBLBQYAAAAABgAGAFsB&#10;AAC2AwAAAAA=&#10;">
              <v:path/>
              <v:fill on="f" focussize="0,0"/>
              <v:stroke on="f" joinstyle="miter"/>
              <v:imagedata r:id="rId12" o:title=""/>
              <o:lock v:ext="edit" aspectratio="t"/>
            </v:shape>
            <v:shape id="_x0000_s1065" o:spid="_x0000_s1065" o:spt="202" type="#_x0000_t202" style="position:absolute;left:6151;top:203196;height:812;width:6345;" stroked="f" coordsize="21600,21600" o:gfxdata="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MT5CS5AAAA2wAA&#10;AA8AAAAAAAAAAQAgAAAAIgAAAGRycy9kb3ducmV2LnhtbFBLAQIUABQAAAAIAIdO4kAzLwWeOwAA&#10;ADkAAAAQAAAAAAAAAAEAIAAAAAgBAABkcnMvc2hhcGV4bWwueG1sUEsFBgAAAAAGAAYAWwEAALID&#10;AAAAAA==&#10;">
              <v:path/>
              <v:fill focussize="0,0"/>
              <v:stroke on="f" weight="0.5pt" joinstyle="miter"/>
              <v:imagedata o:title=""/>
              <o:lock v:ext="edit"/>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图3：2017-2018年财政拨款收支情况</w:t>
                    </w:r>
                  </w:p>
                  <w:p>
                    <w:pPr>
                      <w:rPr>
                        <w:sz w:val="20"/>
                        <w:szCs w:val="22"/>
                      </w:rPr>
                    </w:pPr>
                  </w:p>
                </w:txbxContent>
              </v:textbox>
            </v:shape>
          </v:group>
        </w:pict>
      </w: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jc w:val="center"/>
        <w:rPr>
          <w:rFonts w:ascii="仿宋_GB2312" w:eastAsia="仿宋_GB2312" w:cs="DengXian-Regular"/>
          <w:sz w:val="32"/>
          <w:szCs w:val="32"/>
        </w:rPr>
      </w:pPr>
      <w:r>
        <w:rPr>
          <w:rFonts w:hint="eastAsia" w:ascii="仿宋_GB2312" w:eastAsia="仿宋_GB2312" w:cs="DengXian-Regular"/>
          <w:sz w:val="32"/>
          <w:szCs w:val="32"/>
        </w:rPr>
        <w:t>图3：2017-2018年财政拨款收支情况</w:t>
      </w:r>
    </w:p>
    <w:p>
      <w:pPr>
        <w:adjustRightInd w:val="0"/>
        <w:snapToGrid w:val="0"/>
        <w:spacing w:after="0" w:line="580" w:lineRule="exact"/>
        <w:ind w:firstLine="640" w:firstLineChars="200"/>
        <w:rPr>
          <w:rFonts w:ascii="仿宋_GB2312" w:eastAsia="仿宋_GB2312" w:cs="DengXian-Regular"/>
          <w:sz w:val="32"/>
          <w:szCs w:val="32"/>
        </w:rPr>
      </w:pPr>
    </w:p>
    <w:p>
      <w:pPr>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本部门2018年度一般公共预算财政拨款收入1372.</w:t>
      </w:r>
      <w:r>
        <w:rPr>
          <w:rFonts w:hint="eastAsia" w:ascii="宋体" w:hAnsi="宋体" w:cs="宋体"/>
          <w:sz w:val="32"/>
          <w:szCs w:val="32"/>
        </w:rPr>
        <w:t>95</w:t>
      </w:r>
      <w:r>
        <w:rPr>
          <w:rFonts w:hint="eastAsia" w:ascii="仿宋_GB2312" w:eastAsia="仿宋_GB2312" w:cs="DengXian-Regular"/>
          <w:sz w:val="32"/>
          <w:szCs w:val="32"/>
        </w:rPr>
        <w:t>万元，完成年初预算的118.</w:t>
      </w:r>
      <w:r>
        <w:rPr>
          <w:rFonts w:hint="eastAsia" w:ascii="宋体" w:hAnsi="宋体" w:cs="宋体"/>
          <w:sz w:val="32"/>
          <w:szCs w:val="32"/>
        </w:rPr>
        <w:t>95</w:t>
      </w:r>
      <w:r>
        <w:rPr>
          <w:rFonts w:hint="eastAsia" w:ascii="仿宋_GB2312" w:eastAsia="仿宋_GB2312" w:cs="DengXian-Regular"/>
          <w:sz w:val="32"/>
          <w:szCs w:val="32"/>
        </w:rPr>
        <w:t>%,比年初预算增加218.71万元，决算数大于预算数主要原因是</w:t>
      </w:r>
      <w:r>
        <w:rPr>
          <w:rFonts w:hint="eastAsia" w:ascii="仿宋" w:hAnsi="仿宋" w:eastAsia="仿宋" w:cs="DengXian-Regular"/>
          <w:sz w:val="32"/>
          <w:szCs w:val="32"/>
        </w:rPr>
        <w:t>追加公务移动通讯补贴及调整工资</w:t>
      </w:r>
      <w:r>
        <w:rPr>
          <w:rFonts w:hint="eastAsia" w:ascii="仿宋_GB2312" w:eastAsia="仿宋_GB2312" w:cs="DengXian-Regular"/>
          <w:sz w:val="32"/>
          <w:szCs w:val="32"/>
        </w:rPr>
        <w:t>；本年支出131</w:t>
      </w:r>
      <w:r>
        <w:rPr>
          <w:rFonts w:hint="eastAsia" w:ascii="宋体" w:hAnsi="宋体" w:cs="宋体"/>
          <w:sz w:val="32"/>
          <w:szCs w:val="32"/>
        </w:rPr>
        <w:t>9</w:t>
      </w:r>
      <w:r>
        <w:rPr>
          <w:rFonts w:hint="eastAsia" w:ascii="仿宋_GB2312" w:eastAsia="仿宋_GB2312" w:cs="DengXian-Regular"/>
          <w:sz w:val="32"/>
          <w:szCs w:val="32"/>
        </w:rPr>
        <w:t>.</w:t>
      </w:r>
      <w:r>
        <w:rPr>
          <w:rFonts w:hint="eastAsia" w:ascii="宋体" w:hAnsi="宋体" w:cs="宋体"/>
          <w:sz w:val="32"/>
          <w:szCs w:val="32"/>
        </w:rPr>
        <w:t>32</w:t>
      </w:r>
      <w:r>
        <w:rPr>
          <w:rFonts w:hint="eastAsia" w:ascii="仿宋_GB2312" w:eastAsia="仿宋_GB2312" w:cs="DengXian-Regular"/>
          <w:sz w:val="32"/>
          <w:szCs w:val="32"/>
        </w:rPr>
        <w:t>万元，完成年初预算的111.41%,比年初预算增加1</w:t>
      </w:r>
      <w:r>
        <w:rPr>
          <w:rFonts w:hint="eastAsia" w:ascii="宋体" w:hAnsi="宋体" w:cs="宋体"/>
          <w:sz w:val="32"/>
          <w:szCs w:val="32"/>
        </w:rPr>
        <w:t>35.08</w:t>
      </w:r>
      <w:r>
        <w:rPr>
          <w:rFonts w:hint="eastAsia" w:ascii="仿宋_GB2312" w:eastAsia="仿宋_GB2312" w:cs="DengXian-Regular"/>
          <w:sz w:val="32"/>
          <w:szCs w:val="32"/>
        </w:rPr>
        <w:t>万元，决算数大于</w:t>
      </w:r>
      <w:r>
        <w:rPr>
          <w:sz w:val="44"/>
        </w:rPr>
        <w:pict>
          <v:group id="_x0000_s1061" o:spid="_x0000_s1061" o:spt="203" style="position:absolute;left:0pt;margin-left:-0.55pt;margin-top:29.3pt;height:43.95pt;width:301.85pt;mso-position-horizontal-relative:page;mso-position-vertical-relative:page;z-index:251692032;mso-width-relative:page;mso-height-relative:page;" coordorigin="4551,52615" coordsize="8546,1398203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En7KztsAAAALAQAADwAAAAAAAAAB&#10;ACAAAAAiAAAAZHJzL2Rvd25yZXYueG1sUEsBAhQAFAAAAAgAh07iQHsbYhEqAwAA7ggAAA4AAAAA&#10;AAAAAQAgAAAAKgEAAGRycy9lMm9Eb2MueG1sUEsFBgAAAAAGAAYAWQEAAMYGAAAAAA==&#10;">
            <o:lock v:ext="edit"/>
            <v:rect id="矩形 13" o:spid="_x0000_s1063" o:spt="1" style="position:absolute;left:4551;top:52615;height:1175;width:8546;v-text-anchor:middle;" fillcolor="#D9D9D9" filled="t" stroked="f" coordsize="21600,21600" o:gfxdata="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esn/vQAA&#10;ANsAAAAPAAAAAAAAAAEAIAAAACIAAABkcnMvZG93bnJldi54bWxQSwECFAAUAAAACACHTuJAMy8F&#10;njsAAAA5AAAAEAAAAAAAAAABACAAAAAMAQAAZHJzL3NoYXBleG1sLnhtbFBLBQYAAAAABgAGAFsB&#10;AAC2AwAAAAA=&#10;">
              <v:path/>
              <v:fill on="t" focussize="0,0"/>
              <v:stroke on="f" weight="2pt"/>
              <v:imagedata o:title=""/>
              <o:lock v:ext="edit"/>
            </v:rect>
            <v:rect id="矩形 14" o:spid="_x0000_s1062" o:spt="1" style="position:absolute;left:4577;top:52890;height:1123;width:8324;v-text-anchor:middle;" fillcolor="#AD002D" filled="t" stroked="t" coordsize="21600,21600" o:gfxdata="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EdMGbu2AAAA2wAAAA8A&#10;AAAAAAAAAQAgAAAAIgAAAGRycy9kb3ducmV2LnhtbFBLAQIUABQAAAAIAIdO4kAzLwWeOwAAADkA&#10;AAAQAAAAAAAAAAEAIAAAAAUBAABkcnMvc2hhcGV4bWwueG1sUEsFBgAAAAAGAAYAWwEAAK8DAAAA&#10;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仿宋_GB2312" w:eastAsia="仿宋_GB2312" w:cs="DengXian-Regular"/>
          <w:sz w:val="32"/>
          <w:szCs w:val="32"/>
        </w:rPr>
        <w:t>预算数主要原因是</w:t>
      </w:r>
      <w:r>
        <w:rPr>
          <w:rFonts w:hint="eastAsia" w:ascii="仿宋" w:hAnsi="仿宋" w:eastAsia="仿宋" w:cs="DengXian-Regular"/>
          <w:sz w:val="32"/>
          <w:szCs w:val="32"/>
        </w:rPr>
        <w:t>追加公务移动通讯补贴及调整工资</w:t>
      </w:r>
      <w:r>
        <w:rPr>
          <w:rFonts w:hint="eastAsia" w:ascii="仿宋_GB2312" w:eastAsia="仿宋_GB2312" w:cs="DengXian-Regular"/>
          <w:sz w:val="32"/>
          <w:szCs w:val="32"/>
        </w:rPr>
        <w:t>。</w:t>
      </w:r>
    </w:p>
    <w:p>
      <w:pPr>
        <w:adjustRightInd w:val="0"/>
        <w:snapToGrid w:val="0"/>
        <w:spacing w:after="0" w:line="580" w:lineRule="exact"/>
        <w:ind w:firstLine="640" w:firstLineChars="200"/>
        <w:rPr>
          <w:rFonts w:ascii="仿宋_GB2312" w:eastAsia="仿宋_GB2312" w:cs="DengXian-Regular"/>
          <w:sz w:val="32"/>
          <w:szCs w:val="32"/>
          <w:highlight w:val="yellow"/>
        </w:rPr>
      </w:pPr>
      <w:r>
        <w:rPr>
          <w:rFonts w:hint="eastAsia" w:ascii="仿宋_GB2312" w:eastAsia="仿宋_GB2312" w:cs="DengXian-Regular"/>
          <w:sz w:val="32"/>
          <w:szCs w:val="32"/>
        </w:rPr>
        <w:drawing>
          <wp:anchor distT="0" distB="0" distL="114300" distR="114300" simplePos="0" relativeHeight="251667456" behindDoc="0" locked="0" layoutInCell="1" allowOverlap="1">
            <wp:simplePos x="0" y="0"/>
            <wp:positionH relativeFrom="column">
              <wp:posOffset>610870</wp:posOffset>
            </wp:positionH>
            <wp:positionV relativeFrom="paragraph">
              <wp:posOffset>131445</wp:posOffset>
            </wp:positionV>
            <wp:extent cx="4033520" cy="2343785"/>
            <wp:effectExtent l="4445" t="5080" r="19685" b="13335"/>
            <wp:wrapNone/>
            <wp:docPr id="6" name="图表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anchor>
        </w:drawing>
      </w:r>
    </w:p>
    <w:p>
      <w:pPr>
        <w:adjustRightInd w:val="0"/>
        <w:snapToGrid w:val="0"/>
        <w:spacing w:after="0" w:line="580" w:lineRule="exact"/>
        <w:ind w:firstLine="420" w:firstLineChars="200"/>
        <w:jc w:val="left"/>
        <w:rPr>
          <w:rFonts w:ascii="仿宋_GB2312" w:eastAsia="仿宋_GB2312" w:cs="DengXian-Regular"/>
          <w:sz w:val="32"/>
          <w:szCs w:val="32"/>
          <w:highlight w:val="yellow"/>
        </w:rPr>
      </w:pPr>
      <w:r>
        <w:pict>
          <v:group id="_x0000_s1058" o:spid="_x0000_s1058" o:spt="203" style="position:absolute;left:0pt;margin-left:45.95pt;margin-top:0.4pt;height:208.2pt;width:343.1pt;z-index:-251612160;mso-width-relative:page;mso-height-relative:page;" coordorigin="5233,225704" coordsize="6344,-2147483648" o:gfxdata="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">
            <o:lock v:ext="edit"/>
            <v:shape id="图片 6" o:spid="_x0000_s1060" o:spt="75" type="#_x0000_t75" style="position:absolute;left:5470;top:225704;height:3353;width:5870;" filled="f" o:preferrelative="t" stroked="f" coordsize="21600,21600" o:gfxdata="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tpifeugAAANsA&#10;AAAPAAAAAAAAAAEAIAAAACIAAABkcnMvZG93bnJldi54bWxQSwECFAAUAAAACACHTuJAMy8FnjsA&#10;AAA5AAAAEAAAAAAAAAABACAAAAAJAQAAZHJzL3NoYXBleG1sLnhtbFBLBQYAAAAABgAGAFsBAACz&#10;AwAAAAA=&#10;">
              <v:path/>
              <v:fill on="f" focussize="0,0"/>
              <v:stroke on="f" joinstyle="miter"/>
              <v:imagedata r:id="rId14" o:title=""/>
              <o:lock v:ext="edit" aspectratio="t"/>
            </v:shape>
            <v:shape id="文本框 28" o:spid="_x0000_s1059" o:spt="202" type="#_x0000_t202" style="position:absolute;left:5233;top:228834;height:720;width:6345;" stroked="f" coordsize="21600,21600" o:gfxdata="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v+xuorsAAADb&#10;AAAADwAAAAAAAAABACAAAAAiAAAAZHJzL2Rvd25yZXYueG1sUEsBAhQAFAAAAAgAh07iQDMvBZ47&#10;AAAAOQAAABAAAAAAAAAAAQAgAAAACgEAAGRycy9zaGFwZXhtbC54bWxQSwUGAAAAAAYABgBbAQAA&#10;tAMAAAAA&#10;">
              <v:path/>
              <v:fill focussize="0,0"/>
              <v:stroke on="f" weight="0.5pt" joinstyle="miter"/>
              <v:imagedata o:title=""/>
              <o:lock v:ext="edit"/>
              <v:textbox>
                <w:txbxContent>
                  <w:p>
                    <w:pPr>
                      <w:adjustRightInd w:val="0"/>
                      <w:snapToGrid w:val="0"/>
                      <w:spacing w:line="560" w:lineRule="exact"/>
                      <w:jc w:val="center"/>
                      <w:rPr>
                        <w:rFonts w:ascii="仿宋_GB2312" w:eastAsia="仿宋_GB2312" w:cs="DengXian-Regular"/>
                        <w:sz w:val="24"/>
                      </w:rPr>
                    </w:pPr>
                    <w:r>
                      <w:rPr>
                        <w:rFonts w:hint="eastAsia" w:ascii="仿宋_GB2312" w:eastAsia="仿宋_GB2312" w:cs="DengXian-Regular"/>
                        <w:sz w:val="24"/>
                      </w:rPr>
                      <w:t>图4：财政拨款收支预决算对比情况</w:t>
                    </w:r>
                  </w:p>
                  <w:p>
                    <w:pPr>
                      <w:rPr>
                        <w:sz w:val="18"/>
                        <w:szCs w:val="21"/>
                      </w:rPr>
                    </w:pPr>
                  </w:p>
                </w:txbxContent>
              </v:textbox>
            </v:shape>
          </v:group>
        </w:pict>
      </w:r>
    </w:p>
    <w:p>
      <w:pPr>
        <w:adjustRightInd w:val="0"/>
        <w:snapToGrid w:val="0"/>
        <w:spacing w:after="0" w:line="580" w:lineRule="exact"/>
        <w:ind w:firstLine="640" w:firstLineChars="200"/>
        <w:jc w:val="left"/>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jc w:val="center"/>
        <w:rPr>
          <w:rFonts w:ascii="仿宋_GB2312" w:eastAsia="仿宋_GB2312" w:cs="DengXian-Regular"/>
          <w:sz w:val="32"/>
          <w:szCs w:val="32"/>
          <w:highlight w:val="yellow"/>
        </w:rPr>
      </w:pPr>
      <w:r>
        <w:rPr>
          <w:rFonts w:hint="eastAsia" w:ascii="仿宋_GB2312" w:eastAsia="仿宋_GB2312" w:cs="DengXian-Regular"/>
          <w:sz w:val="32"/>
          <w:szCs w:val="32"/>
        </w:rPr>
        <w:t>图4：财政拨款收支预决算对比情况</w:t>
      </w:r>
    </w:p>
    <w:p>
      <w:pPr>
        <w:numPr>
          <w:ilvl w:val="0"/>
          <w:numId w:val="2"/>
        </w:num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财政拨款支出决算结构情况。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年度财政拨款支出131</w:t>
      </w:r>
      <w:r>
        <w:rPr>
          <w:rFonts w:hint="eastAsia" w:ascii="宋体" w:hAnsi="宋体" w:cs="宋体"/>
          <w:sz w:val="32"/>
          <w:szCs w:val="32"/>
        </w:rPr>
        <w:t>9</w:t>
      </w:r>
      <w:r>
        <w:rPr>
          <w:rFonts w:hint="eastAsia" w:ascii="仿宋_GB2312" w:eastAsia="仿宋_GB2312" w:cs="DengXian-Regular"/>
          <w:sz w:val="32"/>
          <w:szCs w:val="32"/>
        </w:rPr>
        <w:t>.</w:t>
      </w:r>
      <w:r>
        <w:rPr>
          <w:rFonts w:hint="eastAsia" w:ascii="宋体" w:hAnsi="宋体" w:cs="宋体"/>
          <w:sz w:val="32"/>
          <w:szCs w:val="32"/>
        </w:rPr>
        <w:t>32</w:t>
      </w:r>
      <w:r>
        <w:rPr>
          <w:rFonts w:hint="eastAsia" w:ascii="仿宋_GB2312" w:eastAsia="仿宋_GB2312" w:cs="DengXian-Regular"/>
          <w:sz w:val="32"/>
          <w:szCs w:val="32"/>
        </w:rPr>
        <w:t>万元，主要用于以下方面教育（类）支出1104.57万元，占83.72%；社会保障与就业支出83.10万元，占6.3%；</w:t>
      </w:r>
      <w:r>
        <w:rPr>
          <w:rFonts w:hint="eastAsia" w:ascii="仿宋" w:hAnsi="仿宋" w:eastAsia="仿宋" w:cs="DengXian-Regular"/>
          <w:sz w:val="32"/>
          <w:szCs w:val="32"/>
        </w:rPr>
        <w:t>医疗卫生与计划生育支出70.54万元，占5.35%；</w:t>
      </w:r>
      <w:r>
        <w:rPr>
          <w:rFonts w:hint="eastAsia" w:ascii="仿宋_GB2312" w:eastAsia="仿宋_GB2312" w:cs="DengXian-Regular"/>
          <w:sz w:val="32"/>
          <w:szCs w:val="32"/>
        </w:rPr>
        <w:t>住房保障（类）支出61.11万元，占 4.63%。</w:t>
      </w:r>
    </w:p>
    <w:p>
      <w:pPr>
        <w:adjustRightInd w:val="0"/>
        <w:snapToGrid w:val="0"/>
        <w:spacing w:after="0" w:line="580" w:lineRule="exact"/>
        <w:rPr>
          <w:rFonts w:ascii="楷体_GB2312" w:eastAsia="楷体_GB2312" w:cs="DengXian-Bold"/>
          <w:b/>
          <w:bCs/>
          <w:sz w:val="32"/>
          <w:szCs w:val="32"/>
        </w:rPr>
      </w:pPr>
      <w:r>
        <w:pict>
          <v:group id="_x0000_s1055" o:spid="_x0000_s1055" o:spt="203" style="position:absolute;left:0pt;margin-left:86.35pt;margin-top:15.9pt;height:195.05pt;width:296.35pt;z-index:-251614208;mso-width-relative:page;mso-height-relative:page;" coordorigin="6921,180284" coordsize="5331,-2147483648" o:gfxdata="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">
            <o:lock v:ext="edit"/>
            <v:shape id="图片 1" o:spid="_x0000_s1057" o:spt="75" type="#_x0000_t75" style="position:absolute;left:7157;top:180284;height:2988;width:4586;" filled="f" o:preferrelative="t" stroked="f" coordsize="21600,21600" o:gfxdata="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YZZeQtwAAANoAAAAP&#10;AAAAAAAAAAEAIAAAACIAAABkcnMvZG93bnJldi54bWxQSwECFAAUAAAACACHTuJAMy8FnjsAAAA5&#10;AAAAEAAAAAAAAAABACAAAAAGAQAAZHJzL3NoYXBleG1sLnhtbFBLBQYAAAAABgAGAFsBAACwAwAA&#10;AAA=&#10;">
              <v:path/>
              <v:fill on="f" focussize="0,0"/>
              <v:stroke on="f" joinstyle="miter"/>
              <v:imagedata r:id="rId9" cropleft="2131f" croptop="1490f" cropright="1218f" cropbottom="5217f" o:title=""/>
              <o:lock v:ext="edit" aspectratio="t"/>
            </v:shape>
            <v:shape id="_x0000_s1056" o:spid="_x0000_s1056" o:spt="202" type="#_x0000_t202" style="position:absolute;left:6921;top:183134;height:1036;width:5331;" stroked="f" coordsize="21600,21600" o:gfxdata="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CXQv35twAAANoAAAAP&#10;AAAAAAAAAAEAIAAAACIAAABkcnMvZG93bnJldi54bWxQSwECFAAUAAAACACHTuJAMy8FnjsAAAA5&#10;AAAAEAAAAAAAAAABACAAAAAGAQAAZHJzL3NoYXBleG1sLnhtbFBLBQYAAAAABgAGAFsBAACwAwAA&#10;AAA=&#10;">
              <v:path/>
              <v:fill focussize="0,0"/>
              <v:stroke on="f" weight="0.5pt" joinstyle="miter"/>
              <v:imagedata o:title=""/>
              <o:lock v:ext="edit"/>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图5：财政拨款支出决算结构（按功能分类）</w:t>
                    </w:r>
                  </w:p>
                  <w:p>
                    <w:pPr>
                      <w:rPr>
                        <w:sz w:val="20"/>
                        <w:szCs w:val="22"/>
                      </w:rPr>
                    </w:pPr>
                  </w:p>
                </w:txbxContent>
              </v:textbox>
            </v:shape>
          </v:group>
        </w:pict>
      </w: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r>
        <w:drawing>
          <wp:anchor distT="0" distB="0" distL="114300" distR="114300" simplePos="0" relativeHeight="251669504" behindDoc="1" locked="0" layoutInCell="1" allowOverlap="1">
            <wp:simplePos x="0" y="0"/>
            <wp:positionH relativeFrom="column">
              <wp:posOffset>271145</wp:posOffset>
            </wp:positionH>
            <wp:positionV relativeFrom="paragraph">
              <wp:posOffset>-2272665</wp:posOffset>
            </wp:positionV>
            <wp:extent cx="4365625" cy="2552700"/>
            <wp:effectExtent l="4445" t="4445" r="11430" b="14605"/>
            <wp:wrapNone/>
            <wp:docPr id="8" name="图表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p>
    <w:p>
      <w:pPr>
        <w:adjustRightInd w:val="0"/>
        <w:snapToGrid w:val="0"/>
        <w:spacing w:after="0" w:line="580" w:lineRule="exact"/>
        <w:ind w:left="420" w:leftChars="200"/>
        <w:rPr>
          <w:rFonts w:ascii="楷体_GB2312" w:eastAsia="楷体_GB2312" w:cs="DengXian-Bold"/>
          <w:b/>
          <w:bCs/>
          <w:sz w:val="32"/>
          <w:szCs w:val="32"/>
        </w:rPr>
      </w:pPr>
      <w:r>
        <w:rPr>
          <w:rFonts w:hint="eastAsia" w:ascii="仿宋_GB2312" w:eastAsia="仿宋_GB2312" w:cs="DengXian-Regular"/>
          <w:sz w:val="32"/>
          <w:szCs w:val="32"/>
        </w:rPr>
        <w:t>图5：财政拨款支出决算结构（按功能分类）</w:t>
      </w:r>
    </w:p>
    <w:p>
      <w:pPr>
        <w:adjustRightInd w:val="0"/>
        <w:snapToGrid w:val="0"/>
        <w:spacing w:after="0" w:line="580" w:lineRule="exact"/>
        <w:ind w:left="420" w:leftChars="200"/>
        <w:rPr>
          <w:rFonts w:ascii="仿宋_GB2312" w:eastAsia="仿宋_GB2312" w:cs="DengXian-Regular"/>
          <w:sz w:val="32"/>
          <w:szCs w:val="32"/>
          <w:highlight w:val="yellow"/>
        </w:rPr>
      </w:pPr>
      <w:r>
        <w:rPr>
          <w:sz w:val="44"/>
        </w:rPr>
        <w:pict>
          <v:group id="_x0000_s1052" o:spid="_x0000_s1052" o:spt="203" style="position:absolute;left:0pt;margin-left:-0.55pt;margin-top:29.3pt;height:43.95pt;width:301.85pt;mso-position-horizontal-relative:page;mso-position-vertical-relative:page;z-index:251693056;mso-width-relative:page;mso-height-relative:page;" coordorigin="4551,52615" coordsize="8546,1398203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En7KztsAAAALAQAADwAAAAAAAAABACAA&#10;AAAiAAAAZHJzL2Rvd25yZXYueG1sUEsBAhQAFAAAAAgAh07iQMMBJH4nAwAA7ggAAA4AAAAAAAAA&#10;AQAgAAAAKgEAAGRycy9lMm9Eb2MueG1sUEsFBgAAAAAGAAYAWQEAAMMGAAAAAA==&#10;">
            <o:lock v:ext="edit"/>
            <v:rect id="矩形 13" o:spid="_x0000_s1054" o:spt="1" style="position:absolute;left:4551;top:52615;height:1175;width:8546;v-text-anchor:middle;" fillcolor="#D9D9D9" filled="t" stroked="f" coordsize="21600,21600" o:gfxdata="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FRiGsugAAANsA&#10;AAAPAAAAAAAAAAEAIAAAACIAAABkcnMvZG93bnJldi54bWxQSwECFAAUAAAACACHTuJAMy8FnjsA&#10;AAA5AAAAEAAAAAAAAAABACAAAAAJAQAAZHJzL3NoYXBleG1sLnhtbFBLBQYAAAAABgAGAFsBAACz&#10;AwAAAAA=&#10;">
              <v:path/>
              <v:fill on="t" focussize="0,0"/>
              <v:stroke on="f" weight="2pt"/>
              <v:imagedata o:title=""/>
              <o:lock v:ext="edit"/>
            </v:rect>
            <v:rect id="矩形 14" o:spid="_x0000_s1053" o:spt="1" style="position:absolute;left:4577;top:52890;height:1123;width:8324;v-text-anchor:middle;" fillcolor="#AD002D" filled="t" stroked="t" coordsize="21600,21600" o:gfxdata="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OjwAG8AAAA&#10;2wAAAA8AAAAAAAAAAQAgAAAAIgAAAGRycy9kb3ducmV2LnhtbFBLAQIUABQAAAAIAIdO4kAzLwWe&#10;OwAAADkAAAAQAAAAAAAAAAEAIAAAAAsBAABkcnMvc2hhcGV4bWwueG1sUEsFBgAAAAAGAAYAWwEA&#10;ALUD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楷体_GB2312" w:eastAsia="楷体_GB2312" w:cs="DengXian-Bold"/>
          <w:b/>
          <w:bCs/>
          <w:sz w:val="32"/>
          <w:szCs w:val="32"/>
        </w:rPr>
        <w:t>（四）一般公共预算财政拨款基本支出决算情况说明</w:t>
      </w:r>
      <w:r>
        <w:rPr>
          <w:sz w:val="44"/>
        </w:rPr>
        <w:pict>
          <v:group id="_x0000_s1049" o:spid="_x0000_s1049" o:spt="203" style="position:absolute;left:0pt;margin-left:-0.55pt;margin-top:29.3pt;height:43.95pt;width:301.85pt;mso-position-horizontal-relative:page;mso-position-vertical-relative:page;z-index:251701248;mso-width-relative:page;mso-height-relative:page;" coordorigin="4551,52615" coordsize="8546,1398203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">
            <o:lock v:ext="edit"/>
            <v:rect id="矩形 13" o:spid="_x0000_s1051" o:spt="1" style="position:absolute;left:4551;top:52615;height:1175;width:8546;v-text-anchor:middle;" fillcolor="#D9D9D9" filled="t" stroked="f" coordsize="21600,21600" o:gfxdata="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Bt4lb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50" o:spt="1" style="position:absolute;left:4577;top:52890;height:1123;width:8324;v-text-anchor:middle;" fillcolor="#AD002D" filled="t" stroked="t" coordsize="21600,21600" o:gfxdata="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r+mTi8AAAA&#10;2wAAAA8AAAAAAAAAAQAgAAAAIgAAAGRycy9kb3ducmV2LnhtbFBLAQIUABQAAAAIAIdO4kAzLwWe&#10;OwAAADkAAAAQAAAAAAAAAAEAIAAAAAsBAABkcnMvc2hhcGV4bWwueG1sUEsFBgAAAAAGAAYAWwEA&#10;ALUD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年度一般公共预算财政拨款基本支出124</w:t>
      </w:r>
      <w:r>
        <w:rPr>
          <w:rFonts w:hint="eastAsia" w:ascii="宋体" w:hAnsi="宋体" w:cs="宋体"/>
          <w:sz w:val="32"/>
          <w:szCs w:val="32"/>
        </w:rPr>
        <w:t>9.4</w:t>
      </w:r>
      <w:r>
        <w:rPr>
          <w:rFonts w:hint="eastAsia" w:ascii="仿宋_GB2312" w:eastAsia="仿宋_GB2312" w:cs="DengXian-Regular"/>
          <w:sz w:val="32"/>
          <w:szCs w:val="32"/>
        </w:rPr>
        <w:t>万元，其中：人员经费 1135.63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113.77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pStyle w:val="3"/>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 经费支出决算情况说明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 “三公”经费支出共计2.31万元，</w:t>
      </w:r>
      <w:r>
        <w:rPr>
          <w:rFonts w:hint="eastAsia" w:ascii="仿宋_GB2312" w:eastAsia="仿宋_GB2312" w:cs="DengXian-Regular"/>
          <w:b/>
          <w:bCs/>
          <w:sz w:val="32"/>
          <w:szCs w:val="32"/>
        </w:rPr>
        <w:t>较年初预算减少5.6</w:t>
      </w:r>
      <w:r>
        <w:rPr>
          <w:rFonts w:hint="eastAsia" w:ascii="宋体" w:hAnsi="宋体" w:cs="宋体"/>
          <w:b/>
          <w:bCs/>
          <w:sz w:val="32"/>
          <w:szCs w:val="32"/>
        </w:rPr>
        <w:t>9</w:t>
      </w:r>
      <w:r>
        <w:rPr>
          <w:rFonts w:hint="eastAsia" w:ascii="仿宋_GB2312" w:eastAsia="仿宋_GB2312" w:cs="DengXian-Regular"/>
          <w:b/>
          <w:bCs/>
          <w:sz w:val="32"/>
          <w:szCs w:val="32"/>
        </w:rPr>
        <w:t>万元，增长降低70.25%，</w:t>
      </w:r>
      <w:r>
        <w:rPr>
          <w:rFonts w:hint="eastAsia" w:ascii="仿宋_GB2312" w:eastAsia="仿宋_GB2312" w:cs="DengXian-Regular"/>
          <w:sz w:val="32"/>
          <w:szCs w:val="32"/>
        </w:rPr>
        <w:t>主要是认真贯彻落实中央</w:t>
      </w:r>
      <w:bookmarkStart w:id="0" w:name="_GoBack"/>
      <w:bookmarkEnd w:id="0"/>
      <w:r>
        <w:rPr>
          <w:rFonts w:hint="eastAsia" w:ascii="仿宋_GB2312" w:eastAsia="仿宋_GB2312" w:cs="DengXian-Regular"/>
          <w:sz w:val="32"/>
          <w:szCs w:val="32"/>
          <w:lang w:eastAsia="zh-CN"/>
        </w:rPr>
        <w:t>八项规定</w:t>
      </w:r>
      <w:r>
        <w:rPr>
          <w:rFonts w:hint="eastAsia" w:ascii="仿宋_GB2312" w:eastAsia="仿宋_GB2312" w:cs="DengXian-Regular"/>
          <w:sz w:val="32"/>
          <w:szCs w:val="32"/>
        </w:rPr>
        <w:t>精神和厉行节约要求，从严控制“三公”经费开支。具体情况如下：</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w:t>
      </w:r>
      <w:r>
        <w:rPr>
          <w:sz w:val="44"/>
        </w:rPr>
        <w:pict>
          <v:group id="_x0000_s1046" o:spid="_x0000_s1046" o:spt="203" style="position:absolute;left:0pt;margin-left:-0.55pt;margin-top:29.3pt;height:43.95pt;width:301.85pt;mso-position-horizontal-relative:page;mso-position-vertical-relative:page;z-index:251694080;mso-width-relative:page;mso-height-relative:page;" coordorigin="4551,52615" coordsize="8546,1398203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">
            <o:lock v:ext="edit"/>
            <v:rect id="矩形 13" o:spid="_x0000_s1048" o:spt="1" style="position:absolute;left:4551;top:52615;height:1175;width:8546;v-text-anchor:middle;" fillcolor="#D9D9D9" filled="t" stroked="f" coordsize="21600,21600" o:gfxdata="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9ZS/27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47" o:spt="1" style="position:absolute;left:4577;top:52890;height:1123;width:8324;v-text-anchor:middle;" fillcolor="#AD002D" filled="t" stroked="t" coordsize="21600,21600" o:gfxdata="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89Rjmb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楷体_GB2312" w:eastAsia="楷体_GB2312" w:cs="DengXian-Bold"/>
          <w:b/>
          <w:bCs/>
          <w:sz w:val="32"/>
          <w:szCs w:val="32"/>
        </w:rPr>
        <w:t>一）因公出国（境）费支出</w:t>
      </w:r>
      <w:r>
        <w:rPr>
          <w:rFonts w:hint="eastAsia" w:ascii="楷体_GB2312" w:cs="DengXian-Bold" w:eastAsiaTheme="minorEastAsia"/>
          <w:b/>
          <w:bCs/>
          <w:sz w:val="32"/>
          <w:szCs w:val="32"/>
        </w:rPr>
        <w:t>0</w:t>
      </w:r>
      <w:r>
        <w:rPr>
          <w:rFonts w:hint="eastAsia" w:ascii="楷体_GB2312" w:eastAsia="楷体_GB2312" w:cs="DengXian-Bold"/>
          <w:b/>
          <w:bCs/>
          <w:sz w:val="32"/>
          <w:szCs w:val="32"/>
        </w:rPr>
        <w:t>万元。</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（二）公务用车购置及运行维护费支出</w:t>
      </w:r>
      <w:r>
        <w:rPr>
          <w:rFonts w:hint="eastAsia" w:ascii="楷体_GB2312" w:cs="DengXian-Bold" w:eastAsiaTheme="minorEastAsia"/>
          <w:b/>
          <w:bCs/>
          <w:sz w:val="32"/>
          <w:szCs w:val="32"/>
        </w:rPr>
        <w:t>2</w:t>
      </w:r>
      <w:r>
        <w:rPr>
          <w:rFonts w:hint="eastAsia" w:ascii="宋体" w:hAnsi="宋体" w:cs="宋体"/>
          <w:b/>
          <w:bCs/>
          <w:sz w:val="32"/>
          <w:szCs w:val="32"/>
        </w:rPr>
        <w:t>.31</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本部门2018年度公务用车购置及运行维护费较年初预算减少5.6</w:t>
      </w:r>
      <w:r>
        <w:rPr>
          <w:rFonts w:hint="eastAsia" w:ascii="宋体" w:hAnsi="宋体" w:cs="宋体"/>
          <w:sz w:val="32"/>
          <w:szCs w:val="32"/>
        </w:rPr>
        <w:t>9</w:t>
      </w:r>
      <w:r>
        <w:rPr>
          <w:rFonts w:hint="eastAsia" w:ascii="仿宋_GB2312" w:eastAsia="仿宋_GB2312" w:cs="DengXian-Regular"/>
          <w:sz w:val="32"/>
          <w:szCs w:val="32"/>
        </w:rPr>
        <w:t>万元，降低70.25%,主要是厉行节约。</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本部门2018年度单位公务用车保有量</w:t>
      </w:r>
      <w:r>
        <w:rPr>
          <w:rFonts w:hint="eastAsia" w:ascii="仿宋_GB2312" w:eastAsia="仿宋_GB2312" w:cs="DengXian-Regular"/>
          <w:sz w:val="32"/>
          <w:szCs w:val="32"/>
          <w:lang w:val="en-US" w:eastAsia="zh-CN"/>
        </w:rPr>
        <w:t>2</w:t>
      </w:r>
      <w:r>
        <w:rPr>
          <w:rFonts w:hint="eastAsia" w:ascii="仿宋_GB2312" w:eastAsia="仿宋_GB2312" w:cs="DengXian-Regular"/>
          <w:sz w:val="32"/>
          <w:szCs w:val="32"/>
        </w:rPr>
        <w:t>辆。公车运行维护费支出较年初预算减少5.6</w:t>
      </w:r>
      <w:r>
        <w:rPr>
          <w:rFonts w:hint="eastAsia" w:ascii="宋体" w:hAnsi="宋体" w:cs="宋体"/>
          <w:sz w:val="32"/>
          <w:szCs w:val="32"/>
        </w:rPr>
        <w:t>9</w:t>
      </w:r>
      <w:r>
        <w:rPr>
          <w:rFonts w:hint="eastAsia" w:ascii="仿宋_GB2312" w:eastAsia="仿宋_GB2312" w:cs="DengXian-Regular"/>
          <w:sz w:val="32"/>
          <w:szCs w:val="32"/>
        </w:rPr>
        <w:t>万元，降低70.25%,主要是厉行节约。</w:t>
      </w:r>
    </w:p>
    <w:p>
      <w:pPr>
        <w:adjustRightInd w:val="0"/>
        <w:snapToGrid w:val="0"/>
        <w:spacing w:after="0" w:line="580" w:lineRule="exact"/>
        <w:ind w:firstLine="643" w:firstLineChars="200"/>
        <w:rPr>
          <w:rFonts w:ascii="仿宋_GB2312" w:eastAsia="仿宋_GB2312" w:cs="DengXian-Regular"/>
          <w:sz w:val="32"/>
          <w:szCs w:val="32"/>
          <w:highlight w:val="yellow"/>
        </w:rPr>
      </w:pPr>
      <w:r>
        <w:rPr>
          <w:rFonts w:hint="eastAsia" w:ascii="楷体_GB2312" w:eastAsia="楷体_GB2312" w:cs="DengXian-Bold"/>
          <w:b/>
          <w:bCs/>
          <w:sz w:val="32"/>
          <w:szCs w:val="32"/>
        </w:rPr>
        <w:t>（三）公务接待费支出</w:t>
      </w:r>
      <w:r>
        <w:rPr>
          <w:rFonts w:hint="eastAsia" w:ascii="楷体_GB2312" w:cs="DengXian-Bold" w:eastAsiaTheme="minorEastAsia"/>
          <w:b/>
          <w:bCs/>
          <w:sz w:val="32"/>
          <w:szCs w:val="32"/>
        </w:rPr>
        <w:t>0</w:t>
      </w:r>
      <w:r>
        <w:rPr>
          <w:rFonts w:hint="eastAsia" w:ascii="楷体_GB2312" w:eastAsia="楷体_GB2312" w:cs="DengXian-Bold"/>
          <w:b/>
          <w:bCs/>
          <w:sz w:val="32"/>
          <w:szCs w:val="32"/>
        </w:rPr>
        <w:t>万元。</w:t>
      </w:r>
      <w:r>
        <w:rPr>
          <w:sz w:val="44"/>
        </w:rPr>
        <w:pict>
          <v:group id="_x0000_s1043" o:spid="_x0000_s1043" o:spt="203" style="position:absolute;left:0pt;margin-left:-0.55pt;margin-top:29.3pt;height:43.95pt;width:301.85pt;mso-position-horizontal-relative:page;mso-position-vertical-relative:page;z-index:251695104;mso-width-relative:page;mso-height-relative:page;" coordorigin="4551,52615" coordsize="8546,1398203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En7KztsAAAALAQAADwAAAAAAAAABACAA&#10;AAAiAAAAZHJzL2Rvd25yZXYueG1sUEsBAhQAFAAAAAgAh07iQCosVcQnAwAA7ggAAA4AAAAAAAAA&#10;AQAgAAAAKgEAAGRycy9lMm9Eb2MueG1sUEsFBgAAAAAGAAYAWQEAAMMGAAAAAA==&#10;">
            <o:lock v:ext="edit"/>
            <v:rect id="矩形 13" o:spid="_x0000_s1045" o:spt="1" style="position:absolute;left:4551;top:52615;height:1175;width:8546;v-text-anchor:middle;" fillcolor="#D9D9D9" filled="t" stroked="f" coordsize="21600,21600" o:gfxdata="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5eMcQ7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44" o:spt="1" style="position:absolute;left:4577;top:52890;height:1123;width:8324;v-text-anchor:middle;" fillcolor="#AD002D" filled="t" stroked="t" coordsize="21600,21600" o:gfxdata="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MG/e68AAAA&#10;2wAAAA8AAAAAAAAAAQAgAAAAIgAAAGRycy9kb3ducmV2LnhtbFBLAQIUABQAAAAIAIdO4kAzLwWe&#10;OwAAADkAAAAQAAAAAAAAAAEAIAAAAAsBAABkcnMvc2hhcGV4bWwueG1sUEsFBgAAAAAGAAYAWwEA&#10;ALUD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p>
    <w:p>
      <w:pPr>
        <w:pStyle w:val="3"/>
        <w:spacing w:before="0" w:after="0" w:line="500" w:lineRule="exact"/>
        <w:ind w:firstLine="643" w:firstLineChars="200"/>
        <w:rPr>
          <w:rFonts w:ascii="黑体" w:eastAsia="黑体" w:cs="Times New Roman"/>
        </w:rPr>
      </w:pPr>
      <w:r>
        <w:rPr>
          <w:rFonts w:hint="eastAsia" w:ascii="黑体" w:eastAsia="黑体"/>
          <w:szCs w:val="40"/>
        </w:rPr>
        <w:t>六、</w:t>
      </w:r>
      <w:r>
        <w:rPr>
          <w:rFonts w:hint="eastAsia" w:ascii="黑体" w:eastAsia="黑体" w:cs="Times New Roman"/>
        </w:rPr>
        <w:t>绩效预算情况说明(以下内容必有，其他可以多)</w:t>
      </w:r>
    </w:p>
    <w:p>
      <w:pPr>
        <w:adjustRightInd w:val="0"/>
        <w:snapToGrid w:val="0"/>
        <w:spacing w:after="0" w:line="50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（一）绩效管理工作开展情况。</w:t>
      </w:r>
    </w:p>
    <w:p>
      <w:pPr>
        <w:adjustRightInd w:val="0"/>
        <w:snapToGrid w:val="0"/>
        <w:spacing w:after="0" w:line="500" w:lineRule="exact"/>
        <w:ind w:firstLine="640" w:firstLineChars="200"/>
        <w:rPr>
          <w:rFonts w:ascii="仿宋_GB2312" w:eastAsia="仿宋_GB2312" w:cs="DengXian-Regular"/>
          <w:color w:val="FF0000"/>
          <w:sz w:val="32"/>
          <w:szCs w:val="32"/>
        </w:rPr>
      </w:pPr>
      <w:r>
        <w:rPr>
          <w:rFonts w:hint="eastAsia" w:ascii="仿宋_GB2312" w:eastAsia="仿宋_GB2312" w:cs="DengXian-Regular"/>
          <w:sz w:val="32"/>
          <w:szCs w:val="32"/>
        </w:rPr>
        <w:t>根据《关于开展2018年度财政专项资金部门绩效自评价工作的通知》（石财绩</w:t>
      </w:r>
      <w:r>
        <w:rPr>
          <w:rFonts w:hint="eastAsia" w:ascii="宋体" w:hAnsi="宋体" w:cs="宋体"/>
          <w:sz w:val="32"/>
          <w:szCs w:val="32"/>
        </w:rPr>
        <w:t>[2019]</w:t>
      </w:r>
      <w:r>
        <w:rPr>
          <w:rFonts w:hint="eastAsia" w:ascii="仿宋_GB2312" w:eastAsia="仿宋_GB2312" w:cs="DengXian-Regular"/>
          <w:sz w:val="32"/>
          <w:szCs w:val="32"/>
        </w:rPr>
        <w:t>1号），本单位认真开展了预算绩效管理改革开展情况自查，对部门全面规范绩效预算编制、严格预算执行管理、推进绩效评价工作、推进预决算信息公开等方面进行了自评，考核结果为优秀</w:t>
      </w:r>
    </w:p>
    <w:p>
      <w:pPr>
        <w:numPr>
          <w:ilvl w:val="0"/>
          <w:numId w:val="3"/>
        </w:numPr>
        <w:adjustRightInd w:val="0"/>
        <w:snapToGrid w:val="0"/>
        <w:spacing w:after="0" w:line="50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预算项目绩效评价开展情况</w:t>
      </w:r>
    </w:p>
    <w:p>
      <w:pPr>
        <w:numPr>
          <w:ilvl w:val="0"/>
          <w:numId w:val="0"/>
        </w:numPr>
        <w:adjustRightInd w:val="0"/>
        <w:snapToGrid w:val="0"/>
        <w:spacing w:after="0" w:line="50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根据预算绩效管理要求，本单位组织对201</w:t>
      </w:r>
      <w:r>
        <w:rPr>
          <w:rFonts w:hint="eastAsia" w:ascii="仿宋_GB2312" w:eastAsia="仿宋_GB2312" w:cs="DengXian-Regular"/>
          <w:sz w:val="32"/>
          <w:szCs w:val="32"/>
          <w:lang w:val="en-US" w:eastAsia="zh-CN"/>
        </w:rPr>
        <w:t>8</w:t>
      </w:r>
      <w:r>
        <w:rPr>
          <w:rFonts w:hint="eastAsia" w:ascii="仿宋_GB2312" w:eastAsia="仿宋_GB2312" w:cs="DengXian-Regular"/>
          <w:sz w:val="32"/>
          <w:szCs w:val="32"/>
        </w:rPr>
        <w:t>年度一般公共预算项目支出全面开展绩效自评，涉及</w:t>
      </w:r>
      <w:r>
        <w:rPr>
          <w:rFonts w:hint="eastAsia" w:ascii="仿宋_GB2312" w:eastAsia="仿宋_GB2312" w:cs="DengXian-Regular"/>
          <w:sz w:val="32"/>
          <w:szCs w:val="32"/>
          <w:lang w:eastAsia="zh-CN"/>
        </w:rPr>
        <w:t>教育常规检测及督导评估、高考考试费</w:t>
      </w:r>
      <w:r>
        <w:rPr>
          <w:rFonts w:hint="eastAsia" w:ascii="仿宋_GB2312" w:eastAsia="仿宋_GB2312" w:cs="DengXian-Regular"/>
          <w:sz w:val="32"/>
          <w:szCs w:val="32"/>
        </w:rPr>
        <w:t>等</w:t>
      </w:r>
      <w:r>
        <w:rPr>
          <w:rFonts w:hint="eastAsia" w:ascii="仿宋_GB2312" w:eastAsia="仿宋_GB2312" w:cs="DengXian-Regular"/>
          <w:sz w:val="32"/>
          <w:szCs w:val="32"/>
          <w:lang w:val="en-US" w:eastAsia="zh-CN"/>
        </w:rPr>
        <w:t>6</w:t>
      </w:r>
      <w:r>
        <w:rPr>
          <w:rFonts w:hint="eastAsia" w:ascii="仿宋_GB2312" w:eastAsia="仿宋_GB2312" w:cs="DengXian-Regular"/>
          <w:sz w:val="32"/>
          <w:szCs w:val="32"/>
        </w:rPr>
        <w:t>个项目，涉及资金</w:t>
      </w:r>
      <w:r>
        <w:rPr>
          <w:rFonts w:hint="eastAsia" w:ascii="仿宋_GB2312" w:eastAsia="仿宋_GB2312" w:cs="DengXian-Regular"/>
          <w:sz w:val="32"/>
          <w:szCs w:val="32"/>
          <w:lang w:val="en-US" w:eastAsia="zh-CN"/>
        </w:rPr>
        <w:t>51</w:t>
      </w:r>
      <w:r>
        <w:rPr>
          <w:rFonts w:hint="eastAsia" w:ascii="仿宋_GB2312" w:eastAsia="仿宋_GB2312" w:cs="DengXian-Regular"/>
          <w:sz w:val="32"/>
          <w:szCs w:val="32"/>
        </w:rPr>
        <w:t>万元。从评价情况看，评价结果为优秀的项目有</w:t>
      </w:r>
      <w:r>
        <w:rPr>
          <w:rFonts w:hint="eastAsia" w:ascii="仿宋_GB2312" w:eastAsia="仿宋_GB2312" w:cs="DengXian-Regular"/>
          <w:sz w:val="32"/>
          <w:szCs w:val="32"/>
          <w:lang w:val="en-US" w:eastAsia="zh-CN"/>
        </w:rPr>
        <w:t>5</w:t>
      </w:r>
      <w:r>
        <w:rPr>
          <w:rFonts w:hint="eastAsia" w:ascii="仿宋_GB2312" w:eastAsia="仿宋_GB2312" w:cs="DengXian-Regular"/>
          <w:sz w:val="32"/>
          <w:szCs w:val="32"/>
        </w:rPr>
        <w:t>个，良好的项目有</w:t>
      </w:r>
      <w:r>
        <w:rPr>
          <w:rFonts w:hint="eastAsia" w:ascii="仿宋_GB2312" w:eastAsia="仿宋_GB2312" w:cs="DengXian-Regular"/>
          <w:sz w:val="32"/>
          <w:szCs w:val="32"/>
          <w:lang w:val="en-US" w:eastAsia="zh-CN"/>
        </w:rPr>
        <w:t>1</w:t>
      </w:r>
      <w:r>
        <w:rPr>
          <w:rFonts w:hint="eastAsia" w:ascii="仿宋_GB2312" w:eastAsia="仿宋_GB2312" w:cs="DengXian-Regular"/>
          <w:sz w:val="32"/>
          <w:szCs w:val="32"/>
        </w:rPr>
        <w:t>个。</w:t>
      </w:r>
    </w:p>
    <w:p>
      <w:pPr>
        <w:adjustRightInd w:val="0"/>
        <w:snapToGrid w:val="0"/>
        <w:spacing w:after="0" w:line="50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（三）预算项目绩效自评选例</w:t>
      </w:r>
    </w:p>
    <w:p>
      <w:pPr>
        <w:adjustRightInd w:val="0"/>
        <w:snapToGrid w:val="0"/>
        <w:spacing w:after="0" w:line="50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本单位无民生项目和重点支出项目。</w:t>
      </w:r>
    </w:p>
    <w:p>
      <w:pPr>
        <w:pStyle w:val="3"/>
        <w:spacing w:before="0" w:after="0" w:line="580" w:lineRule="exact"/>
        <w:ind w:firstLine="320" w:firstLineChars="100"/>
        <w:rPr>
          <w:rFonts w:ascii="黑体" w:eastAsia="黑体" w:cs="Times New Roman"/>
          <w:b w:val="0"/>
          <w:bCs w:val="0"/>
        </w:rPr>
      </w:pPr>
      <w:r>
        <w:rPr>
          <w:rFonts w:hint="eastAsia" w:ascii="黑体" w:eastAsia="黑体" w:cs="Times New Roman"/>
          <w:b w:val="0"/>
          <w:bCs w:val="0"/>
        </w:rPr>
        <w:t>七、其他重要事项的说明</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本部门2018年度机关运行经费支出113.77万元，比年初预算数增加53.0</w:t>
      </w:r>
      <w:r>
        <w:rPr>
          <w:rFonts w:hint="eastAsia" w:ascii="宋体" w:hAnsi="宋体" w:cs="宋体"/>
          <w:sz w:val="32"/>
          <w:szCs w:val="32"/>
        </w:rPr>
        <w:t>9</w:t>
      </w:r>
      <w:r>
        <w:rPr>
          <w:rFonts w:hint="eastAsia" w:ascii="仿宋_GB2312" w:eastAsia="仿宋_GB2312" w:cs="DengXian-Regular"/>
          <w:sz w:val="32"/>
          <w:szCs w:val="32"/>
        </w:rPr>
        <w:t>万元，增长87.45%。主要原因是</w:t>
      </w:r>
      <w:r>
        <w:rPr>
          <w:rFonts w:hint="eastAsia" w:ascii="宋体" w:hAnsi="宋体" w:cs="宋体"/>
          <w:sz w:val="32"/>
          <w:szCs w:val="32"/>
        </w:rPr>
        <w:t>年初预算中没有公务移动通讯补贴。</w:t>
      </w:r>
      <w:r>
        <w:rPr>
          <w:sz w:val="44"/>
        </w:rPr>
        <w:pict>
          <v:group id="_x0000_s1040" o:spid="_x0000_s1040" o:spt="203" style="position:absolute;left:0pt;margin-left:-0.55pt;margin-top:29.3pt;height:43.95pt;width:301.85pt;mso-position-horizontal-relative:page;mso-position-vertical-relative:page;z-index:251696128;mso-width-relative:page;mso-height-relative:page;" coordorigin="4551,52615" coordsize="8546,1398203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">
            <o:lock v:ext="edit"/>
            <v:rect id="矩形 13" o:spid="_x0000_s1042" o:spt="1" style="position:absolute;left:4551;top:52615;height:1175;width:8546;v-text-anchor:middle;" fillcolor="#D9D9D9" filled="t" stroked="f" coordsize="21600,21600" o:gfxdata="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lHyIMb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41" o:spt="1" style="position:absolute;left:4577;top:52890;height:1123;width:8324;v-text-anchor:middle;" fillcolor="#AD002D" filled="t" stroked="t" coordsize="21600,21600" o:gfxdata="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CTbzR7gAAADbAAAA&#10;DwAAAAAAAAABACAAAAAiAAAAZHJzL2Rvd25yZXYueG1sUEsBAhQAFAAAAAgAh07iQDMvBZ47AAAA&#10;OQAAABAAAAAAAAAAAQAgAAAABwEAAGRycy9zaGFwZXhtbC54bWxQSwUGAAAAAAYABgBbAQAAsQMA&#10;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（二）政府采购情况</w:t>
      </w:r>
    </w:p>
    <w:p>
      <w:pPr>
        <w:widowControl/>
        <w:spacing w:after="0" w:line="580" w:lineRule="exact"/>
        <w:ind w:firstLine="640" w:firstLineChars="200"/>
        <w:jc w:val="left"/>
        <w:rPr>
          <w:rFonts w:ascii="仿宋_GB2312" w:eastAsia="仿宋_GB2312" w:cs="DengXian-Regular"/>
          <w:sz w:val="32"/>
          <w:szCs w:val="32"/>
        </w:rPr>
      </w:pPr>
      <w:r>
        <w:rPr>
          <w:rFonts w:hint="eastAsia" w:ascii="仿宋_GB2312" w:eastAsia="仿宋_GB2312" w:cs="DengXian-Regular"/>
          <w:sz w:val="32"/>
          <w:szCs w:val="32"/>
        </w:rPr>
        <w:t>本部门2018年度政府采购支出总额0万元.</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截至2018年12月31日，本部门共有车2辆，比上年减少1辆，主要</w:t>
      </w:r>
      <w:r>
        <w:rPr>
          <w:rFonts w:hint="eastAsia" w:ascii="宋体" w:hAnsi="宋体" w:cs="宋体"/>
          <w:sz w:val="32"/>
          <w:szCs w:val="32"/>
        </w:rPr>
        <w:t>报废1辆车</w:t>
      </w:r>
      <w:r>
        <w:rPr>
          <w:rFonts w:hint="eastAsia" w:ascii="仿宋_GB2312" w:eastAsia="仿宋_GB2312" w:cs="DengXian-Regular"/>
          <w:sz w:val="32"/>
          <w:szCs w:val="32"/>
        </w:rPr>
        <w:t>。其中，其他用车2辆，其他用车主要是事业单位的业务用车。</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1、本部门2018年度</w:t>
      </w:r>
      <w:r>
        <w:rPr>
          <w:rFonts w:hint="eastAsia" w:ascii="楷体" w:hAnsi="楷体" w:eastAsia="楷体" w:cs="楷体"/>
          <w:sz w:val="32"/>
          <w:szCs w:val="32"/>
          <w:highlight w:val="none"/>
        </w:rPr>
        <w:t>无</w:t>
      </w:r>
      <w:r>
        <w:rPr>
          <w:rFonts w:hint="eastAsia" w:ascii="楷体" w:hAnsi="楷体" w:eastAsia="楷体" w:cs="楷体"/>
          <w:sz w:val="32"/>
          <w:szCs w:val="32"/>
          <w:highlight w:val="none"/>
          <w:lang w:eastAsia="zh-CN"/>
        </w:rPr>
        <w:t>政府性基金财政拨款收入支出</w:t>
      </w:r>
      <w:r>
        <w:rPr>
          <w:rFonts w:hint="eastAsia" w:ascii="楷体" w:hAnsi="楷体" w:eastAsia="楷体" w:cs="楷体"/>
          <w:sz w:val="32"/>
          <w:szCs w:val="32"/>
          <w:highlight w:val="none"/>
        </w:rPr>
        <w:t>情况</w:t>
      </w:r>
      <w:r>
        <w:rPr>
          <w:rFonts w:hint="eastAsia" w:ascii="楷体" w:hAnsi="楷体" w:eastAsia="楷体" w:cs="楷体"/>
          <w:sz w:val="32"/>
          <w:szCs w:val="32"/>
          <w:highlight w:val="none"/>
          <w:lang w:eastAsia="zh-CN"/>
        </w:rPr>
        <w:t>、</w:t>
      </w:r>
      <w:r>
        <w:rPr>
          <w:rFonts w:hint="eastAsia" w:ascii="楷体" w:hAnsi="楷体" w:eastAsia="楷体" w:cs="楷体"/>
          <w:sz w:val="32"/>
          <w:szCs w:val="32"/>
          <w:highlight w:val="none"/>
        </w:rPr>
        <w:t>无</w:t>
      </w:r>
      <w:r>
        <w:rPr>
          <w:rFonts w:hint="eastAsia" w:ascii="楷体" w:hAnsi="楷体" w:eastAsia="楷体" w:cs="楷体"/>
          <w:sz w:val="32"/>
          <w:szCs w:val="32"/>
          <w:highlight w:val="none"/>
          <w:lang w:eastAsia="zh-CN"/>
        </w:rPr>
        <w:t>国有资产经营预算财政拨款</w:t>
      </w:r>
      <w:r>
        <w:rPr>
          <w:rFonts w:hint="eastAsia" w:ascii="楷体" w:hAnsi="楷体" w:eastAsia="楷体" w:cs="楷体"/>
          <w:sz w:val="32"/>
          <w:szCs w:val="32"/>
          <w:highlight w:val="none"/>
        </w:rPr>
        <w:t>情况</w:t>
      </w:r>
      <w:r>
        <w:rPr>
          <w:rFonts w:hint="eastAsia" w:ascii="楷体" w:hAnsi="楷体" w:eastAsia="楷体" w:cs="楷体"/>
          <w:sz w:val="32"/>
          <w:szCs w:val="32"/>
          <w:highlight w:val="none"/>
          <w:lang w:eastAsia="zh-CN"/>
        </w:rPr>
        <w:t>、</w:t>
      </w:r>
      <w:r>
        <w:rPr>
          <w:rFonts w:hint="eastAsia" w:ascii="楷体" w:hAnsi="楷体" w:eastAsia="楷体" w:cs="楷体"/>
          <w:sz w:val="32"/>
          <w:szCs w:val="32"/>
          <w:highlight w:val="none"/>
        </w:rPr>
        <w:t>无</w:t>
      </w:r>
      <w:r>
        <w:rPr>
          <w:rFonts w:hint="eastAsia" w:ascii="楷体" w:hAnsi="楷体" w:eastAsia="楷体" w:cs="楷体"/>
          <w:sz w:val="32"/>
          <w:szCs w:val="32"/>
          <w:highlight w:val="none"/>
          <w:lang w:eastAsia="zh-CN"/>
        </w:rPr>
        <w:t>政府采购</w:t>
      </w:r>
      <w:r>
        <w:rPr>
          <w:rFonts w:hint="eastAsia" w:ascii="楷体" w:hAnsi="楷体" w:eastAsia="楷体" w:cs="楷体"/>
          <w:sz w:val="32"/>
          <w:szCs w:val="32"/>
          <w:highlight w:val="none"/>
        </w:rPr>
        <w:t>情况</w:t>
      </w:r>
      <w:r>
        <w:rPr>
          <w:rFonts w:hint="eastAsia" w:ascii="仿宋_GB2312" w:eastAsia="仿宋_GB2312" w:cs="DengXian-Regular"/>
          <w:sz w:val="32"/>
          <w:szCs w:val="32"/>
        </w:rPr>
        <w:t>，故</w:t>
      </w:r>
      <w:r>
        <w:rPr>
          <w:rFonts w:hint="eastAsia" w:ascii="黑体" w:hAnsi="宋体" w:eastAsia="仿宋" w:cs="黑体"/>
          <w:color w:val="000000"/>
          <w:kern w:val="0"/>
          <w:sz w:val="32"/>
          <w:szCs w:val="36"/>
        </w:rPr>
        <w:t>政府性基金预算财政拨款</w:t>
      </w:r>
      <w:r>
        <w:rPr>
          <w:rFonts w:eastAsia="仿宋"/>
          <w:sz w:val="32"/>
        </w:rPr>
        <w:pict>
          <v:group id="_x0000_s1127" o:spid="_x0000_s1127" o:spt="203" style="position:absolute;left:0pt;margin-left:-80.9pt;margin-top:-81.1pt;height:41.2pt;width:243.2pt;mso-position-vertical-relative:page;z-index:251706368;mso-width-relative:page;mso-height-relative:page;" coordorigin="4551,52615" coordsize="8546,1398203203"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ByaUsrcAAAADQEAAA8AAAAAAAAAAQAg&#10;AAAAIgAAAGRycy9kb3ducmV2LnhtbFBLAQIUABQAAAAIAIdO4kDg5H2kJwMAAO4IAAAOAAAAAAAA&#10;AAEAIAAAACsBAABkcnMvZTJvRG9jLnhtbFBLBQYAAAAABgAGAFkBAADEBgAAAAA=&#10;">
            <o:lock v:ext="edit"/>
            <v:rect id="矩形 13" o:spid="_x0000_s1128" o:spt="1" style="position:absolute;left:4551;top:52615;height:1175;width:8546;v-text-anchor:middle;" fillcolor="#D9D9D9" filled="t" stroked="f" coordsize="21600,21600" o:gfxdata="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m4MwBL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129" o:spt="1" style="position:absolute;left:4577;top:52890;height:1123;width:8324;v-text-anchor:middle;" fillcolor="#AD002D" filled="t" stroked="t" coordsize="21600,21600" o:gfxdata="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1m0am8AAAA&#10;2wAAAA8AAAAAAAAAAQAgAAAAIgAAAGRycy9kb3ducmV2LnhtbFBLAQIUABQAAAAIAIdO4kAzLwWe&#10;OwAAADkAAAAQAAAAAAAAAAEAIAAAAAsBAABkcnMvc2hhcGV4bWwueG1sUEsFBgAAAAAGAAYAWwEA&#10;ALUD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r>
        <w:rPr>
          <w:rFonts w:hint="eastAsia" w:ascii="黑体" w:hAnsi="宋体" w:eastAsia="仿宋" w:cs="黑体"/>
          <w:color w:val="000000"/>
          <w:kern w:val="0"/>
          <w:sz w:val="32"/>
          <w:szCs w:val="36"/>
        </w:rPr>
        <w:t>收入支出决算表</w:t>
      </w:r>
      <w:r>
        <w:rPr>
          <w:rFonts w:hint="eastAsia" w:ascii="黑体" w:hAnsi="宋体" w:eastAsia="仿宋" w:cs="黑体"/>
          <w:color w:val="000000"/>
          <w:kern w:val="0"/>
          <w:sz w:val="32"/>
          <w:szCs w:val="36"/>
          <w:lang w:eastAsia="zh-CN"/>
        </w:rPr>
        <w:t>、</w:t>
      </w:r>
      <w:r>
        <w:rPr>
          <w:rFonts w:hint="eastAsia" w:ascii="黑体" w:hAnsi="宋体" w:eastAsia="仿宋" w:cs="黑体"/>
          <w:color w:val="000000"/>
          <w:kern w:val="0"/>
          <w:sz w:val="32"/>
          <w:szCs w:val="40"/>
        </w:rPr>
        <w:t>国有资本经营预算财政拨</w:t>
      </w:r>
      <w:r>
        <w:rPr>
          <w:rFonts w:eastAsia="仿宋"/>
          <w:sz w:val="32"/>
        </w:rPr>
        <w:pict>
          <v:group id="_x0000_s1130" o:spid="_x0000_s1130" o:spt="203" style="position:absolute;left:0pt;margin-left:-80.9pt;margin-top:-81.1pt;height:41.2pt;width:243.2pt;mso-position-vertical-relative:page;z-index:251707392;mso-width-relative:page;mso-height-relative:page;" coordorigin="4551,52615" coordsize="8546,1398203203"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HJpSytwAAAANAQAADwAAAAAAAAAB&#10;ACAAAAAiAAAAZHJzL2Rvd25yZXYueG1sUEsBAhQAFAAAAAgAh07iQLi3ANIpAwAA7ggAAA4AAAAA&#10;AAAAAQAgAAAAKwEAAGRycy9lMm9Eb2MueG1sUEsFBgAAAAAGAAYAWQEAAMYGAAAAAA==&#10;">
            <o:lock v:ext="edit"/>
            <v:rect id="矩形 13" o:spid="_x0000_s1131" o:spt="1" style="position:absolute;left:4551;top:52615;height:1175;width:8546;v-text-anchor:middle;" fillcolor="#D9D9D9" filled="t" stroked="f" coordsize="21600,21600" o:gfxdata="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qHKR2vQAA&#10;ANsAAAAPAAAAAAAAAAEAIAAAACIAAABkcnMvZG93bnJldi54bWxQSwECFAAUAAAACACHTuJAMy8F&#10;njsAAAA5AAAAEAAAAAAAAAABACAAAAAMAQAAZHJzL3NoYXBleG1sLnhtbFBLBQYAAAAABgAGAFsB&#10;AAC2AwAAAAA=&#10;">
              <v:path/>
              <v:fill on="t" focussize="0,0"/>
              <v:stroke on="f" weight="2pt"/>
              <v:imagedata o:title=""/>
              <o:lock v:ext="edit"/>
            </v:rect>
            <v:rect id="矩形 14" o:spid="_x0000_s1132" o:spt="1" style="position:absolute;left:4577;top:52890;height:1123;width:8324;v-text-anchor:middle;" fillcolor="#AD002D" filled="t" stroked="t" coordsize="21600,21600" o:gfxdata="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POODYLgAAADbAAAA&#10;DwAAAAAAAAABACAAAAAiAAAAZHJzL2Rvd25yZXYueG1sUEsBAhQAFAAAAAgAh07iQDMvBZ47AAAA&#10;OQAAABAAAAAAAAAAAQAgAAAABwEAAGRycy9zaGFwZXhtbC54bWxQSwUGAAAAAAYABgBbAQAAsQMA&#10;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r>
        <w:rPr>
          <w:rFonts w:hint="eastAsia" w:ascii="黑体" w:hAnsi="宋体" w:eastAsia="仿宋" w:cs="黑体"/>
          <w:color w:val="000000"/>
          <w:kern w:val="0"/>
          <w:sz w:val="32"/>
          <w:szCs w:val="40"/>
        </w:rPr>
        <w:t>款支出决算表</w:t>
      </w:r>
      <w:r>
        <w:rPr>
          <w:rFonts w:hint="eastAsia" w:ascii="黑体" w:hAnsi="宋体" w:eastAsia="仿宋" w:cs="黑体"/>
          <w:color w:val="000000"/>
          <w:kern w:val="0"/>
          <w:sz w:val="32"/>
          <w:szCs w:val="40"/>
          <w:lang w:eastAsia="zh-CN"/>
        </w:rPr>
        <w:t>、</w:t>
      </w:r>
      <w:r>
        <w:rPr>
          <w:rFonts w:hint="eastAsia" w:ascii="黑体" w:hAnsi="宋体" w:eastAsia="仿宋" w:cs="黑体"/>
          <w:color w:val="000000"/>
          <w:kern w:val="0"/>
          <w:sz w:val="32"/>
          <w:szCs w:val="40"/>
        </w:rPr>
        <w:t>政府采购</w:t>
      </w:r>
      <w:r>
        <w:rPr>
          <w:rFonts w:eastAsia="仿宋"/>
          <w:sz w:val="32"/>
        </w:rPr>
        <w:pict>
          <v:group id="_x0000_s1133" o:spid="_x0000_s1133" o:spt="203" style="position:absolute;left:0pt;margin-left:-68.9pt;margin-top:-69.1pt;height:41.2pt;width:243.2pt;mso-position-vertical-relative:page;z-index:251708416;mso-width-relative:page;mso-height-relative:page;" coordorigin="4551,52615" coordsize="8546,1398203203"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ByaUsrcAAAADQEAAA8AAAAAAAAAAQAgAAAAIgAA&#10;AGRycy9kb3ducmV2LnhtbFBLAQIUABQAAAAIAIdO4kCmJVCBIQMAAO4IAAAOAAAAAAAAAAEAIAAA&#10;ACsBAABkcnMvZTJvRG9jLnhtbFBLBQYAAAAABgAGAFkBAAC+BgAAAAA=&#10;">
            <o:lock v:ext="edit"/>
            <v:rect id="矩形 13" o:spid="_x0000_s1134" o:spt="1" style="position:absolute;left:4551;top:52615;height:1175;width:8546;v-text-anchor:middle;" fillcolor="#D9D9D9" filled="t" stroked="f" coordsize="21600,21600" o:gfxdata="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q1Py6vQAA&#10;ANsAAAAPAAAAAAAAAAEAIAAAACIAAABkcnMvZG93bnJldi54bWxQSwECFAAUAAAACACHTuJAMy8F&#10;njsAAAA5AAAAEAAAAAAAAAABACAAAAAMAQAAZHJzL3NoYXBleG1sLnhtbFBLBQYAAAAABgAGAFsB&#10;AAC2AwAAAAA=&#10;">
              <v:path/>
              <v:fill on="t" focussize="0,0"/>
              <v:stroke on="f" weight="2pt"/>
              <v:imagedata o:title=""/>
              <o:lock v:ext="edit"/>
            </v:rect>
            <v:rect id="矩形 14" o:spid="_x0000_s1135" o:spt="1" style="position:absolute;left:4577;top:52890;height:1123;width:8324;v-text-anchor:middle;" fillcolor="#AD002D" filled="t" stroked="t" coordsize="21600,21600" o:gfxdata="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DEdF7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r>
        <w:rPr>
          <w:rFonts w:hint="eastAsia" w:ascii="黑体" w:hAnsi="宋体" w:eastAsia="仿宋" w:cs="黑体"/>
          <w:color w:val="000000"/>
          <w:kern w:val="0"/>
          <w:sz w:val="32"/>
          <w:szCs w:val="40"/>
        </w:rPr>
        <w:t>情况表</w:t>
      </w:r>
      <w:r>
        <w:rPr>
          <w:rFonts w:hint="eastAsia" w:ascii="仿宋" w:hAnsi="仿宋" w:eastAsia="仿宋" w:cs="仿宋"/>
          <w:sz w:val="32"/>
          <w:szCs w:val="32"/>
        </w:rPr>
        <w:t>空表</w:t>
      </w:r>
      <w:r>
        <w:rPr>
          <w:rFonts w:hint="eastAsia" w:ascii="仿宋_GB2312" w:eastAsia="仿宋_GB2312" w:cs="DengXian-Regular"/>
          <w:sz w:val="32"/>
          <w:szCs w:val="32"/>
        </w:rPr>
        <w:t>列示。</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w:t>
      </w:r>
      <w:r>
        <w:rPr>
          <w:sz w:val="44"/>
        </w:rPr>
        <w:pict>
          <v:group id="_x0000_s1037" o:spid="_x0000_s1037" o:spt="203" style="position:absolute;left:0pt;margin-left:-0.55pt;margin-top:29.3pt;height:43.95pt;width:301.85pt;mso-position-horizontal-relative:page;mso-position-vertical-relative:page;z-index:251697152;mso-width-relative:page;mso-height-relative:page;" coordorigin="4551,52615" coordsize="8546,1398203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">
            <o:lock v:ext="edit"/>
            <v:rect id="矩形 13" o:spid="_x0000_s1039" o:spt="1" style="position:absolute;left:4551;top:52615;height:1175;width:8546;v-text-anchor:middle;" fillcolor="#D9D9D9" filled="t" stroked="f" coordsize="21600,21600" o:gfxdata="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wGMnb4A&#10;AADbAAAADwAAAAAAAAABACAAAAAiAAAAZHJzL2Rvd25yZXYueG1sUEsBAhQAFAAAAAgAh07iQDMv&#10;BZ47AAAAOQAAABAAAAAAAAAAAQAgAAAADQEAAGRycy9zaGFwZXhtbC54bWxQSwUGAAAAAAYABgBb&#10;AQAAtwMAAAAA&#10;">
              <v:path/>
              <v:fill on="t" focussize="0,0"/>
              <v:stroke on="f" weight="2pt"/>
              <v:imagedata o:title=""/>
              <o:lock v:ext="edit"/>
            </v:rect>
            <v:rect id="_x0000_s1038" o:spid="_x0000_s1038" o:spt="1" style="position:absolute;left:4577;top:52890;height:1123;width:8324;v-text-anchor:middle;" fillcolor="#AD002D" filled="t" stroked="t" coordsize="21600,21600" o:gfxdata="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55G0wvQAA&#10;ANsAAAAPAAAAAAAAAAEAIAAAACIAAABkcnMvZG93bnJldi54bWxQSwECFAAUAAAACACHTuJAMy8F&#10;njsAAAA5AAAAEAAAAAAAAAABACAAAAAMAQAAZHJzL3NoYXBleG1sLnhtbFBLBQYAAAAABgAGAFsB&#10;AAC2Aw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仿宋_GB2312" w:eastAsia="仿宋_GB2312" w:cs="DengXian-Regular"/>
          <w:sz w:val="32"/>
          <w:szCs w:val="32"/>
        </w:rPr>
        <w:t>果，个别数据合计项与分项之和存在小数点后差额，特此说明。</w:t>
      </w:r>
    </w:p>
    <w:p>
      <w:pPr>
        <w:widowControl/>
        <w:spacing w:after="0" w:line="580" w:lineRule="exact"/>
        <w:ind w:firstLine="883" w:firstLineChars="200"/>
        <w:jc w:val="left"/>
        <w:rPr>
          <w:rFonts w:cs="MS-UIGothic,Bold" w:asciiTheme="majorEastAsia" w:hAnsiTheme="majorEastAsia" w:eastAsiaTheme="majorEastAsia"/>
          <w:b/>
          <w:bCs/>
          <w:kern w:val="0"/>
          <w:sz w:val="44"/>
          <w:szCs w:val="44"/>
        </w:rPr>
        <w:sectPr>
          <w:pgSz w:w="11906" w:h="16838"/>
          <w:pgMar w:top="2098" w:right="1474" w:bottom="1984" w:left="1588" w:header="851" w:footer="992" w:gutter="0"/>
          <w:cols w:space="0" w:num="1"/>
          <w:docGrid w:type="lines" w:linePitch="312" w:charSpace="0"/>
        </w:sect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3360"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2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1"/>
                    </pic:cNvPicPr>
                  </pic:nvPicPr>
                  <pic:blipFill>
                    <a:blip r:embed="rId7" cstate="print"/>
                    <a:stretch>
                      <a:fillRect/>
                    </a:stretch>
                  </pic:blipFill>
                  <pic:spPr>
                    <a:xfrm>
                      <a:off x="0" y="0"/>
                      <a:ext cx="7550150" cy="10680065"/>
                    </a:xfrm>
                    <a:prstGeom prst="rect">
                      <a:avLst/>
                    </a:prstGeom>
                  </pic:spPr>
                </pic:pic>
              </a:graphicData>
            </a:graphic>
          </wp:anchor>
        </w:drawing>
      </w:r>
      <w:r>
        <w:rPr>
          <w:sz w:val="72"/>
        </w:rPr>
        <w:pict>
          <v:shape id="_x0000_s1036" o:spid="_x0000_s1036" o:spt="202" type="#_x0000_t202" style="position:absolute;left:0pt;margin-left:-78.7pt;margin-top:232.8pt;height:159.1pt;width:596.2pt;z-index:251674624;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DZZp6M3gAAAA0BAAAPAAAAAAAAAAEAIAAAACIAAABkcnMvZG93bnJldi54bWxQSwECFAAUAAAA&#10;CACHTuJAal9dpSECAAAbBAAADgAAAAAAAAABACAAAAAtAQAAZHJzL2Uyb0RvYy54bWxQSwUGAAAA&#10;AAYABgBZAQAAwAU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第四部分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名词解释</w:t>
                  </w:r>
                </w:p>
              </w:txbxContent>
            </v:textbox>
          </v:shape>
        </w:pict>
      </w:r>
    </w:p>
    <w:p>
      <w:pPr>
        <w:ind w:firstLine="640" w:firstLineChars="200"/>
        <w:rPr>
          <w:rFonts w:ascii="仿宋_GB2312" w:eastAsia="仿宋_GB2312" w:cs="MS-UIGothic,Bold" w:hAnsiTheme="majorEastAsia"/>
          <w:bCs/>
          <w:sz w:val="32"/>
          <w:szCs w:val="32"/>
        </w:rPr>
      </w:pPr>
      <w:r>
        <w:rPr>
          <w:rFonts w:hint="eastAsia" w:ascii="仿宋_GB2312" w:eastAsia="仿宋_GB2312" w:cs="ArialUnicodeMS" w:hAnsiTheme="majorEastAsia"/>
          <w:sz w:val="32"/>
          <w:szCs w:val="32"/>
          <w:highlight w:val="yellow"/>
        </w:rPr>
        <w:t>(各部门应根据本部门实际情况,对公开的本部门决算信息中相关专业性较强的名词进行必要解释和说明，包含但不限于以下名词解释。)</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（一）财政拨款收入：</w:t>
      </w:r>
      <w:r>
        <w:rPr>
          <w:rFonts w:hint="eastAsia" w:ascii="仿宋_GB2312" w:eastAsia="仿宋_GB2312" w:hAnsiTheme="majorEastAsia"/>
          <w:color w:val="000000"/>
          <w:kern w:val="0"/>
          <w:sz w:val="32"/>
          <w:szCs w:val="32"/>
        </w:rPr>
        <w:t>本年度从本级财政部门取得的财政拨款，包括一般公共预算财政拨款和政府性基金预算财政拨款。</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（二）事业收入：</w:t>
      </w:r>
      <w:r>
        <w:rPr>
          <w:rFonts w:hint="eastAsia" w:ascii="仿宋_GB2312" w:eastAsia="仿宋_GB2312" w:hAnsiTheme="majorEastAsia"/>
          <w:color w:val="000000"/>
          <w:kern w:val="0"/>
          <w:sz w:val="32"/>
          <w:szCs w:val="32"/>
        </w:rPr>
        <w:t>指事业单位开展专业业务活动及辅助活动所取得的收入。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（三）其他收入：</w:t>
      </w:r>
      <w:r>
        <w:rPr>
          <w:rFonts w:hint="eastAsia" w:ascii="仿宋_GB2312" w:eastAsia="仿宋_GB2312" w:hAnsiTheme="majorEastAsia"/>
          <w:color w:val="000000"/>
          <w:kern w:val="0"/>
          <w:sz w:val="32"/>
          <w:szCs w:val="32"/>
        </w:rPr>
        <w:t>指除上述“财政拨款收入”“事业收入”“经营收入”等以外的收入。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（四）用事业基金弥补收支差额：</w:t>
      </w:r>
      <w:r>
        <w:rPr>
          <w:rFonts w:hint="eastAsia" w:ascii="仿宋_GB2312" w:eastAsia="仿宋_GB2312" w:hAnsiTheme="major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（五）年初结转和结余：</w:t>
      </w:r>
      <w:r>
        <w:rPr>
          <w:rFonts w:hint="eastAsia" w:ascii="仿宋_GB2312" w:eastAsia="仿宋_GB2312" w:hAnsiTheme="majorEastAsia"/>
          <w:color w:val="000000"/>
          <w:kern w:val="0"/>
          <w:sz w:val="32"/>
          <w:szCs w:val="32"/>
        </w:rPr>
        <w:t>指以前年度尚未完成、结转到本年仍按原规定用途继续使用的资金，或项目已完成等产生的结余资金。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（六）结余分配：</w:t>
      </w:r>
      <w:r>
        <w:rPr>
          <w:rFonts w:hint="eastAsia" w:ascii="仿宋_GB2312" w:eastAsia="仿宋_GB2312" w:hAnsiTheme="majorEastAsia"/>
          <w:color w:val="000000"/>
          <w:kern w:val="0"/>
          <w:sz w:val="32"/>
          <w:szCs w:val="32"/>
        </w:rPr>
        <w:t>指事业单位按照事业单位会计制度的规定从非财政补助结余中分配的事业基金和职工福利基金等。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（七）年末结转和结</w:t>
      </w:r>
      <w:r>
        <w:rPr>
          <w:rFonts w:ascii="仿宋_GB2312" w:eastAsia="仿宋_GB2312" w:hAnsiTheme="majorEastAsia"/>
          <w:b/>
          <w:bCs/>
          <w:color w:val="000000"/>
          <w:kern w:val="0"/>
          <w:sz w:val="32"/>
          <w:szCs w:val="32"/>
        </w:rPr>
        <w:pict>
          <v:group id="_x0000_s1033" o:spid="_x0000_s1033" o:spt="203" style="position:absolute;left:0pt;margin-left:-81.05pt;margin-top:39.65pt;height:43.95pt;width:264.85pt;mso-position-vertical-relative:page;z-index:251678720;mso-width-relative:page;mso-height-relative:page;" coordorigin="4551,52615" coordsize="8546,1398203203"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IWM/JvbAAAACwEAAA8AAAAAAAAAAQAg&#10;AAAAIgAAAGRycy9kb3ducmV2LnhtbFBLAQIUABQAAAAIAIdO4kBePTEaKAMAAPIIAAAOAAAAAAAA&#10;AAEAIAAAACoBAABkcnMvZTJvRG9jLnhtbFBLBQYAAAAABgAGAFkBAADEBgAAAAA=&#10;">
            <o:lock v:ext="edit"/>
            <v:rect id="矩形 13" o:spid="_x0000_s1035" o:spt="1" style="position:absolute;left:4551;top:52615;height:1175;width:8546;v-text-anchor:middle;" fillcolor="#D9D9D9" filled="t" stroked="f" coordsize="21600,21600" o:gfxdata="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kBhEG/&#10;AAAA3AAAAA8AAAAAAAAAAQAgAAAAIgAAAGRycy9kb3ducmV2LnhtbFBLAQIUABQAAAAIAIdO4kAz&#10;LwWeOwAAADkAAAAQAAAAAAAAAAEAIAAAAA4BAABkcnMvc2hhcGV4bWwueG1sUEsFBgAAAAAGAAYA&#10;WwEAALgDAAAAAA==&#10;">
              <v:path/>
              <v:fill on="t" focussize="0,0"/>
              <v:stroke on="f" weight="2pt"/>
              <v:imagedata o:title=""/>
              <o:lock v:ext="edit"/>
            </v:rect>
            <v:rect id="矩形 14" o:spid="_x0000_s1034" o:spt="1" style="position:absolute;left:4577;top:52890;height:1123;width:8324;v-text-anchor:middle;" fillcolor="#AD002D" filled="t" stroked="t" coordsize="21600,21600" o:gfxdata="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Gsyc065AAAA3A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v:textbox>
            </v:rect>
            <w10:anchorlock/>
          </v:group>
        </w:pict>
      </w:r>
      <w:r>
        <w:rPr>
          <w:rFonts w:hint="eastAsia" w:ascii="仿宋_GB2312" w:eastAsia="仿宋_GB2312" w:hAnsiTheme="majorEastAsia"/>
          <w:b/>
          <w:bCs/>
          <w:color w:val="000000"/>
          <w:kern w:val="0"/>
          <w:sz w:val="32"/>
          <w:szCs w:val="32"/>
        </w:rPr>
        <w:t>余：</w:t>
      </w:r>
      <w:r>
        <w:rPr>
          <w:rFonts w:hint="eastAsia" w:ascii="仿宋_GB2312" w:eastAsia="仿宋_GB2312" w:hAnsiTheme="majorEastAsia"/>
          <w:color w:val="000000"/>
          <w:kern w:val="0"/>
          <w:sz w:val="32"/>
          <w:szCs w:val="32"/>
        </w:rPr>
        <w:t>指单位按有关规定结转到下年或以后年度继续使用的资金，或项目已完成等产生的结余资金。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（八）基本支出：</w:t>
      </w:r>
      <w:r>
        <w:rPr>
          <w:rFonts w:hint="eastAsia" w:ascii="仿宋_GB2312" w:eastAsia="仿宋_GB2312" w:hAnsiTheme="majorEastAsia"/>
          <w:color w:val="000000"/>
          <w:kern w:val="0"/>
          <w:sz w:val="32"/>
          <w:szCs w:val="32"/>
        </w:rPr>
        <w:t>填列单位为保障机构正常运转、完成日常工作任务而发生的各项支出。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（九）项目支出：</w:t>
      </w:r>
      <w:r>
        <w:rPr>
          <w:rFonts w:hint="eastAsia" w:ascii="仿宋_GB2312" w:eastAsia="仿宋_GB2312" w:hAnsiTheme="majorEastAsia"/>
          <w:color w:val="000000"/>
          <w:kern w:val="0"/>
          <w:sz w:val="32"/>
          <w:szCs w:val="32"/>
        </w:rPr>
        <w:t>填列单位为完成特定的行政工作任务或事业发展目标，在基本支出之外发生的各项支出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（十）资本性支出（基本建设）：</w:t>
      </w:r>
      <w:r>
        <w:rPr>
          <w:rFonts w:hint="eastAsia" w:ascii="仿宋_GB2312" w:eastAsia="仿宋_GB2312" w:hAnsiTheme="majorEastAsia"/>
          <w:color w:val="000000"/>
          <w:kern w:val="0"/>
          <w:sz w:val="32"/>
          <w:szCs w:val="32"/>
        </w:rPr>
        <w:t>填列切块由发展改革部门安排的基本建设支出，对企业补助支出不在此科目反映。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（十一）资本性支出：</w:t>
      </w:r>
      <w:r>
        <w:rPr>
          <w:rFonts w:hint="eastAsia" w:ascii="仿宋_GB2312" w:eastAsia="仿宋_GB2312" w:hAnsiTheme="majorEastAsia"/>
          <w:color w:val="000000"/>
          <w:kern w:val="0"/>
          <w:sz w:val="32"/>
          <w:szCs w:val="32"/>
        </w:rPr>
        <w:t>填列各单位安排的资本性支出。切块由发展改革部门安排的基本建设支出不在此科目反映。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（十二）“三公”经费：</w:t>
      </w:r>
      <w:r>
        <w:rPr>
          <w:rFonts w:hint="eastAsia" w:ascii="仿宋_GB2312" w:eastAsia="仿宋_GB2312" w:hAnsiTheme="major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w:t>
      </w:r>
      <w:r>
        <w:rPr>
          <w:rFonts w:ascii="仿宋_GB2312" w:eastAsia="仿宋_GB2312" w:hAnsiTheme="majorEastAsia"/>
          <w:b/>
          <w:bCs/>
          <w:color w:val="000000"/>
          <w:kern w:val="0"/>
          <w:sz w:val="32"/>
          <w:szCs w:val="32"/>
        </w:rPr>
        <w:pict>
          <v:group id="_x0000_s1030" o:spid="_x0000_s1030" o:spt="203" style="position:absolute;left:0pt;margin-left:-81.05pt;margin-top:39.65pt;height:43.95pt;width:264.85pt;mso-position-vertical-relative:page;z-index:251698176;mso-width-relative:page;mso-height-relative:page;" coordorigin="4551,52615" coordsize="8546,1398203203"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hYz8m9sAAAALAQAADwAAAAAAAAAB&#10;ACAAAAAiAAAAZHJzL2Rvd25yZXYueG1sUEsBAhQAFAAAAAgAh07iQCVSPPoqAwAA7ggAAA4AAAAA&#10;AAAAAQAgAAAAKgEAAGRycy9lMm9Eb2MueG1sUEsFBgAAAAAGAAYAWQEAAMYGAAAAAA==&#10;">
            <o:lock v:ext="edit"/>
            <v:rect id="矩形 13" o:spid="_x0000_s1032" o:spt="1" style="position:absolute;left:4551;top:52615;height:1175;width:8546;v-text-anchor:middle;" fillcolor="#D9D9D9" filled="t" stroked="f" coordsize="21600,21600" o:gfxdata="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Q6BTpvQAA&#10;ANsAAAAPAAAAAAAAAAEAIAAAACIAAABkcnMvZG93bnJldi54bWxQSwECFAAUAAAACACHTuJAMy8F&#10;njsAAAA5AAAAEAAAAAAAAAABACAAAAAMAQAAZHJzL3NoYXBleG1sLnhtbFBLBQYAAAAABgAGAFsB&#10;AAC2AwAAAAA=&#10;">
              <v:path/>
              <v:fill on="t" focussize="0,0"/>
              <v:stroke on="f" weight="2pt"/>
              <v:imagedata o:title=""/>
              <o:lock v:ext="edit"/>
            </v:rect>
            <v:rect id="矩形 14" o:spid="_x0000_s1031" o:spt="1" style="position:absolute;left:4577;top:52890;height:1123;width:8324;v-text-anchor:middle;" fillcolor="#AD002D" filled="t" stroked="t" coordsize="21600,21600" o:gfxdata="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6ZPOqL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v:textbox>
            </v:rect>
            <w10:anchorlock/>
          </v:group>
        </w:pict>
      </w:r>
      <w:r>
        <w:rPr>
          <w:rFonts w:hint="eastAsia" w:ascii="仿宋_GB2312" w:eastAsia="仿宋_GB2312" w:hAnsiTheme="majorEastAsia"/>
          <w:color w:val="000000"/>
          <w:kern w:val="0"/>
          <w:sz w:val="32"/>
          <w:szCs w:val="32"/>
        </w:rPr>
        <w:t>待费反映单位按规定开支的各类公务接待（含外宾接待）支出。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（十三）其</w:t>
      </w:r>
      <w:r>
        <w:rPr>
          <w:rFonts w:ascii="仿宋_GB2312" w:eastAsia="仿宋_GB2312" w:hAnsiTheme="majorEastAsia"/>
          <w:b/>
          <w:bCs/>
          <w:color w:val="000000"/>
          <w:kern w:val="0"/>
          <w:sz w:val="32"/>
          <w:szCs w:val="32"/>
        </w:rPr>
        <w:pict>
          <v:group id="_x0000_s1027" o:spid="_x0000_s1027" o:spt="203" style="position:absolute;left:0pt;margin-left:-81.05pt;margin-top:39.65pt;height:43.95pt;width:264.85pt;mso-position-vertical-relative:page;z-index:251699200;mso-width-relative:page;mso-height-relative:page;" coordorigin="4551,52615" coordsize="8546,1398203203"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hYz8m9sAAAALAQAADwAAAAAAAAABACAA&#10;AAAiAAAAZHJzL2Rvd25yZXYueG1sUEsBAhQAFAAAAAgAh07iQOLTqwMnAwAA7ggAAA4AAAAAAAAA&#10;AQAgAAAAKgEAAGRycy9lMm9Eb2MueG1sUEsFBgAAAAAGAAYAWQEAAMMGAAAAAA==&#10;">
            <o:lock v:ext="edit"/>
            <v:rect id="矩形 13" o:spid="_x0000_s1029" o:spt="1" style="position:absolute;left:4551;top:52615;height:1175;width:8546;v-text-anchor:middle;" fillcolor="#D9D9D9" filled="t" stroked="f" coordsize="21600,21600" o:gfxdata="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6bt3ugAAANsA&#10;AAAPAAAAAAAAAAEAIAAAACIAAABkcnMvZG93bnJldi54bWxQSwECFAAUAAAACACHTuJAMy8FnjsA&#10;AAA5AAAAEAAAAAAAAAABACAAAAAJAQAAZHJzL3NoYXBleG1sLnhtbFBLBQYAAAAABgAGAFsBAACz&#10;AwAAAAA=&#10;">
              <v:path/>
              <v:fill on="t" focussize="0,0"/>
              <v:stroke on="f" weight="2pt"/>
              <v:imagedata o:title=""/>
              <o:lock v:ext="edit"/>
            </v:rect>
            <v:rect id="矩形 14" o:spid="_x0000_s1028" o:spt="1" style="position:absolute;left:4577;top:52890;height:1123;width:8324;v-text-anchor:middle;" fillcolor="#AD002D" filled="t" stroked="t" coordsize="21600,21600" o:gfxdata="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Axa2r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v:textbox>
            </v:rect>
            <w10:anchorlock/>
          </v:group>
        </w:pict>
      </w:r>
      <w:r>
        <w:rPr>
          <w:rFonts w:hint="eastAsia" w:ascii="仿宋_GB2312" w:eastAsia="仿宋_GB2312" w:hAnsiTheme="majorEastAsia"/>
          <w:b/>
          <w:bCs/>
          <w:color w:val="000000"/>
          <w:kern w:val="0"/>
          <w:sz w:val="32"/>
          <w:szCs w:val="32"/>
        </w:rPr>
        <w:t>他交通费用：</w:t>
      </w:r>
      <w:r>
        <w:rPr>
          <w:rFonts w:hint="eastAsia" w:ascii="仿宋_GB2312" w:eastAsia="仿宋_GB2312" w:hAnsiTheme="majorEastAsia"/>
          <w:color w:val="000000"/>
          <w:kern w:val="0"/>
          <w:sz w:val="32"/>
          <w:szCs w:val="32"/>
        </w:rPr>
        <w:t>填列单位除公务用车运行维护费以外的其他交通费用。如公务交通补贴、租车费用、出租车费用、飞机、船舶等的燃料费、维修费、保险费等。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（十四）公务用车购置：</w:t>
      </w:r>
      <w:r>
        <w:rPr>
          <w:rFonts w:hint="eastAsia" w:ascii="仿宋_GB2312" w:eastAsia="仿宋_GB2312" w:hAnsiTheme="majorEastAsia"/>
          <w:color w:val="000000"/>
          <w:kern w:val="0"/>
          <w:sz w:val="32"/>
          <w:szCs w:val="32"/>
        </w:rPr>
        <w:t>填列单位公务用车购置支出（含车辆购置税、牌照费）。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（十五）其他交通工具购置：</w:t>
      </w:r>
      <w:r>
        <w:rPr>
          <w:rFonts w:hint="eastAsia" w:ascii="仿宋_GB2312" w:eastAsia="仿宋_GB2312" w:hAnsiTheme="majorEastAsia"/>
          <w:color w:val="000000"/>
          <w:kern w:val="0"/>
          <w:sz w:val="32"/>
          <w:szCs w:val="32"/>
        </w:rPr>
        <w:t>填列单位除公务用车外的其他各类交通工具（如船舶、飞机）购置支出（含车辆购置税、牌照费）。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（十六）机关运行经费：</w:t>
      </w:r>
      <w:r>
        <w:rPr>
          <w:rFonts w:hint="eastAsia" w:ascii="仿宋_GB2312" w:eastAsia="仿宋_GB2312" w:hAnsiTheme="major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560" w:lineRule="exact"/>
        <w:ind w:firstLine="643" w:firstLineChars="200"/>
        <w:rPr>
          <w:rFonts w:ascii="仿宋_GB2312" w:eastAsia="仿宋_GB2312" w:cs="ArialUnicodeMS" w:hAnsiTheme="minorHAnsi"/>
          <w:kern w:val="0"/>
          <w:sz w:val="32"/>
          <w:szCs w:val="32"/>
        </w:rPr>
        <w:sectPr>
          <w:pgSz w:w="11906" w:h="16838"/>
          <w:pgMar w:top="2098" w:right="1474" w:bottom="1985" w:left="1588" w:header="851" w:footer="992" w:gutter="0"/>
          <w:cols w:space="425" w:num="1"/>
          <w:docGrid w:type="lines" w:linePitch="312" w:charSpace="0"/>
        </w:sectPr>
      </w:pPr>
      <w:r>
        <w:rPr>
          <w:rFonts w:hint="eastAsia" w:ascii="仿宋_GB2312" w:eastAsia="仿宋_GB2312" w:hAnsiTheme="majorEastAsia"/>
          <w:b/>
          <w:bCs/>
          <w:color w:val="000000"/>
          <w:kern w:val="0"/>
          <w:sz w:val="32"/>
          <w:szCs w:val="32"/>
        </w:rPr>
        <w:t>（十七）经费形式:</w:t>
      </w:r>
      <w:r>
        <w:rPr>
          <w:rFonts w:hint="eastAsia" w:ascii="仿宋_GB2312" w:eastAsia="仿宋_GB2312" w:hAnsiTheme="majorEastAsia"/>
          <w:color w:val="000000"/>
          <w:kern w:val="0"/>
          <w:sz w:val="32"/>
          <w:szCs w:val="32"/>
        </w:rPr>
        <w:t>按照经费来源，</w:t>
      </w:r>
      <w:r>
        <w:rPr>
          <w:rFonts w:hint="eastAsia" w:ascii="仿宋_GB2312" w:eastAsia="仿宋_GB2312" w:cs="ArialUnicodeMS" w:hAnsiTheme="minorHAnsi"/>
          <w:kern w:val="0"/>
          <w:sz w:val="32"/>
          <w:szCs w:val="32"/>
        </w:rPr>
        <w:t>可分为财政拨款、财政性资金基本保证、财政性资金定额或定项补助、财政性资金零补助四类。</w:t>
      </w:r>
    </w:p>
    <w:p>
      <w:pPr>
        <w:widowControl/>
        <w:spacing w:after="0" w:line="560" w:lineRule="exact"/>
        <w:ind w:firstLine="640" w:firstLineChars="200"/>
        <w:rPr>
          <w:rFonts w:ascii="仿宋_GB2312" w:eastAsia="仿宋_GB2312" w:cs="ArialUnicodeMS" w:hAnsiTheme="minorHAnsi"/>
          <w:kern w:val="0"/>
          <w:sz w:val="32"/>
          <w:szCs w:val="32"/>
        </w:rPr>
      </w:pPr>
      <w:r>
        <w:rPr>
          <w:rFonts w:ascii="仿宋_GB2312" w:eastAsia="仿宋_GB2312" w:cs="ArialUnicodeMS" w:hAnsiTheme="minorHAnsi"/>
          <w:kern w:val="0"/>
          <w:sz w:val="32"/>
          <w:szCs w:val="32"/>
        </w:rPr>
        <w:drawing>
          <wp:anchor distT="0" distB="0" distL="114300" distR="114300" simplePos="0" relativeHeight="251664384" behindDoc="1" locked="0" layoutInCell="1" allowOverlap="1">
            <wp:simplePos x="0" y="0"/>
            <wp:positionH relativeFrom="column">
              <wp:posOffset>-990600</wp:posOffset>
            </wp:positionH>
            <wp:positionV relativeFrom="paragraph">
              <wp:posOffset>-1355090</wp:posOffset>
            </wp:positionV>
            <wp:extent cx="7590155" cy="10735945"/>
            <wp:effectExtent l="0" t="0" r="10795" b="8255"/>
            <wp:wrapNone/>
            <wp:docPr id="101"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3"/>
                    <pic:cNvPicPr>
                      <a:picLocks noChangeAspect="1"/>
                    </pic:cNvPicPr>
                  </pic:nvPicPr>
                  <pic:blipFill>
                    <a:blip r:embed="rId16" cstate="print"/>
                    <a:stretch>
                      <a:fillRect/>
                    </a:stretch>
                  </pic:blipFill>
                  <pic:spPr>
                    <a:xfrm>
                      <a:off x="0" y="0"/>
                      <a:ext cx="7590155" cy="10735945"/>
                    </a:xfrm>
                    <a:prstGeom prst="rect">
                      <a:avLst/>
                    </a:prstGeom>
                  </pic:spPr>
                </pic:pic>
              </a:graphicData>
            </a:graphic>
          </wp:anchor>
        </w:drawing>
      </w:r>
    </w:p>
    <w:sectPr>
      <w:pgSz w:w="11906" w:h="16838"/>
      <w:pgMar w:top="2098" w:right="1474" w:bottom="1985" w:left="1588"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618260A3-FF29-4FFC-B00D-F19194684821}"/>
  </w:font>
  <w:font w:name="黑体">
    <w:panose1 w:val="02010609060101010101"/>
    <w:charset w:val="86"/>
    <w:family w:val="auto"/>
    <w:pitch w:val="default"/>
    <w:sig w:usb0="800002BF" w:usb1="38CF7CFA" w:usb2="00000016" w:usb3="00000000" w:csb0="00040001" w:csb1="00000000"/>
    <w:embedRegular r:id="rId2" w:fontKey="{F510EC8C-CF74-4402-BF4D-7D7575398392}"/>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A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embedRegular r:id="rId3" w:fontKey="{8A75F8DD-4FE4-419D-BA90-78D159683F07}"/>
  </w:font>
  <w:font w:name="楷体">
    <w:panose1 w:val="02010609060101010101"/>
    <w:charset w:val="86"/>
    <w:family w:val="modern"/>
    <w:pitch w:val="default"/>
    <w:sig w:usb0="800002BF" w:usb1="38CF7CFA" w:usb2="00000016" w:usb3="00000000" w:csb0="00040001" w:csb1="00000000"/>
    <w:embedRegular r:id="rId4" w:fontKey="{4CE67FFF-18DE-41B5-B135-BC6B91C28765}"/>
  </w:font>
  <w:font w:name="楷体_GB2312">
    <w:altName w:val="楷体"/>
    <w:panose1 w:val="00000000000000000000"/>
    <w:charset w:val="86"/>
    <w:family w:val="modern"/>
    <w:pitch w:val="default"/>
    <w:sig w:usb0="00000000" w:usb1="00000000" w:usb2="00000000" w:usb3="00000000" w:csb0="00000000" w:csb1="00000000"/>
    <w:embedRegular r:id="rId5" w:fontKey="{5492008A-1104-4A7F-9D85-488FC4F438BE}"/>
  </w:font>
  <w:font w:name="仿宋_GB2312">
    <w:panose1 w:val="02010609030101010101"/>
    <w:charset w:val="86"/>
    <w:family w:val="modern"/>
    <w:pitch w:val="default"/>
    <w:sig w:usb0="00000001" w:usb1="080E0000" w:usb2="00000000" w:usb3="00000000" w:csb0="00040000" w:csb1="00000000"/>
    <w:embedRegular r:id="rId6" w:fontKey="{7391327F-8AE3-4CF3-81BE-497A4B9C15B2}"/>
  </w:font>
  <w:font w:name="ArialUnicodeMS">
    <w:altName w:val="Malgun Gothic"/>
    <w:panose1 w:val="00000000000000000000"/>
    <w:charset w:val="81"/>
    <w:family w:val="auto"/>
    <w:pitch w:val="default"/>
    <w:sig w:usb0="00000000" w:usb1="00000000" w:usb2="00000010" w:usb3="00000000" w:csb0="00080001" w:csb1="00000000"/>
    <w:embedRegular r:id="rId7" w:fontKey="{154096B0-0D5D-4AD4-BB34-A2EF69323F0A}"/>
  </w:font>
  <w:font w:name="MS-UIGothic,Bold">
    <w:altName w:val="Malgun Gothic"/>
    <w:panose1 w:val="00000000000000000000"/>
    <w:charset w:val="81"/>
    <w:family w:val="auto"/>
    <w:pitch w:val="default"/>
    <w:sig w:usb0="00000000" w:usb1="00000000" w:usb2="00000010" w:usb3="00000000" w:csb0="00080000" w:csb1="00000000"/>
    <w:embedRegular r:id="rId8" w:fontKey="{A4F21EF7-F255-4F35-A858-29DFBE1EC0AE}"/>
  </w:font>
  <w:font w:name="DengXian-Regular">
    <w:altName w:val="宋体"/>
    <w:panose1 w:val="00000000000000000000"/>
    <w:charset w:val="86"/>
    <w:family w:val="auto"/>
    <w:pitch w:val="default"/>
    <w:sig w:usb0="00000000" w:usb1="00000000" w:usb2="00000010" w:usb3="00000000" w:csb0="00040001" w:csb1="00000000"/>
    <w:embedRegular r:id="rId9" w:fontKey="{15D02D2F-CE5C-4C8D-88A1-C2AFF94B9254}"/>
  </w:font>
  <w:font w:name="仿宋">
    <w:panose1 w:val="02010609060101010101"/>
    <w:charset w:val="86"/>
    <w:family w:val="modern"/>
    <w:pitch w:val="default"/>
    <w:sig w:usb0="800002BF" w:usb1="38CF7CFA" w:usb2="00000016" w:usb3="00000000" w:csb0="00040001" w:csb1="00000000"/>
    <w:embedRegular r:id="rId10" w:fontKey="{F9010660-DF6D-4C68-AB80-B7B4F1746ACB}"/>
  </w:font>
  <w:font w:name="DengXian-Bold">
    <w:altName w:val="宋体"/>
    <w:panose1 w:val="00000000000000000000"/>
    <w:charset w:val="86"/>
    <w:family w:val="auto"/>
    <w:pitch w:val="default"/>
    <w:sig w:usb0="00000000" w:usb1="00000000" w:usb2="00000010" w:usb3="00000000" w:csb0="00040001" w:csb1="00000000"/>
    <w:embedRegular r:id="rId11" w:fontKey="{58A4D929-66AC-4B45-9E1D-08762401D4E3}"/>
  </w:font>
  <w:font w:name="Gulim">
    <w:panose1 w:val="020B0600000101010101"/>
    <w:charset w:val="81"/>
    <w:family w:val="auto"/>
    <w:pitch w:val="default"/>
    <w:sig w:usb0="B00002AF" w:usb1="69D77CFB" w:usb2="00000030" w:usb3="00000000" w:csb0="4008009F" w:csb1="DFD70000"/>
  </w:font>
  <w:font w:name="Malgun Gothic">
    <w:panose1 w:val="020B0503020000020004"/>
    <w:charset w:val="81"/>
    <w:family w:val="auto"/>
    <w:pitch w:val="default"/>
    <w:sig w:usb0="900002AF" w:usb1="01D77CFB" w:usb2="00000012" w:usb3="00000000" w:csb0="0008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480" w:lineRule="auto"/>
      </w:pPr>
      <w:r>
        <w:separator/>
      </w:r>
    </w:p>
  </w:footnote>
  <w:footnote w:type="continuationSeparator" w:id="1">
    <w:p>
      <w:pPr>
        <w:spacing w:before="0" w:after="0" w:line="48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84C55A3"/>
    <w:multiLevelType w:val="singleLevel"/>
    <w:tmpl w:val="B84C55A3"/>
    <w:lvl w:ilvl="0" w:tentative="0">
      <w:start w:val="1"/>
      <w:numFmt w:val="chineseCounting"/>
      <w:suff w:val="nothing"/>
      <w:lvlText w:val="%1、"/>
      <w:lvlJc w:val="left"/>
      <w:rPr>
        <w:rFonts w:hint="eastAsia"/>
      </w:rPr>
    </w:lvl>
  </w:abstractNum>
  <w:abstractNum w:abstractNumId="1">
    <w:nsid w:val="FB2197A4"/>
    <w:multiLevelType w:val="singleLevel"/>
    <w:tmpl w:val="FB2197A4"/>
    <w:lvl w:ilvl="0" w:tentative="0">
      <w:start w:val="2"/>
      <w:numFmt w:val="chineseCounting"/>
      <w:suff w:val="nothing"/>
      <w:lvlText w:val="（%1）"/>
      <w:lvlJc w:val="left"/>
      <w:rPr>
        <w:rFonts w:hint="eastAsia"/>
      </w:rPr>
    </w:lvl>
  </w:abstractNum>
  <w:abstractNum w:abstractNumId="2">
    <w:nsid w:val="45DB9A87"/>
    <w:multiLevelType w:val="singleLevel"/>
    <w:tmpl w:val="45DB9A87"/>
    <w:lvl w:ilvl="0" w:tentative="0">
      <w:start w:val="3"/>
      <w:numFmt w:val="chineseCounting"/>
      <w:suff w:val="nothing"/>
      <w:lvlText w:val="（%1）"/>
      <w:lvlJc w:val="left"/>
      <w:rPr>
        <w:rFonts w:hint="eastAsia"/>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TrueTypeFonts/>
  <w:saveSubsetFonts/>
  <w:bordersDoNotSurroundHeader w:val="1"/>
  <w:bordersDoNotSurroundFooter w:val="1"/>
  <w:documentProtection w:enforcement="0"/>
  <w:defaultTabStop w:val="420"/>
  <w:drawingGridHorizontalSpacing w:val="105"/>
  <w:drawingGridVerticalSpacing w:val="156"/>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ZDllNjM0OTUzNmJhZDY2YzJhMjQ5MGJkY2M0OTAxMmQifQ=="/>
  </w:docVars>
  <w:rsids>
    <w:rsidRoot w:val="003C1413"/>
    <w:rsid w:val="00024E7F"/>
    <w:rsid w:val="000475A0"/>
    <w:rsid w:val="000838C3"/>
    <w:rsid w:val="000B2446"/>
    <w:rsid w:val="000D4964"/>
    <w:rsid w:val="000D7C65"/>
    <w:rsid w:val="000E2F81"/>
    <w:rsid w:val="001156B9"/>
    <w:rsid w:val="00117946"/>
    <w:rsid w:val="00117E2C"/>
    <w:rsid w:val="00146C47"/>
    <w:rsid w:val="00152FB8"/>
    <w:rsid w:val="00176658"/>
    <w:rsid w:val="0018239E"/>
    <w:rsid w:val="001B3410"/>
    <w:rsid w:val="001C030D"/>
    <w:rsid w:val="001C4A84"/>
    <w:rsid w:val="001E5902"/>
    <w:rsid w:val="00233705"/>
    <w:rsid w:val="00275CA2"/>
    <w:rsid w:val="002A65A5"/>
    <w:rsid w:val="002C04C4"/>
    <w:rsid w:val="002D08B0"/>
    <w:rsid w:val="002D1AE3"/>
    <w:rsid w:val="002F2ECE"/>
    <w:rsid w:val="003237BD"/>
    <w:rsid w:val="00341C8F"/>
    <w:rsid w:val="0035463A"/>
    <w:rsid w:val="003550F0"/>
    <w:rsid w:val="003859BB"/>
    <w:rsid w:val="00391D9D"/>
    <w:rsid w:val="00391E1D"/>
    <w:rsid w:val="003B6C51"/>
    <w:rsid w:val="003C1413"/>
    <w:rsid w:val="003C549F"/>
    <w:rsid w:val="003D5A16"/>
    <w:rsid w:val="003E7DB3"/>
    <w:rsid w:val="003F7EC9"/>
    <w:rsid w:val="004114CB"/>
    <w:rsid w:val="00431175"/>
    <w:rsid w:val="00487FFE"/>
    <w:rsid w:val="004B6E37"/>
    <w:rsid w:val="004C32BA"/>
    <w:rsid w:val="00546C18"/>
    <w:rsid w:val="00575922"/>
    <w:rsid w:val="005A6C90"/>
    <w:rsid w:val="005E3FB0"/>
    <w:rsid w:val="005E4699"/>
    <w:rsid w:val="005F4B66"/>
    <w:rsid w:val="005F5208"/>
    <w:rsid w:val="006272C2"/>
    <w:rsid w:val="00641318"/>
    <w:rsid w:val="0064405D"/>
    <w:rsid w:val="00685302"/>
    <w:rsid w:val="00695557"/>
    <w:rsid w:val="006D3287"/>
    <w:rsid w:val="006D4EA7"/>
    <w:rsid w:val="0070012A"/>
    <w:rsid w:val="0070664B"/>
    <w:rsid w:val="007071B8"/>
    <w:rsid w:val="00720F10"/>
    <w:rsid w:val="007414DE"/>
    <w:rsid w:val="007905A9"/>
    <w:rsid w:val="007B2F8D"/>
    <w:rsid w:val="007E5500"/>
    <w:rsid w:val="007F055B"/>
    <w:rsid w:val="0080644C"/>
    <w:rsid w:val="00811C2F"/>
    <w:rsid w:val="008240D6"/>
    <w:rsid w:val="00833D46"/>
    <w:rsid w:val="00840A97"/>
    <w:rsid w:val="00862D07"/>
    <w:rsid w:val="008C0149"/>
    <w:rsid w:val="008D5DED"/>
    <w:rsid w:val="008E25CA"/>
    <w:rsid w:val="008F34FC"/>
    <w:rsid w:val="00944CD7"/>
    <w:rsid w:val="009831B2"/>
    <w:rsid w:val="009A1ABE"/>
    <w:rsid w:val="009E21A4"/>
    <w:rsid w:val="009E32ED"/>
    <w:rsid w:val="009F22C6"/>
    <w:rsid w:val="009F31BF"/>
    <w:rsid w:val="00A07E50"/>
    <w:rsid w:val="00A15397"/>
    <w:rsid w:val="00A35CE0"/>
    <w:rsid w:val="00A4462E"/>
    <w:rsid w:val="00A44AA4"/>
    <w:rsid w:val="00A61623"/>
    <w:rsid w:val="00A66062"/>
    <w:rsid w:val="00A70FD2"/>
    <w:rsid w:val="00A72D23"/>
    <w:rsid w:val="00A84687"/>
    <w:rsid w:val="00AB0A0E"/>
    <w:rsid w:val="00AD3B6E"/>
    <w:rsid w:val="00AE4E9E"/>
    <w:rsid w:val="00B1751F"/>
    <w:rsid w:val="00B56722"/>
    <w:rsid w:val="00B74D39"/>
    <w:rsid w:val="00B91DA4"/>
    <w:rsid w:val="00C12630"/>
    <w:rsid w:val="00C15F99"/>
    <w:rsid w:val="00C23759"/>
    <w:rsid w:val="00C34035"/>
    <w:rsid w:val="00C34562"/>
    <w:rsid w:val="00C3774E"/>
    <w:rsid w:val="00C57456"/>
    <w:rsid w:val="00C65387"/>
    <w:rsid w:val="00C66BC7"/>
    <w:rsid w:val="00C87FAB"/>
    <w:rsid w:val="00C91FF7"/>
    <w:rsid w:val="00C94E53"/>
    <w:rsid w:val="00CD5DA3"/>
    <w:rsid w:val="00D0048E"/>
    <w:rsid w:val="00D23E7A"/>
    <w:rsid w:val="00D61063"/>
    <w:rsid w:val="00DB35AF"/>
    <w:rsid w:val="00DD72D7"/>
    <w:rsid w:val="00DE6B14"/>
    <w:rsid w:val="00DF5B88"/>
    <w:rsid w:val="00E0589E"/>
    <w:rsid w:val="00E241FA"/>
    <w:rsid w:val="00E2595E"/>
    <w:rsid w:val="00E35374"/>
    <w:rsid w:val="00E50C19"/>
    <w:rsid w:val="00E64655"/>
    <w:rsid w:val="00E73081"/>
    <w:rsid w:val="00E856C9"/>
    <w:rsid w:val="00EB6A8B"/>
    <w:rsid w:val="00EE305B"/>
    <w:rsid w:val="00EE6050"/>
    <w:rsid w:val="00EF38C6"/>
    <w:rsid w:val="00EF6B41"/>
    <w:rsid w:val="00F5626D"/>
    <w:rsid w:val="00F679C7"/>
    <w:rsid w:val="00F7711A"/>
    <w:rsid w:val="00FA0D58"/>
    <w:rsid w:val="00FA56F4"/>
    <w:rsid w:val="00FB4EDA"/>
    <w:rsid w:val="00FD3BD5"/>
    <w:rsid w:val="00FE3DC8"/>
    <w:rsid w:val="04073F84"/>
    <w:rsid w:val="09C81030"/>
    <w:rsid w:val="0B60750A"/>
    <w:rsid w:val="0BDF4466"/>
    <w:rsid w:val="0C4526BD"/>
    <w:rsid w:val="10686488"/>
    <w:rsid w:val="10DF728A"/>
    <w:rsid w:val="118B0076"/>
    <w:rsid w:val="1264200E"/>
    <w:rsid w:val="141C5B77"/>
    <w:rsid w:val="18D8339D"/>
    <w:rsid w:val="1A21388F"/>
    <w:rsid w:val="1A570D2F"/>
    <w:rsid w:val="215D7710"/>
    <w:rsid w:val="28FB0B8D"/>
    <w:rsid w:val="2A9870FC"/>
    <w:rsid w:val="2D2B7942"/>
    <w:rsid w:val="2D46481D"/>
    <w:rsid w:val="2E733B28"/>
    <w:rsid w:val="305A2769"/>
    <w:rsid w:val="31852B5A"/>
    <w:rsid w:val="32D01238"/>
    <w:rsid w:val="3D30365C"/>
    <w:rsid w:val="3DFC59A8"/>
    <w:rsid w:val="3ECF245E"/>
    <w:rsid w:val="3FB96314"/>
    <w:rsid w:val="429F3861"/>
    <w:rsid w:val="4EEF4C79"/>
    <w:rsid w:val="4F51356B"/>
    <w:rsid w:val="53A44FAF"/>
    <w:rsid w:val="53DA3C6E"/>
    <w:rsid w:val="594329EC"/>
    <w:rsid w:val="5BEE1540"/>
    <w:rsid w:val="5DE61A5D"/>
    <w:rsid w:val="60762FA5"/>
    <w:rsid w:val="62B22C74"/>
    <w:rsid w:val="63C04243"/>
    <w:rsid w:val="649C01C7"/>
    <w:rsid w:val="68C66897"/>
    <w:rsid w:val="699A3F60"/>
    <w:rsid w:val="72902E62"/>
    <w:rsid w:val="73C61104"/>
    <w:rsid w:val="776452EA"/>
    <w:rsid w:val="7A8E1FAD"/>
    <w:rsid w:val="7DC663B9"/>
    <w:rsid w:val="7E1F3E3C"/>
    <w:rsid w:val="7FD210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7"/>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8"/>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9"/>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30"/>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6">
    <w:name w:val="Date"/>
    <w:basedOn w:val="1"/>
    <w:next w:val="1"/>
    <w:link w:val="31"/>
    <w:semiHidden/>
    <w:unhideWhenUsed/>
    <w:qFormat/>
    <w:uiPriority w:val="99"/>
    <w:pPr>
      <w:ind w:left="100" w:leftChars="2500"/>
    </w:pPr>
  </w:style>
  <w:style w:type="paragraph" w:styleId="7">
    <w:name w:val="Balloon Text"/>
    <w:basedOn w:val="1"/>
    <w:link w:val="19"/>
    <w:semiHidden/>
    <w:unhideWhenUsed/>
    <w:qFormat/>
    <w:uiPriority w:val="99"/>
    <w:rPr>
      <w:sz w:val="18"/>
      <w:szCs w:val="18"/>
    </w:rPr>
  </w:style>
  <w:style w:type="paragraph" w:styleId="8">
    <w:name w:val="footer"/>
    <w:basedOn w:val="1"/>
    <w:link w:val="16"/>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9">
    <w:name w:val="header"/>
    <w:basedOn w:val="1"/>
    <w:link w:val="15"/>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0">
    <w:name w:val="Subtitle"/>
    <w:basedOn w:val="1"/>
    <w:next w:val="1"/>
    <w:link w:val="21"/>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rPr>
  </w:style>
  <w:style w:type="paragraph" w:styleId="11">
    <w:name w:val="Title"/>
    <w:basedOn w:val="1"/>
    <w:next w:val="1"/>
    <w:link w:val="20"/>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A2C23" w:themeColor="text2" w:themeShade="BF"/>
      <w:spacing w:val="5"/>
      <w:kern w:val="28"/>
      <w:sz w:val="52"/>
      <w:szCs w:val="52"/>
    </w:rPr>
  </w:style>
  <w:style w:type="table" w:styleId="13">
    <w:name w:val="Table Grid"/>
    <w:basedOn w:val="12"/>
    <w:qFormat/>
    <w:uiPriority w:val="1"/>
    <w:rPr>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customStyle="1" w:styleId="15">
    <w:name w:val="页眉 Char"/>
    <w:basedOn w:val="14"/>
    <w:link w:val="9"/>
    <w:qFormat/>
    <w:uiPriority w:val="99"/>
    <w:rPr>
      <w:sz w:val="18"/>
      <w:szCs w:val="18"/>
    </w:rPr>
  </w:style>
  <w:style w:type="character" w:customStyle="1" w:styleId="16">
    <w:name w:val="页脚 Char"/>
    <w:basedOn w:val="14"/>
    <w:link w:val="8"/>
    <w:qFormat/>
    <w:uiPriority w:val="99"/>
    <w:rPr>
      <w:sz w:val="18"/>
      <w:szCs w:val="18"/>
    </w:rPr>
  </w:style>
  <w:style w:type="paragraph" w:styleId="17">
    <w:name w:val="No Spacing"/>
    <w:link w:val="18"/>
    <w:qFormat/>
    <w:uiPriority w:val="1"/>
    <w:pPr>
      <w:spacing w:after="160" w:line="480" w:lineRule="auto"/>
    </w:pPr>
    <w:rPr>
      <w:rFonts w:asciiTheme="minorHAnsi" w:hAnsiTheme="minorHAnsi" w:eastAsiaTheme="minorEastAsia" w:cstheme="minorBidi"/>
      <w:sz w:val="22"/>
      <w:szCs w:val="22"/>
      <w:lang w:val="en-US" w:eastAsia="zh-CN" w:bidi="ar-SA"/>
    </w:rPr>
  </w:style>
  <w:style w:type="character" w:customStyle="1" w:styleId="18">
    <w:name w:val="无间隔 Char"/>
    <w:basedOn w:val="14"/>
    <w:link w:val="17"/>
    <w:qFormat/>
    <w:uiPriority w:val="1"/>
    <w:rPr>
      <w:kern w:val="0"/>
      <w:sz w:val="22"/>
    </w:rPr>
  </w:style>
  <w:style w:type="character" w:customStyle="1" w:styleId="19">
    <w:name w:val="批注框文本 Char"/>
    <w:basedOn w:val="14"/>
    <w:link w:val="7"/>
    <w:semiHidden/>
    <w:qFormat/>
    <w:uiPriority w:val="99"/>
    <w:rPr>
      <w:rFonts w:ascii="Times New Roman" w:hAnsi="Times New Roman" w:eastAsia="宋体" w:cs="Times New Roman"/>
      <w:sz w:val="18"/>
      <w:szCs w:val="18"/>
    </w:rPr>
  </w:style>
  <w:style w:type="character" w:customStyle="1" w:styleId="20">
    <w:name w:val="标题 Char"/>
    <w:basedOn w:val="14"/>
    <w:link w:val="11"/>
    <w:qFormat/>
    <w:uiPriority w:val="10"/>
    <w:rPr>
      <w:rFonts w:asciiTheme="majorHAnsi" w:hAnsiTheme="majorHAnsi" w:eastAsiaTheme="majorEastAsia" w:cstheme="majorBidi"/>
      <w:color w:val="3A2C23" w:themeColor="text2" w:themeShade="BF"/>
      <w:spacing w:val="5"/>
      <w:kern w:val="28"/>
      <w:sz w:val="52"/>
      <w:szCs w:val="52"/>
    </w:rPr>
  </w:style>
  <w:style w:type="character" w:customStyle="1" w:styleId="21">
    <w:name w:val="副标题 Char"/>
    <w:basedOn w:val="14"/>
    <w:link w:val="10"/>
    <w:qFormat/>
    <w:uiPriority w:val="11"/>
    <w:rPr>
      <w:rFonts w:asciiTheme="majorHAnsi" w:hAnsiTheme="majorHAnsi" w:eastAsiaTheme="majorEastAsia" w:cstheme="majorBidi"/>
      <w:i/>
      <w:iCs/>
      <w:color w:val="F0A22E" w:themeColor="accent1"/>
      <w:spacing w:val="15"/>
      <w:kern w:val="0"/>
      <w:sz w:val="24"/>
      <w:szCs w:val="24"/>
    </w:rPr>
  </w:style>
  <w:style w:type="character" w:customStyle="1" w:styleId="22">
    <w:name w:val="Style1"/>
    <w:basedOn w:val="14"/>
    <w:qFormat/>
    <w:uiPriority w:val="1"/>
    <w:rPr>
      <w:rFonts w:asciiTheme="minorHAnsi" w:hAnsiTheme="minorEastAsia" w:eastAsiaTheme="minorEastAsia" w:cstheme="minorBidi"/>
      <w:sz w:val="22"/>
      <w:szCs w:val="22"/>
      <w:lang w:eastAsia="zh-CN"/>
    </w:rPr>
  </w:style>
  <w:style w:type="character" w:customStyle="1" w:styleId="23">
    <w:name w:val="Style2"/>
    <w:basedOn w:val="14"/>
    <w:qFormat/>
    <w:uiPriority w:val="1"/>
    <w:rPr>
      <w:rFonts w:asciiTheme="minorHAnsi" w:hAnsiTheme="minorEastAsia" w:eastAsiaTheme="minorEastAsia" w:cstheme="minorBidi"/>
      <w:sz w:val="22"/>
      <w:szCs w:val="22"/>
      <w:lang w:eastAsia="zh-CN"/>
    </w:rPr>
  </w:style>
  <w:style w:type="character" w:customStyle="1" w:styleId="24">
    <w:name w:val="Style3"/>
    <w:basedOn w:val="14"/>
    <w:qFormat/>
    <w:uiPriority w:val="1"/>
    <w:rPr>
      <w:rFonts w:asciiTheme="minorHAnsi" w:hAnsiTheme="minorEastAsia" w:eastAsiaTheme="minorEastAsia" w:cstheme="minorBidi"/>
      <w:szCs w:val="22"/>
      <w:lang w:eastAsia="zh-CN"/>
    </w:rPr>
  </w:style>
  <w:style w:type="character" w:customStyle="1" w:styleId="25">
    <w:name w:val="Style4"/>
    <w:basedOn w:val="14"/>
    <w:qFormat/>
    <w:uiPriority w:val="1"/>
    <w:rPr>
      <w:rFonts w:asciiTheme="minorHAnsi" w:hAnsiTheme="minorEastAsia" w:eastAsiaTheme="minorEastAsia" w:cstheme="minorBidi"/>
      <w:szCs w:val="22"/>
      <w:lang w:eastAsia="zh-CN"/>
    </w:rPr>
  </w:style>
  <w:style w:type="character" w:customStyle="1" w:styleId="26">
    <w:name w:val="Style5"/>
    <w:basedOn w:val="14"/>
    <w:qFormat/>
    <w:uiPriority w:val="1"/>
    <w:rPr>
      <w:rFonts w:asciiTheme="minorHAnsi" w:hAnsiTheme="minorEastAsia" w:eastAsiaTheme="minorEastAsia" w:cstheme="minorBidi"/>
      <w:sz w:val="22"/>
      <w:szCs w:val="22"/>
      <w:lang w:eastAsia="zh-CN"/>
    </w:rPr>
  </w:style>
  <w:style w:type="character" w:customStyle="1" w:styleId="27">
    <w:name w:val="标题 1 Char"/>
    <w:basedOn w:val="14"/>
    <w:link w:val="2"/>
    <w:qFormat/>
    <w:uiPriority w:val="9"/>
    <w:rPr>
      <w:rFonts w:ascii="Times New Roman" w:hAnsi="Times New Roman" w:eastAsia="宋体" w:cs="Times New Roman"/>
      <w:b/>
      <w:bCs/>
      <w:kern w:val="44"/>
      <w:sz w:val="44"/>
      <w:szCs w:val="44"/>
    </w:rPr>
  </w:style>
  <w:style w:type="character" w:customStyle="1" w:styleId="28">
    <w:name w:val="标题 2 Char"/>
    <w:basedOn w:val="14"/>
    <w:link w:val="3"/>
    <w:qFormat/>
    <w:uiPriority w:val="9"/>
    <w:rPr>
      <w:rFonts w:asciiTheme="majorHAnsi" w:hAnsiTheme="majorHAnsi" w:eastAsiaTheme="majorEastAsia" w:cstheme="majorBidi"/>
      <w:b/>
      <w:bCs/>
      <w:sz w:val="32"/>
      <w:szCs w:val="32"/>
    </w:rPr>
  </w:style>
  <w:style w:type="character" w:customStyle="1" w:styleId="29">
    <w:name w:val="标题 3 Char"/>
    <w:basedOn w:val="14"/>
    <w:link w:val="4"/>
    <w:qFormat/>
    <w:uiPriority w:val="9"/>
    <w:rPr>
      <w:rFonts w:ascii="Times New Roman" w:hAnsi="Times New Roman" w:eastAsia="宋体" w:cs="Times New Roman"/>
      <w:b/>
      <w:bCs/>
      <w:sz w:val="32"/>
      <w:szCs w:val="32"/>
    </w:rPr>
  </w:style>
  <w:style w:type="character" w:customStyle="1" w:styleId="30">
    <w:name w:val="标题 4 Char"/>
    <w:basedOn w:val="14"/>
    <w:link w:val="5"/>
    <w:qFormat/>
    <w:uiPriority w:val="9"/>
    <w:rPr>
      <w:rFonts w:asciiTheme="majorHAnsi" w:hAnsiTheme="majorHAnsi" w:eastAsiaTheme="majorEastAsia" w:cstheme="majorBidi"/>
      <w:b/>
      <w:bCs/>
      <w:sz w:val="28"/>
      <w:szCs w:val="28"/>
    </w:rPr>
  </w:style>
  <w:style w:type="character" w:customStyle="1" w:styleId="31">
    <w:name w:val="日期 Char"/>
    <w:basedOn w:val="14"/>
    <w:link w:val="6"/>
    <w:semiHidden/>
    <w:qFormat/>
    <w:uiPriority w:val="99"/>
    <w:rPr>
      <w:rFonts w:ascii="Times New Roman" w:hAnsi="Times New Roman" w:eastAsia="宋体" w:cs="Times New Roman"/>
      <w:szCs w:val="24"/>
    </w:rPr>
  </w:style>
  <w:style w:type="paragraph" w:styleId="32">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image" Target="media/image3.png"/><Relationship Id="rId8" Type="http://schemas.openxmlformats.org/officeDocument/2006/relationships/chart" Target="charts/chart1.xml"/><Relationship Id="rId7" Type="http://schemas.openxmlformats.org/officeDocument/2006/relationships/image" Target="media/image2.jpeg"/><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1" Type="http://schemas.openxmlformats.org/officeDocument/2006/relationships/fontTable" Target="fontTable.xml"/><Relationship Id="rId20" Type="http://schemas.openxmlformats.org/officeDocument/2006/relationships/customXml" Target="../customXml/item3.xml"/><Relationship Id="rId2" Type="http://schemas.openxmlformats.org/officeDocument/2006/relationships/settings" Target="settings.xml"/><Relationship Id="rId19" Type="http://schemas.openxmlformats.org/officeDocument/2006/relationships/customXml" Target="../customXml/item2.xml"/><Relationship Id="rId18" Type="http://schemas.openxmlformats.org/officeDocument/2006/relationships/numbering" Target="numbering.xml"/><Relationship Id="rId17" Type="http://schemas.openxmlformats.org/officeDocument/2006/relationships/customXml" Target="../customXml/item1.xml"/><Relationship Id="rId16" Type="http://schemas.openxmlformats.org/officeDocument/2006/relationships/image" Target="media/image6.jpeg"/><Relationship Id="rId15" Type="http://schemas.openxmlformats.org/officeDocument/2006/relationships/chart" Target="charts/chart5.xml"/><Relationship Id="rId14" Type="http://schemas.openxmlformats.org/officeDocument/2006/relationships/image" Target="media/image5.png"/><Relationship Id="rId13" Type="http://schemas.openxmlformats.org/officeDocument/2006/relationships/chart" Target="charts/chart4.xml"/><Relationship Id="rId12" Type="http://schemas.openxmlformats.org/officeDocument/2006/relationships/image" Target="media/image4.png"/><Relationship Id="rId11" Type="http://schemas.openxmlformats.org/officeDocument/2006/relationships/chart" Target="charts/chart3.xml"/><Relationship Id="rId10" Type="http://schemas.openxmlformats.org/officeDocument/2006/relationships/chart" Target="charts/chart2.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Workbook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0.2983125"/>
          <c:y val="0.929666666666667"/>
        </c:manualLayout>
      </c:layout>
      <c:overlay val="0"/>
      <c:spPr>
        <a:noFill/>
        <a:ln>
          <a:noFill/>
        </a:ln>
        <a:effectLst/>
      </c:spPr>
      <c:tx>
        <c:rich>
          <a:bodyPr/>
          <a:lstStyle/>
          <a:p>
            <a:pPr>
              <a:defRPr/>
            </a:pPr>
          </a:p>
        </c:rich>
      </c:tx>
    </c:title>
    <c:autoTitleDeleted val="0"/>
    <c:plotArea>
      <c:layout/>
      <c:pieChart>
        <c:varyColors val="1"/>
        <c:ser>
          <c:idx val="0"/>
          <c:order val="0"/>
          <c:tx>
            <c:strRef>
              <c:f>Sheet1!$B$1</c:f>
              <c:strCache>
                <c:ptCount val="1"/>
                <c:pt idx="0">
                  <c:v>收入构成情况</c:v>
                </c:pt>
              </c:strCache>
            </c:strRef>
          </c:tx>
          <c:explosion val="0"/>
          <c:dPt>
            <c:idx val="0"/>
            <c:bubble3D val="0"/>
            <c:spPr>
              <a:solidFill>
                <a:schemeClr val="accent1">
                  <a:tint val="100000"/>
                  <a:shade val="100000"/>
                  <a:hueMod val="100000"/>
                  <a:satMod val="100000"/>
                </a:schemeClr>
              </a:solidFill>
              <a:ln w="19050">
                <a:solidFill>
                  <a:schemeClr val="lt1"/>
                </a:solidFill>
              </a:ln>
              <a:effectLst/>
            </c:spPr>
          </c:dPt>
          <c:dPt>
            <c:idx val="1"/>
            <c:bubble3D val="0"/>
            <c:spPr>
              <a:solidFill>
                <a:schemeClr val="accent2">
                  <a:tint val="100000"/>
                  <a:shade val="100000"/>
                  <a:hueMod val="100000"/>
                  <a:satMod val="100000"/>
                </a:schemeClr>
              </a:solidFill>
              <a:ln w="19050">
                <a:solidFill>
                  <a:schemeClr val="lt1"/>
                </a:solidFill>
              </a:ln>
              <a:effectLst/>
            </c:spPr>
          </c:dPt>
          <c:dPt>
            <c:idx val="2"/>
            <c:bubble3D val="0"/>
            <c:spPr>
              <a:solidFill>
                <a:schemeClr val="accent3">
                  <a:tint val="100000"/>
                  <a:shade val="100000"/>
                  <a:hueMod val="100000"/>
                  <a:satMod val="100000"/>
                </a:schemeClr>
              </a:solidFill>
              <a:ln w="19050">
                <a:solidFill>
                  <a:schemeClr val="lt1"/>
                </a:solidFill>
              </a:ln>
              <a:effectLst/>
            </c:spPr>
          </c:dPt>
          <c:dPt>
            <c:idx val="3"/>
            <c:bubble3D val="0"/>
            <c:spPr>
              <a:solidFill>
                <a:schemeClr val="accent4">
                  <a:tint val="100000"/>
                  <a:shade val="100000"/>
                  <a:hueMod val="100000"/>
                  <a:satMod val="100000"/>
                </a:schemeClr>
              </a:solidFill>
              <a:ln w="19050">
                <a:solidFill>
                  <a:schemeClr val="lt1"/>
                </a:solidFill>
              </a:ln>
              <a:effectLst/>
            </c:spPr>
          </c:dPt>
          <c:dLbls>
            <c:dLbl>
              <c:idx val="0"/>
              <c:layout/>
              <c:tx>
                <c:rich>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r>
                      <a:t>财政拨款收入</a:t>
                    </a:r>
                  </a:p>
                  <a:p>
                    <a:pPr>
                      <a:defRPr lang="zh-CN" sz="900" b="0" i="0" u="none" strike="noStrike" kern="1200" baseline="0">
                        <a:solidFill>
                          <a:schemeClr val="tx1">
                            <a:lumMod val="75000"/>
                            <a:lumOff val="25000"/>
                          </a:schemeClr>
                        </a:solidFill>
                        <a:latin typeface="+mn-lt"/>
                        <a:ea typeface="+mn-ea"/>
                        <a:cs typeface="+mn-cs"/>
                      </a:defRPr>
                    </a:pPr>
                    <a:r>
                      <a:rPr lang="en-US" altLang="zh-CN"/>
                      <a:t>97.96</a:t>
                    </a:r>
                    <a:r>
                      <a:t>%</a:t>
                    </a:r>
                  </a:p>
                </c:rich>
              </c:tx>
              <c:dLblPos val="inEnd"/>
              <c:showLegendKey val="0"/>
              <c:showVal val="0"/>
              <c:showCatName val="1"/>
              <c:showSerName val="0"/>
              <c:showPercent val="1"/>
              <c:showBubbleSize val="0"/>
              <c:separator>
</c:separator>
              <c:extLst>
                <c:ext xmlns:c15="http://schemas.microsoft.com/office/drawing/2012/chart" uri="{CE6537A1-D6FC-4f65-9D91-7224C49458BB}"/>
              </c:extLst>
            </c:dLbl>
            <c:dLbl>
              <c:idx val="1"/>
              <c:layout>
                <c:manualLayout>
                  <c:x val="-0.21295210960298"/>
                  <c:y val="0.0669707724941902"/>
                </c:manualLayout>
              </c:layout>
              <c:tx>
                <c:rich>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r>
                      <a:t>事业收入</a:t>
                    </a:r>
                  </a:p>
                  <a:p>
                    <a:pPr>
                      <a:defRPr lang="zh-CN" sz="900" b="0" i="0" u="none" strike="noStrike" kern="1200" baseline="0">
                        <a:solidFill>
                          <a:schemeClr val="tx1">
                            <a:lumMod val="75000"/>
                            <a:lumOff val="25000"/>
                          </a:schemeClr>
                        </a:solidFill>
                        <a:latin typeface="+mn-lt"/>
                        <a:ea typeface="+mn-ea"/>
                        <a:cs typeface="+mn-cs"/>
                      </a:defRPr>
                    </a:pPr>
                    <a:r>
                      <a:rPr lang="en-US" altLang="zh-CN"/>
                      <a:t>1.7</a:t>
                    </a:r>
                    <a:r>
                      <a:t>%</a:t>
                    </a:r>
                  </a:p>
                </c:rich>
              </c:tx>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2"/>
              <c:delete val="1"/>
            </c:dLbl>
            <c:dLbl>
              <c:idx val="3"/>
              <c:layout>
                <c:manualLayout>
                  <c:x val="0.186804785041783"/>
                  <c:y val="0.057017318648731"/>
                </c:manualLayout>
              </c:layout>
              <c:tx>
                <c:rich>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r>
                      <a:t>其他收入</a:t>
                    </a:r>
                  </a:p>
                  <a:p>
                    <a:pPr>
                      <a:defRPr lang="zh-CN" sz="900" b="0" i="0" u="none" strike="noStrike" kern="1200" baseline="0">
                        <a:solidFill>
                          <a:schemeClr val="tx1">
                            <a:lumMod val="75000"/>
                            <a:lumOff val="25000"/>
                          </a:schemeClr>
                        </a:solidFill>
                        <a:latin typeface="+mn-lt"/>
                        <a:ea typeface="+mn-ea"/>
                        <a:cs typeface="+mn-cs"/>
                      </a:defRPr>
                    </a:pPr>
                    <a:r>
                      <a:rPr lang="en-US" altLang="zh-CN"/>
                      <a:t>0.34</a:t>
                    </a:r>
                    <a:r>
                      <a:t>%</a:t>
                    </a:r>
                  </a:p>
                </c:rich>
              </c:tx>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Sheet1!$A$2:$A$5</c:f>
              <c:strCache>
                <c:ptCount val="4"/>
                <c:pt idx="0">
                  <c:v>财政拨款收入</c:v>
                </c:pt>
                <c:pt idx="1">
                  <c:v>事业收入</c:v>
                </c:pt>
                <c:pt idx="2">
                  <c:v>经营收入</c:v>
                </c:pt>
                <c:pt idx="3">
                  <c:v>其他收入</c:v>
                </c:pt>
              </c:strCache>
            </c:strRef>
          </c:cat>
          <c:val>
            <c:numRef>
              <c:f>Sheet1!$B$2:$B$5</c:f>
              <c:numCache>
                <c:formatCode>General</c:formatCode>
                <c:ptCount val="4"/>
                <c:pt idx="0">
                  <c:v>97.76</c:v>
                </c:pt>
                <c:pt idx="1">
                  <c:v>1.7</c:v>
                </c:pt>
                <c:pt idx="2">
                  <c:v>0</c:v>
                </c:pt>
                <c:pt idx="3">
                  <c:v>0.34</c:v>
                </c:pt>
              </c:numCache>
            </c:numRef>
          </c:val>
        </c:ser>
        <c:dLbls>
          <c:showLegendKey val="0"/>
          <c:showVal val="0"/>
          <c:showCatName val="1"/>
          <c:showSerName val="0"/>
          <c:showPercent val="1"/>
          <c:showBubbleSize val="0"/>
          <c:showLeaderLines val="1"/>
        </c:dLbls>
        <c:firstSliceAng val="0"/>
      </c:pieChart>
      <c:spPr>
        <a:noFill/>
        <a:ln>
          <a:noFill/>
        </a:ln>
        <a:effectLst/>
      </c:spPr>
    </c:plotArea>
    <c:plotVisOnly val="1"/>
    <c:dispBlanksAs val="zero"/>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4785836664763"/>
          <c:y val="0.0436580882352941"/>
          <c:w val="0.558537978298115"/>
          <c:h val="0.898897058823529"/>
        </c:manualLayout>
      </c:layout>
      <c:pieChart>
        <c:varyColors val="1"/>
        <c:ser>
          <c:idx val="0"/>
          <c:order val="0"/>
          <c:tx>
            <c:strRef>
              <c:f>Sheet1!$B$1</c:f>
              <c:strCache>
                <c:ptCount val="1"/>
                <c:pt idx="0">
                  <c:v>列1</c:v>
                </c:pt>
              </c:strCache>
            </c:strRef>
          </c:tx>
          <c:explosion val="0"/>
          <c:dPt>
            <c:idx val="0"/>
            <c:bubble3D val="0"/>
            <c:spPr>
              <a:solidFill>
                <a:schemeClr val="accent1">
                  <a:tint val="100000"/>
                  <a:shade val="100000"/>
                  <a:hueMod val="100000"/>
                  <a:satMod val="100000"/>
                </a:schemeClr>
              </a:solidFill>
              <a:ln w="19050">
                <a:solidFill>
                  <a:schemeClr val="lt1"/>
                </a:solidFill>
              </a:ln>
              <a:effectLst/>
            </c:spPr>
          </c:dPt>
          <c:dPt>
            <c:idx val="1"/>
            <c:bubble3D val="0"/>
            <c:spPr>
              <a:solidFill>
                <a:schemeClr val="accent2">
                  <a:tint val="100000"/>
                  <a:shade val="100000"/>
                  <a:hueMod val="100000"/>
                  <a:satMod val="100000"/>
                </a:schemeClr>
              </a:solidFill>
              <a:ln w="19050">
                <a:solidFill>
                  <a:schemeClr val="lt1"/>
                </a:solidFill>
              </a:ln>
              <a:effectLst/>
            </c:spPr>
          </c:dPt>
          <c:dLbls>
            <c:dLbl>
              <c:idx val="0"/>
              <c:layout/>
              <c:tx>
                <c:rich>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r>
                      <a:t>基本支出</a:t>
                    </a:r>
                  </a:p>
                  <a:p>
                    <a:pPr>
                      <a:defRPr lang="zh-CN" sz="900" b="0" i="0" u="none" strike="noStrike" kern="1200" baseline="0">
                        <a:solidFill>
                          <a:schemeClr val="tx1">
                            <a:lumMod val="75000"/>
                            <a:lumOff val="25000"/>
                          </a:schemeClr>
                        </a:solidFill>
                        <a:latin typeface="+mn-lt"/>
                        <a:ea typeface="+mn-ea"/>
                        <a:cs typeface="+mn-cs"/>
                      </a:defRPr>
                    </a:pPr>
                    <a:r>
                      <a:rPr lang="en-US" altLang="zh-CN"/>
                      <a:t>92.29</a:t>
                    </a:r>
                    <a:r>
                      <a:t>%</a:t>
                    </a:r>
                  </a:p>
                </c:rich>
              </c:tx>
              <c:dLblPos val="inEnd"/>
              <c:showLegendKey val="0"/>
              <c:showVal val="0"/>
              <c:showCatName val="1"/>
              <c:showSerName val="0"/>
              <c:showPercent val="1"/>
              <c:showBubbleSize val="0"/>
              <c:separator>
</c:separator>
              <c:extLst>
                <c:ext xmlns:c15="http://schemas.microsoft.com/office/drawing/2012/chart" uri="{CE6537A1-D6FC-4f65-9D91-7224C49458BB}"/>
              </c:extLst>
            </c:dLbl>
            <c:dLbl>
              <c:idx val="1"/>
              <c:layout/>
              <c:tx>
                <c:rich>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r>
                      <a:t>项目支出</a:t>
                    </a:r>
                  </a:p>
                  <a:p>
                    <a:pPr>
                      <a:defRPr lang="zh-CN" sz="900" b="0" i="0" u="none" strike="noStrike" kern="1200" baseline="0">
                        <a:solidFill>
                          <a:schemeClr val="tx1">
                            <a:lumMod val="75000"/>
                            <a:lumOff val="25000"/>
                          </a:schemeClr>
                        </a:solidFill>
                        <a:latin typeface="+mn-lt"/>
                        <a:ea typeface="+mn-ea"/>
                        <a:cs typeface="+mn-cs"/>
                      </a:defRPr>
                    </a:pPr>
                    <a:r>
                      <a:rPr lang="en-US" altLang="zh-CN"/>
                      <a:t>7.71</a:t>
                    </a:r>
                    <a:r>
                      <a:t>%</a:t>
                    </a:r>
                  </a:p>
                </c:rich>
              </c:tx>
              <c:dLblPos val="inEnd"/>
              <c:showLegendKey val="0"/>
              <c:showVal val="0"/>
              <c:showCatName val="1"/>
              <c:showSerName val="0"/>
              <c:showPercent val="1"/>
              <c:showBubbleSize val="0"/>
              <c:separator>
</c:separator>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Sheet1!$A$2:$A$3</c:f>
              <c:strCache>
                <c:ptCount val="2"/>
                <c:pt idx="0">
                  <c:v>基本支出</c:v>
                </c:pt>
                <c:pt idx="1">
                  <c:v>项目支出</c:v>
                </c:pt>
              </c:strCache>
            </c:strRef>
          </c:cat>
          <c:val>
            <c:numRef>
              <c:f>Sheet1!$B$2:$B$3</c:f>
              <c:numCache>
                <c:formatCode>General</c:formatCode>
                <c:ptCount val="2"/>
                <c:pt idx="0">
                  <c:v>92.29</c:v>
                </c:pt>
                <c:pt idx="1">
                  <c:v>7.71</c:v>
                </c:pt>
              </c:numCache>
            </c:numRef>
          </c:val>
        </c:ser>
        <c:dLbls>
          <c:showLegendKey val="0"/>
          <c:showVal val="0"/>
          <c:showCatName val="1"/>
          <c:showSerName val="0"/>
          <c:showPercent val="1"/>
          <c:showBubbleSize val="0"/>
          <c:showLeaderLines val="1"/>
        </c:dLbls>
        <c:firstSliceAng val="0"/>
      </c:pieChart>
      <c:spPr>
        <a:noFill/>
        <a:ln>
          <a:noFill/>
        </a:ln>
        <a:effectLst/>
      </c:spPr>
    </c:plotArea>
    <c:plotVisOnly val="1"/>
    <c:dispBlanksAs val="zero"/>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Sheet1!#REF!</c:f>
              <c:strCache>
                <c:ptCount val="1"/>
                <c:pt idx="0">
                  <c:v/>
                </c:pt>
              </c:strCache>
            </c:strRef>
          </c:tx>
          <c:spPr>
            <a:solidFill>
              <a:schemeClr val="accent1">
                <a:tint val="100000"/>
                <a:shade val="100000"/>
                <a:hueMod val="100000"/>
                <a:satMod val="100000"/>
              </a:schemeClr>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Sheet1!$A$1:$A$4</c:f>
              <c:strCache>
                <c:ptCount val="4"/>
                <c:pt idx="0">
                  <c:v>2018年度收入</c:v>
                </c:pt>
                <c:pt idx="1">
                  <c:v>2017年度收入</c:v>
                </c:pt>
                <c:pt idx="2">
                  <c:v>2018年度支出</c:v>
                </c:pt>
                <c:pt idx="3">
                  <c:v>2017年度支出</c:v>
                </c:pt>
              </c:strCache>
            </c:strRef>
          </c:cat>
          <c:val>
            <c:numRef>
              <c:f>Sheet1!$B$1:$B$4</c:f>
              <c:numCache>
                <c:formatCode>General</c:formatCode>
                <c:ptCount val="4"/>
                <c:pt idx="0">
                  <c:v>1372.95</c:v>
                </c:pt>
                <c:pt idx="1">
                  <c:v>1218.45</c:v>
                </c:pt>
                <c:pt idx="2">
                  <c:v>1319.32</c:v>
                </c:pt>
                <c:pt idx="3">
                  <c:v>1216.97</c:v>
                </c:pt>
              </c:numCache>
            </c:numRef>
          </c:val>
        </c:ser>
        <c:dLbls>
          <c:showLegendKey val="0"/>
          <c:showVal val="1"/>
          <c:showCatName val="0"/>
          <c:showSerName val="0"/>
          <c:showPercent val="0"/>
          <c:showBubbleSize val="0"/>
        </c:dLbls>
        <c:gapWidth val="75"/>
        <c:axId val="132217472"/>
        <c:axId val="48701824"/>
      </c:barChart>
      <c:catAx>
        <c:axId val="132217472"/>
        <c:scaling>
          <c:orientation val="minMax"/>
        </c:scaling>
        <c:delete val="0"/>
        <c:axPos val="b"/>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8701824"/>
        <c:crosses val="autoZero"/>
        <c:auto val="1"/>
        <c:lblAlgn val="ctr"/>
        <c:lblOffset val="100"/>
        <c:noMultiLvlLbl val="0"/>
      </c:catAx>
      <c:valAx>
        <c:axId val="48701824"/>
        <c:scaling>
          <c:orientation val="minMax"/>
        </c:scaling>
        <c:delete val="0"/>
        <c:axPos val="l"/>
        <c:numFmt formatCode="General" sourceLinked="1"/>
        <c:majorTickMark val="none"/>
        <c:minorTickMark val="none"/>
        <c:tickLblPos val="nextTo"/>
        <c:spPr>
          <a:noFill/>
          <a:ln w="1270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221747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系列 1</c:v>
                </c:pt>
              </c:strCache>
            </c:strRef>
          </c:tx>
          <c:spPr>
            <a:solidFill>
              <a:schemeClr val="accent1">
                <a:tint val="100000"/>
                <a:shade val="100000"/>
                <a:hueMod val="100000"/>
                <a:satMod val="100000"/>
              </a:schemeClr>
            </a:solidFill>
            <a:ln>
              <a:noFill/>
            </a:ln>
            <a:effectLst/>
          </c:spPr>
          <c:invertIfNegative val="0"/>
          <c:dLbls>
            <c:delete val="1"/>
          </c:dLbls>
          <c:cat>
            <c:strRef>
              <c:f>Sheet1!$A$2:$A$6</c:f>
              <c:strCache>
                <c:ptCount val="5"/>
                <c:pt idx="0">
                  <c:v>收入预算数</c:v>
                </c:pt>
                <c:pt idx="1">
                  <c:v>收入决算数</c:v>
                </c:pt>
                <c:pt idx="3">
                  <c:v>支出预算数</c:v>
                </c:pt>
                <c:pt idx="4">
                  <c:v>支出决算数</c:v>
                </c:pt>
              </c:strCache>
            </c:strRef>
          </c:cat>
          <c:val>
            <c:numRef>
              <c:f>Sheet1!$B$2:$B$6</c:f>
              <c:numCache>
                <c:formatCode>General</c:formatCode>
                <c:ptCount val="5"/>
                <c:pt idx="0">
                  <c:v>1154.24</c:v>
                </c:pt>
                <c:pt idx="1">
                  <c:v>1372.95</c:v>
                </c:pt>
                <c:pt idx="3">
                  <c:v>1184.24</c:v>
                </c:pt>
                <c:pt idx="4">
                  <c:v>1319.32</c:v>
                </c:pt>
              </c:numCache>
            </c:numRef>
          </c:val>
        </c:ser>
        <c:dLbls>
          <c:showLegendKey val="0"/>
          <c:showVal val="0"/>
          <c:showCatName val="0"/>
          <c:showSerName val="0"/>
          <c:showPercent val="0"/>
          <c:showBubbleSize val="0"/>
        </c:dLbls>
        <c:gapWidth val="219"/>
        <c:overlap val="-27"/>
        <c:axId val="48725376"/>
        <c:axId val="77816960"/>
      </c:barChart>
      <c:catAx>
        <c:axId val="48725376"/>
        <c:scaling>
          <c:orientation val="minMax"/>
        </c:scaling>
        <c:delete val="0"/>
        <c:axPos val="b"/>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77816960"/>
        <c:crosses val="autoZero"/>
        <c:auto val="1"/>
        <c:lblAlgn val="ctr"/>
        <c:lblOffset val="100"/>
        <c:noMultiLvlLbl val="0"/>
      </c:catAx>
      <c:valAx>
        <c:axId val="77816960"/>
        <c:scaling>
          <c:orientation val="minMax"/>
        </c:scaling>
        <c:delete val="0"/>
        <c:axPos val="l"/>
        <c:majorGridlines>
          <c:spPr>
            <a:ln w="9525" cap="flat" cmpd="sng" algn="ctr">
              <a:solidFill>
                <a:schemeClr val="tx1">
                  <a:lumMod val="15000"/>
                  <a:lumOff val="85000"/>
                </a:schemeClr>
              </a:solidFill>
              <a:prstDash val="solid"/>
              <a:round/>
            </a:ln>
            <a:effectLst/>
          </c:spPr>
        </c:majorGridlines>
        <c:numFmt formatCode="General" sourceLinked="1"/>
        <c:majorTickMark val="none"/>
        <c:minorTickMark val="none"/>
        <c:tickLblPos val="nextTo"/>
        <c:spPr>
          <a:noFill/>
          <a:ln w="1270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872537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a:solidFill>
                  <a:schemeClr val="bg1"/>
                </a:solidFill>
              </a:rPr>
              <a:t>销售额</a:t>
            </a:r>
            <a:endParaRPr>
              <a:solidFill>
                <a:schemeClr val="bg1"/>
              </a:solidFill>
            </a:endParaRPr>
          </a:p>
        </c:rich>
      </c:tx>
      <c:layout>
        <c:manualLayout>
          <c:xMode val="edge"/>
          <c:yMode val="edge"/>
          <c:x val="0.00436363636363636"/>
          <c:y val="0.327139303482587"/>
        </c:manualLayout>
      </c:layout>
      <c:overlay val="0"/>
      <c:spPr>
        <a:noFill/>
        <a:ln>
          <a:noFill/>
        </a:ln>
        <a:effectLst/>
      </c:spPr>
    </c:title>
    <c:autoTitleDeleted val="0"/>
    <c:plotArea>
      <c:layout/>
      <c:pieChart>
        <c:varyColors val="1"/>
        <c:ser>
          <c:idx val="0"/>
          <c:order val="0"/>
          <c:tx>
            <c:strRef>
              <c:f>Sheet1!$B$1</c:f>
              <c:strCache>
                <c:ptCount val="1"/>
                <c:pt idx="0">
                  <c:v>销售额</c:v>
                </c:pt>
              </c:strCache>
            </c:strRef>
          </c:tx>
          <c:explosion val="0"/>
          <c:dPt>
            <c:idx val="0"/>
            <c:bubble3D val="0"/>
            <c:spPr>
              <a:solidFill>
                <a:schemeClr val="accent1">
                  <a:tint val="100000"/>
                  <a:shade val="100000"/>
                  <a:hueMod val="100000"/>
                  <a:satMod val="100000"/>
                </a:schemeClr>
              </a:solidFill>
              <a:ln w="19050">
                <a:solidFill>
                  <a:schemeClr val="lt1"/>
                </a:solidFill>
              </a:ln>
              <a:effectLst/>
            </c:spPr>
          </c:dPt>
          <c:dPt>
            <c:idx val="1"/>
            <c:bubble3D val="0"/>
            <c:spPr>
              <a:solidFill>
                <a:schemeClr val="accent2">
                  <a:tint val="100000"/>
                  <a:shade val="100000"/>
                  <a:hueMod val="100000"/>
                  <a:satMod val="100000"/>
                </a:schemeClr>
              </a:solidFill>
              <a:ln w="19050">
                <a:solidFill>
                  <a:schemeClr val="lt1"/>
                </a:solidFill>
              </a:ln>
              <a:effectLst/>
            </c:spPr>
          </c:dPt>
          <c:dPt>
            <c:idx val="2"/>
            <c:bubble3D val="0"/>
            <c:spPr>
              <a:solidFill>
                <a:schemeClr val="accent3">
                  <a:tint val="100000"/>
                  <a:shade val="100000"/>
                  <a:hueMod val="100000"/>
                  <a:satMod val="100000"/>
                </a:schemeClr>
              </a:solidFill>
              <a:ln w="19050">
                <a:solidFill>
                  <a:schemeClr val="lt1"/>
                </a:solidFill>
              </a:ln>
              <a:effectLst/>
            </c:spPr>
          </c:dPt>
          <c:dPt>
            <c:idx val="3"/>
            <c:bubble3D val="0"/>
            <c:spPr>
              <a:solidFill>
                <a:schemeClr val="accent4">
                  <a:tint val="100000"/>
                  <a:shade val="100000"/>
                  <a:hueMod val="100000"/>
                  <a:satMod val="100000"/>
                </a:schemeClr>
              </a:solidFill>
              <a:ln w="19050">
                <a:solidFill>
                  <a:schemeClr val="lt1"/>
                </a:solidFill>
              </a:ln>
              <a:effectLst/>
            </c:spPr>
          </c:dPt>
          <c:dLbls>
            <c:dLbl>
              <c:idx val="0"/>
              <c:layout/>
              <c:tx>
                <c:rich>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r>
                      <a:t>教育（类）支出</a:t>
                    </a:r>
                  </a:p>
                  <a:p>
                    <a:pPr>
                      <a:defRPr lang="zh-CN" sz="900" b="0" i="0" u="none" strike="noStrike" kern="1200" baseline="0">
                        <a:solidFill>
                          <a:schemeClr val="tx1">
                            <a:lumMod val="75000"/>
                            <a:lumOff val="25000"/>
                          </a:schemeClr>
                        </a:solidFill>
                        <a:latin typeface="+mn-lt"/>
                        <a:ea typeface="+mn-ea"/>
                        <a:cs typeface="+mn-cs"/>
                      </a:defRPr>
                    </a:pPr>
                    <a:r>
                      <a:rPr lang="en-US" altLang="zh-CN"/>
                      <a:t>83.72</a:t>
                    </a:r>
                    <a:r>
                      <a:t>%</a:t>
                    </a:r>
                  </a:p>
                </c:rich>
              </c:tx>
              <c:dLblPos val="inEnd"/>
              <c:showLegendKey val="0"/>
              <c:showVal val="0"/>
              <c:showCatName val="1"/>
              <c:showSerName val="0"/>
              <c:showPercent val="1"/>
              <c:showBubbleSize val="0"/>
              <c:separator>
</c:separator>
              <c:extLst>
                <c:ext xmlns:c15="http://schemas.microsoft.com/office/drawing/2012/chart" uri="{CE6537A1-D6FC-4f65-9D91-7224C49458BB}"/>
              </c:extLst>
            </c:dLbl>
            <c:dLbl>
              <c:idx val="1"/>
              <c:layout>
                <c:manualLayout>
                  <c:x val="-0.1246419452773"/>
                  <c:y val="-0.0590014549751265"/>
                </c:manualLayout>
              </c:layout>
              <c:tx>
                <c:rich>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r>
                      <a:t>医疗卫生与计划生育支出（类）支出</a:t>
                    </a:r>
                  </a:p>
                  <a:p>
                    <a:pPr>
                      <a:defRPr lang="zh-CN" sz="900" b="0" i="0" u="none" strike="noStrike" kern="1200" baseline="0">
                        <a:solidFill>
                          <a:schemeClr val="tx1">
                            <a:lumMod val="75000"/>
                            <a:lumOff val="25000"/>
                          </a:schemeClr>
                        </a:solidFill>
                        <a:latin typeface="+mn-lt"/>
                        <a:ea typeface="+mn-ea"/>
                        <a:cs typeface="+mn-cs"/>
                      </a:defRPr>
                    </a:pPr>
                    <a:r>
                      <a:rPr lang="en-US" altLang="zh-CN"/>
                      <a:t>5.35</a:t>
                    </a:r>
                    <a:r>
                      <a:t>%</a:t>
                    </a:r>
                  </a:p>
                </c:rich>
              </c:tx>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0131143725685608"/>
                  <c:y val="-0.0323947185346707"/>
                </c:manualLayout>
              </c:layout>
              <c:tx>
                <c:rich>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r>
                      <a:t>社会保障和就业（类）支出</a:t>
                    </a:r>
                  </a:p>
                  <a:p>
                    <a:pPr>
                      <a:defRPr lang="zh-CN" sz="900" b="0" i="0" u="none" strike="noStrike" kern="1200" baseline="0">
                        <a:solidFill>
                          <a:schemeClr val="tx1">
                            <a:lumMod val="75000"/>
                            <a:lumOff val="25000"/>
                          </a:schemeClr>
                        </a:solidFill>
                        <a:latin typeface="+mn-lt"/>
                        <a:ea typeface="+mn-ea"/>
                        <a:cs typeface="+mn-cs"/>
                      </a:defRPr>
                    </a:pPr>
                    <a:r>
                      <a:rPr lang="en-US" altLang="zh-CN"/>
                      <a:t>6.3</a:t>
                    </a:r>
                    <a:r>
                      <a:t>%</a:t>
                    </a:r>
                  </a:p>
                </c:rich>
              </c:tx>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23139239670646"/>
                  <c:y val="-0.00115421006854657"/>
                </c:manualLayout>
              </c:layout>
              <c:tx>
                <c:rich>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r>
                      <a:t>住房保障（类）</a:t>
                    </a:r>
                  </a:p>
                  <a:p>
                    <a:pPr>
                      <a:defRPr lang="zh-CN" sz="900" b="0" i="0" u="none" strike="noStrike" kern="1200" baseline="0">
                        <a:solidFill>
                          <a:schemeClr val="tx1">
                            <a:lumMod val="75000"/>
                            <a:lumOff val="25000"/>
                          </a:schemeClr>
                        </a:solidFill>
                        <a:latin typeface="+mn-lt"/>
                        <a:ea typeface="+mn-ea"/>
                        <a:cs typeface="+mn-cs"/>
                      </a:defRPr>
                    </a:pPr>
                    <a:r>
                      <a:t>支出</a:t>
                    </a:r>
                    <a:r>
                      <a:rPr lang="en-US" altLang="zh-CN"/>
                      <a:t>4.63</a:t>
                    </a:r>
                    <a:r>
                      <a:t>%</a:t>
                    </a:r>
                  </a:p>
                </c:rich>
              </c:tx>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Sheet1!$A$2:$A$5</c:f>
              <c:strCache>
                <c:ptCount val="4"/>
                <c:pt idx="0">
                  <c:v>教育（类）支出</c:v>
                </c:pt>
                <c:pt idx="1">
                  <c:v>医疗卫生与计划生育支出（类）支出</c:v>
                </c:pt>
                <c:pt idx="2">
                  <c:v>社会保障和就业（类）支出</c:v>
                </c:pt>
                <c:pt idx="3">
                  <c:v>住房保障（类）支出</c:v>
                </c:pt>
              </c:strCache>
            </c:strRef>
          </c:cat>
          <c:val>
            <c:numRef>
              <c:f>Sheet1!$B$2:$B$5</c:f>
              <c:numCache>
                <c:formatCode>General</c:formatCode>
                <c:ptCount val="4"/>
                <c:pt idx="0">
                  <c:v>83.72</c:v>
                </c:pt>
                <c:pt idx="1">
                  <c:v>5.35</c:v>
                </c:pt>
                <c:pt idx="2">
                  <c:v>6.3</c:v>
                </c:pt>
                <c:pt idx="3">
                  <c:v>4.63</c:v>
                </c:pt>
              </c:numCache>
            </c:numRef>
          </c:val>
        </c:ser>
        <c:dLbls>
          <c:showLegendKey val="0"/>
          <c:showVal val="0"/>
          <c:showCatName val="1"/>
          <c:showSerName val="0"/>
          <c:showPercent val="1"/>
          <c:showBubbleSize val="0"/>
          <c:showLeaderLines val="1"/>
        </c:dLbls>
        <c:firstSliceAng val="0"/>
      </c:pieChart>
      <c:spPr>
        <a:noFill/>
        <a:ln>
          <a:noFill/>
        </a:ln>
        <a:effectLst/>
      </c:spPr>
    </c:plotArea>
    <c:plotVisOnly val="1"/>
    <c:dispBlanksAs val="zero"/>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Info spid="_x0000_s1123"/>
    <customShpInfo spid="_x0000_s1122"/>
    <customShpInfo spid="_x0000_s1121"/>
    <customShpInfo spid="_x0000_s1120"/>
    <customShpInfo spid="_x0000_s1119"/>
    <customShpInfo spid="_x0000_s1118"/>
    <customShpInfo spid="_x0000_s1117"/>
    <customShpInfo spid="_x0000_s1116"/>
    <customShpInfo spid="_x0000_s1115"/>
    <customShpInfo spid="_x0000_s1114"/>
    <customShpInfo spid="_x0000_s1125"/>
    <customShpInfo spid="_x0000_s1126"/>
    <customShpInfo spid="_x0000_s1124"/>
    <customShpInfo spid="_x0000_s1113"/>
    <customShpInfo spid="_x0000_s1112"/>
    <customShpInfo spid="_x0000_s1111"/>
    <customShpInfo spid="_x0000_s1110"/>
    <customShpInfo spid="_x0000_s1109"/>
    <customShpInfo spid="_x0000_s1108"/>
    <customShpInfo spid="_x0000_s1107"/>
    <customShpInfo spid="_x0000_s1106"/>
    <customShpInfo spid="_x0000_s1105"/>
    <customShpInfo spid="_x0000_s1104"/>
    <customShpInfo spid="_x0000_s1103"/>
    <customShpInfo spid="_x0000_s1102"/>
    <customShpInfo spid="_x0000_s1101"/>
    <customShpInfo spid="_x0000_s1100"/>
    <customShpInfo spid="_x0000_s1099"/>
    <customShpInfo spid="_x0000_s1098"/>
    <customShpInfo spid="_x0000_s1097"/>
    <customShpInfo spid="_x0000_s1096"/>
    <customShpInfo spid="_x0000_s1095"/>
    <customShpInfo spid="_x0000_s1094"/>
    <customShpInfo spid="_x0000_s1093"/>
    <customShpInfo spid="_x0000_s1092"/>
    <customShpInfo spid="_x0000_s1091"/>
    <customShpInfo spid="_x0000_s1090"/>
    <customShpInfo spid="_x0000_s1089"/>
    <customShpInfo spid="_x0000_s1088"/>
    <customShpInfo spid="_x0000_s1087"/>
    <customShpInfo spid="_x0000_s1086"/>
    <customShpInfo spid="_x0000_s1085"/>
    <customShpInfo spid="_x0000_s1084"/>
    <customShpInfo spid="_x0000_s1083"/>
    <customShpInfo spid="_x0000_s1082"/>
    <customShpInfo spid="_x0000_s1081"/>
    <customShpInfo spid="_x0000_s1080"/>
    <customShpInfo spid="_x0000_s1079"/>
    <customShpInfo spid="_x0000_s1078"/>
    <customShpInfo spid="_x0000_s1077"/>
    <customShpInfo spid="_x0000_s1076"/>
    <customShpInfo spid="_x0000_s1075"/>
    <customShpInfo spid="_x0000_s1074"/>
    <customShpInfo spid="_x0000_s1073"/>
    <customShpInfo spid="_x0000_s1072"/>
    <customShpInfo spid="_x0000_s1071"/>
    <customShpInfo spid="_x0000_s1070"/>
    <customShpInfo spid="_x0000_s1066"/>
    <customShpInfo spid="_x0000_s1065"/>
    <customShpInfo spid="_x0000_s1064"/>
    <customShpInfo spid="_x0000_s1063"/>
    <customShpInfo spid="_x0000_s1062"/>
    <customShpInfo spid="_x0000_s1061"/>
    <customShpInfo spid="_x0000_s1060"/>
    <customShpInfo spid="_x0000_s1059"/>
    <customShpInfo spid="_x0000_s1058"/>
    <customShpInfo spid="_x0000_s1057"/>
    <customShpInfo spid="_x0000_s1056"/>
    <customShpInfo spid="_x0000_s1055"/>
    <customShpInfo spid="_x0000_s1054"/>
    <customShpInfo spid="_x0000_s1053"/>
    <customShpInfo spid="_x0000_s1052"/>
    <customShpInfo spid="_x0000_s1051"/>
    <customShpInfo spid="_x0000_s1050"/>
    <customShpInfo spid="_x0000_s1049"/>
    <customShpInfo spid="_x0000_s1048"/>
    <customShpInfo spid="_x0000_s1047"/>
    <customShpInfo spid="_x0000_s1046"/>
    <customShpInfo spid="_x0000_s1045"/>
    <customShpInfo spid="_x0000_s1044"/>
    <customShpInfo spid="_x0000_s1043"/>
    <customShpInfo spid="_x0000_s1042"/>
    <customShpInfo spid="_x0000_s1041"/>
    <customShpInfo spid="_x0000_s1040"/>
    <customShpInfo spid="_x0000_s1128"/>
    <customShpInfo spid="_x0000_s1129"/>
    <customShpInfo spid="_x0000_s1127"/>
    <customShpInfo spid="_x0000_s1131"/>
    <customShpInfo spid="_x0000_s1132"/>
    <customShpInfo spid="_x0000_s1130"/>
    <customShpInfo spid="_x0000_s1134"/>
    <customShpInfo spid="_x0000_s1135"/>
    <customShpInfo spid="_x0000_s1133"/>
    <customShpInfo spid="_x0000_s1039"/>
    <customShpInfo spid="_x0000_s1038"/>
    <customShpInfo spid="_x0000_s1037"/>
    <customShpInfo spid="_x0000_s1036"/>
    <customShpInfo spid="_x0000_s1035"/>
    <customShpInfo spid="_x0000_s1034"/>
    <customShpInfo spid="_x0000_s1033"/>
    <customShpInfo spid="_x0000_s1032"/>
    <customShpInfo spid="_x0000_s1031"/>
    <customShpInfo spid="_x0000_s1030"/>
    <customShpInfo spid="_x0000_s1029"/>
    <customShpInfo spid="_x0000_s1028"/>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overPageProperties xmlns="http://schemas.microsoft.com/office/2006/coverPageProps">
  <PublishDate>2017</PublishDate>
  <Abstract/>
  <CompanyAddress/>
  <CompanyPhone/>
  <CompanyFax/>
  <CompanyEmail/>
</CoverPag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48FF7B7-5E6D-4F3D-A02A-645077F5EB49}">
  <ds:schemaRefs/>
</ds:datastoreItem>
</file>

<file path=customXml/itemProps3.xml><?xml version="1.0" encoding="utf-8"?>
<ds:datastoreItem xmlns:ds="http://schemas.openxmlformats.org/officeDocument/2006/customXml" ds:itemID="{55AF091B-3C7A-41E3-B477-F2FDAA23CFD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36</Pages>
  <Words>7756</Words>
  <Characters>10281</Characters>
  <Lines>88</Lines>
  <Paragraphs>24</Paragraphs>
  <TotalTime>4</TotalTime>
  <ScaleCrop>false</ScaleCrop>
  <LinksUpToDate>false</LinksUpToDate>
  <CharactersWithSpaces>10556</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2019-08-28T08:40:00Z</dcterms:created>
  <dc:creator>User</dc:creator>
  <cp:lastModifiedBy>Administrator</cp:lastModifiedBy>
  <cp:lastPrinted>2019-08-02T01:01:00Z</cp:lastPrinted>
  <dcterms:modified xsi:type="dcterms:W3CDTF">2023-07-24T08:43:11Z</dcterms:modified>
  <dc:subject>石家庄市xxx部门</dc:subject>
  <dc:title>2017年度部门决算</dc:title>
  <cp:revision>14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650D3AB9F65541ACAC4789E2D24DE6AC_12</vt:lpwstr>
  </property>
</Properties>
</file>