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ascii="Times New Roman"/>
          <w:sz w:val="20"/>
        </w:rPr>
      </w:pPr>
      <w:r>
        <w:pict>
          <v:group id="_x0000_s1026" o:spid="_x0000_s1026" o:spt="203" style="position:absolute;left:0pt;margin-left:0pt;margin-top:0pt;height:354.4pt;width:595.3pt;mso-position-horizontal-relative:page;mso-position-vertical-relative:page;z-index:-251653120;mso-width-relative:page;mso-height-relative:page;" coordsize="11906,7088">
            <o:lock v:ext="edit"/>
            <v:rect id="_x0000_s1027" o:spid="_x0000_s1027" o:spt="1" style="position:absolute;left:0;top:0;height:6171;width:11906;" fillcolor="#FCBB11" filled="t" stroked="f" coordsize="21600,21600">
              <v:path/>
              <v:fill on="t" focussize="0,0"/>
              <v:stroke on="f"/>
              <v:imagedata o:title=""/>
              <o:lock v:ext="edit"/>
            </v:rect>
            <v:shape id="_x0000_s1028" o:spid="_x0000_s1028" o:spt="75" type="#_x0000_t75" style="position:absolute;left:3708;top:5092;height:991;width:7385;" filled="f" stroked="f" coordsize="21600,21600">
              <v:path/>
              <v:fill on="f" focussize="0,0"/>
              <v:stroke on="f"/>
              <v:imagedata r:id="rId24" o:title=""/>
              <o:lock v:ext="edit" aspectratio="t"/>
            </v:shape>
            <v:shape id="_x0000_s1029" o:spid="_x0000_s1029" style="position:absolute;left:1070;top:4649;height:2439;width:2439;" fillcolor="#FFFFFF" filled="t" stroked="f" coordorigin="1070,4649" coordsize="2439,2439" path="m2290,7088l2212,7086,2137,7078,2062,7067,1989,7051,1918,7030,1849,7006,1781,6977,1716,6945,1653,6909,1593,6869,1535,6826,1480,6780,1427,6731,1378,6678,1332,6623,1289,6565,1249,6505,1213,6442,1181,6376,1152,6309,1128,6240,1107,6168,1091,6096,1080,6021,1073,5945,1070,5868,1073,5791,1080,5715,1091,5641,1107,5568,1128,5497,1152,5428,1181,5360,1213,5295,1249,5232,1289,5172,1332,5114,1378,5059,1427,5006,1480,4957,1535,4910,1593,4867,1653,4828,1716,4792,1781,4760,1849,4731,1918,4707,1989,4686,2062,4670,2137,4659,2212,4651,2290,4649,2367,4651,2442,4659,2517,4670,2590,4686,2661,4707,2730,4731,2798,4760,2863,4792,2926,4828,2986,4867,3044,4910,3099,4957,3152,5006,3201,5059,3248,5114,3291,5172,3330,5232,3366,5295,3398,5360,3427,5428,3451,5497,3472,5568,3488,5641,3499,5716,3507,5791,3509,5869,3507,5946,3499,6021,3488,6096,3472,6169,3451,6240,3427,6309,3398,6377,3366,6442,3330,6505,3291,6565,3248,6623,3201,6678,3152,6731,3099,6780,3044,6827,2986,6870,2926,6909,2863,6945,2798,6977,2730,7006,2661,7030,2590,7051,2517,7067,2442,7078,2367,7086,2290,7088xe">
              <v:path arrowok="t"/>
              <v:fill on="t" focussize="0,0"/>
              <v:stroke on="f"/>
              <v:imagedata o:title=""/>
              <o:lock v:ext="edit"/>
            </v:shape>
            <v:shape id="_x0000_s1030" o:spid="_x0000_s1030" style="position:absolute;left:1243;top:4855;height:2069;width:2070;" fillcolor="#1F2958" filled="t" stroked="f" coordorigin="1243,4855" coordsize="2070,2069" path="m2279,6924l2201,6921,2126,6913,2052,6899,1980,6880,1910,6856,1842,6828,1777,6795,1715,6757,1656,6716,1600,6670,1547,6621,1498,6568,1452,6512,1410,6453,1373,6391,1340,6326,1311,6258,1287,6188,1268,6116,1255,6042,1246,5967,1243,5890,1246,5812,1255,5737,1268,5663,1287,5591,1311,5521,1340,5453,1373,5388,1410,5326,1452,5267,1498,5211,1547,5158,1600,5109,1656,5063,1715,5022,1777,4984,1842,4951,1910,4923,1980,4899,2052,4880,2126,4866,2201,4858,2279,4855,2356,4858,2431,4866,2505,4880,2577,4899,2647,4923,2715,4951,2780,4984,2842,5022,2901,5063,2957,5109,3010,5158,3059,5211,3105,5267,3146,5326,3184,5388,3217,5453,3245,5521,3269,5591,3288,5663,3302,5737,3310,5812,3313,5890,3310,5967,3302,6042,3288,6116,3269,6188,3245,6258,3217,6326,3184,6391,3146,6453,3105,6512,3059,6568,3010,6621,2957,6670,2901,6716,2842,6757,2780,6795,2715,6828,2647,6856,2577,6880,2505,6899,2431,6913,2356,6921,2279,6924xe">
              <v:path arrowok="t"/>
              <v:fill on="t" focussize="0,0"/>
              <v:stroke on="f"/>
              <v:imagedata o:title=""/>
              <o:lock v:ext="edit"/>
            </v:shape>
            <v:shape id="_x0000_s1031" o:spid="_x0000_s1031" o:spt="202" type="#_x0000_t202" style="position:absolute;left:1384;top:5374;height:1080;width:1807;" filled="f" stroked="f" coordsize="21600,21600">
              <v:path/>
              <v:fill on="f" focussize="0,0"/>
              <v:stroke on="f" joinstyle="miter"/>
              <v:imagedata o:title=""/>
              <o:lock v:ext="edit"/>
              <v:textbox inset="0mm,0mm,0mm,0mm">
                <w:txbxContent>
                  <w:p>
                    <w:pPr>
                      <w:spacing w:before="0" w:line="1080" w:lineRule="exact"/>
                      <w:ind w:left="0" w:right="0" w:firstLine="0"/>
                      <w:jc w:val="left"/>
                      <w:rPr>
                        <w:rFonts w:ascii="Lucida Sans Unicode"/>
                        <w:sz w:val="72"/>
                      </w:rPr>
                    </w:pPr>
                    <w:r>
                      <w:rPr>
                        <w:rFonts w:ascii="Lucida Sans Unicode"/>
                        <w:color w:val="FFFFFF"/>
                        <w:w w:val="95"/>
                        <w:sz w:val="72"/>
                      </w:rPr>
                      <w:t>2019</w:t>
                    </w:r>
                  </w:p>
                </w:txbxContent>
              </v:textbox>
            </v:shape>
          </v:group>
        </w:pict>
      </w:r>
      <w:r>
        <w:pict>
          <v:group id="_x0000_s1032" o:spid="_x0000_s1032" o:spt="203" style="position:absolute;left:0pt;margin-left:1.2pt;margin-top:821.75pt;height:20.15pt;width:594.1pt;mso-position-horizontal-relative:page;mso-position-vertical-relative:page;z-index:251661312;mso-width-relative:page;mso-height-relative:page;" coordorigin="24,16435" coordsize="11882,403">
            <o:lock v:ext="edit"/>
            <v:rect id="_x0000_s1033" o:spid="_x0000_s1033" o:spt="1" style="position:absolute;left:24;top:16435;height:403;width:1126;" fillcolor="#FCBB11" filled="t" stroked="f" coordsize="21600,21600">
              <v:path/>
              <v:fill on="t" focussize="0,0"/>
              <v:stroke on="f"/>
              <v:imagedata o:title=""/>
              <o:lock v:ext="edit"/>
            </v:rect>
            <v:rect id="_x0000_s1034" o:spid="_x0000_s1034" o:spt="1" style="position:absolute;left:1149;top:16435;height:403;width:10757;" fillcolor="#1F2958" filled="t" stroked="f" coordsize="21600,21600">
              <v:path/>
              <v:fill on="t" focussize="0,0"/>
              <v:stroke on="f"/>
              <v:imagedata o:title=""/>
              <o:lock v:ext="edit"/>
            </v:rect>
          </v:group>
        </w:pict>
      </w: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3"/>
        <w:rPr>
          <w:rFonts w:ascii="Times New Roman"/>
          <w:sz w:val="17"/>
        </w:rPr>
      </w:pPr>
    </w:p>
    <w:p>
      <w:pPr>
        <w:pStyle w:val="3"/>
        <w:ind w:left="3596"/>
        <w:rPr>
          <w:rFonts w:ascii="Times New Roman"/>
          <w:sz w:val="20"/>
        </w:rPr>
      </w:pPr>
      <w:r>
        <w:rPr>
          <w:rFonts w:ascii="Times New Roman"/>
          <w:sz w:val="20"/>
        </w:rPr>
        <w:pict>
          <v:group id="_x0000_s1035" o:spid="_x0000_s1035" o:spt="203" style="height:24.25pt;width:171.9pt;" coordsize="3438,485">
            <o:lock v:ext="edit"/>
            <v:shape id="_x0000_s1036" o:spid="_x0000_s1036" o:spt="75" type="#_x0000_t75" style="position:absolute;left:0;top:31;height:424;width:2188;" filled="f" stroked="f" coordsize="21600,21600">
              <v:path/>
              <v:fill on="f" focussize="0,0"/>
              <v:stroke on="f"/>
              <v:imagedata r:id="rId25" o:title=""/>
              <o:lock v:ext="edit" aspectratio="t"/>
            </v:shape>
            <v:shape id="_x0000_s1037" o:spid="_x0000_s1037" o:spt="75" type="#_x0000_t75" style="position:absolute;left:2164;top:0;height:482;width:920;" filled="f" stroked="f" coordsize="21600,21600">
              <v:path/>
              <v:fill on="f" focussize="0,0"/>
              <v:stroke on="f"/>
              <v:imagedata r:id="rId26" o:title=""/>
              <o:lock v:ext="edit" aspectratio="t"/>
            </v:shape>
            <v:shape id="_x0000_s1038" o:spid="_x0000_s1038" o:spt="75" type="#_x0000_t75" style="position:absolute;left:3052;top:14;height:471;width:385;" filled="f" stroked="f" coordsize="21600,21600">
              <v:path/>
              <v:fill on="f" focussize="0,0"/>
              <v:stroke on="f"/>
              <v:imagedata r:id="rId27" o:title=""/>
              <o:lock v:ext="edit" aspectratio="t"/>
            </v:shape>
            <w10:wrap type="none"/>
            <w10:anchorlock/>
          </v:group>
        </w:pict>
      </w:r>
    </w:p>
    <w:p>
      <w:pPr>
        <w:spacing w:after="0"/>
        <w:rPr>
          <w:rFonts w:ascii="Times New Roman"/>
          <w:sz w:val="20"/>
        </w:rPr>
        <w:sectPr>
          <w:type w:val="continuous"/>
          <w:pgSz w:w="11910" w:h="16840"/>
          <w:pgMar w:top="0" w:right="840" w:bottom="0" w:left="840" w:header="720" w:footer="720"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spacing w:before="170"/>
        <w:ind w:left="691" w:right="0" w:firstLine="0"/>
        <w:jc w:val="left"/>
        <w:rPr>
          <w:rFonts w:hint="eastAsia" w:ascii="黑体" w:eastAsia="黑体"/>
          <w:b/>
          <w:sz w:val="72"/>
        </w:rPr>
      </w:pPr>
      <w:r>
        <w:rPr>
          <w:rFonts w:hint="eastAsia" w:ascii="黑体" w:eastAsia="黑体"/>
          <w:b/>
          <w:sz w:val="72"/>
        </w:rPr>
        <w:t>2019 年度部门决算公开文本</w:t>
      </w: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3"/>
        </w:rPr>
      </w:pPr>
      <w:r>
        <w:drawing>
          <wp:anchor distT="0" distB="0" distL="0" distR="0" simplePos="0" relativeHeight="251660288" behindDoc="0" locked="0" layoutInCell="1" allowOverlap="1">
            <wp:simplePos x="0" y="0"/>
            <wp:positionH relativeFrom="page">
              <wp:posOffset>2395855</wp:posOffset>
            </wp:positionH>
            <wp:positionV relativeFrom="paragraph">
              <wp:posOffset>211455</wp:posOffset>
            </wp:positionV>
            <wp:extent cx="2778125" cy="292735"/>
            <wp:effectExtent l="0" t="0" r="0" b="0"/>
            <wp:wrapTopAndBottom/>
            <wp:docPr id="1"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5.jpeg"/>
                    <pic:cNvPicPr>
                      <a:picLocks noChangeAspect="1"/>
                    </pic:cNvPicPr>
                  </pic:nvPicPr>
                  <pic:blipFill>
                    <a:blip r:embed="rId28" cstate="print"/>
                    <a:stretch>
                      <a:fillRect/>
                    </a:stretch>
                  </pic:blipFill>
                  <pic:spPr>
                    <a:xfrm>
                      <a:off x="0" y="0"/>
                      <a:ext cx="2778191" cy="292607"/>
                    </a:xfrm>
                    <a:prstGeom prst="rect">
                      <a:avLst/>
                    </a:prstGeom>
                  </pic:spPr>
                </pic:pic>
              </a:graphicData>
            </a:graphic>
          </wp:anchor>
        </w:drawing>
      </w:r>
      <w:r>
        <w:drawing>
          <wp:anchor distT="0" distB="0" distL="0" distR="0" simplePos="0" relativeHeight="251660288" behindDoc="0" locked="0" layoutInCell="1" allowOverlap="1">
            <wp:simplePos x="0" y="0"/>
            <wp:positionH relativeFrom="page">
              <wp:posOffset>2684780</wp:posOffset>
            </wp:positionH>
            <wp:positionV relativeFrom="paragraph">
              <wp:posOffset>606425</wp:posOffset>
            </wp:positionV>
            <wp:extent cx="2149475" cy="274320"/>
            <wp:effectExtent l="0" t="0" r="0" b="0"/>
            <wp:wrapTopAndBottom/>
            <wp:docPr id="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6.png"/>
                    <pic:cNvPicPr>
                      <a:picLocks noChangeAspect="1"/>
                    </pic:cNvPicPr>
                  </pic:nvPicPr>
                  <pic:blipFill>
                    <a:blip r:embed="rId29" cstate="print"/>
                    <a:stretch>
                      <a:fillRect/>
                    </a:stretch>
                  </pic:blipFill>
                  <pic:spPr>
                    <a:xfrm>
                      <a:off x="0" y="0"/>
                      <a:ext cx="2149750" cy="274319"/>
                    </a:xfrm>
                    <a:prstGeom prst="rect">
                      <a:avLst/>
                    </a:prstGeom>
                  </pic:spPr>
                </pic:pic>
              </a:graphicData>
            </a:graphic>
          </wp:anchor>
        </w:drawing>
      </w:r>
    </w:p>
    <w:p>
      <w:pPr>
        <w:pStyle w:val="3"/>
        <w:spacing w:before="3"/>
        <w:rPr>
          <w:rFonts w:ascii="黑体"/>
          <w:b/>
          <w:sz w:val="7"/>
        </w:rPr>
      </w:pPr>
    </w:p>
    <w:p>
      <w:pPr>
        <w:spacing w:after="0"/>
        <w:rPr>
          <w:rFonts w:ascii="黑体"/>
          <w:sz w:val="7"/>
        </w:rPr>
        <w:sectPr>
          <w:pgSz w:w="11910" w:h="16840"/>
          <w:pgMar w:top="1580" w:right="840" w:bottom="280" w:left="840" w:header="720" w:footer="720" w:gutter="0"/>
          <w:cols w:space="720" w:num="1"/>
        </w:sectPr>
      </w:pPr>
    </w:p>
    <w:p>
      <w:pPr>
        <w:pStyle w:val="3"/>
        <w:spacing w:before="4"/>
        <w:rPr>
          <w:rFonts w:ascii="Times New Roman"/>
          <w:sz w:val="17"/>
        </w:rPr>
      </w:pPr>
    </w:p>
    <w:p>
      <w:pPr>
        <w:spacing w:after="0"/>
        <w:rPr>
          <w:rFonts w:ascii="Times New Roman"/>
          <w:sz w:val="17"/>
        </w:rPr>
        <w:sectPr>
          <w:pgSz w:w="11910" w:h="16840"/>
          <w:pgMar w:top="1580" w:right="840" w:bottom="280" w:left="840" w:header="720" w:footer="720"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tabs>
          <w:tab w:val="left" w:pos="5591"/>
        </w:tabs>
        <w:spacing w:before="152"/>
        <w:ind w:left="4152" w:right="0" w:firstLine="0"/>
        <w:jc w:val="left"/>
        <w:rPr>
          <w:rFonts w:hint="eastAsia" w:ascii="黑体" w:eastAsia="黑体"/>
          <w:sz w:val="48"/>
        </w:rPr>
      </w:pPr>
      <w:r>
        <w:rPr>
          <w:rFonts w:hint="eastAsia" w:ascii="黑体" w:eastAsia="黑体"/>
          <w:sz w:val="48"/>
        </w:rPr>
        <w:t>目</w:t>
      </w:r>
      <w:r>
        <w:rPr>
          <w:rFonts w:hint="eastAsia" w:ascii="黑体" w:eastAsia="黑体"/>
          <w:sz w:val="48"/>
        </w:rPr>
        <w:tab/>
      </w:r>
      <w:r>
        <w:rPr>
          <w:rFonts w:hint="eastAsia" w:ascii="黑体" w:eastAsia="黑体"/>
          <w:sz w:val="48"/>
        </w:rPr>
        <w:t>录</w:t>
      </w:r>
    </w:p>
    <w:p>
      <w:pPr>
        <w:pStyle w:val="3"/>
        <w:spacing w:before="4"/>
        <w:rPr>
          <w:rFonts w:ascii="黑体"/>
          <w:sz w:val="69"/>
        </w:rPr>
      </w:pPr>
    </w:p>
    <w:p>
      <w:pPr>
        <w:pStyle w:val="3"/>
        <w:tabs>
          <w:tab w:val="left" w:pos="3091"/>
        </w:tabs>
        <w:spacing w:before="1"/>
        <w:ind w:left="1332"/>
        <w:rPr>
          <w:rFonts w:hint="eastAsia" w:ascii="黑体" w:eastAsia="黑体"/>
        </w:rPr>
      </w:pPr>
      <w:r>
        <w:rPr>
          <w:rFonts w:hint="eastAsia" w:ascii="黑体" w:eastAsia="黑体"/>
        </w:rPr>
        <w:t>第一部分</w:t>
      </w:r>
      <w:r>
        <w:rPr>
          <w:rFonts w:hint="eastAsia" w:ascii="黑体" w:eastAsia="黑体"/>
        </w:rPr>
        <w:tab/>
      </w:r>
      <w:r>
        <w:rPr>
          <w:rFonts w:hint="eastAsia" w:ascii="黑体" w:eastAsia="黑体"/>
        </w:rPr>
        <w:t>部门概况</w:t>
      </w:r>
    </w:p>
    <w:p>
      <w:pPr>
        <w:pStyle w:val="3"/>
        <w:spacing w:before="8"/>
        <w:rPr>
          <w:rFonts w:ascii="黑体"/>
          <w:sz w:val="25"/>
        </w:rPr>
      </w:pPr>
    </w:p>
    <w:p>
      <w:pPr>
        <w:pStyle w:val="3"/>
        <w:spacing w:line="434" w:lineRule="auto"/>
        <w:ind w:left="1965" w:right="6341"/>
      </w:pPr>
      <w:r>
        <w:t>一、部门职责二、机构设置</w:t>
      </w:r>
    </w:p>
    <w:p>
      <w:pPr>
        <w:pStyle w:val="3"/>
        <w:tabs>
          <w:tab w:val="left" w:pos="3091"/>
        </w:tabs>
        <w:spacing w:line="434" w:lineRule="auto"/>
        <w:ind w:left="1970" w:right="3533" w:hanging="639"/>
      </w:pPr>
      <w:r>
        <w:rPr>
          <w:rFonts w:hint="eastAsia" w:ascii="黑体" w:eastAsia="黑体"/>
        </w:rPr>
        <w:t>第二部分</w:t>
      </w:r>
      <w:r>
        <w:rPr>
          <w:rFonts w:hint="eastAsia" w:ascii="黑体" w:eastAsia="黑体"/>
        </w:rPr>
        <w:tab/>
      </w:r>
      <w:r>
        <w:rPr>
          <w:rFonts w:ascii="Times New Roman" w:eastAsia="Times New Roman"/>
        </w:rPr>
        <w:t>2019</w:t>
      </w:r>
      <w:r>
        <w:rPr>
          <w:rFonts w:ascii="Times New Roman" w:eastAsia="Times New Roman"/>
          <w:spacing w:val="-4"/>
        </w:rPr>
        <w:t xml:space="preserve"> </w:t>
      </w:r>
      <w:r>
        <w:rPr>
          <w:rFonts w:hint="eastAsia" w:ascii="黑体" w:eastAsia="黑体"/>
        </w:rPr>
        <w:t>年部门决算情况说</w:t>
      </w:r>
      <w:r>
        <w:rPr>
          <w:rFonts w:hint="eastAsia" w:ascii="黑体" w:eastAsia="黑体"/>
          <w:spacing w:val="-14"/>
        </w:rPr>
        <w:t>明</w:t>
      </w:r>
      <w:r>
        <w:t>一、收入支出决算总体情况说明二、收入决算情况说明</w:t>
      </w:r>
    </w:p>
    <w:p>
      <w:pPr>
        <w:pStyle w:val="3"/>
        <w:spacing w:line="404" w:lineRule="exact"/>
        <w:ind w:left="1970"/>
      </w:pPr>
      <w:r>
        <w:rPr>
          <w:w w:val="95"/>
        </w:rPr>
        <w:t>三、支出决算情况说明</w:t>
      </w:r>
    </w:p>
    <w:p>
      <w:pPr>
        <w:pStyle w:val="3"/>
        <w:spacing w:before="6"/>
        <w:rPr>
          <w:sz w:val="25"/>
        </w:rPr>
      </w:pPr>
    </w:p>
    <w:p>
      <w:pPr>
        <w:pStyle w:val="3"/>
        <w:ind w:left="1970"/>
      </w:pPr>
      <w:r>
        <w:t>四、财政拨款收入支出决算总体情况说明</w:t>
      </w:r>
    </w:p>
    <w:p>
      <w:pPr>
        <w:pStyle w:val="3"/>
        <w:spacing w:before="11"/>
        <w:rPr>
          <w:sz w:val="25"/>
        </w:rPr>
      </w:pPr>
    </w:p>
    <w:p>
      <w:pPr>
        <w:pStyle w:val="3"/>
        <w:spacing w:line="432" w:lineRule="auto"/>
        <w:ind w:left="1970" w:right="1569"/>
      </w:pPr>
      <w:r>
        <w:t>五、一般公共预算</w:t>
      </w:r>
      <w:r>
        <w:rPr>
          <w:rFonts w:ascii="Times New Roman" w:hAnsi="Times New Roman" w:eastAsia="Times New Roman"/>
        </w:rPr>
        <w:t>“</w:t>
      </w:r>
      <w:r>
        <w:t>三公</w:t>
      </w:r>
      <w:r>
        <w:rPr>
          <w:rFonts w:ascii="Times New Roman" w:hAnsi="Times New Roman" w:eastAsia="Times New Roman"/>
        </w:rPr>
        <w:t>”</w:t>
      </w:r>
      <w:r>
        <w:t>经费支出决算情况说明六、预算绩效情况说明</w:t>
      </w:r>
    </w:p>
    <w:p>
      <w:pPr>
        <w:pStyle w:val="3"/>
        <w:spacing w:before="3"/>
        <w:ind w:left="1970"/>
      </w:pPr>
      <w:r>
        <w:t>七、其他重要事项的说明</w:t>
      </w:r>
    </w:p>
    <w:p>
      <w:pPr>
        <w:pStyle w:val="3"/>
        <w:spacing w:before="11"/>
        <w:rPr>
          <w:sz w:val="25"/>
        </w:rPr>
      </w:pPr>
    </w:p>
    <w:p>
      <w:pPr>
        <w:pStyle w:val="3"/>
        <w:tabs>
          <w:tab w:val="left" w:pos="2930"/>
        </w:tabs>
        <w:ind w:left="1332"/>
        <w:rPr>
          <w:rFonts w:hint="eastAsia" w:ascii="黑体" w:eastAsia="黑体"/>
        </w:rPr>
      </w:pPr>
      <w:r>
        <w:rPr>
          <w:rFonts w:hint="eastAsia" w:ascii="黑体" w:eastAsia="黑体"/>
        </w:rPr>
        <w:t>第三部分</w:t>
      </w:r>
      <w:r>
        <w:rPr>
          <w:rFonts w:hint="eastAsia" w:ascii="黑体" w:eastAsia="黑体"/>
        </w:rPr>
        <w:tab/>
      </w:r>
      <w:r>
        <w:rPr>
          <w:rFonts w:hint="eastAsia" w:ascii="黑体" w:eastAsia="黑体"/>
        </w:rPr>
        <w:t>名词解释</w:t>
      </w:r>
    </w:p>
    <w:p>
      <w:pPr>
        <w:pStyle w:val="3"/>
        <w:spacing w:before="9"/>
        <w:rPr>
          <w:rFonts w:ascii="黑体"/>
          <w:sz w:val="25"/>
        </w:rPr>
      </w:pPr>
    </w:p>
    <w:p>
      <w:pPr>
        <w:pStyle w:val="3"/>
        <w:tabs>
          <w:tab w:val="left" w:pos="2930"/>
        </w:tabs>
        <w:ind w:left="1332"/>
        <w:rPr>
          <w:rFonts w:hint="eastAsia" w:ascii="黑体" w:eastAsia="黑体"/>
        </w:rPr>
      </w:pPr>
      <w:r>
        <w:rPr>
          <w:rFonts w:hint="eastAsia" w:ascii="黑体" w:eastAsia="黑体"/>
        </w:rPr>
        <w:t>第四部分</w:t>
      </w:r>
      <w:r>
        <w:rPr>
          <w:rFonts w:hint="eastAsia" w:ascii="黑体" w:eastAsia="黑体"/>
        </w:rPr>
        <w:tab/>
      </w:r>
      <w:r>
        <w:rPr>
          <w:rFonts w:ascii="Times New Roman" w:eastAsia="Times New Roman"/>
        </w:rPr>
        <w:t>2019</w:t>
      </w:r>
      <w:r>
        <w:rPr>
          <w:rFonts w:ascii="Times New Roman" w:eastAsia="Times New Roman"/>
          <w:spacing w:val="-1"/>
        </w:rPr>
        <w:t xml:space="preserve"> </w:t>
      </w:r>
      <w:r>
        <w:rPr>
          <w:rFonts w:hint="eastAsia" w:ascii="黑体" w:eastAsia="黑体"/>
        </w:rPr>
        <w:t>年度部门决算报表</w:t>
      </w:r>
    </w:p>
    <w:p>
      <w:pPr>
        <w:spacing w:after="0"/>
        <w:rPr>
          <w:rFonts w:hint="eastAsia" w:ascii="黑体" w:eastAsia="黑体"/>
        </w:rPr>
        <w:sectPr>
          <w:pgSz w:w="11910" w:h="16840"/>
          <w:pgMar w:top="1580" w:right="840" w:bottom="280" w:left="840" w:header="720" w:footer="720" w:gutter="0"/>
          <w:cols w:space="720" w:num="1"/>
        </w:sectPr>
      </w:pPr>
    </w:p>
    <w:p>
      <w:pPr>
        <w:pStyle w:val="3"/>
        <w:spacing w:before="4"/>
        <w:rPr>
          <w:rFonts w:ascii="Times New Roman"/>
          <w:sz w:val="17"/>
        </w:rPr>
      </w:pPr>
      <w:r>
        <w:pict>
          <v:group id="_x0000_s1039" o:spid="_x0000_s1039" o:spt="203" style="position:absolute;left:0pt;margin-left:0pt;margin-top:269.25pt;height:264.1pt;width:595.3pt;mso-position-horizontal-relative:page;mso-position-vertical-relative:page;z-index:251661312;mso-width-relative:page;mso-height-relative:page;" coordorigin="0,5385" coordsize="11906,5282">
            <o:lock v:ext="edit"/>
            <v:shape id="_x0000_s1040" o:spid="_x0000_s1040" o:spt="75" type="#_x0000_t75" style="position:absolute;left:0;top:5395;height:5261;width:11906;" filled="f" stroked="f" coordsize="21600,21600">
              <v:path/>
              <v:fill on="f" focussize="0,0"/>
              <v:stroke on="f"/>
              <v:imagedata r:id="rId30" o:title=""/>
              <o:lock v:ext="edit" aspectratio="t"/>
            </v:shape>
            <v:shape id="_x0000_s1041" o:spid="_x0000_s1041" style="position:absolute;left:0;top:5385;height:5283;width:11906;" fillcolor="#FFD966" filled="t" stroked="f" coordorigin="0,5385" coordsize="11906,5283" path="m11906,10647l0,10647,0,10667,11906,10667,11906,10647m11906,5385l0,5385,0,5405,11906,5405,11906,5385e">
              <v:path arrowok="t"/>
              <v:fill on="t" focussize="0,0"/>
              <v:stroke on="f"/>
              <v:imagedata o:title=""/>
              <o:lock v:ext="edit"/>
            </v:shape>
            <v:shape id="_x0000_s1042" o:spid="_x0000_s1042" o:spt="75" type="#_x0000_t75" style="position:absolute;left:1603;top:7511;height:1027;width:3904;" filled="f" stroked="f" coordsize="21600,21600">
              <v:path/>
              <v:fill on="f" focussize="0,0"/>
              <v:stroke on="f"/>
              <v:imagedata r:id="rId31" o:title=""/>
              <o:lock v:ext="edit" aspectratio="t"/>
            </v:shape>
            <v:shape id="_x0000_s1043" o:spid="_x0000_s1043" o:spt="75" type="#_x0000_t75" style="position:absolute;left:6425;top:7507;height:1035;width:3877;" filled="f" stroked="f" coordsize="21600,21600">
              <v:path/>
              <v:fill on="f" focussize="0,0"/>
              <v:stroke on="f"/>
              <v:imagedata r:id="rId32" o:title=""/>
              <o:lock v:ext="edit" aspectratio="t"/>
            </v:shape>
          </v:group>
        </w:pict>
      </w:r>
    </w:p>
    <w:p>
      <w:pPr>
        <w:spacing w:after="0"/>
        <w:rPr>
          <w:rFonts w:ascii="Times New Roman"/>
          <w:sz w:val="17"/>
        </w:rPr>
        <w:sectPr>
          <w:footerReference r:id="rId3" w:type="default"/>
          <w:pgSz w:w="11910" w:h="16840"/>
          <w:pgMar w:top="1580" w:right="840" w:bottom="1460" w:left="840" w:header="0" w:footer="1267" w:gutter="0"/>
          <w:pgNumType w:start="1"/>
          <w:cols w:space="720" w:num="1"/>
        </w:sectPr>
      </w:pPr>
    </w:p>
    <w:p>
      <w:pPr>
        <w:pStyle w:val="3"/>
        <w:rPr>
          <w:rFonts w:ascii="Times New Roman"/>
          <w:sz w:val="20"/>
        </w:rPr>
      </w:pPr>
    </w:p>
    <w:p>
      <w:pPr>
        <w:pStyle w:val="3"/>
        <w:spacing w:before="3"/>
        <w:rPr>
          <w:rFonts w:ascii="Times New Roman"/>
          <w:sz w:val="17"/>
        </w:rPr>
      </w:pPr>
    </w:p>
    <w:p>
      <w:pPr>
        <w:pStyle w:val="3"/>
        <w:spacing w:before="54"/>
        <w:ind w:left="1332"/>
        <w:rPr>
          <w:rFonts w:hint="eastAsia" w:ascii="黑体" w:eastAsia="黑体"/>
        </w:rPr>
      </w:pPr>
      <w:r>
        <w:rPr>
          <w:rFonts w:hint="eastAsia" w:ascii="黑体" w:eastAsia="黑体"/>
        </w:rPr>
        <w:t>一、部门职责</w:t>
      </w:r>
    </w:p>
    <w:p>
      <w:pPr>
        <w:pStyle w:val="3"/>
        <w:spacing w:before="132" w:line="364" w:lineRule="auto"/>
        <w:ind w:left="691" w:right="573" w:firstLine="640"/>
      </w:pPr>
      <w:r>
        <w:rPr>
          <w:spacing w:val="6"/>
        </w:rPr>
        <w:t>石家庄市鹿泉区司法局属于石家庄市鹿泉区人民政府职能</w:t>
      </w:r>
      <w:r>
        <w:rPr>
          <w:spacing w:val="-10"/>
        </w:rPr>
        <w:t>部门，设立基层科、宣传教育科、司法鉴定科、矫正科、法律援助中心等科室。主要职能：1、贯彻执行司法行政工作的法律法</w:t>
      </w:r>
      <w:r>
        <w:rPr>
          <w:spacing w:val="-12"/>
        </w:rPr>
        <w:t>规、方针政策和司法行政地方性法规、规章；拟订全区司法行政工作发展规划及年度计划并组织监督实施。2、制定全区普及法律常识规划和法治宣传教育计划并组织实施，指导区级各行业、区属各部门及乡镇（街道）的法治宣传工作。3、负责指导监督</w:t>
      </w:r>
      <w:r>
        <w:rPr>
          <w:spacing w:val="-14"/>
        </w:rPr>
        <w:t>律师工作、公证工作并承担相应责任，监督全区律师机构、公证机构活动；指导监督企事业法律顾问工作。4、监督管理全区法律援助工作。5、指导、监督、管理乡镇（街道）司法所建设和人民调解、基层法律服务、帮教安置工作。6、指导管理全区社区矫正工作。7、管理、监督、指导全区面向社会服务的司法鉴定工作。8、负责全区司法行政系统的队伍建设、思想政治、对外宣传和交流工作。9、承办以区政府或区政府办公室名义印发的规范性文件审核工作；承办区政府重大行政决策合法性审查。</w:t>
      </w:r>
    </w:p>
    <w:p>
      <w:pPr>
        <w:pStyle w:val="3"/>
        <w:spacing w:before="48"/>
        <w:ind w:left="1332"/>
        <w:rPr>
          <w:rFonts w:hint="eastAsia" w:ascii="黑体" w:eastAsia="黑体"/>
        </w:rPr>
      </w:pPr>
      <w:bookmarkStart w:id="0" w:name="二、机构设置"/>
      <w:bookmarkEnd w:id="0"/>
      <w:r>
        <w:rPr>
          <w:rFonts w:hint="eastAsia" w:ascii="黑体" w:eastAsia="黑体"/>
        </w:rPr>
        <w:t>二、机构设置</w:t>
      </w:r>
    </w:p>
    <w:p>
      <w:pPr>
        <w:pStyle w:val="3"/>
        <w:spacing w:before="171"/>
        <w:ind w:left="1332"/>
      </w:pPr>
      <w:r>
        <w:t>从决算编报单位构成看，纳入 2019 年度本部门决算汇编范</w:t>
      </w:r>
    </w:p>
    <w:p>
      <w:pPr>
        <w:pStyle w:val="3"/>
        <w:spacing w:before="171" w:line="338" w:lineRule="auto"/>
        <w:ind w:left="691" w:right="691"/>
      </w:pPr>
      <w:r>
        <w:t>围的独立核算单位（以下简称“单位”）共 1 个，具体情况如下：</w:t>
      </w:r>
    </w:p>
    <w:p>
      <w:pPr>
        <w:spacing w:after="0" w:line="338" w:lineRule="auto"/>
        <w:sectPr>
          <w:headerReference r:id="rId4" w:type="default"/>
          <w:pgSz w:w="11910" w:h="16840"/>
          <w:pgMar w:top="1700" w:right="840" w:bottom="1460" w:left="840" w:header="1075" w:footer="1267" w:gutter="0"/>
          <w:cols w:space="720" w:num="1"/>
        </w:sectPr>
      </w:pPr>
    </w:p>
    <w:p>
      <w:pPr>
        <w:pStyle w:val="3"/>
        <w:rPr>
          <w:rFonts w:ascii="Times New Roman"/>
          <w:sz w:val="20"/>
        </w:rPr>
      </w:pPr>
    </w:p>
    <w:p>
      <w:pPr>
        <w:pStyle w:val="3"/>
        <w:spacing w:before="2"/>
        <w:rPr>
          <w:rFonts w:ascii="Times New Roman"/>
          <w:sz w:val="10"/>
        </w:rPr>
      </w:pPr>
    </w:p>
    <w:tbl>
      <w:tblPr>
        <w:tblStyle w:val="4"/>
        <w:tblW w:w="0" w:type="auto"/>
        <w:tblInd w:w="3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5"/>
        <w:gridCol w:w="3485"/>
        <w:gridCol w:w="2445"/>
        <w:gridCol w:w="26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1" w:hRule="atLeast"/>
        </w:trPr>
        <w:tc>
          <w:tcPr>
            <w:tcW w:w="985" w:type="dxa"/>
          </w:tcPr>
          <w:p>
            <w:pPr>
              <w:pStyle w:val="8"/>
              <w:spacing w:before="5"/>
              <w:rPr>
                <w:rFonts w:ascii="Times New Roman"/>
                <w:sz w:val="25"/>
              </w:rPr>
            </w:pPr>
          </w:p>
          <w:p>
            <w:pPr>
              <w:pStyle w:val="8"/>
              <w:ind w:left="187" w:right="182"/>
              <w:jc w:val="center"/>
              <w:rPr>
                <w:rFonts w:hint="eastAsia" w:ascii="仿宋" w:eastAsia="仿宋"/>
                <w:b/>
                <w:sz w:val="28"/>
              </w:rPr>
            </w:pPr>
            <w:r>
              <w:rPr>
                <w:rFonts w:hint="eastAsia" w:ascii="仿宋" w:eastAsia="仿宋"/>
                <w:b/>
                <w:sz w:val="28"/>
              </w:rPr>
              <w:t>序号</w:t>
            </w:r>
          </w:p>
        </w:tc>
        <w:tc>
          <w:tcPr>
            <w:tcW w:w="3485" w:type="dxa"/>
          </w:tcPr>
          <w:p>
            <w:pPr>
              <w:pStyle w:val="8"/>
              <w:spacing w:before="5"/>
              <w:rPr>
                <w:rFonts w:ascii="Times New Roman"/>
                <w:sz w:val="25"/>
              </w:rPr>
            </w:pPr>
          </w:p>
          <w:p>
            <w:pPr>
              <w:pStyle w:val="8"/>
              <w:ind w:left="1159" w:right="1150"/>
              <w:jc w:val="center"/>
              <w:rPr>
                <w:rFonts w:hint="eastAsia" w:ascii="仿宋" w:eastAsia="仿宋"/>
                <w:b/>
                <w:sz w:val="28"/>
              </w:rPr>
            </w:pPr>
            <w:r>
              <w:rPr>
                <w:rFonts w:hint="eastAsia" w:ascii="仿宋" w:eastAsia="仿宋"/>
                <w:b/>
                <w:sz w:val="28"/>
              </w:rPr>
              <w:t>单位名称</w:t>
            </w:r>
          </w:p>
        </w:tc>
        <w:tc>
          <w:tcPr>
            <w:tcW w:w="2445" w:type="dxa"/>
          </w:tcPr>
          <w:p>
            <w:pPr>
              <w:pStyle w:val="8"/>
              <w:spacing w:before="5"/>
              <w:rPr>
                <w:rFonts w:ascii="Times New Roman"/>
                <w:sz w:val="25"/>
              </w:rPr>
            </w:pPr>
          </w:p>
          <w:p>
            <w:pPr>
              <w:pStyle w:val="8"/>
              <w:ind w:left="358" w:right="349"/>
              <w:jc w:val="center"/>
              <w:rPr>
                <w:rFonts w:hint="eastAsia" w:ascii="仿宋" w:eastAsia="仿宋"/>
                <w:b/>
                <w:sz w:val="28"/>
              </w:rPr>
            </w:pPr>
            <w:r>
              <w:rPr>
                <w:rFonts w:hint="eastAsia" w:ascii="仿宋" w:eastAsia="仿宋"/>
                <w:b/>
                <w:sz w:val="28"/>
              </w:rPr>
              <w:t>单位基本性质</w:t>
            </w:r>
          </w:p>
        </w:tc>
        <w:tc>
          <w:tcPr>
            <w:tcW w:w="2665" w:type="dxa"/>
          </w:tcPr>
          <w:p>
            <w:pPr>
              <w:pStyle w:val="8"/>
              <w:spacing w:before="5"/>
              <w:rPr>
                <w:rFonts w:ascii="Times New Roman"/>
                <w:sz w:val="25"/>
              </w:rPr>
            </w:pPr>
          </w:p>
          <w:p>
            <w:pPr>
              <w:pStyle w:val="8"/>
              <w:ind w:right="759"/>
              <w:jc w:val="right"/>
              <w:rPr>
                <w:rFonts w:hint="eastAsia" w:ascii="仿宋" w:eastAsia="仿宋"/>
                <w:b/>
                <w:sz w:val="28"/>
              </w:rPr>
            </w:pPr>
            <w:r>
              <w:rPr>
                <w:rFonts w:hint="eastAsia" w:ascii="仿宋" w:eastAsia="仿宋"/>
                <w:b/>
                <w:w w:val="95"/>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985" w:type="dxa"/>
          </w:tcPr>
          <w:p>
            <w:pPr>
              <w:pStyle w:val="8"/>
              <w:spacing w:before="168"/>
              <w:ind w:left="7"/>
              <w:jc w:val="center"/>
              <w:rPr>
                <w:rFonts w:ascii="仿宋"/>
                <w:sz w:val="28"/>
              </w:rPr>
            </w:pPr>
            <w:r>
              <w:rPr>
                <w:rFonts w:ascii="仿宋"/>
                <w:w w:val="100"/>
                <w:sz w:val="28"/>
              </w:rPr>
              <w:t>1</w:t>
            </w:r>
          </w:p>
        </w:tc>
        <w:tc>
          <w:tcPr>
            <w:tcW w:w="3485" w:type="dxa"/>
          </w:tcPr>
          <w:p>
            <w:pPr>
              <w:pStyle w:val="8"/>
              <w:spacing w:before="168"/>
              <w:ind w:left="107"/>
              <w:rPr>
                <w:rFonts w:hint="eastAsia" w:ascii="仿宋" w:eastAsia="仿宋"/>
                <w:sz w:val="28"/>
              </w:rPr>
            </w:pPr>
            <w:r>
              <w:rPr>
                <w:rFonts w:hint="eastAsia" w:ascii="仿宋" w:eastAsia="仿宋"/>
                <w:sz w:val="28"/>
              </w:rPr>
              <w:t>石家庄市鹿泉区司法局</w:t>
            </w:r>
          </w:p>
        </w:tc>
        <w:tc>
          <w:tcPr>
            <w:tcW w:w="2445" w:type="dxa"/>
          </w:tcPr>
          <w:p>
            <w:pPr>
              <w:pStyle w:val="8"/>
              <w:spacing w:before="168"/>
              <w:ind w:left="358" w:right="349"/>
              <w:jc w:val="center"/>
              <w:rPr>
                <w:rFonts w:hint="eastAsia" w:ascii="仿宋" w:eastAsia="仿宋"/>
                <w:sz w:val="28"/>
              </w:rPr>
            </w:pPr>
            <w:r>
              <w:rPr>
                <w:rFonts w:hint="eastAsia" w:ascii="仿宋" w:eastAsia="仿宋"/>
                <w:sz w:val="28"/>
              </w:rPr>
              <w:t>行政单位</w:t>
            </w:r>
          </w:p>
        </w:tc>
        <w:tc>
          <w:tcPr>
            <w:tcW w:w="2665" w:type="dxa"/>
          </w:tcPr>
          <w:p>
            <w:pPr>
              <w:pStyle w:val="8"/>
              <w:spacing w:before="168"/>
              <w:ind w:right="761"/>
              <w:jc w:val="right"/>
              <w:rPr>
                <w:rFonts w:hint="eastAsia" w:ascii="仿宋" w:eastAsia="仿宋"/>
                <w:sz w:val="28"/>
              </w:rPr>
            </w:pPr>
            <w:r>
              <w:rPr>
                <w:rFonts w:hint="eastAsia" w:ascii="仿宋" w:eastAsia="仿宋"/>
                <w:sz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985" w:type="dxa"/>
          </w:tcPr>
          <w:p>
            <w:pPr>
              <w:pStyle w:val="8"/>
              <w:spacing w:before="169"/>
              <w:ind w:left="7"/>
              <w:jc w:val="center"/>
              <w:rPr>
                <w:rFonts w:ascii="仿宋"/>
                <w:sz w:val="28"/>
              </w:rPr>
            </w:pPr>
            <w:r>
              <w:rPr>
                <w:rFonts w:ascii="仿宋"/>
                <w:w w:val="100"/>
                <w:sz w:val="28"/>
              </w:rPr>
              <w:t>2</w:t>
            </w:r>
          </w:p>
        </w:tc>
        <w:tc>
          <w:tcPr>
            <w:tcW w:w="3485" w:type="dxa"/>
          </w:tcPr>
          <w:p>
            <w:pPr>
              <w:pStyle w:val="8"/>
              <w:rPr>
                <w:rFonts w:ascii="Times New Roman"/>
                <w:sz w:val="28"/>
              </w:rPr>
            </w:pPr>
          </w:p>
        </w:tc>
        <w:tc>
          <w:tcPr>
            <w:tcW w:w="2445" w:type="dxa"/>
          </w:tcPr>
          <w:p>
            <w:pPr>
              <w:pStyle w:val="8"/>
              <w:rPr>
                <w:rFonts w:ascii="Times New Roman"/>
                <w:sz w:val="28"/>
              </w:rPr>
            </w:pPr>
          </w:p>
        </w:tc>
        <w:tc>
          <w:tcPr>
            <w:tcW w:w="2665" w:type="dxa"/>
          </w:tcPr>
          <w:p>
            <w:pPr>
              <w:pStyle w:val="8"/>
              <w:rPr>
                <w:rFonts w:ascii="Times New Roman"/>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985" w:type="dxa"/>
          </w:tcPr>
          <w:p>
            <w:pPr>
              <w:pStyle w:val="8"/>
              <w:spacing w:before="168"/>
              <w:ind w:left="7"/>
              <w:jc w:val="center"/>
              <w:rPr>
                <w:rFonts w:ascii="仿宋"/>
                <w:sz w:val="28"/>
              </w:rPr>
            </w:pPr>
            <w:r>
              <w:rPr>
                <w:rFonts w:ascii="仿宋"/>
                <w:w w:val="100"/>
                <w:sz w:val="28"/>
              </w:rPr>
              <w:t>3</w:t>
            </w:r>
          </w:p>
        </w:tc>
        <w:tc>
          <w:tcPr>
            <w:tcW w:w="3485" w:type="dxa"/>
          </w:tcPr>
          <w:p>
            <w:pPr>
              <w:pStyle w:val="8"/>
              <w:rPr>
                <w:rFonts w:ascii="Times New Roman"/>
                <w:sz w:val="28"/>
              </w:rPr>
            </w:pPr>
          </w:p>
        </w:tc>
        <w:tc>
          <w:tcPr>
            <w:tcW w:w="2445" w:type="dxa"/>
          </w:tcPr>
          <w:p>
            <w:pPr>
              <w:pStyle w:val="8"/>
              <w:rPr>
                <w:rFonts w:ascii="Times New Roman"/>
                <w:sz w:val="28"/>
              </w:rPr>
            </w:pPr>
          </w:p>
        </w:tc>
        <w:tc>
          <w:tcPr>
            <w:tcW w:w="2665" w:type="dxa"/>
          </w:tcPr>
          <w:p>
            <w:pPr>
              <w:pStyle w:val="8"/>
              <w:rPr>
                <w:rFonts w:ascii="Times New Roman"/>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6" w:hRule="atLeast"/>
        </w:trPr>
        <w:tc>
          <w:tcPr>
            <w:tcW w:w="985" w:type="dxa"/>
          </w:tcPr>
          <w:p>
            <w:pPr>
              <w:pStyle w:val="8"/>
              <w:spacing w:before="169"/>
              <w:ind w:left="188" w:right="178"/>
              <w:jc w:val="center"/>
              <w:rPr>
                <w:rFonts w:ascii="仿宋" w:hAnsi="仿宋"/>
                <w:sz w:val="28"/>
              </w:rPr>
            </w:pPr>
            <w:r>
              <w:rPr>
                <w:rFonts w:ascii="仿宋" w:hAnsi="仿宋"/>
                <w:sz w:val="28"/>
              </w:rPr>
              <w:t>……</w:t>
            </w:r>
          </w:p>
        </w:tc>
        <w:tc>
          <w:tcPr>
            <w:tcW w:w="3485" w:type="dxa"/>
          </w:tcPr>
          <w:p>
            <w:pPr>
              <w:pStyle w:val="8"/>
              <w:spacing w:before="169"/>
              <w:ind w:left="107"/>
              <w:rPr>
                <w:rFonts w:ascii="仿宋" w:hAnsi="仿宋"/>
                <w:sz w:val="28"/>
              </w:rPr>
            </w:pPr>
            <w:r>
              <w:rPr>
                <w:rFonts w:ascii="仿宋" w:hAnsi="仿宋"/>
                <w:sz w:val="28"/>
              </w:rPr>
              <w:t>……………</w:t>
            </w:r>
          </w:p>
        </w:tc>
        <w:tc>
          <w:tcPr>
            <w:tcW w:w="2445" w:type="dxa"/>
          </w:tcPr>
          <w:p>
            <w:pPr>
              <w:pStyle w:val="8"/>
              <w:rPr>
                <w:rFonts w:ascii="Times New Roman"/>
                <w:sz w:val="28"/>
              </w:rPr>
            </w:pPr>
          </w:p>
        </w:tc>
        <w:tc>
          <w:tcPr>
            <w:tcW w:w="2665" w:type="dxa"/>
          </w:tcPr>
          <w:p>
            <w:pPr>
              <w:pStyle w:val="8"/>
              <w:rPr>
                <w:rFonts w:ascii="Times New Roman"/>
                <w:sz w:val="28"/>
              </w:rPr>
            </w:pPr>
          </w:p>
        </w:tc>
      </w:tr>
    </w:tbl>
    <w:p>
      <w:pPr>
        <w:spacing w:after="0"/>
        <w:rPr>
          <w:rFonts w:ascii="Times New Roman"/>
          <w:sz w:val="28"/>
        </w:rPr>
        <w:sectPr>
          <w:pgSz w:w="11910" w:h="16840"/>
          <w:pgMar w:top="1700" w:right="840" w:bottom="1460" w:left="840" w:header="1075" w:footer="1267" w:gutter="0"/>
          <w:cols w:space="720" w:num="1"/>
        </w:sectPr>
      </w:pPr>
    </w:p>
    <w:p>
      <w:pPr>
        <w:pStyle w:val="3"/>
        <w:spacing w:before="4"/>
        <w:rPr>
          <w:rFonts w:ascii="Times New Roman"/>
          <w:sz w:val="17"/>
        </w:rPr>
      </w:pPr>
      <w:r>
        <w:pict>
          <v:group id="_x0000_s1044" o:spid="_x0000_s1044" o:spt="203" style="position:absolute;left:0pt;margin-left:0pt;margin-top:265.7pt;height:263.7pt;width:595.3pt;mso-position-horizontal-relative:page;mso-position-vertical-relative:page;z-index:251661312;mso-width-relative:page;mso-height-relative:page;" coordorigin="0,5314" coordsize="11906,5274">
            <o:lock v:ext="edit"/>
            <v:shape id="_x0000_s1045" o:spid="_x0000_s1045" o:spt="75" type="#_x0000_t75" style="position:absolute;left:0;top:5320;height:5261;width:11906;" filled="f" stroked="f" coordsize="21600,21600">
              <v:path/>
              <v:fill on="f" focussize="0,0"/>
              <v:stroke on="f"/>
              <v:imagedata r:id="rId33" o:title=""/>
              <o:lock v:ext="edit" aspectratio="t"/>
            </v:shape>
            <v:line id="_x0000_s1046" o:spid="_x0000_s1046" o:spt="20" style="position:absolute;left:0;top:5320;height:0;width:11906;" stroked="t" coordsize="21600,21600">
              <v:path arrowok="t"/>
              <v:fill focussize="0,0"/>
              <v:stroke weight="0.6pt" color="#FFD966"/>
              <v:imagedata o:title=""/>
              <o:lock v:ext="edit"/>
            </v:line>
            <v:line id="_x0000_s1047" o:spid="_x0000_s1047" o:spt="20" style="position:absolute;left:0;top:10582;height:0;width:11906;" stroked="t" coordsize="21600,21600">
              <v:path arrowok="t"/>
              <v:fill focussize="0,0"/>
              <v:stroke weight="0.6pt" color="#FFD966"/>
              <v:imagedata o:title=""/>
              <o:lock v:ext="edit"/>
            </v:line>
            <v:shape id="_x0000_s1048" o:spid="_x0000_s1048" o:spt="75" type="#_x0000_t75" style="position:absolute;left:4077;top:6373;height:968;width:3660;" filled="f" stroked="f" coordsize="21600,21600">
              <v:path/>
              <v:fill on="f" focussize="0,0"/>
              <v:stroke on="f"/>
              <v:imagedata r:id="rId34" o:title=""/>
              <o:lock v:ext="edit" aspectratio="t"/>
            </v:shape>
            <v:shape id="_x0000_s1049" o:spid="_x0000_s1049" o:spt="75" type="#_x0000_t75" style="position:absolute;left:808;top:8044;height:752;width:1853;" filled="f" stroked="f" coordsize="21600,21600">
              <v:path/>
              <v:fill on="f" focussize="0,0"/>
              <v:stroke on="f"/>
              <v:imagedata r:id="rId35" o:title=""/>
              <o:lock v:ext="edit" aspectratio="t"/>
            </v:shape>
            <v:shape id="_x0000_s1050" o:spid="_x0000_s1050" o:spt="75" type="#_x0000_t75" style="position:absolute;left:2844;top:7930;height:975;width:8101;" filled="f" stroked="f" coordsize="21600,21600">
              <v:path/>
              <v:fill on="f" focussize="0,0"/>
              <v:stroke on="f"/>
              <v:imagedata r:id="rId36" o:title=""/>
              <o:lock v:ext="edit" aspectratio="t"/>
            </v:shape>
          </v:group>
        </w:pict>
      </w:r>
    </w:p>
    <w:p>
      <w:pPr>
        <w:spacing w:after="0"/>
        <w:rPr>
          <w:rFonts w:ascii="Times New Roman"/>
          <w:sz w:val="17"/>
        </w:rPr>
        <w:sectPr>
          <w:headerReference r:id="rId5" w:type="default"/>
          <w:footerReference r:id="rId6" w:type="default"/>
          <w:pgSz w:w="11910" w:h="16840"/>
          <w:pgMar w:top="1580" w:right="840" w:bottom="1460" w:left="840" w:header="0" w:footer="1267" w:gutter="0"/>
          <w:pgNumType w:start="4"/>
          <w:cols w:space="720" w:num="1"/>
        </w:sectPr>
      </w:pPr>
    </w:p>
    <w:p>
      <w:pPr>
        <w:pStyle w:val="3"/>
        <w:rPr>
          <w:rFonts w:ascii="Times New Roman"/>
          <w:sz w:val="20"/>
        </w:rPr>
      </w:pPr>
    </w:p>
    <w:p>
      <w:pPr>
        <w:pStyle w:val="3"/>
        <w:rPr>
          <w:rFonts w:ascii="Times New Roman"/>
          <w:sz w:val="20"/>
        </w:rPr>
      </w:pPr>
    </w:p>
    <w:p>
      <w:pPr>
        <w:pStyle w:val="3"/>
        <w:spacing w:before="186"/>
        <w:ind w:left="1387"/>
        <w:rPr>
          <w:rFonts w:hint="eastAsia" w:ascii="黑体" w:eastAsia="黑体"/>
        </w:rPr>
      </w:pPr>
      <w:bookmarkStart w:id="1" w:name="一、收入支出决算总体情况说明"/>
      <w:bookmarkEnd w:id="1"/>
      <w:r>
        <w:rPr>
          <w:rFonts w:hint="eastAsia" w:ascii="黑体" w:eastAsia="黑体"/>
        </w:rPr>
        <w:t>一、收入支出决算总体情况说明</w:t>
      </w:r>
    </w:p>
    <w:p>
      <w:pPr>
        <w:pStyle w:val="3"/>
        <w:spacing w:before="170" w:line="338" w:lineRule="auto"/>
        <w:ind w:left="748" w:right="597" w:firstLine="638"/>
        <w:jc w:val="both"/>
      </w:pPr>
      <w:r>
        <w:rPr>
          <w:spacing w:val="-21"/>
        </w:rPr>
        <w:t xml:space="preserve">本部门 </w:t>
      </w:r>
      <w:r>
        <w:t>2019</w:t>
      </w:r>
      <w:r>
        <w:rPr>
          <w:spacing w:val="-13"/>
        </w:rPr>
        <w:t xml:space="preserve"> 年度收支总计</w:t>
      </w:r>
      <w:r>
        <w:t>（含结转和结余）187.12</w:t>
      </w:r>
      <w:r>
        <w:rPr>
          <w:spacing w:val="-21"/>
        </w:rPr>
        <w:t xml:space="preserve"> 万元。</w:t>
      </w:r>
      <w:r>
        <w:rPr>
          <w:spacing w:val="-50"/>
        </w:rPr>
        <w:t xml:space="preserve">与 </w:t>
      </w:r>
      <w:r>
        <w:t>2018</w:t>
      </w:r>
      <w:r>
        <w:rPr>
          <w:spacing w:val="-9"/>
        </w:rPr>
        <w:t xml:space="preserve"> 年度决算相比，收支减少 </w:t>
      </w:r>
      <w:r>
        <w:t>28.98</w:t>
      </w:r>
      <w:r>
        <w:rPr>
          <w:spacing w:val="-20"/>
        </w:rPr>
        <w:t xml:space="preserve"> 万元，下降 </w:t>
      </w:r>
      <w:r>
        <w:t>13.4%，主要原因是项目经费收入降低。</w:t>
      </w:r>
    </w:p>
    <w:p>
      <w:pPr>
        <w:pStyle w:val="3"/>
        <w:spacing w:before="6"/>
        <w:ind w:left="1387"/>
        <w:rPr>
          <w:rFonts w:hint="eastAsia" w:ascii="黑体" w:eastAsia="黑体"/>
        </w:rPr>
      </w:pPr>
      <w:bookmarkStart w:id="2" w:name="二、收入决算情况说明"/>
      <w:bookmarkEnd w:id="2"/>
      <w:r>
        <w:rPr>
          <w:rFonts w:hint="eastAsia" w:ascii="黑体" w:eastAsia="黑体"/>
        </w:rPr>
        <w:t>二、收入决算情况说明</w:t>
      </w:r>
    </w:p>
    <w:p>
      <w:pPr>
        <w:pStyle w:val="3"/>
        <w:spacing w:before="171" w:line="338" w:lineRule="auto"/>
        <w:ind w:left="748" w:right="633" w:firstLine="638"/>
        <w:jc w:val="both"/>
      </w:pPr>
      <w:r>
        <w:rPr>
          <w:spacing w:val="-20"/>
        </w:rPr>
        <w:t xml:space="preserve">本部门 </w:t>
      </w:r>
      <w:r>
        <w:t>2019</w:t>
      </w:r>
      <w:r>
        <w:rPr>
          <w:spacing w:val="-16"/>
        </w:rPr>
        <w:t xml:space="preserve"> 年度本年收入合计 </w:t>
      </w:r>
      <w:r>
        <w:t>1055.19</w:t>
      </w:r>
      <w:r>
        <w:rPr>
          <w:spacing w:val="-9"/>
        </w:rPr>
        <w:t xml:space="preserve"> 万元，其中：财政</w:t>
      </w:r>
      <w:r>
        <w:rPr>
          <w:spacing w:val="-24"/>
        </w:rPr>
        <w:t xml:space="preserve">拨款收入 </w:t>
      </w:r>
      <w:r>
        <w:t>1014.32</w:t>
      </w:r>
      <w:r>
        <w:rPr>
          <w:spacing w:val="-34"/>
        </w:rPr>
        <w:t xml:space="preserve"> 万元，占 </w:t>
      </w:r>
      <w:r>
        <w:rPr>
          <w:spacing w:val="-5"/>
        </w:rPr>
        <w:t>96.1</w:t>
      </w:r>
      <w:r>
        <w:rPr>
          <w:spacing w:val="-15"/>
        </w:rPr>
        <w:t xml:space="preserve">%；事业收入 </w:t>
      </w:r>
      <w:r>
        <w:t>0</w:t>
      </w:r>
      <w:r>
        <w:rPr>
          <w:spacing w:val="-34"/>
        </w:rPr>
        <w:t xml:space="preserve"> 万元，占 </w:t>
      </w:r>
      <w:r>
        <w:rPr>
          <w:spacing w:val="-10"/>
        </w:rPr>
        <w:t>0</w:t>
      </w:r>
      <w:r>
        <w:rPr>
          <w:spacing w:val="-7"/>
        </w:rPr>
        <w:t>%；经</w:t>
      </w:r>
      <w:r>
        <w:rPr>
          <w:spacing w:val="-25"/>
        </w:rPr>
        <w:t xml:space="preserve">营收入 </w:t>
      </w:r>
      <w:r>
        <w:t>0</w:t>
      </w:r>
      <w:r>
        <w:rPr>
          <w:spacing w:val="-26"/>
        </w:rPr>
        <w:t xml:space="preserve"> 万元，占 </w:t>
      </w:r>
      <w:r>
        <w:t>0%</w:t>
      </w:r>
      <w:r>
        <w:rPr>
          <w:spacing w:val="-13"/>
        </w:rPr>
        <w:t xml:space="preserve">；其他收入 </w:t>
      </w:r>
      <w:r>
        <w:t>40.88</w:t>
      </w:r>
      <w:r>
        <w:rPr>
          <w:spacing w:val="-27"/>
        </w:rPr>
        <w:t xml:space="preserve"> 万元，占 </w:t>
      </w:r>
      <w:r>
        <w:t>3.9%。如图所示:</w:t>
      </w:r>
    </w:p>
    <w:p>
      <w:pPr>
        <w:pStyle w:val="3"/>
        <w:rPr>
          <w:sz w:val="20"/>
        </w:rPr>
      </w:pPr>
    </w:p>
    <w:p>
      <w:pPr>
        <w:pStyle w:val="3"/>
        <w:spacing w:before="2"/>
        <w:rPr>
          <w:sz w:val="28"/>
        </w:rPr>
      </w:pPr>
      <w:r>
        <w:drawing>
          <wp:anchor distT="0" distB="0" distL="0" distR="0" simplePos="0" relativeHeight="251660288" behindDoc="0" locked="0" layoutInCell="1" allowOverlap="1">
            <wp:simplePos x="0" y="0"/>
            <wp:positionH relativeFrom="page">
              <wp:posOffset>2416175</wp:posOffset>
            </wp:positionH>
            <wp:positionV relativeFrom="paragraph">
              <wp:posOffset>254000</wp:posOffset>
            </wp:positionV>
            <wp:extent cx="2439670" cy="2731135"/>
            <wp:effectExtent l="0" t="0" r="0" b="0"/>
            <wp:wrapTopAndBottom/>
            <wp:docPr id="5"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4.jpeg"/>
                    <pic:cNvPicPr>
                      <a:picLocks noChangeAspect="1"/>
                    </pic:cNvPicPr>
                  </pic:nvPicPr>
                  <pic:blipFill>
                    <a:blip r:embed="rId37" cstate="print"/>
                    <a:stretch>
                      <a:fillRect/>
                    </a:stretch>
                  </pic:blipFill>
                  <pic:spPr>
                    <a:xfrm>
                      <a:off x="0" y="0"/>
                      <a:ext cx="2439806" cy="2731008"/>
                    </a:xfrm>
                    <a:prstGeom prst="rect">
                      <a:avLst/>
                    </a:prstGeom>
                  </pic:spPr>
                </pic:pic>
              </a:graphicData>
            </a:graphic>
          </wp:anchor>
        </w:drawing>
      </w:r>
    </w:p>
    <w:p>
      <w:pPr>
        <w:pStyle w:val="2"/>
        <w:spacing w:before="239"/>
        <w:ind w:left="2988"/>
        <w:rPr>
          <w:rFonts w:hint="eastAsia" w:ascii="仿宋" w:eastAsia="仿宋"/>
        </w:rPr>
      </w:pPr>
      <w:r>
        <w:rPr>
          <w:rFonts w:hint="eastAsia" w:ascii="仿宋" w:eastAsia="仿宋"/>
        </w:rPr>
        <w:t>图 1：收入决算结构饼状图</w:t>
      </w:r>
    </w:p>
    <w:p>
      <w:pPr>
        <w:spacing w:after="0"/>
        <w:rPr>
          <w:rFonts w:hint="eastAsia" w:ascii="仿宋" w:eastAsia="仿宋"/>
        </w:rPr>
        <w:sectPr>
          <w:headerReference r:id="rId7" w:type="default"/>
          <w:pgSz w:w="11910" w:h="16840"/>
          <w:pgMar w:top="1580" w:right="840" w:bottom="1460" w:left="840" w:header="939" w:footer="1267" w:gutter="0"/>
          <w:cols w:space="720" w:num="1"/>
        </w:sectPr>
      </w:pPr>
    </w:p>
    <w:p>
      <w:pPr>
        <w:pStyle w:val="3"/>
        <w:rPr>
          <w:b/>
          <w:sz w:val="20"/>
        </w:rPr>
      </w:pPr>
    </w:p>
    <w:p>
      <w:pPr>
        <w:pStyle w:val="3"/>
        <w:spacing w:before="2"/>
        <w:rPr>
          <w:b/>
          <w:sz w:val="26"/>
        </w:rPr>
      </w:pPr>
    </w:p>
    <w:p>
      <w:pPr>
        <w:pStyle w:val="3"/>
        <w:spacing w:before="54"/>
        <w:ind w:left="1387"/>
        <w:rPr>
          <w:rFonts w:hint="eastAsia" w:ascii="黑体" w:eastAsia="黑体"/>
        </w:rPr>
      </w:pPr>
      <w:bookmarkStart w:id="3" w:name="三、支出决算情况说明"/>
      <w:bookmarkEnd w:id="3"/>
      <w:r>
        <w:rPr>
          <w:rFonts w:hint="eastAsia" w:ascii="黑体" w:eastAsia="黑体"/>
        </w:rPr>
        <w:t>三、支出决算情况说明</w:t>
      </w:r>
    </w:p>
    <w:p>
      <w:pPr>
        <w:pStyle w:val="3"/>
        <w:spacing w:before="171" w:line="338" w:lineRule="auto"/>
        <w:ind w:left="748" w:right="474" w:firstLine="638"/>
      </w:pPr>
      <w:r>
        <w:drawing>
          <wp:anchor distT="0" distB="0" distL="0" distR="0" simplePos="0" relativeHeight="251662336" behindDoc="1" locked="0" layoutInCell="1" allowOverlap="1">
            <wp:simplePos x="0" y="0"/>
            <wp:positionH relativeFrom="page">
              <wp:posOffset>2763520</wp:posOffset>
            </wp:positionH>
            <wp:positionV relativeFrom="paragraph">
              <wp:posOffset>1317625</wp:posOffset>
            </wp:positionV>
            <wp:extent cx="1753235" cy="2170430"/>
            <wp:effectExtent l="0" t="0" r="0" b="0"/>
            <wp:wrapNone/>
            <wp:docPr id="7"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5.jpeg"/>
                    <pic:cNvPicPr>
                      <a:picLocks noChangeAspect="1"/>
                    </pic:cNvPicPr>
                  </pic:nvPicPr>
                  <pic:blipFill>
                    <a:blip r:embed="rId38" cstate="print"/>
                    <a:stretch>
                      <a:fillRect/>
                    </a:stretch>
                  </pic:blipFill>
                  <pic:spPr>
                    <a:xfrm>
                      <a:off x="0" y="0"/>
                      <a:ext cx="1753122" cy="2170457"/>
                    </a:xfrm>
                    <a:prstGeom prst="rect">
                      <a:avLst/>
                    </a:prstGeom>
                  </pic:spPr>
                </pic:pic>
              </a:graphicData>
            </a:graphic>
          </wp:anchor>
        </w:drawing>
      </w:r>
      <w:r>
        <w:rPr>
          <w:spacing w:val="-20"/>
        </w:rPr>
        <w:t xml:space="preserve">本部门 </w:t>
      </w:r>
      <w:r>
        <w:t>2019</w:t>
      </w:r>
      <w:r>
        <w:rPr>
          <w:spacing w:val="-16"/>
        </w:rPr>
        <w:t xml:space="preserve"> 年度本年支出合计 </w:t>
      </w:r>
      <w:r>
        <w:t>1084.17</w:t>
      </w:r>
      <w:r>
        <w:rPr>
          <w:spacing w:val="-9"/>
        </w:rPr>
        <w:t xml:space="preserve"> 万元，其中：基本</w:t>
      </w:r>
      <w:r>
        <w:rPr>
          <w:spacing w:val="-34"/>
        </w:rPr>
        <w:t xml:space="preserve">支出 </w:t>
      </w:r>
      <w:r>
        <w:t>768.85</w:t>
      </w:r>
      <w:r>
        <w:rPr>
          <w:spacing w:val="-35"/>
        </w:rPr>
        <w:t xml:space="preserve"> 万元，占 </w:t>
      </w:r>
      <w:r>
        <w:rPr>
          <w:spacing w:val="-7"/>
        </w:rPr>
        <w:t>70.9%</w:t>
      </w:r>
      <w:r>
        <w:rPr>
          <w:spacing w:val="-17"/>
        </w:rPr>
        <w:t xml:space="preserve">；项目支出 </w:t>
      </w:r>
      <w:r>
        <w:t>315.32</w:t>
      </w:r>
      <w:r>
        <w:rPr>
          <w:spacing w:val="-35"/>
        </w:rPr>
        <w:t xml:space="preserve"> 万元，占 </w:t>
      </w:r>
      <w:r>
        <w:t xml:space="preserve">29.1%； </w:t>
      </w:r>
      <w:r>
        <w:rPr>
          <w:spacing w:val="-17"/>
        </w:rPr>
        <w:t xml:space="preserve">经营支出 </w:t>
      </w:r>
      <w:r>
        <w:t>0</w:t>
      </w:r>
      <w:r>
        <w:rPr>
          <w:spacing w:val="-28"/>
        </w:rPr>
        <w:t xml:space="preserve"> 万元，占 </w:t>
      </w:r>
      <w:r>
        <w:t>0%。如图所示：</w:t>
      </w:r>
    </w:p>
    <w:p>
      <w:pPr>
        <w:pStyle w:val="3"/>
      </w:pPr>
    </w:p>
    <w:p>
      <w:pPr>
        <w:pStyle w:val="3"/>
      </w:pPr>
    </w:p>
    <w:p>
      <w:pPr>
        <w:pStyle w:val="3"/>
      </w:pPr>
    </w:p>
    <w:p>
      <w:pPr>
        <w:pStyle w:val="3"/>
      </w:pPr>
    </w:p>
    <w:p>
      <w:pPr>
        <w:pStyle w:val="3"/>
      </w:pPr>
    </w:p>
    <w:p>
      <w:pPr>
        <w:pStyle w:val="3"/>
      </w:pPr>
    </w:p>
    <w:p>
      <w:pPr>
        <w:pStyle w:val="3"/>
      </w:pPr>
    </w:p>
    <w:p>
      <w:pPr>
        <w:pStyle w:val="3"/>
      </w:pPr>
    </w:p>
    <w:p>
      <w:pPr>
        <w:spacing w:before="248"/>
        <w:ind w:left="3268" w:right="0" w:firstLine="0"/>
        <w:jc w:val="left"/>
        <w:rPr>
          <w:rFonts w:hint="eastAsia" w:ascii="微软雅黑" w:eastAsia="微软雅黑"/>
          <w:sz w:val="21"/>
        </w:rPr>
      </w:pPr>
      <w:r>
        <w:pict>
          <v:shape id="_x0000_s1051" o:spid="_x0000_s1051" o:spt="202" type="#_x0000_t202" style="position:absolute;left:0pt;margin-left:181.05pt;margin-top:5.9pt;height:14.05pt;width:220.6pt;mso-position-horizontal-relative:page;z-index:-251652096;mso-width-relative:page;mso-height-relative:page;" filled="f" stroked="f" coordsize="21600,21600">
            <v:path/>
            <v:fill on="f" focussize="0,0"/>
            <v:stroke on="f" joinstyle="miter"/>
            <v:imagedata o:title=""/>
            <o:lock v:ext="edit"/>
            <v:textbox inset="0mm,0mm,0mm,0mm">
              <w:txbxContent>
                <w:p>
                  <w:pPr>
                    <w:spacing w:before="0" w:line="281" w:lineRule="exact"/>
                    <w:ind w:left="0" w:right="0" w:firstLine="0"/>
                    <w:jc w:val="left"/>
                    <w:rPr>
                      <w:rFonts w:hint="eastAsia" w:ascii="仿宋" w:eastAsia="仿宋"/>
                      <w:sz w:val="28"/>
                    </w:rPr>
                  </w:pPr>
                  <w:r>
                    <w:rPr>
                      <w:rFonts w:hint="eastAsia" w:ascii="仿宋" w:eastAsia="仿宋"/>
                      <w:spacing w:val="-34"/>
                      <w:sz w:val="28"/>
                    </w:rPr>
                    <w:t xml:space="preserve">图 </w:t>
                  </w:r>
                  <w:r>
                    <w:rPr>
                      <w:rFonts w:hint="eastAsia" w:ascii="仿宋" w:eastAsia="仿宋"/>
                      <w:sz w:val="28"/>
                    </w:rPr>
                    <w:t>2</w:t>
                  </w:r>
                  <w:r>
                    <w:rPr>
                      <w:rFonts w:hint="eastAsia" w:ascii="仿宋" w:eastAsia="仿宋"/>
                      <w:spacing w:val="-3"/>
                      <w:sz w:val="28"/>
                    </w:rPr>
                    <w:t>：支出构成情况（</w:t>
                  </w:r>
                  <w:r>
                    <w:rPr>
                      <w:rFonts w:hint="eastAsia" w:ascii="仿宋" w:eastAsia="仿宋"/>
                      <w:spacing w:val="-1"/>
                      <w:sz w:val="28"/>
                    </w:rPr>
                    <w:t>按支出性质</w:t>
                  </w:r>
                  <w:r>
                    <w:rPr>
                      <w:rFonts w:hint="eastAsia" w:ascii="仿宋" w:eastAsia="仿宋"/>
                      <w:spacing w:val="-11"/>
                      <w:sz w:val="28"/>
                    </w:rPr>
                    <w:t>）</w:t>
                  </w:r>
                </w:p>
              </w:txbxContent>
            </v:textbox>
          </v:shape>
        </w:pict>
      </w:r>
      <w:bookmarkStart w:id="4" w:name="图 2：支出构成情况（按支出性质）"/>
      <w:bookmarkEnd w:id="4"/>
      <w:r>
        <w:rPr>
          <w:rFonts w:hint="eastAsia" w:ascii="微软雅黑" w:eastAsia="微软雅黑"/>
          <w:sz w:val="21"/>
        </w:rPr>
        <w:t>图 2：支出构成情况（按支出性质）</w:t>
      </w:r>
    </w:p>
    <w:p>
      <w:pPr>
        <w:pStyle w:val="3"/>
        <w:spacing w:before="11"/>
        <w:rPr>
          <w:rFonts w:ascii="微软雅黑"/>
          <w:sz w:val="39"/>
        </w:rPr>
      </w:pPr>
    </w:p>
    <w:p>
      <w:pPr>
        <w:pStyle w:val="3"/>
        <w:ind w:left="1387"/>
        <w:rPr>
          <w:rFonts w:hint="eastAsia" w:ascii="黑体" w:eastAsia="黑体"/>
        </w:rPr>
      </w:pPr>
      <w:r>
        <w:rPr>
          <w:rFonts w:hint="eastAsia" w:ascii="黑体" w:eastAsia="黑体"/>
        </w:rPr>
        <w:t>四、财政拨款收入支出决算总体情况说明</w:t>
      </w:r>
    </w:p>
    <w:p>
      <w:pPr>
        <w:pStyle w:val="2"/>
        <w:spacing w:before="171"/>
        <w:ind w:left="1068"/>
      </w:pPr>
      <w:r>
        <w:t>（一）财政拨款收支与 2018 年度决算对比情况</w:t>
      </w:r>
    </w:p>
    <w:p>
      <w:pPr>
        <w:pStyle w:val="3"/>
        <w:spacing w:before="170"/>
        <w:ind w:left="1387"/>
      </w:pPr>
      <w:r>
        <w:rPr>
          <w:spacing w:val="-18"/>
        </w:rPr>
        <w:t xml:space="preserve">本部门 </w:t>
      </w:r>
      <w:r>
        <w:t>2019</w:t>
      </w:r>
      <w:r>
        <w:rPr>
          <w:spacing w:val="-8"/>
        </w:rPr>
        <w:t xml:space="preserve"> 年度形成的财政拨款收支均为一般公共预算财</w:t>
      </w:r>
    </w:p>
    <w:p>
      <w:pPr>
        <w:pStyle w:val="3"/>
        <w:spacing w:before="169"/>
        <w:ind w:left="748"/>
      </w:pPr>
      <w:r>
        <w:rPr>
          <w:spacing w:val="-3"/>
        </w:rPr>
        <w:t xml:space="preserve">政拨款，其中本年收入 </w:t>
      </w:r>
      <w:r>
        <w:t>1055.19</w:t>
      </w:r>
      <w:r>
        <w:rPr>
          <w:spacing w:val="-24"/>
        </w:rPr>
        <w:t xml:space="preserve"> 万元,比 </w:t>
      </w:r>
      <w:r>
        <w:t>2018</w:t>
      </w:r>
      <w:r>
        <w:rPr>
          <w:spacing w:val="-24"/>
        </w:rPr>
        <w:t xml:space="preserve"> 年度增加 </w:t>
      </w:r>
      <w:r>
        <w:t>200.33</w:t>
      </w:r>
    </w:p>
    <w:p>
      <w:pPr>
        <w:pStyle w:val="3"/>
        <w:spacing w:before="171" w:line="340" w:lineRule="auto"/>
        <w:ind w:left="748" w:right="632"/>
      </w:pPr>
      <w:r>
        <w:rPr>
          <w:spacing w:val="-32"/>
        </w:rPr>
        <w:t xml:space="preserve">万元，增长 </w:t>
      </w:r>
      <w:r>
        <w:rPr>
          <w:spacing w:val="-15"/>
        </w:rPr>
        <w:t>23.4%</w:t>
      </w:r>
      <w:r>
        <w:rPr>
          <w:spacing w:val="-16"/>
        </w:rPr>
        <w:t xml:space="preserve">，主要是项目经费收入增加；本年支出 </w:t>
      </w:r>
      <w:r>
        <w:t xml:space="preserve">1084.17 </w:t>
      </w:r>
      <w:r>
        <w:rPr>
          <w:spacing w:val="-14"/>
        </w:rPr>
        <w:t xml:space="preserve">万元，增加 </w:t>
      </w:r>
      <w:r>
        <w:t>318.59</w:t>
      </w:r>
      <w:r>
        <w:rPr>
          <w:spacing w:val="-25"/>
        </w:rPr>
        <w:t xml:space="preserve"> 万元，增长 </w:t>
      </w:r>
      <w:r>
        <w:t>41.6%，主要是项目支出增加。</w:t>
      </w:r>
    </w:p>
    <w:p>
      <w:pPr>
        <w:spacing w:after="0" w:line="340" w:lineRule="auto"/>
        <w:sectPr>
          <w:pgSz w:w="11910" w:h="16840"/>
          <w:pgMar w:top="1580" w:right="840" w:bottom="1540" w:left="840" w:header="939" w:footer="1267" w:gutter="0"/>
          <w:cols w:space="720" w:num="1"/>
        </w:sect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spacing w:before="7"/>
        <w:rPr>
          <w:sz w:val="10"/>
        </w:rPr>
      </w:pPr>
    </w:p>
    <w:p>
      <w:pPr>
        <w:pStyle w:val="3"/>
        <w:ind w:left="1907"/>
        <w:rPr>
          <w:sz w:val="20"/>
        </w:rPr>
      </w:pPr>
      <w:r>
        <w:rPr>
          <w:sz w:val="20"/>
        </w:rPr>
        <w:drawing>
          <wp:inline distT="0" distB="0" distL="0" distR="0">
            <wp:extent cx="4265930" cy="3267075"/>
            <wp:effectExtent l="0" t="0" r="0" b="0"/>
            <wp:docPr id="9"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6.png"/>
                    <pic:cNvPicPr>
                      <a:picLocks noChangeAspect="1"/>
                    </pic:cNvPicPr>
                  </pic:nvPicPr>
                  <pic:blipFill>
                    <a:blip r:embed="rId39" cstate="print"/>
                    <a:stretch>
                      <a:fillRect/>
                    </a:stretch>
                  </pic:blipFill>
                  <pic:spPr>
                    <a:xfrm>
                      <a:off x="0" y="0"/>
                      <a:ext cx="4266174" cy="3267455"/>
                    </a:xfrm>
                    <a:prstGeom prst="rect">
                      <a:avLst/>
                    </a:prstGeom>
                  </pic:spPr>
                </pic:pic>
              </a:graphicData>
            </a:graphic>
          </wp:inline>
        </w:drawing>
      </w:r>
    </w:p>
    <w:p>
      <w:pPr>
        <w:pStyle w:val="3"/>
        <w:spacing w:before="1"/>
        <w:rPr>
          <w:sz w:val="17"/>
        </w:rPr>
      </w:pPr>
    </w:p>
    <w:p>
      <w:pPr>
        <w:pStyle w:val="3"/>
        <w:spacing w:before="55"/>
        <w:ind w:left="2347"/>
      </w:pPr>
      <w:r>
        <w:t>图 3：2017-2018 年财政拨款收支情况</w:t>
      </w:r>
    </w:p>
    <w:p>
      <w:pPr>
        <w:pStyle w:val="3"/>
      </w:pPr>
    </w:p>
    <w:p>
      <w:pPr>
        <w:pStyle w:val="3"/>
        <w:spacing w:before="8"/>
        <w:rPr>
          <w:sz w:val="26"/>
        </w:rPr>
      </w:pPr>
    </w:p>
    <w:p>
      <w:pPr>
        <w:pStyle w:val="2"/>
        <w:ind w:left="1387"/>
      </w:pPr>
      <w:r>
        <w:t>（二）财政拨款收支与年初预算数对比情况</w:t>
      </w:r>
    </w:p>
    <w:p>
      <w:pPr>
        <w:pStyle w:val="3"/>
        <w:spacing w:before="169" w:line="340" w:lineRule="auto"/>
        <w:ind w:left="748" w:right="474" w:firstLine="638"/>
      </w:pPr>
      <w:r>
        <w:rPr>
          <w:spacing w:val="17"/>
        </w:rPr>
        <w:t>本部门</w:t>
      </w:r>
      <w:r>
        <w:t>2019</w:t>
      </w:r>
      <w:r>
        <w:rPr>
          <w:spacing w:val="-8"/>
        </w:rPr>
        <w:t xml:space="preserve"> 年度一般公共预算财政拨款收入</w:t>
      </w:r>
      <w:r>
        <w:t>1014.32</w:t>
      </w:r>
      <w:r>
        <w:rPr>
          <w:spacing w:val="-29"/>
        </w:rPr>
        <w:t xml:space="preserve"> 万元， 完成年初预算的 </w:t>
      </w:r>
      <w:r>
        <w:t>100%（</w:t>
      </w:r>
      <w:r>
        <w:rPr>
          <w:spacing w:val="-25"/>
        </w:rPr>
        <w:t xml:space="preserve">如图 </w:t>
      </w:r>
      <w:r>
        <w:t>4）</w:t>
      </w:r>
      <w:r>
        <w:rPr>
          <w:spacing w:val="-9"/>
        </w:rPr>
        <w:t xml:space="preserve">,比年初预算增加 </w:t>
      </w:r>
      <w:r>
        <w:t>366.4</w:t>
      </w:r>
      <w:r>
        <w:rPr>
          <w:spacing w:val="-20"/>
        </w:rPr>
        <w:t xml:space="preserve"> 万元， </w:t>
      </w:r>
      <w:r>
        <w:rPr>
          <w:spacing w:val="19"/>
        </w:rPr>
        <w:t>决算数大于预算数主要原因是项目经费收入增加；本年支出</w:t>
      </w:r>
    </w:p>
    <w:p>
      <w:pPr>
        <w:pStyle w:val="3"/>
        <w:spacing w:line="340" w:lineRule="auto"/>
        <w:ind w:left="748" w:right="632"/>
      </w:pPr>
      <w:r>
        <w:t>1043.29</w:t>
      </w:r>
      <w:r>
        <w:rPr>
          <w:spacing w:val="-20"/>
        </w:rPr>
        <w:t xml:space="preserve"> 万元，完成年初预算的 </w:t>
      </w:r>
      <w:r>
        <w:t>102.8%</w:t>
      </w:r>
      <w:r>
        <w:rPr>
          <w:spacing w:val="-10"/>
        </w:rPr>
        <w:t xml:space="preserve">,比年初预算增加 </w:t>
      </w:r>
      <w:r>
        <w:t>395.37 万元，决算数大于预算数主要原因是主要是项目支出增加。</w:t>
      </w:r>
    </w:p>
    <w:p>
      <w:pPr>
        <w:spacing w:after="0" w:line="340" w:lineRule="auto"/>
        <w:sectPr>
          <w:pgSz w:w="11910" w:h="16840"/>
          <w:pgMar w:top="1580" w:right="840" w:bottom="1540" w:left="840" w:header="939" w:footer="1267" w:gutter="0"/>
          <w:cols w:space="720" w:num="1"/>
        </w:sectPr>
      </w:pPr>
    </w:p>
    <w:p>
      <w:pPr>
        <w:pStyle w:val="3"/>
        <w:rPr>
          <w:sz w:val="20"/>
        </w:rPr>
      </w:pPr>
      <w:r>
        <w:pict>
          <v:shape id="_x0000_s1052" o:spid="_x0000_s1052" o:spt="202" type="#_x0000_t202" style="position:absolute;left:0pt;margin-left:294.35pt;margin-top:764.55pt;height:13.3pt;width:20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266" w:lineRule="exact"/>
                    <w:ind w:left="0" w:right="0" w:firstLine="0"/>
                    <w:jc w:val="left"/>
                    <w:rPr>
                      <w:rFonts w:ascii="Times New Roman"/>
                      <w:sz w:val="24"/>
                    </w:rPr>
                  </w:pPr>
                  <w:r>
                    <w:rPr>
                      <w:rFonts w:ascii="Times New Roman"/>
                      <w:sz w:val="24"/>
                    </w:rPr>
                    <w:t>- 8 -</w:t>
                  </w:r>
                </w:p>
              </w:txbxContent>
            </v:textbox>
          </v:shape>
        </w:pict>
      </w:r>
    </w:p>
    <w:p>
      <w:pPr>
        <w:pStyle w:val="3"/>
        <w:rPr>
          <w:sz w:val="20"/>
        </w:rPr>
      </w:pPr>
    </w:p>
    <w:p>
      <w:pPr>
        <w:pStyle w:val="3"/>
        <w:spacing w:before="5"/>
        <w:rPr>
          <w:sz w:val="22"/>
        </w:rPr>
      </w:pPr>
    </w:p>
    <w:p>
      <w:pPr>
        <w:pStyle w:val="3"/>
        <w:ind w:left="1695"/>
        <w:rPr>
          <w:sz w:val="20"/>
        </w:rPr>
      </w:pPr>
      <w:r>
        <w:rPr>
          <w:sz w:val="20"/>
        </w:rPr>
        <w:drawing>
          <wp:inline distT="0" distB="0" distL="0" distR="0">
            <wp:extent cx="4356100" cy="2654300"/>
            <wp:effectExtent l="0" t="0" r="0" b="0"/>
            <wp:docPr id="11"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7.jpeg"/>
                    <pic:cNvPicPr>
                      <a:picLocks noChangeAspect="1"/>
                    </pic:cNvPicPr>
                  </pic:nvPicPr>
                  <pic:blipFill>
                    <a:blip r:embed="rId40" cstate="print"/>
                    <a:stretch>
                      <a:fillRect/>
                    </a:stretch>
                  </pic:blipFill>
                  <pic:spPr>
                    <a:xfrm>
                      <a:off x="0" y="0"/>
                      <a:ext cx="4356575" cy="2654807"/>
                    </a:xfrm>
                    <a:prstGeom prst="rect">
                      <a:avLst/>
                    </a:prstGeom>
                  </pic:spPr>
                </pic:pic>
              </a:graphicData>
            </a:graphic>
          </wp:inline>
        </w:drawing>
      </w:r>
    </w:p>
    <w:p>
      <w:pPr>
        <w:pStyle w:val="3"/>
        <w:spacing w:before="9"/>
        <w:rPr>
          <w:sz w:val="19"/>
        </w:rPr>
      </w:pPr>
    </w:p>
    <w:p>
      <w:pPr>
        <w:pStyle w:val="3"/>
        <w:spacing w:before="54"/>
        <w:ind w:left="2668"/>
      </w:pPr>
      <w:r>
        <w:t>图 4：财政拨款收支预决算对比情况</w:t>
      </w:r>
    </w:p>
    <w:p>
      <w:pPr>
        <w:pStyle w:val="2"/>
        <w:spacing w:before="169"/>
        <w:ind w:left="1168"/>
      </w:pPr>
      <w:r>
        <w:t>（三）财政拨款支出决算结构情况</w:t>
      </w:r>
    </w:p>
    <w:p>
      <w:pPr>
        <w:pStyle w:val="3"/>
        <w:spacing w:before="170" w:line="340" w:lineRule="auto"/>
        <w:ind w:left="748" w:right="468" w:firstLine="638"/>
      </w:pPr>
      <w:r>
        <w:t>2019</w:t>
      </w:r>
      <w:r>
        <w:rPr>
          <w:spacing w:val="-10"/>
        </w:rPr>
        <w:t xml:space="preserve"> 年度财政拨款支出 </w:t>
      </w:r>
      <w:r>
        <w:t>1084.17</w:t>
      </w:r>
      <w:r>
        <w:rPr>
          <w:spacing w:val="-18"/>
        </w:rPr>
        <w:t xml:space="preserve"> 万元，主要用于以下方面： </w:t>
      </w:r>
      <w:r>
        <w:rPr>
          <w:spacing w:val="-27"/>
        </w:rPr>
        <w:t>一般公共服务</w:t>
      </w:r>
      <w:r>
        <w:t>（类</w:t>
      </w:r>
      <w:r>
        <w:rPr>
          <w:spacing w:val="-70"/>
        </w:rPr>
        <w:t>）</w:t>
      </w:r>
      <w:r>
        <w:rPr>
          <w:spacing w:val="-28"/>
        </w:rPr>
        <w:t xml:space="preserve">支出 </w:t>
      </w:r>
      <w:r>
        <w:t>1.05</w:t>
      </w:r>
      <w:r>
        <w:rPr>
          <w:spacing w:val="-41"/>
        </w:rPr>
        <w:t xml:space="preserve"> 万元，占 </w:t>
      </w:r>
      <w:r>
        <w:rPr>
          <w:spacing w:val="-12"/>
        </w:rPr>
        <w:t>0.01%</w:t>
      </w:r>
      <w:r>
        <w:rPr>
          <w:spacing w:val="-15"/>
        </w:rPr>
        <w:t>；公共安全类</w:t>
      </w:r>
      <w:r>
        <w:t xml:space="preserve">（类） </w:t>
      </w:r>
      <w:r>
        <w:rPr>
          <w:spacing w:val="-28"/>
        </w:rPr>
        <w:t xml:space="preserve">支出 </w:t>
      </w:r>
      <w:r>
        <w:t>892.74</w:t>
      </w:r>
      <w:r>
        <w:rPr>
          <w:spacing w:val="-44"/>
        </w:rPr>
        <w:t xml:space="preserve"> 万元，占 </w:t>
      </w:r>
      <w:r>
        <w:rPr>
          <w:spacing w:val="-15"/>
        </w:rPr>
        <w:t>82.3</w:t>
      </w:r>
      <w:r>
        <w:rPr>
          <w:spacing w:val="-16"/>
        </w:rPr>
        <w:t>%；社会保障和就业</w:t>
      </w:r>
      <w:r>
        <w:t>（类</w:t>
      </w:r>
      <w:r>
        <w:rPr>
          <w:spacing w:val="-89"/>
        </w:rPr>
        <w:t>）</w:t>
      </w:r>
      <w:r>
        <w:rPr>
          <w:spacing w:val="-1"/>
        </w:rPr>
        <w:t xml:space="preserve">支出 </w:t>
      </w:r>
      <w:r>
        <w:t xml:space="preserve">118.46 </w:t>
      </w:r>
      <w:r>
        <w:rPr>
          <w:spacing w:val="-19"/>
        </w:rPr>
        <w:t xml:space="preserve">万元，占 </w:t>
      </w:r>
      <w:r>
        <w:t>10.9%</w:t>
      </w:r>
      <w:r>
        <w:rPr>
          <w:spacing w:val="-1"/>
        </w:rPr>
        <w:t>；住房保障</w:t>
      </w:r>
      <w:r>
        <w:t>（类</w:t>
      </w:r>
      <w:r>
        <w:rPr>
          <w:spacing w:val="-7"/>
        </w:rPr>
        <w:t>）</w:t>
      </w:r>
      <w:r>
        <w:rPr>
          <w:spacing w:val="-28"/>
        </w:rPr>
        <w:t xml:space="preserve">支出 </w:t>
      </w:r>
      <w:r>
        <w:t>28.31</w:t>
      </w:r>
      <w:r>
        <w:rPr>
          <w:spacing w:val="-17"/>
        </w:rPr>
        <w:t xml:space="preserve"> 万元，占 </w:t>
      </w:r>
      <w:r>
        <w:t>2.6%;卫生健康（类）</w:t>
      </w:r>
      <w:r>
        <w:rPr>
          <w:spacing w:val="-27"/>
        </w:rPr>
        <w:t xml:space="preserve">支出 </w:t>
      </w:r>
      <w:r>
        <w:t>43.60</w:t>
      </w:r>
      <w:r>
        <w:rPr>
          <w:spacing w:val="-28"/>
        </w:rPr>
        <w:t xml:space="preserve"> 万元，占 </w:t>
      </w:r>
      <w:r>
        <w:t>4.1%。</w:t>
      </w:r>
    </w:p>
    <w:p>
      <w:pPr>
        <w:pStyle w:val="3"/>
        <w:rPr>
          <w:sz w:val="20"/>
        </w:rPr>
      </w:pPr>
    </w:p>
    <w:p>
      <w:pPr>
        <w:pStyle w:val="3"/>
        <w:rPr>
          <w:sz w:val="20"/>
        </w:rPr>
      </w:pPr>
    </w:p>
    <w:p>
      <w:pPr>
        <w:pStyle w:val="3"/>
        <w:spacing w:before="12"/>
        <w:rPr>
          <w:sz w:val="23"/>
        </w:rPr>
      </w:pPr>
      <w:r>
        <w:drawing>
          <wp:anchor distT="0" distB="0" distL="0" distR="0" simplePos="0" relativeHeight="251660288" behindDoc="0" locked="0" layoutInCell="1" allowOverlap="1">
            <wp:simplePos x="0" y="0"/>
            <wp:positionH relativeFrom="page">
              <wp:posOffset>2073910</wp:posOffset>
            </wp:positionH>
            <wp:positionV relativeFrom="paragraph">
              <wp:posOffset>219710</wp:posOffset>
            </wp:positionV>
            <wp:extent cx="3751580" cy="2724785"/>
            <wp:effectExtent l="0" t="0" r="0" b="0"/>
            <wp:wrapTopAndBottom/>
            <wp:docPr id="13"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8.jpeg"/>
                    <pic:cNvPicPr>
                      <a:picLocks noChangeAspect="1"/>
                    </pic:cNvPicPr>
                  </pic:nvPicPr>
                  <pic:blipFill>
                    <a:blip r:embed="rId41" cstate="print"/>
                    <a:stretch>
                      <a:fillRect/>
                    </a:stretch>
                  </pic:blipFill>
                  <pic:spPr>
                    <a:xfrm>
                      <a:off x="0" y="0"/>
                      <a:ext cx="3751808" cy="2724912"/>
                    </a:xfrm>
                    <a:prstGeom prst="rect">
                      <a:avLst/>
                    </a:prstGeom>
                  </pic:spPr>
                </pic:pic>
              </a:graphicData>
            </a:graphic>
          </wp:anchor>
        </w:drawing>
      </w:r>
    </w:p>
    <w:p>
      <w:pPr>
        <w:spacing w:after="0"/>
        <w:rPr>
          <w:sz w:val="23"/>
        </w:rPr>
        <w:sectPr>
          <w:headerReference r:id="rId8" w:type="default"/>
          <w:footerReference r:id="rId9" w:type="default"/>
          <w:pgSz w:w="11910" w:h="16840"/>
          <w:pgMar w:top="1580" w:right="840" w:bottom="280" w:left="840" w:header="939" w:footer="0" w:gutter="0"/>
          <w:cols w:space="720" w:num="1"/>
        </w:sect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spacing w:before="1"/>
        <w:rPr>
          <w:sz w:val="25"/>
        </w:rPr>
      </w:pPr>
    </w:p>
    <w:p>
      <w:pPr>
        <w:spacing w:before="62"/>
        <w:ind w:left="2404" w:right="0" w:firstLine="0"/>
        <w:jc w:val="left"/>
        <w:rPr>
          <w:rFonts w:hint="eastAsia" w:ascii="仿宋" w:eastAsia="仿宋"/>
          <w:sz w:val="28"/>
        </w:rPr>
      </w:pPr>
      <w:r>
        <w:rPr>
          <w:rFonts w:hint="eastAsia" w:ascii="仿宋" w:eastAsia="仿宋"/>
          <w:sz w:val="28"/>
        </w:rPr>
        <w:t>图 5：财政拨款支出决算结构（按功能分类）</w:t>
      </w:r>
    </w:p>
    <w:p>
      <w:pPr>
        <w:pStyle w:val="3"/>
        <w:spacing w:before="5"/>
        <w:rPr>
          <w:sz w:val="26"/>
        </w:rPr>
      </w:pPr>
    </w:p>
    <w:p>
      <w:pPr>
        <w:pStyle w:val="2"/>
        <w:ind w:left="1168"/>
      </w:pPr>
      <w:r>
        <w:t>（四）一般公共预算基本支出决算情况说明</w:t>
      </w:r>
    </w:p>
    <w:p>
      <w:pPr>
        <w:pStyle w:val="3"/>
        <w:spacing w:before="171"/>
        <w:ind w:left="1387"/>
      </w:pPr>
      <w:r>
        <w:t>2019 年度财政拨款基本支出 1043.29 万元，其中：人员经</w:t>
      </w:r>
    </w:p>
    <w:p>
      <w:pPr>
        <w:pStyle w:val="3"/>
        <w:spacing w:before="168" w:line="338" w:lineRule="auto"/>
        <w:ind w:left="748" w:right="468"/>
      </w:pPr>
      <w:r>
        <w:rPr>
          <w:spacing w:val="-2"/>
        </w:rPr>
        <w:t xml:space="preserve">费 </w:t>
      </w:r>
      <w:r>
        <w:t>605.24</w:t>
      </w:r>
      <w:r>
        <w:rPr>
          <w:spacing w:val="-11"/>
        </w:rPr>
        <w:t xml:space="preserve"> 万元，主要包括基本工资、津贴补贴、奖金、伙食补</w:t>
      </w:r>
      <w:r>
        <w:rPr>
          <w:spacing w:val="-13"/>
        </w:rPr>
        <w:t>助费、绩效工资、机关事业单位基本养老保险缴费、职业年金缴</w:t>
      </w:r>
      <w:r>
        <w:rPr>
          <w:spacing w:val="-19"/>
        </w:rPr>
        <w:t>费、职工基本医疗保险缴费、公务员医疗补助缴费、住房公积金、</w:t>
      </w:r>
      <w:r>
        <w:rPr>
          <w:spacing w:val="-14"/>
        </w:rPr>
        <w:t>医疗费、其他社会保障缴费、其他工资福利支出、离休费、退休</w:t>
      </w:r>
      <w:r>
        <w:rPr>
          <w:spacing w:val="-12"/>
        </w:rPr>
        <w:t>费、抚恤金、生活补助、医疗费补助、奖励金、其他对个人和家</w:t>
      </w:r>
      <w:r>
        <w:rPr>
          <w:spacing w:val="-9"/>
        </w:rPr>
        <w:t xml:space="preserve">庭的补助支出；公用经费 </w:t>
      </w:r>
      <w:r>
        <w:t>157.61</w:t>
      </w:r>
      <w:r>
        <w:rPr>
          <w:spacing w:val="-12"/>
        </w:rPr>
        <w:t xml:space="preserve"> 万元，主要包括办公费、印刷费、咨询费、手续费、水费、电费、邮电费、取暖费、物业管理</w:t>
      </w:r>
      <w:r>
        <w:rPr>
          <w:spacing w:val="-7"/>
        </w:rPr>
        <w:t>费、差旅费、因公出国</w:t>
      </w:r>
      <w:r>
        <w:t>（境</w:t>
      </w:r>
      <w:r>
        <w:rPr>
          <w:spacing w:val="-12"/>
        </w:rPr>
        <w:t>）</w:t>
      </w:r>
      <w:r>
        <w:rPr>
          <w:spacing w:val="-5"/>
        </w:rPr>
        <w:t>费用、维修</w:t>
      </w:r>
      <w:r>
        <w:t>（护</w:t>
      </w:r>
      <w:r>
        <w:rPr>
          <w:spacing w:val="-12"/>
        </w:rPr>
        <w:t>）</w:t>
      </w:r>
      <w:r>
        <w:rPr>
          <w:spacing w:val="-5"/>
        </w:rPr>
        <w:t>费、租赁费、会</w:t>
      </w:r>
      <w:r>
        <w:rPr>
          <w:spacing w:val="-19"/>
          <w:w w:val="95"/>
        </w:rPr>
        <w:t xml:space="preserve">议费、培训费、公务接待费、专用材料费、劳务费、委托业务费、 </w:t>
      </w:r>
      <w:r>
        <w:rPr>
          <w:spacing w:val="-14"/>
        </w:rPr>
        <w:t>工会经费、福利费、公务用车运行维护费、其他交通费用、税金</w:t>
      </w:r>
      <w:r>
        <w:rPr>
          <w:spacing w:val="-15"/>
        </w:rPr>
        <w:t>及附加费用、其他商品和服务支出、办公设备购置、专用设备购</w:t>
      </w:r>
      <w:r>
        <w:rPr>
          <w:spacing w:val="-19"/>
        </w:rPr>
        <w:t>置、信息网络及软件购置更新、公务用车购置、其他资本性支出。</w:t>
      </w:r>
    </w:p>
    <w:p>
      <w:pPr>
        <w:pStyle w:val="3"/>
        <w:spacing w:before="23"/>
        <w:ind w:left="1387"/>
        <w:rPr>
          <w:rFonts w:hint="eastAsia" w:ascii="黑体" w:hAnsi="黑体" w:eastAsia="黑体"/>
        </w:rPr>
      </w:pPr>
      <w:bookmarkStart w:id="5" w:name="五、一般公共预算“三公” 经费支出决算情况说明"/>
      <w:bookmarkEnd w:id="5"/>
      <w:r>
        <w:rPr>
          <w:rFonts w:hint="eastAsia" w:ascii="黑体" w:hAnsi="黑体" w:eastAsia="黑体"/>
        </w:rPr>
        <w:t>五、一般公共预算“三公” 经费支出决算情况说明</w:t>
      </w:r>
    </w:p>
    <w:p>
      <w:pPr>
        <w:pStyle w:val="3"/>
        <w:spacing w:before="171" w:line="340" w:lineRule="auto"/>
        <w:ind w:left="748" w:right="631" w:firstLine="638"/>
      </w:pPr>
      <w:r>
        <w:rPr>
          <w:spacing w:val="-21"/>
        </w:rPr>
        <w:t xml:space="preserve">本部门 </w:t>
      </w:r>
      <w:r>
        <w:t>2019</w:t>
      </w:r>
      <w:r>
        <w:rPr>
          <w:spacing w:val="-20"/>
        </w:rPr>
        <w:t xml:space="preserve"> 年度“三公”经费支出共计 </w:t>
      </w:r>
      <w:r>
        <w:t>13.5</w:t>
      </w:r>
      <w:r>
        <w:rPr>
          <w:spacing w:val="-18"/>
        </w:rPr>
        <w:t xml:space="preserve"> 万元，完成预</w:t>
      </w:r>
      <w:r>
        <w:rPr>
          <w:spacing w:val="-39"/>
        </w:rPr>
        <w:t xml:space="preserve">算的 </w:t>
      </w:r>
      <w:r>
        <w:t>100</w:t>
      </w:r>
      <w:r>
        <w:rPr>
          <w:spacing w:val="-20"/>
        </w:rPr>
        <w:t xml:space="preserve">%。较 </w:t>
      </w:r>
      <w:r>
        <w:t>2018</w:t>
      </w:r>
      <w:r>
        <w:rPr>
          <w:spacing w:val="-27"/>
        </w:rPr>
        <w:t xml:space="preserve"> 年度减少 </w:t>
      </w:r>
      <w:r>
        <w:t>0.63</w:t>
      </w:r>
      <w:r>
        <w:rPr>
          <w:spacing w:val="-24"/>
        </w:rPr>
        <w:t xml:space="preserve"> 万元，降低 </w:t>
      </w:r>
      <w:r>
        <w:t>4.4%，主要是认</w:t>
      </w:r>
    </w:p>
    <w:p>
      <w:pPr>
        <w:spacing w:after="0" w:line="340" w:lineRule="auto"/>
        <w:sectPr>
          <w:footerReference r:id="rId10" w:type="default"/>
          <w:pgSz w:w="11910" w:h="16840"/>
          <w:pgMar w:top="1580" w:right="840" w:bottom="1540" w:left="840" w:header="939" w:footer="1347" w:gutter="0"/>
          <w:cols w:space="720" w:num="1"/>
        </w:sectPr>
      </w:pPr>
    </w:p>
    <w:p>
      <w:pPr>
        <w:pStyle w:val="3"/>
        <w:rPr>
          <w:sz w:val="20"/>
        </w:rPr>
      </w:pPr>
    </w:p>
    <w:p>
      <w:pPr>
        <w:pStyle w:val="3"/>
        <w:spacing w:before="2"/>
        <w:rPr>
          <w:sz w:val="26"/>
        </w:rPr>
      </w:pPr>
    </w:p>
    <w:p>
      <w:pPr>
        <w:pStyle w:val="3"/>
        <w:spacing w:before="54" w:line="340" w:lineRule="auto"/>
        <w:ind w:left="748" w:right="516"/>
      </w:pPr>
      <w:r>
        <w:rPr>
          <w:spacing w:val="-24"/>
        </w:rPr>
        <w:t>真贯彻落实中央八项规定</w:t>
      </w:r>
      <w:bookmarkStart w:id="10" w:name="_GoBack"/>
      <w:bookmarkEnd w:id="10"/>
      <w:r>
        <w:rPr>
          <w:spacing w:val="-24"/>
        </w:rPr>
        <w:t>精神和厉行节约要求，从严控制“三公”经费开支，全年实际支出比预算有所节约。具体情况如下：</w:t>
      </w:r>
    </w:p>
    <w:p>
      <w:pPr>
        <w:spacing w:before="0" w:line="407" w:lineRule="exact"/>
        <w:ind w:left="1387" w:right="0" w:firstLine="0"/>
        <w:jc w:val="left"/>
        <w:rPr>
          <w:rFonts w:hint="eastAsia" w:ascii="仿宋" w:eastAsia="仿宋"/>
          <w:sz w:val="32"/>
        </w:rPr>
      </w:pPr>
      <w:r>
        <w:rPr>
          <w:rFonts w:hint="eastAsia" w:ascii="楷体" w:eastAsia="楷体"/>
          <w:b/>
          <w:sz w:val="32"/>
        </w:rPr>
        <w:t>（一）因公出国（境）费支出 0 万元。</w:t>
      </w:r>
      <w:r>
        <w:rPr>
          <w:rFonts w:hint="eastAsia" w:ascii="仿宋" w:eastAsia="仿宋"/>
          <w:sz w:val="32"/>
        </w:rPr>
        <w:t>本部门 2019 年度未</w:t>
      </w:r>
    </w:p>
    <w:p>
      <w:pPr>
        <w:pStyle w:val="3"/>
        <w:spacing w:before="169" w:line="340" w:lineRule="auto"/>
        <w:ind w:left="748" w:right="631"/>
      </w:pPr>
      <w:r>
        <w:rPr>
          <w:spacing w:val="-8"/>
        </w:rPr>
        <w:t xml:space="preserve">发生此类支出。较 </w:t>
      </w:r>
      <w:r>
        <w:t>201</w:t>
      </w:r>
      <w:r>
        <w:rPr>
          <w:rFonts w:hint="eastAsia"/>
          <w:lang w:val="en-US" w:eastAsia="zh-CN"/>
        </w:rPr>
        <w:t>8</w:t>
      </w:r>
      <w:r>
        <w:rPr>
          <w:spacing w:val="-8"/>
        </w:rPr>
        <w:t xml:space="preserve"> 年决算无增减变化，较年初预算无增减变化。</w:t>
      </w:r>
    </w:p>
    <w:p>
      <w:pPr>
        <w:pStyle w:val="2"/>
        <w:spacing w:line="407" w:lineRule="exact"/>
        <w:ind w:left="1387"/>
        <w:rPr>
          <w:rFonts w:hint="eastAsia" w:ascii="仿宋" w:eastAsia="仿宋"/>
          <w:b w:val="0"/>
        </w:rPr>
      </w:pPr>
      <w:r>
        <w:t>（二）</w:t>
      </w:r>
      <w:r>
        <w:rPr>
          <w:spacing w:val="-6"/>
        </w:rPr>
        <w:t xml:space="preserve">公务用车购置及运行维护费支出 </w:t>
      </w:r>
      <w:r>
        <w:t>13.5</w:t>
      </w:r>
      <w:r>
        <w:rPr>
          <w:spacing w:val="-22"/>
        </w:rPr>
        <w:t xml:space="preserve"> 万元。</w:t>
      </w:r>
      <w:r>
        <w:rPr>
          <w:rFonts w:hint="eastAsia" w:ascii="仿宋" w:eastAsia="仿宋"/>
          <w:b w:val="0"/>
        </w:rPr>
        <w:t>本部门</w:t>
      </w:r>
    </w:p>
    <w:p>
      <w:pPr>
        <w:pStyle w:val="3"/>
        <w:spacing w:before="168"/>
        <w:ind w:left="748"/>
        <w:jc w:val="both"/>
      </w:pPr>
      <w:r>
        <w:t>2019</w:t>
      </w:r>
      <w:r>
        <w:rPr>
          <w:spacing w:val="3"/>
        </w:rPr>
        <w:t xml:space="preserve"> 年度公务用车购置及运行维护费较预算减少 </w:t>
      </w:r>
      <w:r>
        <w:t>0</w:t>
      </w:r>
      <w:r>
        <w:rPr>
          <w:spacing w:val="-4"/>
        </w:rPr>
        <w:t xml:space="preserve"> 万元，较</w:t>
      </w:r>
    </w:p>
    <w:p>
      <w:pPr>
        <w:pStyle w:val="3"/>
        <w:spacing w:before="171"/>
        <w:ind w:left="748"/>
        <w:jc w:val="both"/>
        <w:rPr>
          <w:b/>
        </w:rPr>
      </w:pPr>
      <w:r>
        <w:t>201</w:t>
      </w:r>
      <w:r>
        <w:rPr>
          <w:rFonts w:hint="eastAsia"/>
          <w:lang w:val="en-US" w:eastAsia="zh-CN"/>
        </w:rPr>
        <w:t>8</w:t>
      </w:r>
      <w:r>
        <w:t>年决算持平，较年初预算持平。</w:t>
      </w:r>
      <w:r>
        <w:rPr>
          <w:b/>
        </w:rPr>
        <w:t>其中：</w:t>
      </w:r>
    </w:p>
    <w:p>
      <w:pPr>
        <w:spacing w:before="171"/>
        <w:ind w:left="1387" w:right="0" w:firstLine="0"/>
        <w:jc w:val="left"/>
        <w:rPr>
          <w:rFonts w:hint="eastAsia" w:ascii="仿宋" w:eastAsia="仿宋"/>
          <w:sz w:val="32"/>
        </w:rPr>
      </w:pPr>
      <w:r>
        <w:rPr>
          <w:rFonts w:hint="eastAsia" w:ascii="仿宋" w:eastAsia="仿宋"/>
          <w:b/>
          <w:sz w:val="32"/>
        </w:rPr>
        <w:t>公务用车购置费：</w:t>
      </w:r>
      <w:r>
        <w:rPr>
          <w:rFonts w:hint="eastAsia" w:ascii="仿宋" w:eastAsia="仿宋"/>
          <w:sz w:val="32"/>
        </w:rPr>
        <w:t>本部门 2019 年度公务用车购置量 0 辆，</w:t>
      </w:r>
    </w:p>
    <w:p>
      <w:pPr>
        <w:pStyle w:val="3"/>
        <w:spacing w:before="168" w:line="340" w:lineRule="auto"/>
        <w:ind w:left="748" w:right="474"/>
      </w:pPr>
      <w:r>
        <w:rPr>
          <w:spacing w:val="-18"/>
        </w:rPr>
        <w:t xml:space="preserve">发生“公务用车购置”经费支出 </w:t>
      </w:r>
      <w:r>
        <w:t>0</w:t>
      </w:r>
      <w:r>
        <w:rPr>
          <w:spacing w:val="-18"/>
        </w:rPr>
        <w:t xml:space="preserve"> 万元。未发生“公务用车购置” 经费支出，</w:t>
      </w:r>
      <w:r>
        <w:rPr>
          <w:rFonts w:hint="eastAsia"/>
          <w:spacing w:val="-18"/>
          <w:lang w:eastAsia="zh-CN"/>
        </w:rPr>
        <w:t>与</w:t>
      </w:r>
      <w:r>
        <w:rPr>
          <w:rFonts w:hint="eastAsia"/>
          <w:spacing w:val="-18"/>
          <w:lang w:val="en-US" w:eastAsia="zh-CN"/>
        </w:rPr>
        <w:t>2018年决算无增减变化，</w:t>
      </w:r>
      <w:r>
        <w:rPr>
          <w:spacing w:val="-18"/>
        </w:rPr>
        <w:t>较年初预算持平。</w:t>
      </w:r>
    </w:p>
    <w:p>
      <w:pPr>
        <w:spacing w:before="0" w:line="407" w:lineRule="exact"/>
        <w:ind w:left="1387" w:right="0" w:firstLine="0"/>
        <w:jc w:val="left"/>
        <w:rPr>
          <w:rFonts w:hint="eastAsia" w:ascii="仿宋" w:eastAsia="仿宋"/>
          <w:sz w:val="32"/>
        </w:rPr>
      </w:pPr>
      <w:r>
        <w:rPr>
          <w:rFonts w:hint="eastAsia" w:ascii="仿宋" w:eastAsia="仿宋"/>
          <w:b/>
          <w:sz w:val="32"/>
        </w:rPr>
        <w:t>公务用车运行维护费：</w:t>
      </w:r>
      <w:r>
        <w:rPr>
          <w:rFonts w:hint="eastAsia" w:ascii="仿宋" w:eastAsia="仿宋"/>
          <w:sz w:val="32"/>
        </w:rPr>
        <w:t>本部门 2019 年度单位公务用车保有</w:t>
      </w:r>
    </w:p>
    <w:p>
      <w:pPr>
        <w:pStyle w:val="3"/>
        <w:spacing w:before="168"/>
        <w:ind w:left="748"/>
      </w:pPr>
      <w:r>
        <w:t>量 5 辆。公车运行维护费支出</w:t>
      </w:r>
      <w:r>
        <w:rPr>
          <w:rFonts w:hint="eastAsia"/>
          <w:lang w:eastAsia="zh-CN"/>
        </w:rPr>
        <w:t>较</w:t>
      </w:r>
      <w:r>
        <w:rPr>
          <w:rFonts w:hint="eastAsia"/>
          <w:lang w:val="en-US" w:eastAsia="zh-CN"/>
        </w:rPr>
        <w:t>2018年决算无增减变化，</w:t>
      </w:r>
      <w:r>
        <w:t>较</w:t>
      </w:r>
      <w:r>
        <w:rPr>
          <w:rFonts w:hint="eastAsia"/>
          <w:lang w:eastAsia="zh-CN"/>
        </w:rPr>
        <w:t>年初</w:t>
      </w:r>
      <w:r>
        <w:t>预算持平。</w:t>
      </w:r>
    </w:p>
    <w:p>
      <w:pPr>
        <w:pStyle w:val="3"/>
        <w:ind w:firstLine="1285" w:firstLineChars="400"/>
        <w:rPr>
          <w:rFonts w:hint="eastAsia" w:ascii="仿宋" w:eastAsia="仿宋"/>
          <w:sz w:val="32"/>
        </w:rPr>
      </w:pPr>
      <w:r>
        <w:rPr>
          <w:rFonts w:hint="eastAsia" w:ascii="楷体" w:eastAsia="楷体"/>
          <w:b/>
          <w:sz w:val="32"/>
        </w:rPr>
        <w:t>（</w:t>
      </w:r>
      <w:r>
        <w:rPr>
          <w:rFonts w:hint="eastAsia" w:ascii="楷体" w:eastAsia="楷体"/>
          <w:b/>
          <w:spacing w:val="5"/>
          <w:sz w:val="32"/>
        </w:rPr>
        <w:t>三</w:t>
      </w:r>
      <w:r>
        <w:rPr>
          <w:rFonts w:hint="eastAsia" w:ascii="楷体" w:eastAsia="楷体"/>
          <w:b/>
          <w:sz w:val="32"/>
        </w:rPr>
        <w:t>）</w:t>
      </w:r>
      <w:r>
        <w:rPr>
          <w:rFonts w:hint="eastAsia" w:ascii="楷体" w:eastAsia="楷体"/>
          <w:b/>
          <w:spacing w:val="-11"/>
          <w:sz w:val="32"/>
        </w:rPr>
        <w:t xml:space="preserve">公务接待费支出 </w:t>
      </w:r>
      <w:r>
        <w:rPr>
          <w:rFonts w:hint="eastAsia" w:ascii="楷体" w:eastAsia="楷体"/>
          <w:b/>
          <w:sz w:val="32"/>
        </w:rPr>
        <w:t>0</w:t>
      </w:r>
      <w:r>
        <w:rPr>
          <w:rFonts w:hint="eastAsia" w:ascii="楷体" w:eastAsia="楷体"/>
          <w:b/>
          <w:spacing w:val="-19"/>
          <w:sz w:val="32"/>
        </w:rPr>
        <w:t xml:space="preserve"> 万元。</w:t>
      </w:r>
      <w:r>
        <w:rPr>
          <w:rFonts w:hint="eastAsia" w:ascii="仿宋" w:eastAsia="仿宋"/>
          <w:spacing w:val="-21"/>
          <w:sz w:val="32"/>
        </w:rPr>
        <w:t xml:space="preserve">本部门 </w:t>
      </w:r>
      <w:r>
        <w:rPr>
          <w:rFonts w:hint="eastAsia" w:ascii="仿宋" w:eastAsia="仿宋"/>
          <w:sz w:val="32"/>
        </w:rPr>
        <w:t>2019</w:t>
      </w:r>
      <w:r>
        <w:rPr>
          <w:rFonts w:hint="eastAsia" w:ascii="仿宋" w:eastAsia="仿宋"/>
          <w:spacing w:val="-13"/>
          <w:sz w:val="32"/>
        </w:rPr>
        <w:t xml:space="preserve"> 年度公务接待</w:t>
      </w:r>
      <w:r>
        <w:rPr>
          <w:rFonts w:hint="eastAsia" w:ascii="仿宋" w:eastAsia="仿宋"/>
          <w:spacing w:val="-48"/>
          <w:sz w:val="32"/>
        </w:rPr>
        <w:t xml:space="preserve">共 </w:t>
      </w:r>
      <w:r>
        <w:rPr>
          <w:rFonts w:hint="eastAsia" w:ascii="仿宋" w:eastAsia="仿宋"/>
          <w:sz w:val="32"/>
        </w:rPr>
        <w:t>0</w:t>
      </w:r>
      <w:r>
        <w:rPr>
          <w:rFonts w:hint="eastAsia" w:ascii="仿宋" w:eastAsia="仿宋"/>
          <w:spacing w:val="-21"/>
          <w:sz w:val="32"/>
        </w:rPr>
        <w:t xml:space="preserve"> 批次、</w:t>
      </w:r>
      <w:r>
        <w:rPr>
          <w:rFonts w:hint="eastAsia" w:ascii="仿宋" w:eastAsia="仿宋"/>
          <w:sz w:val="32"/>
        </w:rPr>
        <w:t>0</w:t>
      </w:r>
      <w:r>
        <w:rPr>
          <w:rFonts w:hint="eastAsia" w:ascii="仿宋" w:eastAsia="仿宋"/>
          <w:spacing w:val="-10"/>
          <w:sz w:val="32"/>
        </w:rPr>
        <w:t xml:space="preserve"> 人次。</w:t>
      </w:r>
      <w:r>
        <w:rPr>
          <w:rFonts w:hint="eastAsia" w:ascii="仿宋" w:eastAsia="仿宋"/>
          <w:spacing w:val="-10"/>
          <w:sz w:val="32"/>
          <w:lang w:eastAsia="zh-CN"/>
        </w:rPr>
        <w:t>较</w:t>
      </w:r>
      <w:r>
        <w:rPr>
          <w:rFonts w:hint="eastAsia" w:ascii="仿宋" w:eastAsia="仿宋"/>
          <w:spacing w:val="-10"/>
          <w:sz w:val="32"/>
          <w:lang w:val="en-US" w:eastAsia="zh-CN"/>
        </w:rPr>
        <w:t>2018年决算减少0.63万元，下降100%，</w:t>
      </w:r>
      <w:r>
        <w:rPr>
          <w:spacing w:val="3"/>
        </w:rPr>
        <w:t>主要是</w:t>
      </w:r>
      <w:r>
        <w:rPr>
          <w:rFonts w:hint="eastAsia" w:ascii="仿宋" w:eastAsia="仿宋"/>
          <w:spacing w:val="4"/>
        </w:rPr>
        <w:t>公务接待的人数减少。</w:t>
      </w:r>
      <w:r>
        <w:rPr>
          <w:rFonts w:hint="eastAsia" w:ascii="仿宋" w:eastAsia="仿宋"/>
          <w:spacing w:val="-10"/>
        </w:rPr>
        <w:t>我局严格按照执行八项规定，压减三公经费支出</w:t>
      </w:r>
      <w:r>
        <w:rPr>
          <w:rFonts w:hint="eastAsia"/>
          <w:spacing w:val="-10"/>
          <w:lang w:eastAsia="zh-CN"/>
        </w:rPr>
        <w:t>，</w:t>
      </w:r>
      <w:r>
        <w:rPr>
          <w:rFonts w:hint="eastAsia" w:ascii="仿宋" w:eastAsia="仿宋"/>
          <w:spacing w:val="-10"/>
          <w:sz w:val="32"/>
        </w:rPr>
        <w:t>公务接待费支出较</w:t>
      </w:r>
      <w:r>
        <w:rPr>
          <w:rFonts w:hint="eastAsia" w:ascii="仿宋" w:eastAsia="仿宋"/>
          <w:spacing w:val="-10"/>
          <w:sz w:val="32"/>
          <w:lang w:eastAsia="zh-CN"/>
        </w:rPr>
        <w:t>年初</w:t>
      </w:r>
      <w:r>
        <w:rPr>
          <w:rFonts w:hint="eastAsia" w:ascii="仿宋" w:eastAsia="仿宋"/>
          <w:spacing w:val="-10"/>
          <w:sz w:val="32"/>
        </w:rPr>
        <w:t>预算持平。</w:t>
      </w:r>
    </w:p>
    <w:p>
      <w:pPr>
        <w:pStyle w:val="3"/>
        <w:spacing w:line="405" w:lineRule="exact"/>
        <w:ind w:left="1387"/>
        <w:rPr>
          <w:rFonts w:hint="eastAsia" w:ascii="黑体" w:eastAsia="黑体"/>
        </w:rPr>
      </w:pPr>
      <w:r>
        <w:rPr>
          <w:rFonts w:hint="eastAsia" w:ascii="黑体" w:eastAsia="黑体"/>
        </w:rPr>
        <w:t>六、预算绩效情况说明</w:t>
      </w:r>
    </w:p>
    <w:p>
      <w:pPr>
        <w:pStyle w:val="2"/>
        <w:numPr>
          <w:ilvl w:val="0"/>
          <w:numId w:val="1"/>
        </w:numPr>
        <w:tabs>
          <w:tab w:val="left" w:pos="1872"/>
        </w:tabs>
        <w:spacing w:before="171" w:after="0" w:line="240" w:lineRule="auto"/>
        <w:ind w:left="1872" w:right="0" w:hanging="485"/>
        <w:jc w:val="left"/>
        <w:rPr>
          <w:rFonts w:hint="eastAsia" w:ascii="仿宋" w:eastAsia="仿宋"/>
        </w:rPr>
      </w:pPr>
      <w:r>
        <w:rPr>
          <w:rFonts w:hint="eastAsia" w:ascii="仿宋" w:eastAsia="仿宋"/>
        </w:rPr>
        <w:t>预算绩效管理工作开展情况。</w:t>
      </w:r>
    </w:p>
    <w:p>
      <w:pPr>
        <w:pStyle w:val="3"/>
        <w:spacing w:before="171"/>
        <w:ind w:left="1387"/>
      </w:pPr>
      <w:r>
        <w:rPr>
          <w:spacing w:val="-4"/>
        </w:rPr>
        <w:t xml:space="preserve">根据预算绩效管理要求，本部门组织对 </w:t>
      </w:r>
      <w:r>
        <w:t>2019</w:t>
      </w:r>
      <w:r>
        <w:rPr>
          <w:spacing w:val="-12"/>
        </w:rPr>
        <w:t xml:space="preserve"> 年度一般公共</w:t>
      </w:r>
    </w:p>
    <w:p>
      <w:pPr>
        <w:pStyle w:val="3"/>
        <w:spacing w:before="168" w:line="340" w:lineRule="auto"/>
        <w:ind w:left="748" w:right="631"/>
        <w:jc w:val="both"/>
      </w:pPr>
      <w:r>
        <w:rPr>
          <w:spacing w:val="-11"/>
        </w:rPr>
        <w:t xml:space="preserve">预算项目支出全面开展绩效自评，其中，一级项目 </w:t>
      </w:r>
      <w:r>
        <w:t>19</w:t>
      </w:r>
      <w:r>
        <w:rPr>
          <w:spacing w:val="-15"/>
        </w:rPr>
        <w:t xml:space="preserve"> 个,共涉及</w:t>
      </w:r>
      <w:r>
        <w:rPr>
          <w:spacing w:val="-26"/>
        </w:rPr>
        <w:t xml:space="preserve">资金 </w:t>
      </w:r>
      <w:r>
        <w:t>192.05</w:t>
      </w:r>
      <w:r>
        <w:rPr>
          <w:spacing w:val="-8"/>
        </w:rPr>
        <w:t xml:space="preserve"> 万元，占一般公共预算项目支出总额的 </w:t>
      </w:r>
      <w:r>
        <w:t>60.9</w:t>
      </w:r>
      <w:r>
        <w:rPr>
          <w:spacing w:val="2"/>
        </w:rPr>
        <w:t xml:space="preserve">%。从评价情况来看，评价结果为优秀的项目有 </w:t>
      </w:r>
      <w:r>
        <w:t>0 个，良好的项目有</w:t>
      </w:r>
    </w:p>
    <w:p>
      <w:pPr>
        <w:spacing w:after="0" w:line="340" w:lineRule="auto"/>
        <w:jc w:val="both"/>
        <w:sectPr>
          <w:footerReference r:id="rId11" w:type="default"/>
          <w:pgSz w:w="11910" w:h="16840"/>
          <w:pgMar w:top="1580" w:right="840" w:bottom="1540" w:left="840" w:header="939" w:footer="1347" w:gutter="0"/>
          <w:pgNumType w:start="10"/>
          <w:cols w:space="720" w:num="1"/>
        </w:sectPr>
      </w:pPr>
    </w:p>
    <w:p>
      <w:pPr>
        <w:pStyle w:val="3"/>
        <w:rPr>
          <w:sz w:val="20"/>
        </w:rPr>
      </w:pPr>
    </w:p>
    <w:p>
      <w:pPr>
        <w:pStyle w:val="3"/>
        <w:spacing w:before="2"/>
        <w:rPr>
          <w:sz w:val="26"/>
        </w:rPr>
      </w:pPr>
    </w:p>
    <w:p>
      <w:pPr>
        <w:pStyle w:val="3"/>
        <w:spacing w:before="54"/>
        <w:ind w:left="748"/>
      </w:pPr>
      <w:r>
        <w:t>19 个，一般的项目有 0 个。</w:t>
      </w:r>
    </w:p>
    <w:p>
      <w:pPr>
        <w:pStyle w:val="2"/>
        <w:numPr>
          <w:ilvl w:val="0"/>
          <w:numId w:val="1"/>
        </w:numPr>
        <w:tabs>
          <w:tab w:val="left" w:pos="1971"/>
        </w:tabs>
        <w:spacing w:before="171" w:after="0" w:line="240" w:lineRule="auto"/>
        <w:ind w:left="1970" w:right="0" w:hanging="482"/>
        <w:jc w:val="left"/>
        <w:rPr>
          <w:rFonts w:hint="eastAsia" w:ascii="仿宋" w:eastAsia="仿宋"/>
        </w:rPr>
      </w:pPr>
      <w:r>
        <w:rPr>
          <w:rFonts w:hint="eastAsia" w:ascii="仿宋" w:eastAsia="仿宋"/>
        </w:rPr>
        <w:t>部门决算中项目绩效自评结果。</w:t>
      </w:r>
    </w:p>
    <w:p>
      <w:pPr>
        <w:pStyle w:val="3"/>
        <w:spacing w:before="171" w:line="338" w:lineRule="auto"/>
        <w:ind w:left="748" w:right="631" w:firstLine="638"/>
        <w:jc w:val="both"/>
      </w:pPr>
      <w:r>
        <w:rPr>
          <w:spacing w:val="6"/>
          <w:w w:val="95"/>
        </w:rPr>
        <w:t xml:space="preserve">本部门在今年部门决算公开中反映法律援助项目及人民调 </w:t>
      </w:r>
      <w:r>
        <w:rPr>
          <w:spacing w:val="-12"/>
        </w:rPr>
        <w:t xml:space="preserve">解项目等 </w:t>
      </w:r>
      <w:r>
        <w:t>19</w:t>
      </w:r>
      <w:r>
        <w:rPr>
          <w:spacing w:val="-10"/>
        </w:rPr>
        <w:t xml:space="preserve"> 个项目绩效自评结果。</w:t>
      </w:r>
    </w:p>
    <w:p>
      <w:pPr>
        <w:pStyle w:val="3"/>
        <w:spacing w:before="3" w:line="340" w:lineRule="auto"/>
        <w:ind w:left="748" w:right="633" w:firstLine="638"/>
        <w:jc w:val="both"/>
      </w:pPr>
      <w:r>
        <w:t xml:space="preserve">（1）人民调解项目自评综述：根据年初设定的绩效目标， </w:t>
      </w:r>
      <w:r>
        <w:rPr>
          <w:spacing w:val="-7"/>
        </w:rPr>
        <w:t xml:space="preserve">人民调解项目绩效自评得分为 </w:t>
      </w:r>
      <w:r>
        <w:t>100</w:t>
      </w:r>
      <w:r>
        <w:rPr>
          <w:spacing w:val="-62"/>
        </w:rPr>
        <w:t xml:space="preserve"> 分</w:t>
      </w:r>
      <w:r>
        <w:t>（绩效自评表附后</w:t>
      </w:r>
      <w:r>
        <w:rPr>
          <w:spacing w:val="-39"/>
        </w:rPr>
        <w:t>）</w:t>
      </w:r>
      <w:r>
        <w:rPr>
          <w:spacing w:val="-14"/>
        </w:rPr>
        <w:t>。全年</w:t>
      </w:r>
    </w:p>
    <w:p>
      <w:pPr>
        <w:pStyle w:val="3"/>
        <w:spacing w:line="340" w:lineRule="auto"/>
        <w:ind w:left="748" w:right="631"/>
        <w:jc w:val="both"/>
      </w:pPr>
      <w:r>
        <w:rPr>
          <w:spacing w:val="-14"/>
        </w:rPr>
        <w:t xml:space="preserve">预算数为 </w:t>
      </w:r>
      <w:r>
        <w:t>48</w:t>
      </w:r>
      <w:r>
        <w:rPr>
          <w:spacing w:val="-15"/>
        </w:rPr>
        <w:t xml:space="preserve"> 万元，执行数为 </w:t>
      </w:r>
      <w:r>
        <w:t>48</w:t>
      </w:r>
      <w:r>
        <w:rPr>
          <w:spacing w:val="-15"/>
        </w:rPr>
        <w:t xml:space="preserve"> 万元，完成预算的 </w:t>
      </w:r>
      <w:r>
        <w:t>100</w:t>
      </w:r>
      <w:r>
        <w:rPr>
          <w:spacing w:val="2"/>
        </w:rPr>
        <w:t>%。项目</w:t>
      </w:r>
      <w:r>
        <w:rPr>
          <w:spacing w:val="-10"/>
        </w:rPr>
        <w:t>绩效目标完成情况：一是降低重新违法犯罪和社会不稳定因素发</w:t>
      </w:r>
      <w:r>
        <w:rPr>
          <w:spacing w:val="-11"/>
          <w:w w:val="95"/>
        </w:rPr>
        <w:t xml:space="preserve">生率；二是人民矛盾减少，群众满意度提高，投诉逐渐减少。发 </w:t>
      </w:r>
      <w:r>
        <w:rPr>
          <w:spacing w:val="-15"/>
        </w:rPr>
        <w:t>现的主要问题及原因：一是村缺少正规的调解委员会和相应的人</w:t>
      </w:r>
      <w:r>
        <w:rPr>
          <w:spacing w:val="-14"/>
          <w:w w:val="95"/>
        </w:rPr>
        <w:t xml:space="preserve">才配备，乡村属于基层司法的最后一公里；二是政策难以实施落 </w:t>
      </w:r>
      <w:r>
        <w:rPr>
          <w:spacing w:val="-12"/>
          <w:w w:val="95"/>
        </w:rPr>
        <w:t xml:space="preserve">地，人民缺少法律思维和法律知识，律师人才匮乏。下一步改进 </w:t>
      </w:r>
      <w:r>
        <w:rPr>
          <w:spacing w:val="-12"/>
        </w:rPr>
        <w:t>措施：一是加强规范化建设，70%的乡、村两级调委会达到规范</w:t>
      </w:r>
      <w:r>
        <w:rPr>
          <w:spacing w:val="-16"/>
        </w:rPr>
        <w:t xml:space="preserve">标准；二是深化、规范个人品牌调解室建设，至少再建 </w:t>
      </w:r>
      <w:r>
        <w:t>4-5</w:t>
      </w:r>
      <w:r>
        <w:rPr>
          <w:spacing w:val="-29"/>
        </w:rPr>
        <w:t xml:space="preserve"> 家个人品牌调解室。</w:t>
      </w:r>
    </w:p>
    <w:p>
      <w:pPr>
        <w:pStyle w:val="3"/>
        <w:spacing w:line="390" w:lineRule="exact"/>
        <w:ind w:left="1387"/>
        <w:rPr>
          <w:rFonts w:hint="eastAsia" w:ascii="黑体" w:eastAsia="黑体"/>
        </w:rPr>
      </w:pPr>
      <w:bookmarkStart w:id="6" w:name="七、其他重要事项的说明"/>
      <w:bookmarkEnd w:id="6"/>
      <w:r>
        <w:rPr>
          <w:rFonts w:hint="eastAsia" w:ascii="黑体" w:eastAsia="黑体"/>
        </w:rPr>
        <w:t>七、其他重要事项的说明</w:t>
      </w:r>
    </w:p>
    <w:p>
      <w:pPr>
        <w:pStyle w:val="2"/>
        <w:spacing w:before="165"/>
        <w:ind w:left="1068"/>
      </w:pPr>
      <w:bookmarkStart w:id="7" w:name="（一）机关运行经费情况"/>
      <w:bookmarkEnd w:id="7"/>
      <w:r>
        <w:t>（一）机关运行经费情况</w:t>
      </w:r>
    </w:p>
    <w:p>
      <w:pPr>
        <w:pStyle w:val="3"/>
        <w:spacing w:before="171" w:line="338" w:lineRule="auto"/>
        <w:ind w:left="748" w:right="632" w:firstLine="638"/>
        <w:jc w:val="both"/>
      </w:pPr>
      <w:r>
        <w:rPr>
          <w:spacing w:val="-16"/>
        </w:rPr>
        <w:t xml:space="preserve">本部门 </w:t>
      </w:r>
      <w:r>
        <w:t>2019</w:t>
      </w:r>
      <w:r>
        <w:rPr>
          <w:spacing w:val="-9"/>
        </w:rPr>
        <w:t xml:space="preserve"> 年度机关运行经费支出 </w:t>
      </w:r>
      <w:r>
        <w:t>157.61</w:t>
      </w:r>
      <w:r>
        <w:rPr>
          <w:spacing w:val="-23"/>
        </w:rPr>
        <w:t xml:space="preserve"> 万元，比 </w:t>
      </w:r>
      <w:r>
        <w:t xml:space="preserve">2018 </w:t>
      </w:r>
      <w:r>
        <w:rPr>
          <w:spacing w:val="-14"/>
        </w:rPr>
        <w:t xml:space="preserve">年度减少 </w:t>
      </w:r>
      <w:r>
        <w:t>233.71</w:t>
      </w:r>
      <w:r>
        <w:rPr>
          <w:spacing w:val="-20"/>
        </w:rPr>
        <w:t xml:space="preserve"> 万元，降低 </w:t>
      </w:r>
      <w:r>
        <w:t>59.7</w:t>
      </w:r>
      <w:r>
        <w:rPr>
          <w:spacing w:val="3"/>
        </w:rPr>
        <w:t>%。主要原因是人员经费和其他交通费用减少。</w:t>
      </w:r>
    </w:p>
    <w:p>
      <w:pPr>
        <w:spacing w:after="0" w:line="338" w:lineRule="auto"/>
        <w:jc w:val="both"/>
        <w:sectPr>
          <w:pgSz w:w="11910" w:h="16840"/>
          <w:pgMar w:top="1580" w:right="840" w:bottom="1540" w:left="840" w:header="939" w:footer="1347" w:gutter="0"/>
          <w:cols w:space="720" w:num="1"/>
        </w:sectPr>
      </w:pPr>
    </w:p>
    <w:p>
      <w:pPr>
        <w:pStyle w:val="3"/>
        <w:rPr>
          <w:sz w:val="20"/>
        </w:rPr>
      </w:pPr>
    </w:p>
    <w:p>
      <w:pPr>
        <w:pStyle w:val="3"/>
        <w:spacing w:before="2"/>
        <w:rPr>
          <w:sz w:val="26"/>
        </w:rPr>
      </w:pPr>
    </w:p>
    <w:p>
      <w:pPr>
        <w:pStyle w:val="2"/>
        <w:spacing w:before="54"/>
        <w:ind w:left="1387"/>
      </w:pPr>
      <w:bookmarkStart w:id="8" w:name="（二）国有资产占用情况"/>
      <w:bookmarkEnd w:id="8"/>
      <w:r>
        <w:t>（二）国有资产占用情况</w:t>
      </w:r>
    </w:p>
    <w:p>
      <w:pPr>
        <w:pStyle w:val="3"/>
        <w:spacing w:before="171"/>
        <w:ind w:left="1387"/>
      </w:pPr>
      <w:r>
        <w:rPr>
          <w:spacing w:val="-26"/>
        </w:rPr>
        <w:t xml:space="preserve">截至 </w:t>
      </w:r>
      <w:r>
        <w:t>2019</w:t>
      </w:r>
      <w:r>
        <w:rPr>
          <w:spacing w:val="-53"/>
        </w:rPr>
        <w:t xml:space="preserve"> 年 </w:t>
      </w:r>
      <w:r>
        <w:t>12</w:t>
      </w:r>
      <w:r>
        <w:rPr>
          <w:spacing w:val="-53"/>
        </w:rPr>
        <w:t xml:space="preserve"> 月 </w:t>
      </w:r>
      <w:r>
        <w:t>31</w:t>
      </w:r>
      <w:r>
        <w:rPr>
          <w:spacing w:val="-15"/>
        </w:rPr>
        <w:t xml:space="preserve"> 日，本部门共有车辆 </w:t>
      </w:r>
      <w:r>
        <w:t>5</w:t>
      </w:r>
      <w:r>
        <w:rPr>
          <w:spacing w:val="-12"/>
        </w:rPr>
        <w:t xml:space="preserve"> 辆，较上年增</w:t>
      </w:r>
    </w:p>
    <w:p>
      <w:pPr>
        <w:pStyle w:val="3"/>
        <w:spacing w:before="171"/>
        <w:ind w:left="748"/>
      </w:pPr>
      <w:r>
        <w:rPr>
          <w:spacing w:val="-10"/>
        </w:rPr>
        <w:t>减无变化。其中，副部</w:t>
      </w:r>
      <w:r>
        <w:t>（省</w:t>
      </w:r>
      <w:r>
        <w:rPr>
          <w:spacing w:val="-22"/>
        </w:rPr>
        <w:t>）</w:t>
      </w:r>
      <w:r>
        <w:rPr>
          <w:spacing w:val="-10"/>
        </w:rPr>
        <w:t xml:space="preserve">级及以上领导用车 </w:t>
      </w:r>
      <w:r>
        <w:t>0</w:t>
      </w:r>
      <w:r>
        <w:rPr>
          <w:spacing w:val="-18"/>
        </w:rPr>
        <w:t xml:space="preserve"> 辆，主要领导</w:t>
      </w:r>
    </w:p>
    <w:p>
      <w:pPr>
        <w:pStyle w:val="3"/>
        <w:spacing w:before="168"/>
        <w:ind w:left="748"/>
      </w:pPr>
      <w:r>
        <w:rPr>
          <w:spacing w:val="-17"/>
        </w:rPr>
        <w:t xml:space="preserve">干部用车 </w:t>
      </w:r>
      <w:r>
        <w:t>0</w:t>
      </w:r>
      <w:r>
        <w:rPr>
          <w:spacing w:val="-22"/>
        </w:rPr>
        <w:t xml:space="preserve"> 辆，机要通信用车 </w:t>
      </w:r>
      <w:r>
        <w:t>1</w:t>
      </w:r>
      <w:r>
        <w:rPr>
          <w:spacing w:val="-22"/>
        </w:rPr>
        <w:t xml:space="preserve"> 辆，应急保障用车 </w:t>
      </w:r>
      <w:r>
        <w:t>0</w:t>
      </w:r>
      <w:r>
        <w:rPr>
          <w:spacing w:val="-21"/>
        </w:rPr>
        <w:t xml:space="preserve"> 辆，执法执</w:t>
      </w:r>
    </w:p>
    <w:p>
      <w:pPr>
        <w:pStyle w:val="3"/>
        <w:spacing w:before="171"/>
        <w:ind w:left="748"/>
      </w:pPr>
      <w:r>
        <w:rPr>
          <w:spacing w:val="-21"/>
        </w:rPr>
        <w:t xml:space="preserve">勤用车 </w:t>
      </w:r>
      <w:r>
        <w:t>4</w:t>
      </w:r>
      <w:r>
        <w:rPr>
          <w:spacing w:val="-19"/>
        </w:rPr>
        <w:t xml:space="preserve"> 辆，特种专业技术用车 </w:t>
      </w:r>
      <w:r>
        <w:t>0</w:t>
      </w:r>
      <w:r>
        <w:rPr>
          <w:spacing w:val="-21"/>
        </w:rPr>
        <w:t xml:space="preserve"> 辆，离退休干部用车 </w:t>
      </w:r>
      <w:r>
        <w:t>0</w:t>
      </w:r>
      <w:r>
        <w:rPr>
          <w:spacing w:val="-30"/>
        </w:rPr>
        <w:t xml:space="preserve"> 辆，其</w:t>
      </w:r>
    </w:p>
    <w:p>
      <w:pPr>
        <w:pStyle w:val="3"/>
        <w:spacing w:before="171"/>
        <w:ind w:left="748"/>
      </w:pPr>
      <w:r>
        <w:t>他用车 0 辆。</w:t>
      </w:r>
    </w:p>
    <w:p>
      <w:pPr>
        <w:pStyle w:val="2"/>
        <w:spacing w:before="168"/>
        <w:ind w:left="1387"/>
      </w:pPr>
      <w:bookmarkStart w:id="9" w:name="（三）其他需要说明的情况"/>
      <w:bookmarkEnd w:id="9"/>
      <w:r>
        <w:t>（三）其他需要说明的情况</w:t>
      </w:r>
    </w:p>
    <w:p>
      <w:pPr>
        <w:pStyle w:val="7"/>
        <w:numPr>
          <w:ilvl w:val="0"/>
          <w:numId w:val="2"/>
        </w:numPr>
        <w:tabs>
          <w:tab w:val="left" w:pos="1877"/>
        </w:tabs>
        <w:spacing w:before="171" w:after="0" w:line="338" w:lineRule="auto"/>
        <w:ind w:left="748" w:right="631" w:firstLine="639"/>
        <w:jc w:val="both"/>
        <w:rPr>
          <w:sz w:val="32"/>
        </w:rPr>
      </w:pPr>
      <w:r>
        <w:rPr>
          <w:spacing w:val="-16"/>
          <w:sz w:val="32"/>
        </w:rPr>
        <w:t xml:space="preserve">本部门 </w:t>
      </w:r>
      <w:r>
        <w:rPr>
          <w:sz w:val="32"/>
        </w:rPr>
        <w:t>2019</w:t>
      </w:r>
      <w:r>
        <w:rPr>
          <w:spacing w:val="-1"/>
          <w:sz w:val="32"/>
        </w:rPr>
        <w:t xml:space="preserve"> 年度国有资本经营预算财政拨款无收支及</w:t>
      </w:r>
      <w:r>
        <w:rPr>
          <w:spacing w:val="-12"/>
          <w:sz w:val="32"/>
        </w:rPr>
        <w:t>结转结余情况，故国有资本经营预算财政拨款收入支出决算表以空表列式。</w:t>
      </w:r>
    </w:p>
    <w:p>
      <w:pPr>
        <w:pStyle w:val="7"/>
        <w:numPr>
          <w:ilvl w:val="0"/>
          <w:numId w:val="2"/>
        </w:numPr>
        <w:tabs>
          <w:tab w:val="left" w:pos="1870"/>
        </w:tabs>
        <w:spacing w:before="6" w:after="0" w:line="338" w:lineRule="auto"/>
        <w:ind w:left="748" w:right="633" w:firstLine="639"/>
        <w:jc w:val="both"/>
        <w:rPr>
          <w:sz w:val="32"/>
        </w:rPr>
      </w:pPr>
      <w:r>
        <w:rPr>
          <w:sz w:val="32"/>
        </w:rPr>
        <w:t>由于决算公开表格中金额数值应当保留两位小数，公开</w:t>
      </w:r>
      <w:r>
        <w:rPr>
          <w:spacing w:val="-10"/>
          <w:w w:val="95"/>
          <w:sz w:val="32"/>
        </w:rPr>
        <w:t xml:space="preserve">数据为四舍五入计算结果，个别数据合计项与分项之和存在小数 </w:t>
      </w:r>
      <w:r>
        <w:rPr>
          <w:spacing w:val="-10"/>
          <w:sz w:val="32"/>
        </w:rPr>
        <w:t>点后差额，特此说明。</w:t>
      </w:r>
    </w:p>
    <w:p>
      <w:pPr>
        <w:spacing w:after="0" w:line="338" w:lineRule="auto"/>
        <w:jc w:val="both"/>
        <w:rPr>
          <w:sz w:val="32"/>
        </w:rPr>
        <w:sectPr>
          <w:pgSz w:w="11910" w:h="16840"/>
          <w:pgMar w:top="1580" w:right="840" w:bottom="1540" w:left="840" w:header="939" w:footer="1347" w:gutter="0"/>
          <w:cols w:space="720" w:num="1"/>
        </w:sectPr>
      </w:pPr>
    </w:p>
    <w:p>
      <w:pPr>
        <w:pStyle w:val="3"/>
        <w:spacing w:before="4"/>
        <w:rPr>
          <w:rFonts w:ascii="Times New Roman"/>
          <w:sz w:val="17"/>
        </w:rPr>
      </w:pPr>
      <w:r>
        <w:pict>
          <v:group id="_x0000_s1053" o:spid="_x0000_s1053" o:spt="203" style="position:absolute;left:0pt;margin-left:0pt;margin-top:276.95pt;height:263.7pt;width:595.3pt;mso-position-horizontal-relative:page;mso-position-vertical-relative:page;z-index:251661312;mso-width-relative:page;mso-height-relative:page;" coordorigin="0,5539" coordsize="11906,5274">
            <o:lock v:ext="edit"/>
            <v:shape id="_x0000_s1054" o:spid="_x0000_s1054" o:spt="75" type="#_x0000_t75" style="position:absolute;left:0;top:5544;height:5264;width:11906;" filled="f" stroked="f" coordsize="21600,21600">
              <v:path/>
              <v:fill on="f" focussize="0,0"/>
              <v:stroke on="f"/>
              <v:imagedata r:id="rId42" o:title=""/>
              <o:lock v:ext="edit" aspectratio="t"/>
            </v:shape>
            <v:line id="_x0000_s1055" o:spid="_x0000_s1055" o:spt="20" style="position:absolute;left:0;top:5545;height:0;width:11906;" stroked="t" coordsize="21600,21600">
              <v:path arrowok="t"/>
              <v:fill focussize="0,0"/>
              <v:stroke weight="0.6pt" color="#FFD966"/>
              <v:imagedata o:title=""/>
              <o:lock v:ext="edit"/>
            </v:line>
            <v:line id="_x0000_s1056" o:spid="_x0000_s1056" o:spt="20" style="position:absolute;left:0;top:10807;height:0;width:11906;" stroked="t" coordsize="21600,21600">
              <v:path arrowok="t"/>
              <v:fill focussize="0,0"/>
              <v:stroke weight="0.6pt" color="#FFD966"/>
              <v:imagedata o:title=""/>
              <o:lock v:ext="edit"/>
            </v:line>
            <v:shape id="_x0000_s1057" o:spid="_x0000_s1057" o:spt="75" type="#_x0000_t75" style="position:absolute;left:1302;top:7690;height:968;width:3660;" filled="f" stroked="f" coordsize="21600,21600">
              <v:path/>
              <v:fill on="f" focussize="0,0"/>
              <v:stroke on="f"/>
              <v:imagedata r:id="rId43" o:title=""/>
              <o:lock v:ext="edit" aspectratio="t"/>
            </v:shape>
            <v:shape id="_x0000_s1058" o:spid="_x0000_s1058" o:spt="75" type="#_x0000_t75" style="position:absolute;left:5359;top:7687;height:968;width:5449;" filled="f" stroked="f" coordsize="21600,21600">
              <v:path/>
              <v:fill on="f" focussize="0,0"/>
              <v:stroke on="f"/>
              <v:imagedata r:id="rId44" o:title=""/>
              <o:lock v:ext="edit" aspectratio="t"/>
            </v:shape>
          </v:group>
        </w:pict>
      </w:r>
    </w:p>
    <w:p>
      <w:pPr>
        <w:spacing w:after="0"/>
        <w:rPr>
          <w:rFonts w:ascii="Times New Roman"/>
          <w:sz w:val="17"/>
        </w:rPr>
        <w:sectPr>
          <w:headerReference r:id="rId12" w:type="default"/>
          <w:footerReference r:id="rId13" w:type="default"/>
          <w:pgSz w:w="11910" w:h="16840"/>
          <w:pgMar w:top="1580" w:right="840" w:bottom="1580" w:left="840" w:header="0" w:footer="1382" w:gutter="0"/>
          <w:cols w:space="720" w:num="1"/>
        </w:sectPr>
      </w:pPr>
    </w:p>
    <w:p>
      <w:pPr>
        <w:pStyle w:val="3"/>
        <w:spacing w:before="3"/>
        <w:rPr>
          <w:rFonts w:ascii="Times New Roman"/>
          <w:sz w:val="29"/>
        </w:rPr>
      </w:pPr>
    </w:p>
    <w:p>
      <w:pPr>
        <w:pStyle w:val="3"/>
        <w:spacing w:before="55" w:line="326" w:lineRule="auto"/>
        <w:ind w:left="748" w:right="633" w:firstLine="638"/>
      </w:pPr>
      <w:r>
        <w:rPr>
          <w:b/>
          <w:w w:val="95"/>
        </w:rPr>
        <w:t>（一</w:t>
      </w:r>
      <w:r>
        <w:rPr>
          <w:b/>
          <w:spacing w:val="-63"/>
          <w:w w:val="95"/>
        </w:rPr>
        <w:t>）</w:t>
      </w:r>
      <w:r>
        <w:rPr>
          <w:b/>
          <w:spacing w:val="-9"/>
          <w:w w:val="95"/>
        </w:rPr>
        <w:t>财政拨款收入：</w:t>
      </w:r>
      <w:r>
        <w:rPr>
          <w:w w:val="95"/>
        </w:rPr>
        <w:t xml:space="preserve">本年度从本级财政部门取得的财政拨 </w:t>
      </w:r>
      <w:r>
        <w:t>款，包括一般公共预算财政拨款和政府性基金预算财政拨款。</w:t>
      </w:r>
    </w:p>
    <w:p>
      <w:pPr>
        <w:spacing w:before="3" w:line="328" w:lineRule="auto"/>
        <w:ind w:left="748" w:right="631" w:firstLine="638"/>
        <w:jc w:val="left"/>
        <w:rPr>
          <w:rFonts w:hint="eastAsia" w:ascii="仿宋" w:eastAsia="仿宋"/>
          <w:sz w:val="32"/>
        </w:rPr>
      </w:pPr>
      <w:r>
        <w:rPr>
          <w:rFonts w:hint="eastAsia" w:ascii="仿宋" w:eastAsia="仿宋"/>
          <w:b/>
          <w:sz w:val="32"/>
        </w:rPr>
        <w:t>（二</w:t>
      </w:r>
      <w:r>
        <w:rPr>
          <w:rFonts w:hint="eastAsia" w:ascii="仿宋" w:eastAsia="仿宋"/>
          <w:b/>
          <w:spacing w:val="-63"/>
          <w:sz w:val="32"/>
        </w:rPr>
        <w:t>）</w:t>
      </w:r>
      <w:r>
        <w:rPr>
          <w:rFonts w:hint="eastAsia" w:ascii="仿宋" w:eastAsia="仿宋"/>
          <w:b/>
          <w:spacing w:val="-12"/>
          <w:sz w:val="32"/>
        </w:rPr>
        <w:t>事业收入：</w:t>
      </w:r>
      <w:r>
        <w:rPr>
          <w:rFonts w:hint="eastAsia" w:ascii="仿宋" w:eastAsia="仿宋"/>
          <w:sz w:val="32"/>
        </w:rPr>
        <w:t>指事业单位开展专业业务活动及辅助活动所取得的收入。</w:t>
      </w:r>
    </w:p>
    <w:p>
      <w:pPr>
        <w:spacing w:before="0" w:line="407" w:lineRule="exact"/>
        <w:ind w:left="1387" w:right="0" w:firstLine="0"/>
        <w:jc w:val="left"/>
        <w:rPr>
          <w:rFonts w:hint="eastAsia" w:ascii="仿宋" w:hAnsi="仿宋" w:eastAsia="仿宋"/>
          <w:sz w:val="32"/>
        </w:rPr>
      </w:pPr>
      <w:r>
        <w:rPr>
          <w:rFonts w:hint="eastAsia" w:ascii="仿宋" w:hAnsi="仿宋" w:eastAsia="仿宋"/>
          <w:b/>
          <w:sz w:val="32"/>
        </w:rPr>
        <w:t>（三）其他收入：</w:t>
      </w:r>
      <w:r>
        <w:rPr>
          <w:rFonts w:hint="eastAsia" w:ascii="仿宋" w:hAnsi="仿宋" w:eastAsia="仿宋"/>
          <w:sz w:val="32"/>
        </w:rPr>
        <w:t>指除上述“财政拨款收入”“事业收入”</w:t>
      </w:r>
    </w:p>
    <w:p>
      <w:pPr>
        <w:pStyle w:val="3"/>
        <w:spacing w:before="149"/>
        <w:ind w:left="748"/>
      </w:pPr>
      <w:r>
        <w:t>“经营收入”等以外的收入。</w:t>
      </w:r>
    </w:p>
    <w:p>
      <w:pPr>
        <w:pStyle w:val="3"/>
        <w:spacing w:before="152" w:line="328" w:lineRule="auto"/>
        <w:ind w:left="748" w:right="516" w:firstLine="638"/>
      </w:pPr>
      <w:r>
        <w:rPr>
          <w:b/>
        </w:rPr>
        <w:t>（四</w:t>
      </w:r>
      <w:r>
        <w:rPr>
          <w:b/>
          <w:spacing w:val="-151"/>
        </w:rPr>
        <w:t>）</w:t>
      </w:r>
      <w:r>
        <w:rPr>
          <w:b/>
          <w:spacing w:val="-13"/>
        </w:rPr>
        <w:t>用事业基金弥补收支差额：</w:t>
      </w:r>
      <w:r>
        <w:rPr>
          <w:spacing w:val="-13"/>
        </w:rPr>
        <w:t>指事业单位在用当年的“财</w:t>
      </w:r>
      <w:r>
        <w:rPr>
          <w:spacing w:val="-14"/>
        </w:rPr>
        <w:t>政拨款收入”“财政拨款结转和结余资金”“事业收入”“经营</w:t>
      </w:r>
      <w:r>
        <w:rPr>
          <w:spacing w:val="-12"/>
        </w:rPr>
        <w:t>收入”“其他收入”不足以安排当年支出的情况下，使用以前年度积累的事业基金（事业单位当年收支相抵后按国家规定提取、</w:t>
      </w:r>
      <w:r>
        <w:rPr>
          <w:spacing w:val="7"/>
        </w:rPr>
        <w:t>用于弥补以后年度收支差额的基金</w:t>
      </w:r>
      <w:r>
        <w:rPr>
          <w:spacing w:val="9"/>
        </w:rPr>
        <w:t>）</w:t>
      </w:r>
      <w:r>
        <w:rPr>
          <w:spacing w:val="6"/>
        </w:rPr>
        <w:t>弥补本年度收支缺口的资金。</w:t>
      </w:r>
    </w:p>
    <w:p>
      <w:pPr>
        <w:pStyle w:val="3"/>
        <w:spacing w:line="326" w:lineRule="auto"/>
        <w:ind w:left="748" w:right="626" w:firstLine="638"/>
        <w:jc w:val="both"/>
      </w:pPr>
      <w:r>
        <w:rPr>
          <w:b/>
        </w:rPr>
        <w:t>（五</w:t>
      </w:r>
      <w:r>
        <w:rPr>
          <w:b/>
          <w:spacing w:val="-41"/>
        </w:rPr>
        <w:t>）</w:t>
      </w:r>
      <w:r>
        <w:rPr>
          <w:b/>
          <w:spacing w:val="-6"/>
        </w:rPr>
        <w:t>年初结转和结余：</w:t>
      </w:r>
      <w:r>
        <w:rPr>
          <w:spacing w:val="-5"/>
        </w:rPr>
        <w:t>指以前年度尚未完成、结转到本年</w:t>
      </w:r>
      <w:r>
        <w:rPr>
          <w:spacing w:val="-13"/>
        </w:rPr>
        <w:t>仍按原规定用途继续使用的资金，或项目已完成等产生的结余资金。</w:t>
      </w:r>
    </w:p>
    <w:p>
      <w:pPr>
        <w:pStyle w:val="3"/>
        <w:spacing w:line="326" w:lineRule="auto"/>
        <w:ind w:left="748" w:right="631" w:firstLine="638"/>
      </w:pPr>
      <w:r>
        <w:rPr>
          <w:b/>
        </w:rPr>
        <w:t>（六</w:t>
      </w:r>
      <w:r>
        <w:rPr>
          <w:b/>
          <w:spacing w:val="-63"/>
        </w:rPr>
        <w:t>）</w:t>
      </w:r>
      <w:r>
        <w:rPr>
          <w:b/>
          <w:spacing w:val="-12"/>
        </w:rPr>
        <w:t>结余分配：</w:t>
      </w:r>
      <w:r>
        <w:t>指事业单位按照事业单位会计制度的规定从非财政补助结余中分配的事业基金和职工福利基金等。</w:t>
      </w:r>
    </w:p>
    <w:p>
      <w:pPr>
        <w:spacing w:before="0" w:line="328" w:lineRule="auto"/>
        <w:ind w:left="748" w:right="631" w:firstLine="638"/>
        <w:jc w:val="left"/>
        <w:rPr>
          <w:rFonts w:hint="eastAsia" w:ascii="仿宋" w:eastAsia="仿宋"/>
          <w:sz w:val="32"/>
        </w:rPr>
      </w:pPr>
      <w:r>
        <w:rPr>
          <w:rFonts w:hint="eastAsia" w:ascii="仿宋" w:eastAsia="仿宋"/>
          <w:b/>
          <w:w w:val="95"/>
          <w:sz w:val="32"/>
        </w:rPr>
        <w:t>（七</w:t>
      </w:r>
      <w:r>
        <w:rPr>
          <w:rFonts w:hint="eastAsia" w:ascii="仿宋" w:eastAsia="仿宋"/>
          <w:b/>
          <w:spacing w:val="-63"/>
          <w:w w:val="95"/>
          <w:sz w:val="32"/>
        </w:rPr>
        <w:t>）</w:t>
      </w:r>
      <w:r>
        <w:rPr>
          <w:rFonts w:hint="eastAsia" w:ascii="仿宋" w:eastAsia="仿宋"/>
          <w:b/>
          <w:spacing w:val="-8"/>
          <w:w w:val="95"/>
          <w:sz w:val="32"/>
        </w:rPr>
        <w:t>年末结转和结余：</w:t>
      </w:r>
      <w:r>
        <w:rPr>
          <w:rFonts w:hint="eastAsia" w:ascii="仿宋" w:eastAsia="仿宋"/>
          <w:w w:val="95"/>
          <w:sz w:val="32"/>
        </w:rPr>
        <w:t xml:space="preserve">指单位按有关规定结转到下年或以 </w:t>
      </w:r>
      <w:r>
        <w:rPr>
          <w:rFonts w:hint="eastAsia" w:ascii="仿宋" w:eastAsia="仿宋"/>
          <w:sz w:val="32"/>
        </w:rPr>
        <w:t>后年度继续使用的资金，或项目已完成等产生的结余资金。</w:t>
      </w:r>
    </w:p>
    <w:p>
      <w:pPr>
        <w:spacing w:before="0" w:line="326" w:lineRule="auto"/>
        <w:ind w:left="748" w:right="631" w:firstLine="638"/>
        <w:jc w:val="left"/>
        <w:rPr>
          <w:rFonts w:hint="eastAsia" w:ascii="仿宋" w:eastAsia="仿宋"/>
          <w:sz w:val="32"/>
        </w:rPr>
      </w:pPr>
      <w:r>
        <w:rPr>
          <w:rFonts w:hint="eastAsia" w:ascii="仿宋" w:eastAsia="仿宋"/>
          <w:b/>
          <w:sz w:val="32"/>
        </w:rPr>
        <w:t>（八</w:t>
      </w:r>
      <w:r>
        <w:rPr>
          <w:rFonts w:hint="eastAsia" w:ascii="仿宋" w:eastAsia="仿宋"/>
          <w:b/>
          <w:spacing w:val="-41"/>
          <w:sz w:val="32"/>
        </w:rPr>
        <w:t>）</w:t>
      </w:r>
      <w:r>
        <w:rPr>
          <w:rFonts w:hint="eastAsia" w:ascii="仿宋" w:eastAsia="仿宋"/>
          <w:b/>
          <w:spacing w:val="-9"/>
          <w:sz w:val="32"/>
        </w:rPr>
        <w:t>基本支出：</w:t>
      </w:r>
      <w:r>
        <w:rPr>
          <w:rFonts w:hint="eastAsia" w:ascii="仿宋" w:eastAsia="仿宋"/>
          <w:spacing w:val="-3"/>
          <w:sz w:val="32"/>
        </w:rPr>
        <w:t>填列单位为保障机构正常运转、完成日常工作任务而发生的各项支出。</w:t>
      </w:r>
    </w:p>
    <w:p>
      <w:pPr>
        <w:spacing w:after="0" w:line="326" w:lineRule="auto"/>
        <w:jc w:val="left"/>
        <w:rPr>
          <w:rFonts w:hint="eastAsia" w:ascii="仿宋" w:eastAsia="仿宋"/>
          <w:sz w:val="32"/>
        </w:rPr>
        <w:sectPr>
          <w:headerReference r:id="rId14" w:type="default"/>
          <w:footerReference r:id="rId15" w:type="default"/>
          <w:pgSz w:w="11910" w:h="16840"/>
          <w:pgMar w:top="1820" w:right="840" w:bottom="1280" w:left="840" w:header="1180" w:footer="1091" w:gutter="0"/>
          <w:pgNumType w:start="14"/>
          <w:cols w:space="720" w:num="1"/>
        </w:sectPr>
      </w:pPr>
    </w:p>
    <w:p>
      <w:pPr>
        <w:pStyle w:val="3"/>
        <w:spacing w:before="4"/>
        <w:rPr>
          <w:sz w:val="26"/>
        </w:rPr>
      </w:pPr>
    </w:p>
    <w:p>
      <w:pPr>
        <w:pStyle w:val="3"/>
        <w:spacing w:before="54" w:line="326" w:lineRule="auto"/>
        <w:ind w:left="748" w:right="631" w:firstLine="638"/>
      </w:pPr>
      <w:r>
        <w:rPr>
          <w:b/>
        </w:rPr>
        <w:t>（九</w:t>
      </w:r>
      <w:r>
        <w:rPr>
          <w:b/>
          <w:spacing w:val="-63"/>
        </w:rPr>
        <w:t>）</w:t>
      </w:r>
      <w:r>
        <w:rPr>
          <w:b/>
          <w:spacing w:val="-12"/>
        </w:rPr>
        <w:t>项目支出：</w:t>
      </w:r>
      <w:r>
        <w:t>填列单位为完成特定的行政工作任务或事业发展目标，在基本支出之外发生的各项支出</w:t>
      </w:r>
    </w:p>
    <w:p>
      <w:pPr>
        <w:pStyle w:val="3"/>
        <w:spacing w:before="3" w:line="328" w:lineRule="auto"/>
        <w:ind w:left="748" w:right="516" w:firstLine="638"/>
      </w:pPr>
      <w:r>
        <w:rPr>
          <w:b/>
        </w:rPr>
        <w:t>（十</w:t>
      </w:r>
      <w:r>
        <w:rPr>
          <w:b/>
          <w:spacing w:val="-63"/>
        </w:rPr>
        <w:t>）</w:t>
      </w:r>
      <w:r>
        <w:rPr>
          <w:b/>
          <w:spacing w:val="-9"/>
        </w:rPr>
        <w:t>基本建设支出：</w:t>
      </w:r>
      <w:r>
        <w:t xml:space="preserve">填列由本级发展与改革部门集中安排的用于购置固定资产、战略性和应急性储备、土地和无形资产， </w:t>
      </w:r>
      <w:r>
        <w:rPr>
          <w:spacing w:val="-11"/>
        </w:rPr>
        <w:t>以及购建基础设施、大型修缮所发生的一般公共预算财政拨款支</w:t>
      </w:r>
      <w:r>
        <w:rPr>
          <w:spacing w:val="-12"/>
        </w:rPr>
        <w:t>出，不包括政府性基金、财政专户管理资金以及各类拼盘自筹资金等。</w:t>
      </w:r>
    </w:p>
    <w:p>
      <w:pPr>
        <w:pStyle w:val="3"/>
        <w:spacing w:line="328" w:lineRule="auto"/>
        <w:ind w:left="748" w:right="631" w:firstLine="638"/>
        <w:jc w:val="both"/>
      </w:pPr>
      <w:r>
        <w:rPr>
          <w:b/>
          <w:w w:val="95"/>
        </w:rPr>
        <w:t>（十一</w:t>
      </w:r>
      <w:r>
        <w:rPr>
          <w:b/>
          <w:spacing w:val="-63"/>
          <w:w w:val="95"/>
        </w:rPr>
        <w:t>）</w:t>
      </w:r>
      <w:r>
        <w:rPr>
          <w:b/>
          <w:spacing w:val="-9"/>
          <w:w w:val="95"/>
        </w:rPr>
        <w:t>其他资本性支出：</w:t>
      </w:r>
      <w:r>
        <w:rPr>
          <w:w w:val="95"/>
        </w:rPr>
        <w:t xml:space="preserve">填列由各级非发展与改革部门集 </w:t>
      </w:r>
      <w:r>
        <w:rPr>
          <w:spacing w:val="-8"/>
        </w:rPr>
        <w:t>中安排的用于购置固定资产、战备性和应急性储备、土地和无形</w:t>
      </w:r>
      <w:r>
        <w:rPr>
          <w:spacing w:val="-13"/>
        </w:rPr>
        <w:t>资产，以及购建基础设施、大型修缮和财政支持企业更新改造所发生的支出。</w:t>
      </w:r>
    </w:p>
    <w:p>
      <w:pPr>
        <w:spacing w:before="0" w:line="402" w:lineRule="exact"/>
        <w:ind w:left="1387" w:right="0" w:firstLine="0"/>
        <w:jc w:val="left"/>
        <w:rPr>
          <w:rFonts w:hint="eastAsia" w:ascii="仿宋" w:hAnsi="仿宋" w:eastAsia="仿宋"/>
          <w:sz w:val="32"/>
        </w:rPr>
      </w:pPr>
      <w:r>
        <w:rPr>
          <w:rFonts w:hint="eastAsia" w:ascii="仿宋" w:hAnsi="仿宋" w:eastAsia="仿宋"/>
          <w:b/>
          <w:sz w:val="32"/>
        </w:rPr>
        <w:t>（十二）“三公”经费：</w:t>
      </w:r>
      <w:r>
        <w:rPr>
          <w:rFonts w:hint="eastAsia" w:ascii="仿宋" w:hAnsi="仿宋" w:eastAsia="仿宋"/>
          <w:sz w:val="32"/>
        </w:rPr>
        <w:t>指部门用财政拨款安排的因公出国</w:t>
      </w:r>
    </w:p>
    <w:p>
      <w:pPr>
        <w:pStyle w:val="3"/>
        <w:spacing w:before="144" w:line="328" w:lineRule="auto"/>
        <w:ind w:left="748" w:right="474"/>
      </w:pPr>
      <w:r>
        <w:t>（境</w:t>
      </w:r>
      <w:r>
        <w:rPr>
          <w:spacing w:val="-27"/>
        </w:rPr>
        <w:t>）</w:t>
      </w:r>
      <w:r>
        <w:rPr>
          <w:spacing w:val="-9"/>
        </w:rPr>
        <w:t>费、公务用车购置及运行费和公务接待费。其中，因公出</w:t>
      </w:r>
      <w:r>
        <w:rPr>
          <w:spacing w:val="-24"/>
        </w:rPr>
        <w:t>国</w:t>
      </w:r>
      <w:r>
        <w:t>（境</w:t>
      </w:r>
      <w:r>
        <w:rPr>
          <w:spacing w:val="-22"/>
        </w:rPr>
        <w:t>）</w:t>
      </w:r>
      <w:r>
        <w:rPr>
          <w:spacing w:val="-3"/>
        </w:rPr>
        <w:t>费反映单位公务出国</w:t>
      </w:r>
      <w:r>
        <w:t>（境</w:t>
      </w:r>
      <w:r>
        <w:rPr>
          <w:spacing w:val="-22"/>
        </w:rPr>
        <w:t>）</w:t>
      </w:r>
      <w:r>
        <w:rPr>
          <w:spacing w:val="-4"/>
        </w:rPr>
        <w:t>的国际旅费、国外城市间交</w:t>
      </w:r>
      <w:r>
        <w:rPr>
          <w:spacing w:val="-12"/>
        </w:rPr>
        <w:t xml:space="preserve">通费、住宿费、伙食费、培训费、公杂费等支出；公务用车购置及运行费反映单位公务用车购置支出（含车辆购置税、牌照费） </w:t>
      </w:r>
      <w:r>
        <w:rPr>
          <w:spacing w:val="-22"/>
        </w:rPr>
        <w:t>及按规定保留的公务用车燃料费、维修费、过桥过路费、保险费、</w:t>
      </w:r>
      <w:r>
        <w:rPr>
          <w:spacing w:val="-11"/>
        </w:rPr>
        <w:t>安全奖励费用等支出；公务接待费反映单位按规定开支的各类公务接待（含外宾接待）支出。</w:t>
      </w:r>
    </w:p>
    <w:p>
      <w:pPr>
        <w:spacing w:before="0" w:line="397" w:lineRule="exact"/>
        <w:ind w:left="1387" w:right="0" w:firstLine="0"/>
        <w:jc w:val="left"/>
        <w:rPr>
          <w:rFonts w:hint="eastAsia" w:ascii="仿宋" w:eastAsia="仿宋"/>
          <w:sz w:val="32"/>
        </w:rPr>
      </w:pPr>
      <w:r>
        <w:rPr>
          <w:rFonts w:hint="eastAsia" w:ascii="仿宋" w:eastAsia="仿宋"/>
          <w:b/>
          <w:sz w:val="32"/>
        </w:rPr>
        <w:t>（十三</w:t>
      </w:r>
      <w:r>
        <w:rPr>
          <w:rFonts w:hint="eastAsia" w:ascii="仿宋" w:eastAsia="仿宋"/>
          <w:b/>
          <w:spacing w:val="-63"/>
          <w:sz w:val="32"/>
        </w:rPr>
        <w:t>）</w:t>
      </w:r>
      <w:r>
        <w:rPr>
          <w:rFonts w:hint="eastAsia" w:ascii="仿宋" w:eastAsia="仿宋"/>
          <w:b/>
          <w:spacing w:val="-9"/>
          <w:sz w:val="32"/>
        </w:rPr>
        <w:t>其他交通费用：</w:t>
      </w:r>
      <w:r>
        <w:rPr>
          <w:rFonts w:hint="eastAsia" w:ascii="仿宋" w:eastAsia="仿宋"/>
          <w:sz w:val="32"/>
        </w:rPr>
        <w:t>填列单位除公务用车运行维护费以</w:t>
      </w:r>
    </w:p>
    <w:p>
      <w:pPr>
        <w:pStyle w:val="3"/>
        <w:spacing w:before="149" w:line="328" w:lineRule="auto"/>
        <w:ind w:left="748" w:right="516"/>
      </w:pPr>
      <w:r>
        <w:t>外的其他交通费用。如公务交通补贴、租车费用、出租车费用， 飞机、船舶等燃料费、维修费、保险费等。</w:t>
      </w:r>
    </w:p>
    <w:p>
      <w:pPr>
        <w:spacing w:after="0" w:line="328" w:lineRule="auto"/>
        <w:sectPr>
          <w:pgSz w:w="11910" w:h="16840"/>
          <w:pgMar w:top="1820" w:right="840" w:bottom="1400" w:left="840" w:header="1180" w:footer="1091" w:gutter="0"/>
          <w:cols w:space="720" w:num="1"/>
        </w:sectPr>
      </w:pPr>
    </w:p>
    <w:p>
      <w:pPr>
        <w:pStyle w:val="3"/>
        <w:spacing w:before="4"/>
        <w:rPr>
          <w:sz w:val="26"/>
        </w:rPr>
      </w:pPr>
    </w:p>
    <w:p>
      <w:pPr>
        <w:spacing w:before="54" w:line="326" w:lineRule="auto"/>
        <w:ind w:left="748" w:right="631" w:firstLine="638"/>
        <w:jc w:val="both"/>
        <w:rPr>
          <w:rFonts w:hint="eastAsia" w:ascii="仿宋" w:eastAsia="仿宋"/>
          <w:sz w:val="32"/>
        </w:rPr>
      </w:pPr>
      <w:r>
        <w:rPr>
          <w:rFonts w:hint="eastAsia" w:ascii="仿宋" w:eastAsia="仿宋"/>
          <w:b/>
          <w:w w:val="95"/>
          <w:sz w:val="32"/>
        </w:rPr>
        <w:t>（十四</w:t>
      </w:r>
      <w:r>
        <w:rPr>
          <w:rFonts w:hint="eastAsia" w:ascii="仿宋" w:eastAsia="仿宋"/>
          <w:b/>
          <w:spacing w:val="-151"/>
          <w:w w:val="95"/>
          <w:sz w:val="32"/>
        </w:rPr>
        <w:t>）</w:t>
      </w:r>
      <w:r>
        <w:rPr>
          <w:rFonts w:hint="eastAsia" w:ascii="仿宋" w:eastAsia="仿宋"/>
          <w:b/>
          <w:spacing w:val="-22"/>
          <w:w w:val="95"/>
          <w:sz w:val="32"/>
        </w:rPr>
        <w:t>公务用车购置：</w:t>
      </w:r>
      <w:r>
        <w:rPr>
          <w:rFonts w:hint="eastAsia" w:ascii="仿宋" w:eastAsia="仿宋"/>
          <w:spacing w:val="-11"/>
          <w:w w:val="95"/>
          <w:sz w:val="32"/>
        </w:rPr>
        <w:t>填列单位公务用车车辆购置支出</w:t>
      </w:r>
      <w:r>
        <w:rPr>
          <w:rFonts w:hint="eastAsia" w:ascii="仿宋" w:eastAsia="仿宋"/>
          <w:w w:val="95"/>
          <w:sz w:val="32"/>
        </w:rPr>
        <w:t xml:space="preserve">（含 </w:t>
      </w:r>
      <w:r>
        <w:rPr>
          <w:rFonts w:hint="eastAsia" w:ascii="仿宋" w:eastAsia="仿宋"/>
          <w:sz w:val="32"/>
        </w:rPr>
        <w:t>车辆购置税、牌照费）。</w:t>
      </w:r>
    </w:p>
    <w:p>
      <w:pPr>
        <w:spacing w:before="3" w:line="328" w:lineRule="auto"/>
        <w:ind w:left="748" w:right="630" w:firstLine="638"/>
        <w:jc w:val="both"/>
        <w:rPr>
          <w:rFonts w:hint="eastAsia" w:ascii="仿宋" w:eastAsia="仿宋"/>
          <w:sz w:val="32"/>
        </w:rPr>
      </w:pPr>
      <w:r>
        <w:rPr>
          <w:rFonts w:hint="eastAsia" w:ascii="仿宋" w:eastAsia="仿宋"/>
          <w:b/>
          <w:w w:val="95"/>
          <w:sz w:val="32"/>
        </w:rPr>
        <w:t>（十五</w:t>
      </w:r>
      <w:r>
        <w:rPr>
          <w:rFonts w:hint="eastAsia" w:ascii="仿宋" w:eastAsia="仿宋"/>
          <w:b/>
          <w:spacing w:val="-65"/>
          <w:w w:val="95"/>
          <w:sz w:val="32"/>
        </w:rPr>
        <w:t>）</w:t>
      </w:r>
      <w:r>
        <w:rPr>
          <w:rFonts w:hint="eastAsia" w:ascii="仿宋" w:eastAsia="仿宋"/>
          <w:b/>
          <w:spacing w:val="-7"/>
          <w:w w:val="95"/>
          <w:sz w:val="32"/>
        </w:rPr>
        <w:t>其他交通工具购置：</w:t>
      </w:r>
      <w:r>
        <w:rPr>
          <w:rFonts w:hint="eastAsia" w:ascii="仿宋" w:eastAsia="仿宋"/>
          <w:w w:val="95"/>
          <w:sz w:val="32"/>
        </w:rPr>
        <w:t xml:space="preserve">填列单位除公务用车外的其他 </w:t>
      </w:r>
      <w:r>
        <w:rPr>
          <w:rFonts w:hint="eastAsia" w:ascii="仿宋" w:eastAsia="仿宋"/>
          <w:spacing w:val="-4"/>
          <w:sz w:val="32"/>
        </w:rPr>
        <w:t>各类交通工具</w:t>
      </w:r>
      <w:r>
        <w:rPr>
          <w:rFonts w:hint="eastAsia" w:ascii="仿宋" w:eastAsia="仿宋"/>
          <w:sz w:val="32"/>
        </w:rPr>
        <w:t>（</w:t>
      </w:r>
      <w:r>
        <w:rPr>
          <w:rFonts w:hint="eastAsia" w:ascii="仿宋" w:eastAsia="仿宋"/>
          <w:spacing w:val="-5"/>
          <w:sz w:val="32"/>
        </w:rPr>
        <w:t>如船舶、飞机等</w:t>
      </w:r>
      <w:r>
        <w:rPr>
          <w:rFonts w:hint="eastAsia" w:ascii="仿宋" w:eastAsia="仿宋"/>
          <w:spacing w:val="-24"/>
          <w:sz w:val="32"/>
        </w:rPr>
        <w:t>）</w:t>
      </w:r>
      <w:r>
        <w:rPr>
          <w:rFonts w:hint="eastAsia" w:ascii="仿宋" w:eastAsia="仿宋"/>
          <w:spacing w:val="-6"/>
          <w:sz w:val="32"/>
        </w:rPr>
        <w:t>购置支出</w:t>
      </w:r>
      <w:r>
        <w:rPr>
          <w:rFonts w:hint="eastAsia" w:ascii="仿宋" w:eastAsia="仿宋"/>
          <w:sz w:val="32"/>
        </w:rPr>
        <w:t>（</w:t>
      </w:r>
      <w:r>
        <w:rPr>
          <w:rFonts w:hint="eastAsia" w:ascii="仿宋" w:eastAsia="仿宋"/>
          <w:spacing w:val="-4"/>
          <w:sz w:val="32"/>
        </w:rPr>
        <w:t>含车辆购置税、牌照费）。</w:t>
      </w:r>
    </w:p>
    <w:p>
      <w:pPr>
        <w:pStyle w:val="3"/>
        <w:spacing w:line="328" w:lineRule="auto"/>
        <w:ind w:left="748" w:right="629" w:firstLine="638"/>
        <w:jc w:val="both"/>
      </w:pPr>
      <w:r>
        <w:rPr>
          <w:b/>
        </w:rPr>
        <w:t>（十六</w:t>
      </w:r>
      <w:r>
        <w:rPr>
          <w:b/>
          <w:spacing w:val="-41"/>
        </w:rPr>
        <w:t>）</w:t>
      </w:r>
      <w:r>
        <w:rPr>
          <w:b/>
          <w:spacing w:val="-7"/>
        </w:rPr>
        <w:t>机关运行经费：</w:t>
      </w:r>
      <w:r>
        <w:rPr>
          <w:spacing w:val="-6"/>
        </w:rPr>
        <w:t>指为保障行政单位</w:t>
      </w:r>
      <w:r>
        <w:t>（包括参照公务员法管理的事业单位</w:t>
      </w:r>
      <w:r>
        <w:rPr>
          <w:spacing w:val="-58"/>
        </w:rPr>
        <w:t>）</w:t>
      </w:r>
      <w:r>
        <w:rPr>
          <w:spacing w:val="-4"/>
        </w:rPr>
        <w:t>运行用于购买货物和服务的各项资金，包</w:t>
      </w:r>
      <w:r>
        <w:rPr>
          <w:spacing w:val="-12"/>
          <w:w w:val="95"/>
        </w:rPr>
        <w:t xml:space="preserve">括办公及印刷费、邮电费、差旅费、会议费、福利费、日常维修 </w:t>
      </w:r>
      <w:r>
        <w:rPr>
          <w:spacing w:val="-12"/>
        </w:rPr>
        <w:t>费、专用材料以及一般设备购置费、办公用房水电费、办公用房</w:t>
      </w:r>
      <w:r>
        <w:rPr>
          <w:spacing w:val="-14"/>
        </w:rPr>
        <w:t>取暖费、办公用房物业管理费、公务用车运行维护费以及其他费用。</w:t>
      </w:r>
    </w:p>
    <w:p>
      <w:pPr>
        <w:spacing w:before="0" w:line="395" w:lineRule="exact"/>
        <w:ind w:left="1387" w:right="0" w:firstLine="0"/>
        <w:jc w:val="left"/>
        <w:rPr>
          <w:rFonts w:hint="eastAsia" w:ascii="仿宋" w:eastAsia="仿宋"/>
          <w:sz w:val="32"/>
        </w:rPr>
      </w:pPr>
      <w:r>
        <w:rPr>
          <w:rFonts w:hint="eastAsia" w:ascii="仿宋" w:eastAsia="仿宋"/>
          <w:b/>
          <w:sz w:val="32"/>
        </w:rPr>
        <w:t>（十七）经费形式:</w:t>
      </w:r>
      <w:r>
        <w:rPr>
          <w:rFonts w:hint="eastAsia" w:ascii="仿宋" w:eastAsia="仿宋"/>
          <w:sz w:val="32"/>
        </w:rPr>
        <w:t>按照经费来源，可分为财政拨款、财政</w:t>
      </w:r>
    </w:p>
    <w:p>
      <w:pPr>
        <w:pStyle w:val="3"/>
        <w:spacing w:before="151" w:line="326" w:lineRule="auto"/>
        <w:ind w:left="748" w:right="633"/>
      </w:pPr>
      <w:r>
        <w:rPr>
          <w:spacing w:val="-11"/>
          <w:w w:val="95"/>
        </w:rPr>
        <w:t xml:space="preserve">性资金基本保证、财政性资金定额或定项补助、财政性资金零补 </w:t>
      </w:r>
      <w:r>
        <w:rPr>
          <w:spacing w:val="-11"/>
        </w:rPr>
        <w:t>助四类。</w:t>
      </w:r>
    </w:p>
    <w:p>
      <w:pPr>
        <w:spacing w:after="0" w:line="326" w:lineRule="auto"/>
        <w:sectPr>
          <w:pgSz w:w="11910" w:h="16840"/>
          <w:pgMar w:top="1820" w:right="840" w:bottom="1400" w:left="840" w:header="1180" w:footer="1091" w:gutter="0"/>
          <w:cols w:space="720" w:num="1"/>
        </w:sectPr>
      </w:pPr>
    </w:p>
    <w:p>
      <w:pPr>
        <w:pStyle w:val="3"/>
        <w:spacing w:before="4"/>
        <w:rPr>
          <w:rFonts w:ascii="Times New Roman"/>
          <w:sz w:val="17"/>
        </w:rPr>
      </w:pPr>
      <w:r>
        <w:pict>
          <v:group id="_x0000_s1059" o:spid="_x0000_s1059" o:spt="203" style="position:absolute;left:0pt;margin-left:0pt;margin-top:247.65pt;height:263.7pt;width:595.3pt;mso-position-horizontal-relative:page;mso-position-vertical-relative:page;z-index:251661312;mso-width-relative:page;mso-height-relative:page;" coordorigin="0,4953" coordsize="11906,5274">
            <o:lock v:ext="edit"/>
            <v:shape id="_x0000_s1060" o:spid="_x0000_s1060" o:spt="75" type="#_x0000_t75" style="position:absolute;left:0;top:4958;height:5264;width:11906;" filled="f" stroked="f" coordsize="21600,21600">
              <v:path/>
              <v:fill on="f" focussize="0,0"/>
              <v:stroke on="f"/>
              <v:imagedata r:id="rId45" o:title=""/>
              <o:lock v:ext="edit" aspectratio="t"/>
            </v:shape>
            <v:shape id="_x0000_s1061" o:spid="_x0000_s1061" style="position:absolute;left:0;top:4959;height:5262;width:11906;" filled="f" stroked="t" coordorigin="0,4959" coordsize="11906,5262" path="m0,4959l11906,4959m0,10221l11906,10221e">
              <v:path arrowok="t"/>
              <v:fill on="f" focussize="0,0"/>
              <v:stroke weight="0.6pt" color="#FFD966"/>
              <v:imagedata o:title=""/>
              <o:lock v:ext="edit"/>
            </v:shape>
            <v:shape id="_x0000_s1062" o:spid="_x0000_s1062" o:spt="75" type="#_x0000_t75" style="position:absolute;left:4252;top:6324;height:968;width:3660;" filled="f" stroked="f" coordsize="21600,21600">
              <v:path/>
              <v:fill on="f" focussize="0,0"/>
              <v:stroke on="f"/>
              <v:imagedata r:id="rId46" o:title=""/>
              <o:lock v:ext="edit" aspectratio="t"/>
            </v:shape>
            <v:shape id="_x0000_s1063" o:spid="_x0000_s1063" o:spt="75" type="#_x0000_t75" style="position:absolute;left:1433;top:7995;height:752;width:1853;" filled="f" stroked="f" coordsize="21600,21600">
              <v:path/>
              <v:fill on="f" focussize="0,0"/>
              <v:stroke on="f"/>
              <v:imagedata r:id="rId47" o:title=""/>
              <o:lock v:ext="edit" aspectratio="t"/>
            </v:shape>
            <v:shape id="_x0000_s1064" o:spid="_x0000_s1064" o:spt="75" type="#_x0000_t75" style="position:absolute;left:3469;top:7881;height:971;width:7251;" filled="f" stroked="f" coordsize="21600,21600">
              <v:path/>
              <v:fill on="f" focussize="0,0"/>
              <v:stroke on="f"/>
              <v:imagedata r:id="rId48" o:title=""/>
              <o:lock v:ext="edit" aspectratio="t"/>
            </v:shape>
          </v:group>
        </w:pict>
      </w:r>
    </w:p>
    <w:p>
      <w:pPr>
        <w:spacing w:after="0"/>
        <w:rPr>
          <w:rFonts w:ascii="Times New Roman"/>
          <w:sz w:val="17"/>
        </w:rPr>
        <w:sectPr>
          <w:headerReference r:id="rId16" w:type="default"/>
          <w:footerReference r:id="rId17" w:type="default"/>
          <w:pgSz w:w="11910" w:h="16840"/>
          <w:pgMar w:top="1580" w:right="840" w:bottom="1320" w:left="840" w:header="0" w:footer="1128" w:gutter="0"/>
          <w:pgNumType w:start="17"/>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spacing w:after="0"/>
        <w:rPr>
          <w:rFonts w:ascii="Times New Roman"/>
          <w:sz w:val="20"/>
        </w:rPr>
        <w:sectPr>
          <w:headerReference r:id="rId18" w:type="default"/>
          <w:pgSz w:w="11910" w:h="16840"/>
          <w:pgMar w:top="1260" w:right="840" w:bottom="1280" w:left="840" w:header="575" w:footer="1128" w:gutter="0"/>
          <w:cols w:space="720" w:num="1"/>
        </w:sectPr>
      </w:pPr>
    </w:p>
    <w:p>
      <w:pPr>
        <w:pStyle w:val="3"/>
        <w:spacing w:before="195"/>
        <w:ind w:left="3832"/>
        <w:rPr>
          <w:rFonts w:hint="eastAsia" w:ascii="黑体" w:eastAsia="黑体"/>
        </w:rPr>
      </w:pPr>
      <w:r>
        <w:rPr>
          <w:rFonts w:hint="eastAsia" w:ascii="黑体" w:eastAsia="黑体"/>
          <w:spacing w:val="-3"/>
        </w:rPr>
        <w:t>收入支出决算总表</w:t>
      </w:r>
    </w:p>
    <w:p>
      <w:pPr>
        <w:pStyle w:val="3"/>
        <w:rPr>
          <w:rFonts w:ascii="黑体"/>
          <w:sz w:val="20"/>
        </w:rPr>
      </w:pPr>
      <w:r>
        <w:br w:type="column"/>
      </w:r>
    </w:p>
    <w:p>
      <w:pPr>
        <w:pStyle w:val="3"/>
        <w:spacing w:before="8"/>
        <w:rPr>
          <w:rFonts w:ascii="黑体"/>
          <w:sz w:val="29"/>
        </w:rPr>
      </w:pPr>
    </w:p>
    <w:p>
      <w:pPr>
        <w:spacing w:before="1"/>
        <w:ind w:left="0" w:right="314" w:firstLine="0"/>
        <w:jc w:val="right"/>
        <w:rPr>
          <w:sz w:val="20"/>
        </w:rPr>
      </w:pPr>
      <w:r>
        <w:rPr>
          <w:sz w:val="20"/>
        </w:rPr>
        <w:t>公开 01 表</w:t>
      </w:r>
    </w:p>
    <w:p>
      <w:pPr>
        <w:spacing w:after="0"/>
        <w:jc w:val="right"/>
        <w:rPr>
          <w:sz w:val="20"/>
        </w:rPr>
        <w:sectPr>
          <w:type w:val="continuous"/>
          <w:pgSz w:w="11910" w:h="16840"/>
          <w:pgMar w:top="0" w:right="840" w:bottom="0" w:left="840" w:header="720" w:footer="720" w:gutter="0"/>
          <w:cols w:equalWidth="0" w:num="2">
            <w:col w:w="6391" w:space="40"/>
            <w:col w:w="3799"/>
          </w:cols>
        </w:sectPr>
      </w:pPr>
    </w:p>
    <w:p>
      <w:pPr>
        <w:spacing w:before="6" w:line="240" w:lineRule="auto"/>
        <w:rPr>
          <w:sz w:val="8"/>
        </w:rPr>
      </w:pPr>
    </w:p>
    <w:p>
      <w:pPr>
        <w:tabs>
          <w:tab w:val="left" w:pos="8510"/>
        </w:tabs>
        <w:spacing w:before="72" w:after="28"/>
        <w:ind w:left="314" w:right="0" w:firstLine="0"/>
        <w:jc w:val="left"/>
        <w:rPr>
          <w:sz w:val="20"/>
        </w:rPr>
      </w:pPr>
      <w:r>
        <w:rPr>
          <w:sz w:val="20"/>
        </w:rPr>
        <w:t>部门：石家庄市鹿泉区司法局</w:t>
      </w:r>
      <w:r>
        <w:rPr>
          <w:sz w:val="20"/>
        </w:rPr>
        <w:tab/>
      </w:r>
      <w:r>
        <w:rPr>
          <w:sz w:val="20"/>
        </w:rPr>
        <w:t>金额单位：万元</w:t>
      </w:r>
    </w:p>
    <w:tbl>
      <w:tblPr>
        <w:tblStyle w:val="4"/>
        <w:tblW w:w="0" w:type="auto"/>
        <w:tblInd w:w="30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236"/>
        <w:gridCol w:w="731"/>
        <w:gridCol w:w="1014"/>
        <w:gridCol w:w="3151"/>
        <w:gridCol w:w="541"/>
        <w:gridCol w:w="95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4981" w:type="dxa"/>
            <w:gridSpan w:val="3"/>
          </w:tcPr>
          <w:p>
            <w:pPr>
              <w:pStyle w:val="8"/>
              <w:spacing w:before="31" w:line="276" w:lineRule="exact"/>
              <w:ind w:left="2249" w:right="2241"/>
              <w:jc w:val="center"/>
              <w:rPr>
                <w:sz w:val="22"/>
              </w:rPr>
            </w:pPr>
            <w:r>
              <w:rPr>
                <w:sz w:val="22"/>
              </w:rPr>
              <w:t>收入</w:t>
            </w:r>
          </w:p>
        </w:tc>
        <w:tc>
          <w:tcPr>
            <w:tcW w:w="4646" w:type="dxa"/>
            <w:gridSpan w:val="3"/>
          </w:tcPr>
          <w:p>
            <w:pPr>
              <w:pStyle w:val="8"/>
              <w:spacing w:before="31" w:line="276" w:lineRule="exact"/>
              <w:ind w:left="2083" w:right="2073"/>
              <w:jc w:val="center"/>
              <w:rPr>
                <w:sz w:val="22"/>
              </w:rPr>
            </w:pPr>
            <w:r>
              <w:rPr>
                <w:sz w:val="22"/>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5" w:hRule="atLeast"/>
        </w:trPr>
        <w:tc>
          <w:tcPr>
            <w:tcW w:w="3236" w:type="dxa"/>
          </w:tcPr>
          <w:p>
            <w:pPr>
              <w:pStyle w:val="8"/>
              <w:spacing w:before="4"/>
              <w:rPr>
                <w:sz w:val="20"/>
              </w:rPr>
            </w:pPr>
          </w:p>
          <w:p>
            <w:pPr>
              <w:pStyle w:val="8"/>
              <w:ind w:left="1377" w:right="1367"/>
              <w:jc w:val="center"/>
              <w:rPr>
                <w:sz w:val="22"/>
              </w:rPr>
            </w:pPr>
            <w:r>
              <w:rPr>
                <w:sz w:val="22"/>
              </w:rPr>
              <w:t>项目</w:t>
            </w:r>
          </w:p>
        </w:tc>
        <w:tc>
          <w:tcPr>
            <w:tcW w:w="731" w:type="dxa"/>
          </w:tcPr>
          <w:p>
            <w:pPr>
              <w:pStyle w:val="8"/>
              <w:spacing w:before="4"/>
              <w:rPr>
                <w:sz w:val="20"/>
              </w:rPr>
            </w:pPr>
          </w:p>
          <w:p>
            <w:pPr>
              <w:pStyle w:val="8"/>
              <w:ind w:left="124" w:right="116"/>
              <w:jc w:val="center"/>
              <w:rPr>
                <w:sz w:val="22"/>
              </w:rPr>
            </w:pPr>
            <w:r>
              <w:rPr>
                <w:sz w:val="22"/>
              </w:rPr>
              <w:t>行次</w:t>
            </w:r>
          </w:p>
        </w:tc>
        <w:tc>
          <w:tcPr>
            <w:tcW w:w="1014" w:type="dxa"/>
          </w:tcPr>
          <w:p>
            <w:pPr>
              <w:pStyle w:val="8"/>
              <w:spacing w:before="4"/>
              <w:rPr>
                <w:sz w:val="20"/>
              </w:rPr>
            </w:pPr>
          </w:p>
          <w:p>
            <w:pPr>
              <w:pStyle w:val="8"/>
              <w:ind w:left="286"/>
              <w:rPr>
                <w:sz w:val="22"/>
              </w:rPr>
            </w:pPr>
            <w:r>
              <w:rPr>
                <w:sz w:val="22"/>
              </w:rPr>
              <w:t>金额</w:t>
            </w:r>
          </w:p>
        </w:tc>
        <w:tc>
          <w:tcPr>
            <w:tcW w:w="3151" w:type="dxa"/>
          </w:tcPr>
          <w:p>
            <w:pPr>
              <w:pStyle w:val="8"/>
              <w:spacing w:before="4"/>
              <w:rPr>
                <w:sz w:val="20"/>
              </w:rPr>
            </w:pPr>
          </w:p>
          <w:p>
            <w:pPr>
              <w:pStyle w:val="8"/>
              <w:ind w:left="1335" w:right="1323"/>
              <w:jc w:val="center"/>
              <w:rPr>
                <w:sz w:val="22"/>
              </w:rPr>
            </w:pPr>
            <w:r>
              <w:rPr>
                <w:sz w:val="22"/>
              </w:rPr>
              <w:t>项目</w:t>
            </w:r>
          </w:p>
        </w:tc>
        <w:tc>
          <w:tcPr>
            <w:tcW w:w="541" w:type="dxa"/>
          </w:tcPr>
          <w:p>
            <w:pPr>
              <w:pStyle w:val="8"/>
              <w:spacing w:before="4"/>
              <w:rPr>
                <w:sz w:val="20"/>
              </w:rPr>
            </w:pPr>
          </w:p>
          <w:p>
            <w:pPr>
              <w:pStyle w:val="8"/>
              <w:ind w:left="31" w:right="20"/>
              <w:jc w:val="center"/>
              <w:rPr>
                <w:sz w:val="22"/>
              </w:rPr>
            </w:pPr>
            <w:r>
              <w:rPr>
                <w:sz w:val="22"/>
              </w:rPr>
              <w:t>行次</w:t>
            </w:r>
          </w:p>
        </w:tc>
        <w:tc>
          <w:tcPr>
            <w:tcW w:w="954" w:type="dxa"/>
          </w:tcPr>
          <w:p>
            <w:pPr>
              <w:pStyle w:val="8"/>
              <w:spacing w:before="4"/>
              <w:rPr>
                <w:sz w:val="20"/>
              </w:rPr>
            </w:pPr>
          </w:p>
          <w:p>
            <w:pPr>
              <w:pStyle w:val="8"/>
              <w:ind w:left="255"/>
              <w:rPr>
                <w:sz w:val="22"/>
              </w:rPr>
            </w:pPr>
            <w:r>
              <w:rPr>
                <w:sz w:val="22"/>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spacing w:before="32" w:line="275" w:lineRule="exact"/>
              <w:ind w:left="1377" w:right="1367"/>
              <w:jc w:val="center"/>
              <w:rPr>
                <w:sz w:val="22"/>
              </w:rPr>
            </w:pPr>
            <w:r>
              <w:rPr>
                <w:sz w:val="22"/>
              </w:rPr>
              <w:t>栏次</w:t>
            </w:r>
          </w:p>
        </w:tc>
        <w:tc>
          <w:tcPr>
            <w:tcW w:w="731" w:type="dxa"/>
          </w:tcPr>
          <w:p>
            <w:pPr>
              <w:pStyle w:val="8"/>
              <w:rPr>
                <w:rFonts w:ascii="Times New Roman"/>
                <w:sz w:val="22"/>
              </w:rPr>
            </w:pPr>
          </w:p>
        </w:tc>
        <w:tc>
          <w:tcPr>
            <w:tcW w:w="1014" w:type="dxa"/>
          </w:tcPr>
          <w:p>
            <w:pPr>
              <w:pStyle w:val="8"/>
              <w:spacing w:before="32" w:line="275" w:lineRule="exact"/>
              <w:ind w:left="10"/>
              <w:jc w:val="center"/>
              <w:rPr>
                <w:sz w:val="22"/>
              </w:rPr>
            </w:pPr>
            <w:r>
              <w:rPr>
                <w:w w:val="100"/>
                <w:sz w:val="22"/>
              </w:rPr>
              <w:t>1</w:t>
            </w:r>
          </w:p>
        </w:tc>
        <w:tc>
          <w:tcPr>
            <w:tcW w:w="3151" w:type="dxa"/>
          </w:tcPr>
          <w:p>
            <w:pPr>
              <w:pStyle w:val="8"/>
              <w:spacing w:before="32" w:line="275" w:lineRule="exact"/>
              <w:ind w:left="1335" w:right="1323"/>
              <w:jc w:val="center"/>
              <w:rPr>
                <w:sz w:val="22"/>
              </w:rPr>
            </w:pPr>
            <w:r>
              <w:rPr>
                <w:sz w:val="22"/>
              </w:rPr>
              <w:t>栏次</w:t>
            </w:r>
          </w:p>
        </w:tc>
        <w:tc>
          <w:tcPr>
            <w:tcW w:w="541" w:type="dxa"/>
          </w:tcPr>
          <w:p>
            <w:pPr>
              <w:pStyle w:val="8"/>
              <w:rPr>
                <w:rFonts w:ascii="Times New Roman"/>
                <w:sz w:val="22"/>
              </w:rPr>
            </w:pPr>
          </w:p>
        </w:tc>
        <w:tc>
          <w:tcPr>
            <w:tcW w:w="954" w:type="dxa"/>
          </w:tcPr>
          <w:p>
            <w:pPr>
              <w:pStyle w:val="8"/>
              <w:spacing w:before="32" w:line="275" w:lineRule="exact"/>
              <w:ind w:left="9"/>
              <w:jc w:val="center"/>
              <w:rPr>
                <w:sz w:val="22"/>
              </w:rPr>
            </w:pPr>
            <w:r>
              <w:rPr>
                <w:w w:val="100"/>
                <w:sz w:val="22"/>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236" w:type="dxa"/>
          </w:tcPr>
          <w:p>
            <w:pPr>
              <w:pStyle w:val="8"/>
              <w:spacing w:before="31" w:line="276" w:lineRule="exact"/>
              <w:ind w:left="15"/>
              <w:rPr>
                <w:sz w:val="22"/>
              </w:rPr>
            </w:pPr>
            <w:r>
              <w:rPr>
                <w:sz w:val="22"/>
              </w:rPr>
              <w:t>一、一般公共预算财政拨款收入</w:t>
            </w:r>
          </w:p>
        </w:tc>
        <w:tc>
          <w:tcPr>
            <w:tcW w:w="731" w:type="dxa"/>
          </w:tcPr>
          <w:p>
            <w:pPr>
              <w:pStyle w:val="8"/>
              <w:spacing w:before="31" w:line="276" w:lineRule="exact"/>
              <w:ind w:left="8"/>
              <w:jc w:val="center"/>
              <w:rPr>
                <w:sz w:val="22"/>
              </w:rPr>
            </w:pPr>
            <w:r>
              <w:rPr>
                <w:w w:val="100"/>
                <w:sz w:val="22"/>
              </w:rPr>
              <w:t>1</w:t>
            </w:r>
          </w:p>
        </w:tc>
        <w:tc>
          <w:tcPr>
            <w:tcW w:w="1014" w:type="dxa"/>
          </w:tcPr>
          <w:p>
            <w:pPr>
              <w:pStyle w:val="8"/>
              <w:spacing w:before="31" w:line="276" w:lineRule="exact"/>
              <w:ind w:right="2"/>
              <w:jc w:val="right"/>
              <w:rPr>
                <w:sz w:val="22"/>
              </w:rPr>
            </w:pPr>
            <w:r>
              <w:rPr>
                <w:sz w:val="22"/>
              </w:rPr>
              <w:t>1,014.32</w:t>
            </w:r>
          </w:p>
        </w:tc>
        <w:tc>
          <w:tcPr>
            <w:tcW w:w="3151" w:type="dxa"/>
          </w:tcPr>
          <w:p>
            <w:pPr>
              <w:pStyle w:val="8"/>
              <w:spacing w:before="31" w:line="276" w:lineRule="exact"/>
              <w:ind w:left="14"/>
              <w:rPr>
                <w:sz w:val="22"/>
              </w:rPr>
            </w:pPr>
            <w:r>
              <w:rPr>
                <w:sz w:val="22"/>
              </w:rPr>
              <w:t>一、一般公共服务支出</w:t>
            </w:r>
          </w:p>
        </w:tc>
        <w:tc>
          <w:tcPr>
            <w:tcW w:w="541" w:type="dxa"/>
          </w:tcPr>
          <w:p>
            <w:pPr>
              <w:pStyle w:val="8"/>
              <w:spacing w:before="31" w:line="276" w:lineRule="exact"/>
              <w:ind w:left="31" w:right="20"/>
              <w:jc w:val="center"/>
              <w:rPr>
                <w:sz w:val="22"/>
              </w:rPr>
            </w:pPr>
            <w:r>
              <w:rPr>
                <w:sz w:val="22"/>
              </w:rPr>
              <w:t>29</w:t>
            </w:r>
          </w:p>
        </w:tc>
        <w:tc>
          <w:tcPr>
            <w:tcW w:w="954" w:type="dxa"/>
          </w:tcPr>
          <w:p>
            <w:pPr>
              <w:pStyle w:val="8"/>
              <w:spacing w:before="31" w:line="276" w:lineRule="exact"/>
              <w:ind w:right="2"/>
              <w:jc w:val="right"/>
              <w:rPr>
                <w:sz w:val="22"/>
              </w:rPr>
            </w:pPr>
            <w:r>
              <w:rPr>
                <w:sz w:val="22"/>
              </w:rPr>
              <w:t>1.05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spacing w:before="30" w:line="277" w:lineRule="exact"/>
              <w:ind w:left="15"/>
              <w:rPr>
                <w:sz w:val="22"/>
              </w:rPr>
            </w:pPr>
            <w:r>
              <w:rPr>
                <w:spacing w:val="-11"/>
                <w:sz w:val="22"/>
              </w:rPr>
              <w:t>二、政府性基金预算财政拨款收入</w:t>
            </w:r>
          </w:p>
        </w:tc>
        <w:tc>
          <w:tcPr>
            <w:tcW w:w="731" w:type="dxa"/>
          </w:tcPr>
          <w:p>
            <w:pPr>
              <w:pStyle w:val="8"/>
              <w:spacing w:before="30" w:line="277" w:lineRule="exact"/>
              <w:ind w:left="8"/>
              <w:jc w:val="center"/>
              <w:rPr>
                <w:sz w:val="22"/>
              </w:rPr>
            </w:pPr>
            <w:r>
              <w:rPr>
                <w:w w:val="100"/>
                <w:sz w:val="22"/>
              </w:rPr>
              <w:t>2</w:t>
            </w:r>
          </w:p>
        </w:tc>
        <w:tc>
          <w:tcPr>
            <w:tcW w:w="1014" w:type="dxa"/>
          </w:tcPr>
          <w:p>
            <w:pPr>
              <w:pStyle w:val="8"/>
              <w:rPr>
                <w:rFonts w:ascii="Times New Roman"/>
                <w:sz w:val="22"/>
              </w:rPr>
            </w:pPr>
          </w:p>
        </w:tc>
        <w:tc>
          <w:tcPr>
            <w:tcW w:w="3151" w:type="dxa"/>
          </w:tcPr>
          <w:p>
            <w:pPr>
              <w:pStyle w:val="8"/>
              <w:spacing w:before="30" w:line="277" w:lineRule="exact"/>
              <w:ind w:left="14"/>
              <w:rPr>
                <w:sz w:val="22"/>
              </w:rPr>
            </w:pPr>
            <w:r>
              <w:rPr>
                <w:sz w:val="22"/>
              </w:rPr>
              <w:t>二、外交支出</w:t>
            </w:r>
          </w:p>
        </w:tc>
        <w:tc>
          <w:tcPr>
            <w:tcW w:w="541" w:type="dxa"/>
          </w:tcPr>
          <w:p>
            <w:pPr>
              <w:pStyle w:val="8"/>
              <w:spacing w:before="30" w:line="277" w:lineRule="exact"/>
              <w:ind w:left="31" w:right="20"/>
              <w:jc w:val="center"/>
              <w:rPr>
                <w:sz w:val="22"/>
              </w:rPr>
            </w:pPr>
            <w:r>
              <w:rPr>
                <w:sz w:val="22"/>
              </w:rPr>
              <w:t>30</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236" w:type="dxa"/>
          </w:tcPr>
          <w:p>
            <w:pPr>
              <w:pStyle w:val="8"/>
              <w:spacing w:before="31" w:line="275" w:lineRule="exact"/>
              <w:ind w:left="15"/>
              <w:rPr>
                <w:sz w:val="22"/>
              </w:rPr>
            </w:pPr>
            <w:r>
              <w:rPr>
                <w:sz w:val="22"/>
              </w:rPr>
              <w:t>三、上级补助收入</w:t>
            </w:r>
          </w:p>
        </w:tc>
        <w:tc>
          <w:tcPr>
            <w:tcW w:w="731" w:type="dxa"/>
          </w:tcPr>
          <w:p>
            <w:pPr>
              <w:pStyle w:val="8"/>
              <w:spacing w:before="31" w:line="275" w:lineRule="exact"/>
              <w:ind w:left="8"/>
              <w:jc w:val="center"/>
              <w:rPr>
                <w:sz w:val="22"/>
              </w:rPr>
            </w:pPr>
            <w:r>
              <w:rPr>
                <w:w w:val="100"/>
                <w:sz w:val="22"/>
              </w:rPr>
              <w:t>3</w:t>
            </w:r>
          </w:p>
        </w:tc>
        <w:tc>
          <w:tcPr>
            <w:tcW w:w="1014" w:type="dxa"/>
          </w:tcPr>
          <w:p>
            <w:pPr>
              <w:pStyle w:val="8"/>
              <w:rPr>
                <w:rFonts w:ascii="Times New Roman"/>
                <w:sz w:val="22"/>
              </w:rPr>
            </w:pPr>
          </w:p>
        </w:tc>
        <w:tc>
          <w:tcPr>
            <w:tcW w:w="3151" w:type="dxa"/>
          </w:tcPr>
          <w:p>
            <w:pPr>
              <w:pStyle w:val="8"/>
              <w:spacing w:before="31" w:line="275" w:lineRule="exact"/>
              <w:ind w:left="14"/>
              <w:rPr>
                <w:sz w:val="22"/>
              </w:rPr>
            </w:pPr>
            <w:r>
              <w:rPr>
                <w:sz w:val="22"/>
              </w:rPr>
              <w:t>三、国防支出</w:t>
            </w:r>
          </w:p>
        </w:tc>
        <w:tc>
          <w:tcPr>
            <w:tcW w:w="541" w:type="dxa"/>
          </w:tcPr>
          <w:p>
            <w:pPr>
              <w:pStyle w:val="8"/>
              <w:spacing w:before="31" w:line="275" w:lineRule="exact"/>
              <w:ind w:left="31" w:right="20"/>
              <w:jc w:val="center"/>
              <w:rPr>
                <w:sz w:val="22"/>
              </w:rPr>
            </w:pPr>
            <w:r>
              <w:rPr>
                <w:sz w:val="22"/>
              </w:rPr>
              <w:t>31</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spacing w:before="30" w:line="276" w:lineRule="exact"/>
              <w:ind w:left="15"/>
              <w:rPr>
                <w:sz w:val="22"/>
              </w:rPr>
            </w:pPr>
            <w:r>
              <w:rPr>
                <w:sz w:val="22"/>
              </w:rPr>
              <w:t>四、事业收入</w:t>
            </w:r>
          </w:p>
        </w:tc>
        <w:tc>
          <w:tcPr>
            <w:tcW w:w="731" w:type="dxa"/>
          </w:tcPr>
          <w:p>
            <w:pPr>
              <w:pStyle w:val="8"/>
              <w:spacing w:before="30" w:line="276" w:lineRule="exact"/>
              <w:ind w:left="8"/>
              <w:jc w:val="center"/>
              <w:rPr>
                <w:sz w:val="22"/>
              </w:rPr>
            </w:pPr>
            <w:r>
              <w:rPr>
                <w:w w:val="100"/>
                <w:sz w:val="22"/>
              </w:rPr>
              <w:t>4</w:t>
            </w:r>
          </w:p>
        </w:tc>
        <w:tc>
          <w:tcPr>
            <w:tcW w:w="1014" w:type="dxa"/>
          </w:tcPr>
          <w:p>
            <w:pPr>
              <w:pStyle w:val="8"/>
              <w:rPr>
                <w:rFonts w:ascii="Times New Roman"/>
                <w:sz w:val="22"/>
              </w:rPr>
            </w:pPr>
          </w:p>
        </w:tc>
        <w:tc>
          <w:tcPr>
            <w:tcW w:w="3151" w:type="dxa"/>
          </w:tcPr>
          <w:p>
            <w:pPr>
              <w:pStyle w:val="8"/>
              <w:spacing w:before="30" w:line="276" w:lineRule="exact"/>
              <w:ind w:left="14"/>
              <w:rPr>
                <w:sz w:val="22"/>
              </w:rPr>
            </w:pPr>
            <w:r>
              <w:rPr>
                <w:sz w:val="22"/>
              </w:rPr>
              <w:t>四、公共安全支出</w:t>
            </w:r>
          </w:p>
        </w:tc>
        <w:tc>
          <w:tcPr>
            <w:tcW w:w="541" w:type="dxa"/>
          </w:tcPr>
          <w:p>
            <w:pPr>
              <w:pStyle w:val="8"/>
              <w:spacing w:before="30" w:line="276" w:lineRule="exact"/>
              <w:ind w:left="31" w:right="20"/>
              <w:jc w:val="center"/>
              <w:rPr>
                <w:sz w:val="22"/>
              </w:rPr>
            </w:pPr>
            <w:r>
              <w:rPr>
                <w:sz w:val="22"/>
              </w:rPr>
              <w:t>32</w:t>
            </w:r>
          </w:p>
        </w:tc>
        <w:tc>
          <w:tcPr>
            <w:tcW w:w="954" w:type="dxa"/>
          </w:tcPr>
          <w:p>
            <w:pPr>
              <w:pStyle w:val="8"/>
              <w:spacing w:before="30" w:line="276" w:lineRule="exact"/>
              <w:ind w:right="2"/>
              <w:jc w:val="right"/>
              <w:rPr>
                <w:sz w:val="22"/>
              </w:rPr>
            </w:pPr>
            <w:r>
              <w:rPr>
                <w:sz w:val="22"/>
              </w:rPr>
              <w:t>892.74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spacing w:before="32" w:line="275" w:lineRule="exact"/>
              <w:ind w:left="15"/>
              <w:rPr>
                <w:sz w:val="22"/>
              </w:rPr>
            </w:pPr>
            <w:r>
              <w:rPr>
                <w:sz w:val="22"/>
              </w:rPr>
              <w:t>五、经营收入</w:t>
            </w:r>
          </w:p>
        </w:tc>
        <w:tc>
          <w:tcPr>
            <w:tcW w:w="731" w:type="dxa"/>
          </w:tcPr>
          <w:p>
            <w:pPr>
              <w:pStyle w:val="8"/>
              <w:spacing w:before="32" w:line="275" w:lineRule="exact"/>
              <w:ind w:left="8"/>
              <w:jc w:val="center"/>
              <w:rPr>
                <w:sz w:val="22"/>
              </w:rPr>
            </w:pPr>
            <w:r>
              <w:rPr>
                <w:w w:val="100"/>
                <w:sz w:val="22"/>
              </w:rPr>
              <w:t>5</w:t>
            </w:r>
          </w:p>
        </w:tc>
        <w:tc>
          <w:tcPr>
            <w:tcW w:w="1014" w:type="dxa"/>
          </w:tcPr>
          <w:p>
            <w:pPr>
              <w:pStyle w:val="8"/>
              <w:rPr>
                <w:rFonts w:ascii="Times New Roman"/>
                <w:sz w:val="22"/>
              </w:rPr>
            </w:pPr>
          </w:p>
        </w:tc>
        <w:tc>
          <w:tcPr>
            <w:tcW w:w="3151" w:type="dxa"/>
          </w:tcPr>
          <w:p>
            <w:pPr>
              <w:pStyle w:val="8"/>
              <w:spacing w:before="32" w:line="275" w:lineRule="exact"/>
              <w:ind w:left="14"/>
              <w:rPr>
                <w:sz w:val="22"/>
              </w:rPr>
            </w:pPr>
            <w:r>
              <w:rPr>
                <w:sz w:val="22"/>
              </w:rPr>
              <w:t>五、教育支出</w:t>
            </w:r>
          </w:p>
        </w:tc>
        <w:tc>
          <w:tcPr>
            <w:tcW w:w="541" w:type="dxa"/>
          </w:tcPr>
          <w:p>
            <w:pPr>
              <w:pStyle w:val="8"/>
              <w:spacing w:before="32" w:line="275" w:lineRule="exact"/>
              <w:ind w:left="31" w:right="20"/>
              <w:jc w:val="center"/>
              <w:rPr>
                <w:sz w:val="22"/>
              </w:rPr>
            </w:pPr>
            <w:r>
              <w:rPr>
                <w:sz w:val="22"/>
              </w:rPr>
              <w:t>33</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236" w:type="dxa"/>
          </w:tcPr>
          <w:p>
            <w:pPr>
              <w:pStyle w:val="8"/>
              <w:spacing w:before="31" w:line="276" w:lineRule="exact"/>
              <w:ind w:left="15"/>
              <w:rPr>
                <w:sz w:val="22"/>
              </w:rPr>
            </w:pPr>
            <w:r>
              <w:rPr>
                <w:sz w:val="22"/>
              </w:rPr>
              <w:t>六、附属单位上缴收入</w:t>
            </w:r>
          </w:p>
        </w:tc>
        <w:tc>
          <w:tcPr>
            <w:tcW w:w="731" w:type="dxa"/>
          </w:tcPr>
          <w:p>
            <w:pPr>
              <w:pStyle w:val="8"/>
              <w:spacing w:before="31" w:line="276" w:lineRule="exact"/>
              <w:ind w:left="8"/>
              <w:jc w:val="center"/>
              <w:rPr>
                <w:sz w:val="22"/>
              </w:rPr>
            </w:pPr>
            <w:r>
              <w:rPr>
                <w:w w:val="100"/>
                <w:sz w:val="22"/>
              </w:rPr>
              <w:t>6</w:t>
            </w:r>
          </w:p>
        </w:tc>
        <w:tc>
          <w:tcPr>
            <w:tcW w:w="1014" w:type="dxa"/>
          </w:tcPr>
          <w:p>
            <w:pPr>
              <w:pStyle w:val="8"/>
              <w:rPr>
                <w:rFonts w:ascii="Times New Roman"/>
                <w:sz w:val="22"/>
              </w:rPr>
            </w:pPr>
          </w:p>
        </w:tc>
        <w:tc>
          <w:tcPr>
            <w:tcW w:w="3151" w:type="dxa"/>
          </w:tcPr>
          <w:p>
            <w:pPr>
              <w:pStyle w:val="8"/>
              <w:spacing w:before="31" w:line="276" w:lineRule="exact"/>
              <w:ind w:left="14"/>
              <w:rPr>
                <w:sz w:val="22"/>
              </w:rPr>
            </w:pPr>
            <w:r>
              <w:rPr>
                <w:sz w:val="22"/>
              </w:rPr>
              <w:t>六、科学技术支出</w:t>
            </w:r>
          </w:p>
        </w:tc>
        <w:tc>
          <w:tcPr>
            <w:tcW w:w="541" w:type="dxa"/>
          </w:tcPr>
          <w:p>
            <w:pPr>
              <w:pStyle w:val="8"/>
              <w:spacing w:before="31" w:line="276" w:lineRule="exact"/>
              <w:ind w:left="31" w:right="20"/>
              <w:jc w:val="center"/>
              <w:rPr>
                <w:sz w:val="22"/>
              </w:rPr>
            </w:pPr>
            <w:r>
              <w:rPr>
                <w:sz w:val="22"/>
              </w:rPr>
              <w:t>34</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spacing w:before="30" w:line="277" w:lineRule="exact"/>
              <w:ind w:left="15"/>
              <w:rPr>
                <w:sz w:val="22"/>
              </w:rPr>
            </w:pPr>
            <w:r>
              <w:rPr>
                <w:sz w:val="22"/>
              </w:rPr>
              <w:t>七、其他收入</w:t>
            </w:r>
          </w:p>
        </w:tc>
        <w:tc>
          <w:tcPr>
            <w:tcW w:w="731" w:type="dxa"/>
          </w:tcPr>
          <w:p>
            <w:pPr>
              <w:pStyle w:val="8"/>
              <w:spacing w:before="30" w:line="277" w:lineRule="exact"/>
              <w:ind w:left="8"/>
              <w:jc w:val="center"/>
              <w:rPr>
                <w:sz w:val="22"/>
              </w:rPr>
            </w:pPr>
            <w:r>
              <w:rPr>
                <w:w w:val="100"/>
                <w:sz w:val="22"/>
              </w:rPr>
              <w:t>7</w:t>
            </w:r>
          </w:p>
        </w:tc>
        <w:tc>
          <w:tcPr>
            <w:tcW w:w="1014" w:type="dxa"/>
          </w:tcPr>
          <w:p>
            <w:pPr>
              <w:pStyle w:val="8"/>
              <w:spacing w:before="30" w:line="277" w:lineRule="exact"/>
              <w:ind w:right="2"/>
              <w:jc w:val="right"/>
              <w:rPr>
                <w:sz w:val="22"/>
              </w:rPr>
            </w:pPr>
            <w:r>
              <w:rPr>
                <w:sz w:val="22"/>
              </w:rPr>
              <w:t>40.88</w:t>
            </w:r>
          </w:p>
        </w:tc>
        <w:tc>
          <w:tcPr>
            <w:tcW w:w="3151" w:type="dxa"/>
          </w:tcPr>
          <w:p>
            <w:pPr>
              <w:pStyle w:val="8"/>
              <w:spacing w:before="30" w:line="277" w:lineRule="exact"/>
              <w:ind w:left="14"/>
              <w:rPr>
                <w:sz w:val="22"/>
              </w:rPr>
            </w:pPr>
            <w:r>
              <w:rPr>
                <w:sz w:val="22"/>
              </w:rPr>
              <w:t>七、文化旅游体育与传媒支出</w:t>
            </w:r>
          </w:p>
        </w:tc>
        <w:tc>
          <w:tcPr>
            <w:tcW w:w="541" w:type="dxa"/>
          </w:tcPr>
          <w:p>
            <w:pPr>
              <w:pStyle w:val="8"/>
              <w:spacing w:before="30" w:line="277" w:lineRule="exact"/>
              <w:ind w:left="31" w:right="20"/>
              <w:jc w:val="center"/>
              <w:rPr>
                <w:sz w:val="22"/>
              </w:rPr>
            </w:pPr>
            <w:r>
              <w:rPr>
                <w:sz w:val="22"/>
              </w:rPr>
              <w:t>35</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236" w:type="dxa"/>
          </w:tcPr>
          <w:p>
            <w:pPr>
              <w:pStyle w:val="8"/>
              <w:rPr>
                <w:rFonts w:ascii="Times New Roman"/>
                <w:sz w:val="22"/>
              </w:rPr>
            </w:pPr>
          </w:p>
        </w:tc>
        <w:tc>
          <w:tcPr>
            <w:tcW w:w="731" w:type="dxa"/>
          </w:tcPr>
          <w:p>
            <w:pPr>
              <w:pStyle w:val="8"/>
              <w:spacing w:before="31" w:line="276" w:lineRule="exact"/>
              <w:ind w:left="8"/>
              <w:jc w:val="center"/>
              <w:rPr>
                <w:sz w:val="22"/>
              </w:rPr>
            </w:pPr>
            <w:r>
              <w:rPr>
                <w:w w:val="100"/>
                <w:sz w:val="22"/>
              </w:rPr>
              <w:t>8</w:t>
            </w:r>
          </w:p>
        </w:tc>
        <w:tc>
          <w:tcPr>
            <w:tcW w:w="1014" w:type="dxa"/>
          </w:tcPr>
          <w:p>
            <w:pPr>
              <w:pStyle w:val="8"/>
              <w:rPr>
                <w:rFonts w:ascii="Times New Roman"/>
                <w:sz w:val="22"/>
              </w:rPr>
            </w:pPr>
          </w:p>
        </w:tc>
        <w:tc>
          <w:tcPr>
            <w:tcW w:w="3151" w:type="dxa"/>
          </w:tcPr>
          <w:p>
            <w:pPr>
              <w:pStyle w:val="8"/>
              <w:spacing w:before="31" w:line="276" w:lineRule="exact"/>
              <w:ind w:left="14"/>
              <w:rPr>
                <w:sz w:val="22"/>
              </w:rPr>
            </w:pPr>
            <w:r>
              <w:rPr>
                <w:sz w:val="22"/>
              </w:rPr>
              <w:t>八、社会保障和就业支出</w:t>
            </w:r>
          </w:p>
        </w:tc>
        <w:tc>
          <w:tcPr>
            <w:tcW w:w="541" w:type="dxa"/>
          </w:tcPr>
          <w:p>
            <w:pPr>
              <w:pStyle w:val="8"/>
              <w:spacing w:before="31" w:line="276" w:lineRule="exact"/>
              <w:ind w:left="31" w:right="20"/>
              <w:jc w:val="center"/>
              <w:rPr>
                <w:sz w:val="22"/>
              </w:rPr>
            </w:pPr>
            <w:r>
              <w:rPr>
                <w:sz w:val="22"/>
              </w:rPr>
              <w:t>36</w:t>
            </w:r>
          </w:p>
        </w:tc>
        <w:tc>
          <w:tcPr>
            <w:tcW w:w="954" w:type="dxa"/>
          </w:tcPr>
          <w:p>
            <w:pPr>
              <w:pStyle w:val="8"/>
              <w:spacing w:before="31" w:line="276" w:lineRule="exact"/>
              <w:ind w:right="2"/>
              <w:jc w:val="right"/>
              <w:rPr>
                <w:sz w:val="22"/>
              </w:rPr>
            </w:pPr>
            <w:r>
              <w:rPr>
                <w:sz w:val="22"/>
              </w:rPr>
              <w:t>118.46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7" w:lineRule="exact"/>
              <w:ind w:left="8"/>
              <w:jc w:val="center"/>
              <w:rPr>
                <w:sz w:val="22"/>
              </w:rPr>
            </w:pPr>
            <w:r>
              <w:rPr>
                <w:w w:val="100"/>
                <w:sz w:val="22"/>
              </w:rPr>
              <w:t>9</w:t>
            </w:r>
          </w:p>
        </w:tc>
        <w:tc>
          <w:tcPr>
            <w:tcW w:w="1014" w:type="dxa"/>
          </w:tcPr>
          <w:p>
            <w:pPr>
              <w:pStyle w:val="8"/>
              <w:rPr>
                <w:rFonts w:ascii="Times New Roman"/>
                <w:sz w:val="22"/>
              </w:rPr>
            </w:pPr>
          </w:p>
        </w:tc>
        <w:tc>
          <w:tcPr>
            <w:tcW w:w="3151" w:type="dxa"/>
          </w:tcPr>
          <w:p>
            <w:pPr>
              <w:pStyle w:val="8"/>
              <w:spacing w:before="30" w:line="277" w:lineRule="exact"/>
              <w:ind w:left="14"/>
              <w:rPr>
                <w:sz w:val="22"/>
              </w:rPr>
            </w:pPr>
            <w:r>
              <w:rPr>
                <w:sz w:val="22"/>
              </w:rPr>
              <w:t>九、卫生健康支出</w:t>
            </w:r>
          </w:p>
        </w:tc>
        <w:tc>
          <w:tcPr>
            <w:tcW w:w="541" w:type="dxa"/>
          </w:tcPr>
          <w:p>
            <w:pPr>
              <w:pStyle w:val="8"/>
              <w:spacing w:before="30" w:line="277" w:lineRule="exact"/>
              <w:ind w:left="31" w:right="20"/>
              <w:jc w:val="center"/>
              <w:rPr>
                <w:sz w:val="22"/>
              </w:rPr>
            </w:pPr>
            <w:r>
              <w:rPr>
                <w:sz w:val="22"/>
              </w:rPr>
              <w:t>37</w:t>
            </w:r>
          </w:p>
        </w:tc>
        <w:tc>
          <w:tcPr>
            <w:tcW w:w="954" w:type="dxa"/>
          </w:tcPr>
          <w:p>
            <w:pPr>
              <w:pStyle w:val="8"/>
              <w:spacing w:before="30" w:line="277" w:lineRule="exact"/>
              <w:ind w:right="2"/>
              <w:jc w:val="right"/>
              <w:rPr>
                <w:sz w:val="22"/>
              </w:rPr>
            </w:pPr>
            <w:r>
              <w:rPr>
                <w:sz w:val="22"/>
              </w:rPr>
              <w:t>43.60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2" w:line="275" w:lineRule="exact"/>
              <w:ind w:left="124" w:right="116"/>
              <w:jc w:val="center"/>
              <w:rPr>
                <w:sz w:val="22"/>
              </w:rPr>
            </w:pPr>
            <w:r>
              <w:rPr>
                <w:sz w:val="22"/>
              </w:rPr>
              <w:t>10</w:t>
            </w:r>
          </w:p>
        </w:tc>
        <w:tc>
          <w:tcPr>
            <w:tcW w:w="1014" w:type="dxa"/>
          </w:tcPr>
          <w:p>
            <w:pPr>
              <w:pStyle w:val="8"/>
              <w:rPr>
                <w:rFonts w:ascii="Times New Roman"/>
                <w:sz w:val="22"/>
              </w:rPr>
            </w:pPr>
          </w:p>
        </w:tc>
        <w:tc>
          <w:tcPr>
            <w:tcW w:w="3151" w:type="dxa"/>
          </w:tcPr>
          <w:p>
            <w:pPr>
              <w:pStyle w:val="8"/>
              <w:spacing w:before="32" w:line="275" w:lineRule="exact"/>
              <w:ind w:left="14"/>
              <w:rPr>
                <w:sz w:val="22"/>
              </w:rPr>
            </w:pPr>
            <w:r>
              <w:rPr>
                <w:sz w:val="22"/>
              </w:rPr>
              <w:t>十、节能环保支出</w:t>
            </w:r>
          </w:p>
        </w:tc>
        <w:tc>
          <w:tcPr>
            <w:tcW w:w="541" w:type="dxa"/>
          </w:tcPr>
          <w:p>
            <w:pPr>
              <w:pStyle w:val="8"/>
              <w:spacing w:before="32" w:line="275" w:lineRule="exact"/>
              <w:ind w:left="31" w:right="20"/>
              <w:jc w:val="center"/>
              <w:rPr>
                <w:sz w:val="22"/>
              </w:rPr>
            </w:pPr>
            <w:r>
              <w:rPr>
                <w:sz w:val="22"/>
              </w:rPr>
              <w:t>38</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236" w:type="dxa"/>
          </w:tcPr>
          <w:p>
            <w:pPr>
              <w:pStyle w:val="8"/>
              <w:rPr>
                <w:rFonts w:ascii="Times New Roman"/>
                <w:sz w:val="22"/>
              </w:rPr>
            </w:pPr>
          </w:p>
        </w:tc>
        <w:tc>
          <w:tcPr>
            <w:tcW w:w="731" w:type="dxa"/>
          </w:tcPr>
          <w:p>
            <w:pPr>
              <w:pStyle w:val="8"/>
              <w:spacing w:before="30" w:line="276" w:lineRule="exact"/>
              <w:ind w:left="124" w:right="116"/>
              <w:jc w:val="center"/>
              <w:rPr>
                <w:sz w:val="22"/>
              </w:rPr>
            </w:pPr>
            <w:r>
              <w:rPr>
                <w:sz w:val="22"/>
              </w:rPr>
              <w:t>11</w:t>
            </w:r>
          </w:p>
        </w:tc>
        <w:tc>
          <w:tcPr>
            <w:tcW w:w="1014" w:type="dxa"/>
          </w:tcPr>
          <w:p>
            <w:pPr>
              <w:pStyle w:val="8"/>
              <w:rPr>
                <w:rFonts w:ascii="Times New Roman"/>
                <w:sz w:val="22"/>
              </w:rPr>
            </w:pPr>
          </w:p>
        </w:tc>
        <w:tc>
          <w:tcPr>
            <w:tcW w:w="3151" w:type="dxa"/>
          </w:tcPr>
          <w:p>
            <w:pPr>
              <w:pStyle w:val="8"/>
              <w:spacing w:before="30" w:line="276" w:lineRule="exact"/>
              <w:ind w:left="14"/>
              <w:rPr>
                <w:sz w:val="22"/>
              </w:rPr>
            </w:pPr>
            <w:r>
              <w:rPr>
                <w:sz w:val="22"/>
              </w:rPr>
              <w:t>十一、城乡社区支出</w:t>
            </w:r>
          </w:p>
        </w:tc>
        <w:tc>
          <w:tcPr>
            <w:tcW w:w="541" w:type="dxa"/>
          </w:tcPr>
          <w:p>
            <w:pPr>
              <w:pStyle w:val="8"/>
              <w:spacing w:before="30" w:line="276" w:lineRule="exact"/>
              <w:ind w:left="31" w:right="20"/>
              <w:jc w:val="center"/>
              <w:rPr>
                <w:sz w:val="22"/>
              </w:rPr>
            </w:pPr>
            <w:r>
              <w:rPr>
                <w:sz w:val="22"/>
              </w:rPr>
              <w:t>39</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2" w:line="275" w:lineRule="exact"/>
              <w:ind w:left="124" w:right="116"/>
              <w:jc w:val="center"/>
              <w:rPr>
                <w:sz w:val="22"/>
              </w:rPr>
            </w:pPr>
            <w:r>
              <w:rPr>
                <w:sz w:val="22"/>
              </w:rPr>
              <w:t>12</w:t>
            </w:r>
          </w:p>
        </w:tc>
        <w:tc>
          <w:tcPr>
            <w:tcW w:w="1014" w:type="dxa"/>
          </w:tcPr>
          <w:p>
            <w:pPr>
              <w:pStyle w:val="8"/>
              <w:rPr>
                <w:rFonts w:ascii="Times New Roman"/>
                <w:sz w:val="22"/>
              </w:rPr>
            </w:pPr>
          </w:p>
        </w:tc>
        <w:tc>
          <w:tcPr>
            <w:tcW w:w="3151" w:type="dxa"/>
          </w:tcPr>
          <w:p>
            <w:pPr>
              <w:pStyle w:val="8"/>
              <w:spacing w:before="32" w:line="275" w:lineRule="exact"/>
              <w:ind w:left="14"/>
              <w:rPr>
                <w:sz w:val="22"/>
              </w:rPr>
            </w:pPr>
            <w:r>
              <w:rPr>
                <w:sz w:val="22"/>
              </w:rPr>
              <w:t>十二、农林水支出</w:t>
            </w:r>
          </w:p>
        </w:tc>
        <w:tc>
          <w:tcPr>
            <w:tcW w:w="541" w:type="dxa"/>
          </w:tcPr>
          <w:p>
            <w:pPr>
              <w:pStyle w:val="8"/>
              <w:spacing w:before="32" w:line="275" w:lineRule="exact"/>
              <w:ind w:left="31" w:right="20"/>
              <w:jc w:val="center"/>
              <w:rPr>
                <w:sz w:val="22"/>
              </w:rPr>
            </w:pPr>
            <w:r>
              <w:rPr>
                <w:sz w:val="22"/>
              </w:rPr>
              <w:t>40</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236" w:type="dxa"/>
          </w:tcPr>
          <w:p>
            <w:pPr>
              <w:pStyle w:val="8"/>
              <w:rPr>
                <w:rFonts w:ascii="Times New Roman"/>
                <w:sz w:val="22"/>
              </w:rPr>
            </w:pPr>
          </w:p>
        </w:tc>
        <w:tc>
          <w:tcPr>
            <w:tcW w:w="731" w:type="dxa"/>
          </w:tcPr>
          <w:p>
            <w:pPr>
              <w:pStyle w:val="8"/>
              <w:spacing w:before="31" w:line="276" w:lineRule="exact"/>
              <w:ind w:left="124" w:right="116"/>
              <w:jc w:val="center"/>
              <w:rPr>
                <w:sz w:val="22"/>
              </w:rPr>
            </w:pPr>
            <w:r>
              <w:rPr>
                <w:sz w:val="22"/>
              </w:rPr>
              <w:t>13</w:t>
            </w:r>
          </w:p>
        </w:tc>
        <w:tc>
          <w:tcPr>
            <w:tcW w:w="1014" w:type="dxa"/>
          </w:tcPr>
          <w:p>
            <w:pPr>
              <w:pStyle w:val="8"/>
              <w:rPr>
                <w:rFonts w:ascii="Times New Roman"/>
                <w:sz w:val="22"/>
              </w:rPr>
            </w:pPr>
          </w:p>
        </w:tc>
        <w:tc>
          <w:tcPr>
            <w:tcW w:w="3151" w:type="dxa"/>
          </w:tcPr>
          <w:p>
            <w:pPr>
              <w:pStyle w:val="8"/>
              <w:spacing w:before="31" w:line="276" w:lineRule="exact"/>
              <w:ind w:left="14"/>
              <w:rPr>
                <w:sz w:val="22"/>
              </w:rPr>
            </w:pPr>
            <w:r>
              <w:rPr>
                <w:sz w:val="22"/>
              </w:rPr>
              <w:t>十三、交通运输支出</w:t>
            </w:r>
          </w:p>
        </w:tc>
        <w:tc>
          <w:tcPr>
            <w:tcW w:w="541" w:type="dxa"/>
          </w:tcPr>
          <w:p>
            <w:pPr>
              <w:pStyle w:val="8"/>
              <w:spacing w:before="31" w:line="276" w:lineRule="exact"/>
              <w:ind w:left="31" w:right="20"/>
              <w:jc w:val="center"/>
              <w:rPr>
                <w:sz w:val="22"/>
              </w:rPr>
            </w:pPr>
            <w:r>
              <w:rPr>
                <w:sz w:val="22"/>
              </w:rPr>
              <w:t>41</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7" w:lineRule="exact"/>
              <w:ind w:left="124" w:right="116"/>
              <w:jc w:val="center"/>
              <w:rPr>
                <w:sz w:val="22"/>
              </w:rPr>
            </w:pPr>
            <w:r>
              <w:rPr>
                <w:sz w:val="22"/>
              </w:rPr>
              <w:t>14</w:t>
            </w:r>
          </w:p>
        </w:tc>
        <w:tc>
          <w:tcPr>
            <w:tcW w:w="1014" w:type="dxa"/>
          </w:tcPr>
          <w:p>
            <w:pPr>
              <w:pStyle w:val="8"/>
              <w:rPr>
                <w:rFonts w:ascii="Times New Roman"/>
                <w:sz w:val="22"/>
              </w:rPr>
            </w:pPr>
          </w:p>
        </w:tc>
        <w:tc>
          <w:tcPr>
            <w:tcW w:w="3151" w:type="dxa"/>
          </w:tcPr>
          <w:p>
            <w:pPr>
              <w:pStyle w:val="8"/>
              <w:spacing w:before="30" w:line="277" w:lineRule="exact"/>
              <w:ind w:left="14"/>
              <w:rPr>
                <w:sz w:val="22"/>
              </w:rPr>
            </w:pPr>
            <w:r>
              <w:rPr>
                <w:sz w:val="22"/>
              </w:rPr>
              <w:t>十四、资源勘探信息等支出</w:t>
            </w:r>
          </w:p>
        </w:tc>
        <w:tc>
          <w:tcPr>
            <w:tcW w:w="541" w:type="dxa"/>
          </w:tcPr>
          <w:p>
            <w:pPr>
              <w:pStyle w:val="8"/>
              <w:spacing w:before="30" w:line="277" w:lineRule="exact"/>
              <w:ind w:left="31" w:right="20"/>
              <w:jc w:val="center"/>
              <w:rPr>
                <w:sz w:val="22"/>
              </w:rPr>
            </w:pPr>
            <w:r>
              <w:rPr>
                <w:sz w:val="22"/>
              </w:rPr>
              <w:t>42</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236" w:type="dxa"/>
          </w:tcPr>
          <w:p>
            <w:pPr>
              <w:pStyle w:val="8"/>
              <w:rPr>
                <w:rFonts w:ascii="Times New Roman"/>
                <w:sz w:val="22"/>
              </w:rPr>
            </w:pPr>
          </w:p>
        </w:tc>
        <w:tc>
          <w:tcPr>
            <w:tcW w:w="731" w:type="dxa"/>
          </w:tcPr>
          <w:p>
            <w:pPr>
              <w:pStyle w:val="8"/>
              <w:spacing w:before="31" w:line="275" w:lineRule="exact"/>
              <w:ind w:left="124" w:right="116"/>
              <w:jc w:val="center"/>
              <w:rPr>
                <w:sz w:val="22"/>
              </w:rPr>
            </w:pPr>
            <w:r>
              <w:rPr>
                <w:sz w:val="22"/>
              </w:rPr>
              <w:t>15</w:t>
            </w:r>
          </w:p>
        </w:tc>
        <w:tc>
          <w:tcPr>
            <w:tcW w:w="1014" w:type="dxa"/>
          </w:tcPr>
          <w:p>
            <w:pPr>
              <w:pStyle w:val="8"/>
              <w:rPr>
                <w:rFonts w:ascii="Times New Roman"/>
                <w:sz w:val="22"/>
              </w:rPr>
            </w:pPr>
          </w:p>
        </w:tc>
        <w:tc>
          <w:tcPr>
            <w:tcW w:w="3151" w:type="dxa"/>
          </w:tcPr>
          <w:p>
            <w:pPr>
              <w:pStyle w:val="8"/>
              <w:spacing w:before="31" w:line="275" w:lineRule="exact"/>
              <w:ind w:left="14"/>
              <w:rPr>
                <w:sz w:val="22"/>
              </w:rPr>
            </w:pPr>
            <w:r>
              <w:rPr>
                <w:sz w:val="22"/>
              </w:rPr>
              <w:t>十五、商业服务业等支出</w:t>
            </w:r>
          </w:p>
        </w:tc>
        <w:tc>
          <w:tcPr>
            <w:tcW w:w="541" w:type="dxa"/>
          </w:tcPr>
          <w:p>
            <w:pPr>
              <w:pStyle w:val="8"/>
              <w:spacing w:before="31" w:line="275" w:lineRule="exact"/>
              <w:ind w:left="31" w:right="20"/>
              <w:jc w:val="center"/>
              <w:rPr>
                <w:sz w:val="22"/>
              </w:rPr>
            </w:pPr>
            <w:r>
              <w:rPr>
                <w:sz w:val="22"/>
              </w:rPr>
              <w:t>43</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6" w:lineRule="exact"/>
              <w:ind w:left="124" w:right="116"/>
              <w:jc w:val="center"/>
              <w:rPr>
                <w:sz w:val="22"/>
              </w:rPr>
            </w:pPr>
            <w:r>
              <w:rPr>
                <w:sz w:val="22"/>
              </w:rPr>
              <w:t>16</w:t>
            </w:r>
          </w:p>
        </w:tc>
        <w:tc>
          <w:tcPr>
            <w:tcW w:w="1014" w:type="dxa"/>
          </w:tcPr>
          <w:p>
            <w:pPr>
              <w:pStyle w:val="8"/>
              <w:rPr>
                <w:rFonts w:ascii="Times New Roman"/>
                <w:sz w:val="22"/>
              </w:rPr>
            </w:pPr>
          </w:p>
        </w:tc>
        <w:tc>
          <w:tcPr>
            <w:tcW w:w="3151" w:type="dxa"/>
          </w:tcPr>
          <w:p>
            <w:pPr>
              <w:pStyle w:val="8"/>
              <w:spacing w:before="30" w:line="276" w:lineRule="exact"/>
              <w:ind w:left="14"/>
              <w:rPr>
                <w:sz w:val="22"/>
              </w:rPr>
            </w:pPr>
            <w:r>
              <w:rPr>
                <w:sz w:val="22"/>
              </w:rPr>
              <w:t>十六、金融支出</w:t>
            </w:r>
          </w:p>
        </w:tc>
        <w:tc>
          <w:tcPr>
            <w:tcW w:w="541" w:type="dxa"/>
          </w:tcPr>
          <w:p>
            <w:pPr>
              <w:pStyle w:val="8"/>
              <w:spacing w:before="30" w:line="276" w:lineRule="exact"/>
              <w:ind w:left="31" w:right="20"/>
              <w:jc w:val="center"/>
              <w:rPr>
                <w:sz w:val="22"/>
              </w:rPr>
            </w:pPr>
            <w:r>
              <w:rPr>
                <w:sz w:val="22"/>
              </w:rPr>
              <w:t>44</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2" w:line="275" w:lineRule="exact"/>
              <w:ind w:left="124" w:right="116"/>
              <w:jc w:val="center"/>
              <w:rPr>
                <w:sz w:val="22"/>
              </w:rPr>
            </w:pPr>
            <w:r>
              <w:rPr>
                <w:sz w:val="22"/>
              </w:rPr>
              <w:t>17</w:t>
            </w:r>
          </w:p>
        </w:tc>
        <w:tc>
          <w:tcPr>
            <w:tcW w:w="1014" w:type="dxa"/>
          </w:tcPr>
          <w:p>
            <w:pPr>
              <w:pStyle w:val="8"/>
              <w:rPr>
                <w:rFonts w:ascii="Times New Roman"/>
                <w:sz w:val="22"/>
              </w:rPr>
            </w:pPr>
          </w:p>
        </w:tc>
        <w:tc>
          <w:tcPr>
            <w:tcW w:w="3151" w:type="dxa"/>
          </w:tcPr>
          <w:p>
            <w:pPr>
              <w:pStyle w:val="8"/>
              <w:spacing w:before="32" w:line="275" w:lineRule="exact"/>
              <w:ind w:left="14"/>
              <w:rPr>
                <w:sz w:val="22"/>
              </w:rPr>
            </w:pPr>
            <w:r>
              <w:rPr>
                <w:sz w:val="22"/>
              </w:rPr>
              <w:t>十七、援助其他地区支出</w:t>
            </w:r>
          </w:p>
        </w:tc>
        <w:tc>
          <w:tcPr>
            <w:tcW w:w="541" w:type="dxa"/>
          </w:tcPr>
          <w:p>
            <w:pPr>
              <w:pStyle w:val="8"/>
              <w:spacing w:before="32" w:line="275" w:lineRule="exact"/>
              <w:ind w:left="31" w:right="20"/>
              <w:jc w:val="center"/>
              <w:rPr>
                <w:sz w:val="22"/>
              </w:rPr>
            </w:pPr>
            <w:r>
              <w:rPr>
                <w:sz w:val="22"/>
              </w:rPr>
              <w:t>45</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1" w:line="276" w:lineRule="exact"/>
              <w:ind w:left="124" w:right="116"/>
              <w:jc w:val="center"/>
              <w:rPr>
                <w:sz w:val="22"/>
              </w:rPr>
            </w:pPr>
            <w:r>
              <w:rPr>
                <w:sz w:val="22"/>
              </w:rPr>
              <w:t>18</w:t>
            </w:r>
          </w:p>
        </w:tc>
        <w:tc>
          <w:tcPr>
            <w:tcW w:w="1014" w:type="dxa"/>
          </w:tcPr>
          <w:p>
            <w:pPr>
              <w:pStyle w:val="8"/>
              <w:rPr>
                <w:rFonts w:ascii="Times New Roman"/>
                <w:sz w:val="22"/>
              </w:rPr>
            </w:pPr>
          </w:p>
        </w:tc>
        <w:tc>
          <w:tcPr>
            <w:tcW w:w="3151" w:type="dxa"/>
          </w:tcPr>
          <w:p>
            <w:pPr>
              <w:pStyle w:val="8"/>
              <w:spacing w:before="31" w:line="276" w:lineRule="exact"/>
              <w:ind w:left="14"/>
              <w:rPr>
                <w:sz w:val="22"/>
              </w:rPr>
            </w:pPr>
            <w:r>
              <w:rPr>
                <w:sz w:val="22"/>
              </w:rPr>
              <w:t>十八、自然资源海洋气象等支出</w:t>
            </w:r>
          </w:p>
        </w:tc>
        <w:tc>
          <w:tcPr>
            <w:tcW w:w="541" w:type="dxa"/>
          </w:tcPr>
          <w:p>
            <w:pPr>
              <w:pStyle w:val="8"/>
              <w:spacing w:before="31" w:line="276" w:lineRule="exact"/>
              <w:ind w:left="31" w:right="20"/>
              <w:jc w:val="center"/>
              <w:rPr>
                <w:sz w:val="22"/>
              </w:rPr>
            </w:pPr>
            <w:r>
              <w:rPr>
                <w:sz w:val="22"/>
              </w:rPr>
              <w:t>46</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7" w:lineRule="exact"/>
              <w:ind w:left="124" w:right="116"/>
              <w:jc w:val="center"/>
              <w:rPr>
                <w:sz w:val="22"/>
              </w:rPr>
            </w:pPr>
            <w:r>
              <w:rPr>
                <w:sz w:val="22"/>
              </w:rPr>
              <w:t>19</w:t>
            </w:r>
          </w:p>
        </w:tc>
        <w:tc>
          <w:tcPr>
            <w:tcW w:w="1014" w:type="dxa"/>
          </w:tcPr>
          <w:p>
            <w:pPr>
              <w:pStyle w:val="8"/>
              <w:rPr>
                <w:rFonts w:ascii="Times New Roman"/>
                <w:sz w:val="22"/>
              </w:rPr>
            </w:pPr>
          </w:p>
        </w:tc>
        <w:tc>
          <w:tcPr>
            <w:tcW w:w="3151" w:type="dxa"/>
          </w:tcPr>
          <w:p>
            <w:pPr>
              <w:pStyle w:val="8"/>
              <w:spacing w:before="30" w:line="277" w:lineRule="exact"/>
              <w:ind w:left="14"/>
              <w:rPr>
                <w:sz w:val="22"/>
              </w:rPr>
            </w:pPr>
            <w:r>
              <w:rPr>
                <w:sz w:val="22"/>
              </w:rPr>
              <w:t>十九、住房保障支出</w:t>
            </w:r>
          </w:p>
        </w:tc>
        <w:tc>
          <w:tcPr>
            <w:tcW w:w="541" w:type="dxa"/>
          </w:tcPr>
          <w:p>
            <w:pPr>
              <w:pStyle w:val="8"/>
              <w:spacing w:before="30" w:line="277" w:lineRule="exact"/>
              <w:ind w:left="31" w:right="20"/>
              <w:jc w:val="center"/>
              <w:rPr>
                <w:sz w:val="22"/>
              </w:rPr>
            </w:pPr>
            <w:r>
              <w:rPr>
                <w:sz w:val="22"/>
              </w:rPr>
              <w:t>47</w:t>
            </w:r>
          </w:p>
        </w:tc>
        <w:tc>
          <w:tcPr>
            <w:tcW w:w="954" w:type="dxa"/>
          </w:tcPr>
          <w:p>
            <w:pPr>
              <w:pStyle w:val="8"/>
              <w:spacing w:before="30" w:line="277" w:lineRule="exact"/>
              <w:ind w:right="2"/>
              <w:jc w:val="right"/>
              <w:rPr>
                <w:sz w:val="22"/>
              </w:rPr>
            </w:pPr>
            <w:r>
              <w:rPr>
                <w:sz w:val="22"/>
              </w:rPr>
              <w:t>28.31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236" w:type="dxa"/>
          </w:tcPr>
          <w:p>
            <w:pPr>
              <w:pStyle w:val="8"/>
              <w:rPr>
                <w:rFonts w:ascii="Times New Roman"/>
                <w:sz w:val="22"/>
              </w:rPr>
            </w:pPr>
          </w:p>
        </w:tc>
        <w:tc>
          <w:tcPr>
            <w:tcW w:w="731" w:type="dxa"/>
          </w:tcPr>
          <w:p>
            <w:pPr>
              <w:pStyle w:val="8"/>
              <w:spacing w:before="31" w:line="276" w:lineRule="exact"/>
              <w:ind w:left="124" w:right="116"/>
              <w:jc w:val="center"/>
              <w:rPr>
                <w:sz w:val="22"/>
              </w:rPr>
            </w:pPr>
            <w:r>
              <w:rPr>
                <w:sz w:val="22"/>
              </w:rPr>
              <w:t>20</w:t>
            </w:r>
          </w:p>
        </w:tc>
        <w:tc>
          <w:tcPr>
            <w:tcW w:w="1014" w:type="dxa"/>
          </w:tcPr>
          <w:p>
            <w:pPr>
              <w:pStyle w:val="8"/>
              <w:rPr>
                <w:rFonts w:ascii="Times New Roman"/>
                <w:sz w:val="22"/>
              </w:rPr>
            </w:pPr>
          </w:p>
        </w:tc>
        <w:tc>
          <w:tcPr>
            <w:tcW w:w="3151" w:type="dxa"/>
          </w:tcPr>
          <w:p>
            <w:pPr>
              <w:pStyle w:val="8"/>
              <w:spacing w:before="31" w:line="276" w:lineRule="exact"/>
              <w:ind w:left="14"/>
              <w:rPr>
                <w:sz w:val="22"/>
              </w:rPr>
            </w:pPr>
            <w:r>
              <w:rPr>
                <w:sz w:val="22"/>
              </w:rPr>
              <w:t>二十、粮油物资储备支出</w:t>
            </w:r>
          </w:p>
        </w:tc>
        <w:tc>
          <w:tcPr>
            <w:tcW w:w="541" w:type="dxa"/>
          </w:tcPr>
          <w:p>
            <w:pPr>
              <w:pStyle w:val="8"/>
              <w:spacing w:before="31" w:line="276" w:lineRule="exact"/>
              <w:ind w:left="31" w:right="20"/>
              <w:jc w:val="center"/>
              <w:rPr>
                <w:sz w:val="22"/>
              </w:rPr>
            </w:pPr>
            <w:r>
              <w:rPr>
                <w:sz w:val="22"/>
              </w:rPr>
              <w:t>48</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3236" w:type="dxa"/>
          </w:tcPr>
          <w:p>
            <w:pPr>
              <w:pStyle w:val="8"/>
              <w:rPr>
                <w:rFonts w:ascii="Times New Roman"/>
                <w:sz w:val="22"/>
              </w:rPr>
            </w:pPr>
          </w:p>
        </w:tc>
        <w:tc>
          <w:tcPr>
            <w:tcW w:w="731" w:type="dxa"/>
          </w:tcPr>
          <w:p>
            <w:pPr>
              <w:pStyle w:val="8"/>
              <w:spacing w:before="186"/>
              <w:ind w:left="124" w:right="116"/>
              <w:jc w:val="center"/>
              <w:rPr>
                <w:sz w:val="22"/>
              </w:rPr>
            </w:pPr>
            <w:r>
              <w:rPr>
                <w:sz w:val="22"/>
              </w:rPr>
              <w:t>21</w:t>
            </w:r>
          </w:p>
        </w:tc>
        <w:tc>
          <w:tcPr>
            <w:tcW w:w="1014" w:type="dxa"/>
          </w:tcPr>
          <w:p>
            <w:pPr>
              <w:pStyle w:val="8"/>
              <w:rPr>
                <w:rFonts w:ascii="Times New Roman"/>
                <w:sz w:val="22"/>
              </w:rPr>
            </w:pPr>
          </w:p>
        </w:tc>
        <w:tc>
          <w:tcPr>
            <w:tcW w:w="3151" w:type="dxa"/>
          </w:tcPr>
          <w:p>
            <w:pPr>
              <w:pStyle w:val="8"/>
              <w:spacing w:before="2" w:line="310" w:lineRule="atLeast"/>
              <w:ind w:left="14" w:right="43"/>
              <w:rPr>
                <w:sz w:val="22"/>
              </w:rPr>
            </w:pPr>
            <w:r>
              <w:rPr>
                <w:sz w:val="22"/>
              </w:rPr>
              <w:t>二十一、灾害防治及应急管理支出</w:t>
            </w:r>
          </w:p>
        </w:tc>
        <w:tc>
          <w:tcPr>
            <w:tcW w:w="541" w:type="dxa"/>
          </w:tcPr>
          <w:p>
            <w:pPr>
              <w:pStyle w:val="8"/>
              <w:spacing w:before="186"/>
              <w:ind w:left="31" w:right="20"/>
              <w:jc w:val="center"/>
              <w:rPr>
                <w:sz w:val="22"/>
              </w:rPr>
            </w:pPr>
            <w:r>
              <w:rPr>
                <w:sz w:val="22"/>
              </w:rPr>
              <w:t>49</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1" w:line="275" w:lineRule="exact"/>
              <w:ind w:left="124" w:right="116"/>
              <w:jc w:val="center"/>
              <w:rPr>
                <w:sz w:val="22"/>
              </w:rPr>
            </w:pPr>
            <w:r>
              <w:rPr>
                <w:sz w:val="22"/>
              </w:rPr>
              <w:t>22</w:t>
            </w:r>
          </w:p>
        </w:tc>
        <w:tc>
          <w:tcPr>
            <w:tcW w:w="1014" w:type="dxa"/>
          </w:tcPr>
          <w:p>
            <w:pPr>
              <w:pStyle w:val="8"/>
              <w:rPr>
                <w:rFonts w:ascii="Times New Roman"/>
                <w:sz w:val="22"/>
              </w:rPr>
            </w:pPr>
          </w:p>
        </w:tc>
        <w:tc>
          <w:tcPr>
            <w:tcW w:w="3151" w:type="dxa"/>
          </w:tcPr>
          <w:p>
            <w:pPr>
              <w:pStyle w:val="8"/>
              <w:spacing w:before="31" w:line="275" w:lineRule="exact"/>
              <w:ind w:left="14"/>
              <w:rPr>
                <w:sz w:val="22"/>
              </w:rPr>
            </w:pPr>
            <w:r>
              <w:rPr>
                <w:sz w:val="22"/>
              </w:rPr>
              <w:t>二十二、其他支出</w:t>
            </w:r>
          </w:p>
        </w:tc>
        <w:tc>
          <w:tcPr>
            <w:tcW w:w="541" w:type="dxa"/>
          </w:tcPr>
          <w:p>
            <w:pPr>
              <w:pStyle w:val="8"/>
              <w:spacing w:before="31" w:line="275" w:lineRule="exact"/>
              <w:ind w:left="31" w:right="20"/>
              <w:jc w:val="center"/>
              <w:rPr>
                <w:sz w:val="22"/>
              </w:rPr>
            </w:pPr>
            <w:r>
              <w:rPr>
                <w:sz w:val="22"/>
              </w:rPr>
              <w:t>50</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6" w:lineRule="exact"/>
              <w:ind w:left="124" w:right="116"/>
              <w:jc w:val="center"/>
              <w:rPr>
                <w:sz w:val="22"/>
              </w:rPr>
            </w:pPr>
            <w:r>
              <w:rPr>
                <w:sz w:val="22"/>
              </w:rPr>
              <w:t>23</w:t>
            </w:r>
          </w:p>
        </w:tc>
        <w:tc>
          <w:tcPr>
            <w:tcW w:w="1014" w:type="dxa"/>
          </w:tcPr>
          <w:p>
            <w:pPr>
              <w:pStyle w:val="8"/>
              <w:rPr>
                <w:rFonts w:ascii="Times New Roman"/>
                <w:sz w:val="22"/>
              </w:rPr>
            </w:pPr>
          </w:p>
        </w:tc>
        <w:tc>
          <w:tcPr>
            <w:tcW w:w="3151" w:type="dxa"/>
          </w:tcPr>
          <w:p>
            <w:pPr>
              <w:pStyle w:val="8"/>
              <w:spacing w:before="30" w:line="276" w:lineRule="exact"/>
              <w:ind w:left="14"/>
              <w:rPr>
                <w:sz w:val="22"/>
              </w:rPr>
            </w:pPr>
            <w:r>
              <w:rPr>
                <w:sz w:val="22"/>
              </w:rPr>
              <w:t>二十四、债务付息支出</w:t>
            </w:r>
          </w:p>
        </w:tc>
        <w:tc>
          <w:tcPr>
            <w:tcW w:w="541" w:type="dxa"/>
          </w:tcPr>
          <w:p>
            <w:pPr>
              <w:pStyle w:val="8"/>
              <w:spacing w:before="30" w:line="276" w:lineRule="exact"/>
              <w:ind w:left="31" w:right="20"/>
              <w:jc w:val="center"/>
              <w:rPr>
                <w:sz w:val="22"/>
              </w:rPr>
            </w:pPr>
            <w:r>
              <w:rPr>
                <w:sz w:val="22"/>
              </w:rPr>
              <w:t>51</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236" w:type="dxa"/>
          </w:tcPr>
          <w:p>
            <w:pPr>
              <w:pStyle w:val="8"/>
              <w:spacing w:before="32" w:line="275" w:lineRule="exact"/>
              <w:ind w:left="958"/>
              <w:rPr>
                <w:b/>
                <w:sz w:val="22"/>
              </w:rPr>
            </w:pPr>
            <w:r>
              <w:rPr>
                <w:b/>
                <w:sz w:val="22"/>
              </w:rPr>
              <w:t>本年收入合计</w:t>
            </w:r>
          </w:p>
        </w:tc>
        <w:tc>
          <w:tcPr>
            <w:tcW w:w="731" w:type="dxa"/>
          </w:tcPr>
          <w:p>
            <w:pPr>
              <w:pStyle w:val="8"/>
              <w:spacing w:before="32" w:line="275" w:lineRule="exact"/>
              <w:ind w:left="124" w:right="116"/>
              <w:jc w:val="center"/>
              <w:rPr>
                <w:sz w:val="22"/>
              </w:rPr>
            </w:pPr>
            <w:r>
              <w:rPr>
                <w:sz w:val="22"/>
              </w:rPr>
              <w:t>24</w:t>
            </w:r>
          </w:p>
        </w:tc>
        <w:tc>
          <w:tcPr>
            <w:tcW w:w="1014" w:type="dxa"/>
          </w:tcPr>
          <w:p>
            <w:pPr>
              <w:pStyle w:val="8"/>
              <w:spacing w:before="32" w:line="275" w:lineRule="exact"/>
              <w:ind w:right="2"/>
              <w:jc w:val="right"/>
              <w:rPr>
                <w:sz w:val="22"/>
              </w:rPr>
            </w:pPr>
            <w:r>
              <w:rPr>
                <w:sz w:val="22"/>
              </w:rPr>
              <w:t>1,055.19</w:t>
            </w:r>
          </w:p>
        </w:tc>
        <w:tc>
          <w:tcPr>
            <w:tcW w:w="3151" w:type="dxa"/>
          </w:tcPr>
          <w:p>
            <w:pPr>
              <w:pStyle w:val="8"/>
              <w:spacing w:before="32" w:line="275" w:lineRule="exact"/>
              <w:ind w:left="914"/>
              <w:rPr>
                <w:b/>
                <w:sz w:val="22"/>
              </w:rPr>
            </w:pPr>
            <w:r>
              <w:rPr>
                <w:b/>
                <w:sz w:val="22"/>
              </w:rPr>
              <w:t>本年支出合计</w:t>
            </w:r>
          </w:p>
        </w:tc>
        <w:tc>
          <w:tcPr>
            <w:tcW w:w="541" w:type="dxa"/>
          </w:tcPr>
          <w:p>
            <w:pPr>
              <w:pStyle w:val="8"/>
              <w:spacing w:before="32" w:line="275" w:lineRule="exact"/>
              <w:ind w:left="31" w:right="20"/>
              <w:jc w:val="center"/>
              <w:rPr>
                <w:sz w:val="22"/>
              </w:rPr>
            </w:pPr>
            <w:r>
              <w:rPr>
                <w:sz w:val="22"/>
              </w:rPr>
              <w:t>52</w:t>
            </w:r>
          </w:p>
        </w:tc>
        <w:tc>
          <w:tcPr>
            <w:tcW w:w="954" w:type="dxa"/>
          </w:tcPr>
          <w:p>
            <w:pPr>
              <w:pStyle w:val="8"/>
              <w:spacing w:before="32" w:line="275" w:lineRule="exact"/>
              <w:ind w:right="2"/>
              <w:jc w:val="right"/>
              <w:rPr>
                <w:sz w:val="22"/>
              </w:rPr>
            </w:pPr>
            <w:r>
              <w:rPr>
                <w:sz w:val="22"/>
              </w:rPr>
              <w:t>1,084.17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spacing w:before="31" w:line="276" w:lineRule="exact"/>
              <w:ind w:left="15"/>
              <w:rPr>
                <w:sz w:val="22"/>
              </w:rPr>
            </w:pPr>
            <w:r>
              <w:rPr>
                <w:sz w:val="22"/>
              </w:rPr>
              <w:t>用事业基金弥补收支差额</w:t>
            </w:r>
          </w:p>
        </w:tc>
        <w:tc>
          <w:tcPr>
            <w:tcW w:w="731" w:type="dxa"/>
          </w:tcPr>
          <w:p>
            <w:pPr>
              <w:pStyle w:val="8"/>
              <w:spacing w:before="31" w:line="276" w:lineRule="exact"/>
              <w:ind w:left="124" w:right="116"/>
              <w:jc w:val="center"/>
              <w:rPr>
                <w:sz w:val="22"/>
              </w:rPr>
            </w:pPr>
            <w:r>
              <w:rPr>
                <w:sz w:val="22"/>
              </w:rPr>
              <w:t>25</w:t>
            </w:r>
          </w:p>
        </w:tc>
        <w:tc>
          <w:tcPr>
            <w:tcW w:w="1014" w:type="dxa"/>
          </w:tcPr>
          <w:p>
            <w:pPr>
              <w:pStyle w:val="8"/>
              <w:rPr>
                <w:rFonts w:ascii="Times New Roman"/>
                <w:sz w:val="22"/>
              </w:rPr>
            </w:pPr>
          </w:p>
        </w:tc>
        <w:tc>
          <w:tcPr>
            <w:tcW w:w="3151" w:type="dxa"/>
          </w:tcPr>
          <w:p>
            <w:pPr>
              <w:pStyle w:val="8"/>
              <w:spacing w:before="31" w:line="276" w:lineRule="exact"/>
              <w:ind w:left="14"/>
              <w:rPr>
                <w:sz w:val="22"/>
              </w:rPr>
            </w:pPr>
            <w:r>
              <w:rPr>
                <w:sz w:val="22"/>
              </w:rPr>
              <w:t>结余分配</w:t>
            </w:r>
          </w:p>
        </w:tc>
        <w:tc>
          <w:tcPr>
            <w:tcW w:w="541" w:type="dxa"/>
          </w:tcPr>
          <w:p>
            <w:pPr>
              <w:pStyle w:val="8"/>
              <w:spacing w:before="31" w:line="276" w:lineRule="exact"/>
              <w:ind w:left="31" w:right="20"/>
              <w:jc w:val="center"/>
              <w:rPr>
                <w:sz w:val="22"/>
              </w:rPr>
            </w:pPr>
            <w:r>
              <w:rPr>
                <w:sz w:val="22"/>
              </w:rPr>
              <w:t>53</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spacing w:before="30" w:line="277" w:lineRule="exact"/>
              <w:ind w:left="15"/>
              <w:rPr>
                <w:sz w:val="22"/>
              </w:rPr>
            </w:pPr>
            <w:r>
              <w:rPr>
                <w:sz w:val="22"/>
              </w:rPr>
              <w:t>年初结转和结余</w:t>
            </w:r>
          </w:p>
        </w:tc>
        <w:tc>
          <w:tcPr>
            <w:tcW w:w="731" w:type="dxa"/>
          </w:tcPr>
          <w:p>
            <w:pPr>
              <w:pStyle w:val="8"/>
              <w:spacing w:before="30" w:line="277" w:lineRule="exact"/>
              <w:ind w:left="124" w:right="116"/>
              <w:jc w:val="center"/>
              <w:rPr>
                <w:sz w:val="22"/>
              </w:rPr>
            </w:pPr>
            <w:r>
              <w:rPr>
                <w:sz w:val="22"/>
              </w:rPr>
              <w:t>26</w:t>
            </w:r>
          </w:p>
        </w:tc>
        <w:tc>
          <w:tcPr>
            <w:tcW w:w="1014" w:type="dxa"/>
          </w:tcPr>
          <w:p>
            <w:pPr>
              <w:pStyle w:val="8"/>
              <w:spacing w:before="30" w:line="277" w:lineRule="exact"/>
              <w:ind w:right="2"/>
              <w:jc w:val="right"/>
              <w:rPr>
                <w:sz w:val="22"/>
              </w:rPr>
            </w:pPr>
            <w:r>
              <w:rPr>
                <w:sz w:val="22"/>
              </w:rPr>
              <w:t>216.10</w:t>
            </w:r>
          </w:p>
        </w:tc>
        <w:tc>
          <w:tcPr>
            <w:tcW w:w="3151" w:type="dxa"/>
          </w:tcPr>
          <w:p>
            <w:pPr>
              <w:pStyle w:val="8"/>
              <w:spacing w:before="30" w:line="277" w:lineRule="exact"/>
              <w:ind w:left="14"/>
              <w:rPr>
                <w:sz w:val="22"/>
              </w:rPr>
            </w:pPr>
            <w:r>
              <w:rPr>
                <w:sz w:val="22"/>
              </w:rPr>
              <w:t>年末结转和结余</w:t>
            </w:r>
          </w:p>
        </w:tc>
        <w:tc>
          <w:tcPr>
            <w:tcW w:w="541" w:type="dxa"/>
          </w:tcPr>
          <w:p>
            <w:pPr>
              <w:pStyle w:val="8"/>
              <w:spacing w:before="30" w:line="277" w:lineRule="exact"/>
              <w:ind w:left="31" w:right="20"/>
              <w:jc w:val="center"/>
              <w:rPr>
                <w:sz w:val="22"/>
              </w:rPr>
            </w:pPr>
            <w:r>
              <w:rPr>
                <w:sz w:val="22"/>
              </w:rPr>
              <w:t>54</w:t>
            </w:r>
          </w:p>
        </w:tc>
        <w:tc>
          <w:tcPr>
            <w:tcW w:w="954" w:type="dxa"/>
          </w:tcPr>
          <w:p>
            <w:pPr>
              <w:pStyle w:val="8"/>
              <w:spacing w:before="30" w:line="277" w:lineRule="exact"/>
              <w:ind w:right="2"/>
              <w:jc w:val="right"/>
              <w:rPr>
                <w:sz w:val="22"/>
              </w:rPr>
            </w:pPr>
            <w:r>
              <w:rPr>
                <w:sz w:val="22"/>
              </w:rPr>
              <w:t>187.12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1" w:line="275" w:lineRule="exact"/>
              <w:ind w:left="124" w:right="116"/>
              <w:jc w:val="center"/>
              <w:rPr>
                <w:sz w:val="22"/>
              </w:rPr>
            </w:pPr>
            <w:r>
              <w:rPr>
                <w:sz w:val="22"/>
              </w:rPr>
              <w:t>27</w:t>
            </w:r>
          </w:p>
        </w:tc>
        <w:tc>
          <w:tcPr>
            <w:tcW w:w="1014" w:type="dxa"/>
          </w:tcPr>
          <w:p>
            <w:pPr>
              <w:pStyle w:val="8"/>
              <w:rPr>
                <w:rFonts w:ascii="Times New Roman"/>
                <w:sz w:val="22"/>
              </w:rPr>
            </w:pPr>
          </w:p>
        </w:tc>
        <w:tc>
          <w:tcPr>
            <w:tcW w:w="3151" w:type="dxa"/>
          </w:tcPr>
          <w:p>
            <w:pPr>
              <w:pStyle w:val="8"/>
              <w:rPr>
                <w:rFonts w:ascii="Times New Roman"/>
                <w:sz w:val="22"/>
              </w:rPr>
            </w:pPr>
          </w:p>
        </w:tc>
        <w:tc>
          <w:tcPr>
            <w:tcW w:w="541" w:type="dxa"/>
          </w:tcPr>
          <w:p>
            <w:pPr>
              <w:pStyle w:val="8"/>
              <w:spacing w:before="31" w:line="275" w:lineRule="exact"/>
              <w:ind w:left="31" w:right="20"/>
              <w:jc w:val="center"/>
              <w:rPr>
                <w:sz w:val="22"/>
              </w:rPr>
            </w:pPr>
            <w:r>
              <w:rPr>
                <w:sz w:val="22"/>
              </w:rPr>
              <w:t>55</w:t>
            </w:r>
          </w:p>
        </w:tc>
        <w:tc>
          <w:tcPr>
            <w:tcW w:w="954"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5" w:hRule="atLeast"/>
        </w:trPr>
        <w:tc>
          <w:tcPr>
            <w:tcW w:w="3236" w:type="dxa"/>
          </w:tcPr>
          <w:p>
            <w:pPr>
              <w:pStyle w:val="8"/>
              <w:spacing w:before="30" w:line="274" w:lineRule="exact"/>
              <w:ind w:left="1377" w:right="1367"/>
              <w:jc w:val="center"/>
              <w:rPr>
                <w:b/>
                <w:sz w:val="22"/>
              </w:rPr>
            </w:pPr>
            <w:r>
              <w:rPr>
                <w:b/>
                <w:sz w:val="22"/>
              </w:rPr>
              <w:t>总计</w:t>
            </w:r>
          </w:p>
        </w:tc>
        <w:tc>
          <w:tcPr>
            <w:tcW w:w="731" w:type="dxa"/>
          </w:tcPr>
          <w:p>
            <w:pPr>
              <w:pStyle w:val="8"/>
              <w:spacing w:before="30" w:line="274" w:lineRule="exact"/>
              <w:ind w:left="124" w:right="116"/>
              <w:jc w:val="center"/>
              <w:rPr>
                <w:sz w:val="22"/>
              </w:rPr>
            </w:pPr>
            <w:r>
              <w:rPr>
                <w:sz w:val="22"/>
              </w:rPr>
              <w:t>28</w:t>
            </w:r>
          </w:p>
        </w:tc>
        <w:tc>
          <w:tcPr>
            <w:tcW w:w="1014" w:type="dxa"/>
          </w:tcPr>
          <w:p>
            <w:pPr>
              <w:pStyle w:val="8"/>
              <w:spacing w:before="30" w:line="274" w:lineRule="exact"/>
              <w:ind w:right="2"/>
              <w:jc w:val="right"/>
              <w:rPr>
                <w:sz w:val="22"/>
              </w:rPr>
            </w:pPr>
            <w:r>
              <w:rPr>
                <w:sz w:val="22"/>
              </w:rPr>
              <w:t>1,271.29</w:t>
            </w:r>
          </w:p>
        </w:tc>
        <w:tc>
          <w:tcPr>
            <w:tcW w:w="3151" w:type="dxa"/>
          </w:tcPr>
          <w:p>
            <w:pPr>
              <w:pStyle w:val="8"/>
              <w:spacing w:before="30" w:line="274" w:lineRule="exact"/>
              <w:ind w:left="1335" w:right="1323"/>
              <w:jc w:val="center"/>
              <w:rPr>
                <w:b/>
                <w:sz w:val="22"/>
              </w:rPr>
            </w:pPr>
            <w:r>
              <w:rPr>
                <w:b/>
                <w:sz w:val="22"/>
              </w:rPr>
              <w:t>总计</w:t>
            </w:r>
          </w:p>
        </w:tc>
        <w:tc>
          <w:tcPr>
            <w:tcW w:w="541" w:type="dxa"/>
          </w:tcPr>
          <w:p>
            <w:pPr>
              <w:pStyle w:val="8"/>
              <w:spacing w:before="30" w:line="274" w:lineRule="exact"/>
              <w:ind w:left="31" w:right="20"/>
              <w:jc w:val="center"/>
              <w:rPr>
                <w:sz w:val="22"/>
              </w:rPr>
            </w:pPr>
            <w:r>
              <w:rPr>
                <w:sz w:val="22"/>
              </w:rPr>
              <w:t>56</w:t>
            </w:r>
          </w:p>
        </w:tc>
        <w:tc>
          <w:tcPr>
            <w:tcW w:w="954" w:type="dxa"/>
          </w:tcPr>
          <w:p>
            <w:pPr>
              <w:pStyle w:val="8"/>
              <w:spacing w:before="30" w:line="274" w:lineRule="exact"/>
              <w:ind w:right="2"/>
              <w:jc w:val="right"/>
              <w:rPr>
                <w:sz w:val="22"/>
              </w:rPr>
            </w:pPr>
            <w:r>
              <w:rPr>
                <w:sz w:val="22"/>
              </w:rPr>
              <w:t>1,271.29</w:t>
            </w:r>
          </w:p>
        </w:tc>
      </w:tr>
    </w:tbl>
    <w:p>
      <w:pPr>
        <w:spacing w:after="0" w:line="274" w:lineRule="exact"/>
        <w:jc w:val="right"/>
        <w:rPr>
          <w:sz w:val="22"/>
        </w:rPr>
        <w:sectPr>
          <w:type w:val="continuous"/>
          <w:pgSz w:w="11910" w:h="16840"/>
          <w:pgMar w:top="0" w:right="840" w:bottom="0" w:left="840" w:header="720" w:footer="720" w:gutter="0"/>
          <w:cols w:space="720" w:num="1"/>
        </w:sectPr>
      </w:pPr>
    </w:p>
    <w:p>
      <w:pPr>
        <w:spacing w:before="0" w:line="240" w:lineRule="auto"/>
        <w:rPr>
          <w:sz w:val="20"/>
        </w:rPr>
      </w:pPr>
    </w:p>
    <w:p>
      <w:pPr>
        <w:spacing w:before="1" w:line="240" w:lineRule="auto"/>
        <w:rPr>
          <w:sz w:val="16"/>
        </w:rPr>
      </w:pPr>
    </w:p>
    <w:p>
      <w:pPr>
        <w:spacing w:before="0"/>
        <w:ind w:left="314" w:right="0" w:firstLine="0"/>
        <w:jc w:val="left"/>
        <w:rPr>
          <w:sz w:val="22"/>
        </w:rPr>
      </w:pPr>
      <w:r>
        <w:rPr>
          <w:sz w:val="22"/>
        </w:rPr>
        <w:t>注：本表反映部门本年度的总收支和年末结转结余情况。</w:t>
      </w: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11" w:line="240" w:lineRule="auto"/>
        <w:rPr>
          <w:sz w:val="23"/>
        </w:rPr>
      </w:pPr>
    </w:p>
    <w:p>
      <w:pPr>
        <w:pStyle w:val="3"/>
        <w:spacing w:before="54"/>
        <w:ind w:left="1735" w:right="1735"/>
        <w:jc w:val="center"/>
        <w:rPr>
          <w:rFonts w:hint="eastAsia" w:ascii="黑体" w:eastAsia="黑体"/>
        </w:rPr>
      </w:pPr>
      <w:r>
        <w:rPr>
          <w:rFonts w:hint="eastAsia" w:ascii="黑体" w:eastAsia="黑体"/>
        </w:rPr>
        <w:t>收入决算表</w:t>
      </w:r>
    </w:p>
    <w:p>
      <w:pPr>
        <w:spacing w:before="195"/>
        <w:ind w:left="0" w:right="288" w:firstLine="0"/>
        <w:jc w:val="right"/>
        <w:rPr>
          <w:sz w:val="20"/>
        </w:rPr>
      </w:pPr>
      <w:r>
        <w:rPr>
          <w:spacing w:val="-17"/>
          <w:sz w:val="20"/>
        </w:rPr>
        <w:t xml:space="preserve">公开 </w:t>
      </w:r>
      <w:r>
        <w:rPr>
          <w:sz w:val="20"/>
        </w:rPr>
        <w:t>02</w:t>
      </w:r>
      <w:r>
        <w:rPr>
          <w:spacing w:val="-26"/>
          <w:sz w:val="20"/>
        </w:rPr>
        <w:t xml:space="preserve"> 表</w:t>
      </w:r>
    </w:p>
    <w:p>
      <w:pPr>
        <w:tabs>
          <w:tab w:val="left" w:pos="8248"/>
        </w:tabs>
        <w:spacing w:before="169" w:after="28"/>
        <w:ind w:left="0" w:right="288" w:firstLine="0"/>
        <w:jc w:val="right"/>
        <w:rPr>
          <w:sz w:val="20"/>
        </w:rPr>
      </w:pPr>
      <w:r>
        <w:rPr>
          <w:position w:val="-14"/>
          <w:sz w:val="20"/>
        </w:rPr>
        <w:t>部门：</w:t>
      </w:r>
      <w:r>
        <w:rPr>
          <w:spacing w:val="96"/>
          <w:position w:val="-14"/>
          <w:sz w:val="20"/>
        </w:rPr>
        <w:t xml:space="preserve"> </w:t>
      </w:r>
      <w:r>
        <w:rPr>
          <w:rFonts w:hint="eastAsia" w:ascii="微软雅黑" w:eastAsia="微软雅黑"/>
          <w:sz w:val="20"/>
        </w:rPr>
        <w:t>石家庄市鹿泉区司法局</w:t>
      </w:r>
      <w:r>
        <w:rPr>
          <w:rFonts w:hint="eastAsia" w:ascii="微软雅黑" w:eastAsia="微软雅黑"/>
          <w:sz w:val="20"/>
        </w:rPr>
        <w:tab/>
      </w:r>
      <w:r>
        <w:rPr>
          <w:w w:val="95"/>
          <w:position w:val="-14"/>
          <w:sz w:val="20"/>
        </w:rPr>
        <w:t>金额单位：万元</w:t>
      </w:r>
    </w:p>
    <w:tbl>
      <w:tblPr>
        <w:tblStyle w:val="4"/>
        <w:tblW w:w="0" w:type="auto"/>
        <w:tblInd w:w="2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00"/>
        <w:gridCol w:w="3550"/>
        <w:gridCol w:w="1000"/>
        <w:gridCol w:w="1000"/>
        <w:gridCol w:w="582"/>
        <w:gridCol w:w="582"/>
        <w:gridCol w:w="582"/>
        <w:gridCol w:w="582"/>
        <w:gridCol w:w="100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4350" w:type="dxa"/>
            <w:gridSpan w:val="2"/>
          </w:tcPr>
          <w:p>
            <w:pPr>
              <w:pStyle w:val="8"/>
              <w:spacing w:before="67"/>
              <w:ind w:left="1934" w:right="1925"/>
              <w:jc w:val="center"/>
              <w:rPr>
                <w:sz w:val="22"/>
              </w:rPr>
            </w:pPr>
            <w:r>
              <w:rPr>
                <w:sz w:val="22"/>
              </w:rPr>
              <w:t>项目</w:t>
            </w:r>
          </w:p>
        </w:tc>
        <w:tc>
          <w:tcPr>
            <w:tcW w:w="1000" w:type="dxa"/>
            <w:vMerge w:val="restart"/>
          </w:tcPr>
          <w:p>
            <w:pPr>
              <w:pStyle w:val="8"/>
              <w:rPr>
                <w:sz w:val="22"/>
              </w:rPr>
            </w:pPr>
          </w:p>
          <w:p>
            <w:pPr>
              <w:pStyle w:val="8"/>
              <w:spacing w:before="5"/>
              <w:rPr>
                <w:sz w:val="18"/>
              </w:rPr>
            </w:pPr>
          </w:p>
          <w:p>
            <w:pPr>
              <w:pStyle w:val="8"/>
              <w:spacing w:before="1" w:line="266" w:lineRule="auto"/>
              <w:ind w:left="279" w:right="47" w:hanging="221"/>
              <w:rPr>
                <w:sz w:val="22"/>
              </w:rPr>
            </w:pPr>
            <w:r>
              <w:rPr>
                <w:sz w:val="22"/>
              </w:rPr>
              <w:t>本年收入合计</w:t>
            </w:r>
          </w:p>
        </w:tc>
        <w:tc>
          <w:tcPr>
            <w:tcW w:w="1000" w:type="dxa"/>
            <w:vMerge w:val="restart"/>
          </w:tcPr>
          <w:p>
            <w:pPr>
              <w:pStyle w:val="8"/>
              <w:rPr>
                <w:sz w:val="22"/>
              </w:rPr>
            </w:pPr>
          </w:p>
          <w:p>
            <w:pPr>
              <w:pStyle w:val="8"/>
              <w:spacing w:before="5"/>
              <w:rPr>
                <w:sz w:val="18"/>
              </w:rPr>
            </w:pPr>
          </w:p>
          <w:p>
            <w:pPr>
              <w:pStyle w:val="8"/>
              <w:spacing w:before="1" w:line="266" w:lineRule="auto"/>
              <w:ind w:left="280" w:right="47" w:hanging="221"/>
              <w:rPr>
                <w:sz w:val="22"/>
              </w:rPr>
            </w:pPr>
            <w:r>
              <w:rPr>
                <w:sz w:val="22"/>
              </w:rPr>
              <w:t>财政拨款收入</w:t>
            </w:r>
          </w:p>
        </w:tc>
        <w:tc>
          <w:tcPr>
            <w:tcW w:w="582" w:type="dxa"/>
            <w:vMerge w:val="restart"/>
          </w:tcPr>
          <w:p>
            <w:pPr>
              <w:pStyle w:val="8"/>
              <w:spacing w:before="3"/>
              <w:rPr>
                <w:sz w:val="28"/>
              </w:rPr>
            </w:pPr>
          </w:p>
          <w:p>
            <w:pPr>
              <w:pStyle w:val="8"/>
              <w:spacing w:line="266" w:lineRule="auto"/>
              <w:ind w:left="70" w:right="57"/>
              <w:jc w:val="both"/>
              <w:rPr>
                <w:sz w:val="22"/>
              </w:rPr>
            </w:pPr>
            <w:r>
              <w:rPr>
                <w:sz w:val="22"/>
              </w:rPr>
              <w:t>上级补助收入</w:t>
            </w:r>
          </w:p>
        </w:tc>
        <w:tc>
          <w:tcPr>
            <w:tcW w:w="582" w:type="dxa"/>
            <w:vMerge w:val="restart"/>
          </w:tcPr>
          <w:p>
            <w:pPr>
              <w:pStyle w:val="8"/>
              <w:rPr>
                <w:sz w:val="22"/>
              </w:rPr>
            </w:pPr>
          </w:p>
          <w:p>
            <w:pPr>
              <w:pStyle w:val="8"/>
              <w:spacing w:before="5"/>
              <w:rPr>
                <w:sz w:val="18"/>
              </w:rPr>
            </w:pPr>
          </w:p>
          <w:p>
            <w:pPr>
              <w:pStyle w:val="8"/>
              <w:spacing w:before="1" w:line="266" w:lineRule="auto"/>
              <w:ind w:left="71" w:right="56"/>
              <w:rPr>
                <w:sz w:val="22"/>
              </w:rPr>
            </w:pPr>
            <w:r>
              <w:rPr>
                <w:sz w:val="22"/>
              </w:rPr>
              <w:t>事业收入</w:t>
            </w:r>
          </w:p>
        </w:tc>
        <w:tc>
          <w:tcPr>
            <w:tcW w:w="582" w:type="dxa"/>
            <w:vMerge w:val="restart"/>
          </w:tcPr>
          <w:p>
            <w:pPr>
              <w:pStyle w:val="8"/>
              <w:rPr>
                <w:sz w:val="22"/>
              </w:rPr>
            </w:pPr>
          </w:p>
          <w:p>
            <w:pPr>
              <w:pStyle w:val="8"/>
              <w:spacing w:before="5"/>
              <w:rPr>
                <w:sz w:val="18"/>
              </w:rPr>
            </w:pPr>
          </w:p>
          <w:p>
            <w:pPr>
              <w:pStyle w:val="8"/>
              <w:spacing w:before="1" w:line="266" w:lineRule="auto"/>
              <w:ind w:left="70" w:right="57"/>
              <w:rPr>
                <w:sz w:val="22"/>
              </w:rPr>
            </w:pPr>
            <w:r>
              <w:rPr>
                <w:sz w:val="22"/>
              </w:rPr>
              <w:t>经营收入</w:t>
            </w:r>
          </w:p>
        </w:tc>
        <w:tc>
          <w:tcPr>
            <w:tcW w:w="582" w:type="dxa"/>
            <w:vMerge w:val="restart"/>
          </w:tcPr>
          <w:p>
            <w:pPr>
              <w:pStyle w:val="8"/>
              <w:spacing w:before="1"/>
              <w:rPr>
                <w:sz w:val="16"/>
              </w:rPr>
            </w:pPr>
          </w:p>
          <w:p>
            <w:pPr>
              <w:pStyle w:val="8"/>
              <w:spacing w:line="266" w:lineRule="auto"/>
              <w:ind w:left="71" w:right="56"/>
              <w:jc w:val="both"/>
              <w:rPr>
                <w:sz w:val="22"/>
              </w:rPr>
            </w:pPr>
            <w:r>
              <w:rPr>
                <w:sz w:val="22"/>
              </w:rPr>
              <w:t>附属单位上缴收入</w:t>
            </w:r>
          </w:p>
        </w:tc>
        <w:tc>
          <w:tcPr>
            <w:tcW w:w="1001" w:type="dxa"/>
            <w:vMerge w:val="restart"/>
          </w:tcPr>
          <w:p>
            <w:pPr>
              <w:pStyle w:val="8"/>
              <w:rPr>
                <w:sz w:val="22"/>
              </w:rPr>
            </w:pPr>
          </w:p>
          <w:p>
            <w:pPr>
              <w:pStyle w:val="8"/>
              <w:spacing w:before="8"/>
              <w:rPr>
                <w:sz w:val="30"/>
              </w:rPr>
            </w:pPr>
          </w:p>
          <w:p>
            <w:pPr>
              <w:pStyle w:val="8"/>
              <w:ind w:left="60"/>
              <w:rPr>
                <w:sz w:val="22"/>
              </w:rPr>
            </w:pPr>
            <w:r>
              <w:rPr>
                <w:sz w:val="22"/>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5" w:hRule="atLeast"/>
        </w:trPr>
        <w:tc>
          <w:tcPr>
            <w:tcW w:w="800" w:type="dxa"/>
          </w:tcPr>
          <w:p>
            <w:pPr>
              <w:pStyle w:val="8"/>
              <w:spacing w:before="159" w:line="266" w:lineRule="auto"/>
              <w:ind w:left="69" w:right="57"/>
              <w:jc w:val="both"/>
              <w:rPr>
                <w:sz w:val="22"/>
              </w:rPr>
            </w:pPr>
            <w:r>
              <w:rPr>
                <w:sz w:val="22"/>
              </w:rPr>
              <w:t>功能分类科目编码</w:t>
            </w:r>
          </w:p>
        </w:tc>
        <w:tc>
          <w:tcPr>
            <w:tcW w:w="3550" w:type="dxa"/>
          </w:tcPr>
          <w:p>
            <w:pPr>
              <w:pStyle w:val="8"/>
              <w:rPr>
                <w:sz w:val="22"/>
              </w:rPr>
            </w:pPr>
          </w:p>
          <w:p>
            <w:pPr>
              <w:pStyle w:val="8"/>
              <w:spacing w:before="189"/>
              <w:ind w:left="1314" w:right="1306"/>
              <w:jc w:val="center"/>
              <w:rPr>
                <w:sz w:val="22"/>
              </w:rPr>
            </w:pPr>
            <w:r>
              <w:rPr>
                <w:sz w:val="22"/>
              </w:rPr>
              <w:t>科目名称</w:t>
            </w:r>
          </w:p>
        </w:tc>
        <w:tc>
          <w:tcPr>
            <w:tcW w:w="1000" w:type="dxa"/>
            <w:vMerge w:val="continue"/>
            <w:tcBorders>
              <w:top w:val="nil"/>
            </w:tcBorders>
          </w:tcPr>
          <w:p>
            <w:pPr>
              <w:rPr>
                <w:sz w:val="2"/>
                <w:szCs w:val="2"/>
              </w:rPr>
            </w:pPr>
          </w:p>
        </w:tc>
        <w:tc>
          <w:tcPr>
            <w:tcW w:w="1000" w:type="dxa"/>
            <w:vMerge w:val="continue"/>
            <w:tcBorders>
              <w:top w:val="nil"/>
            </w:tcBorders>
          </w:tcPr>
          <w:p>
            <w:pPr>
              <w:rPr>
                <w:sz w:val="2"/>
                <w:szCs w:val="2"/>
              </w:rPr>
            </w:pPr>
          </w:p>
        </w:tc>
        <w:tc>
          <w:tcPr>
            <w:tcW w:w="582" w:type="dxa"/>
            <w:vMerge w:val="continue"/>
            <w:tcBorders>
              <w:top w:val="nil"/>
            </w:tcBorders>
          </w:tcPr>
          <w:p>
            <w:pPr>
              <w:rPr>
                <w:sz w:val="2"/>
                <w:szCs w:val="2"/>
              </w:rPr>
            </w:pPr>
          </w:p>
        </w:tc>
        <w:tc>
          <w:tcPr>
            <w:tcW w:w="582" w:type="dxa"/>
            <w:vMerge w:val="continue"/>
            <w:tcBorders>
              <w:top w:val="nil"/>
            </w:tcBorders>
          </w:tcPr>
          <w:p>
            <w:pPr>
              <w:rPr>
                <w:sz w:val="2"/>
                <w:szCs w:val="2"/>
              </w:rPr>
            </w:pPr>
          </w:p>
        </w:tc>
        <w:tc>
          <w:tcPr>
            <w:tcW w:w="582" w:type="dxa"/>
            <w:vMerge w:val="continue"/>
            <w:tcBorders>
              <w:top w:val="nil"/>
            </w:tcBorders>
          </w:tcPr>
          <w:p>
            <w:pPr>
              <w:rPr>
                <w:sz w:val="2"/>
                <w:szCs w:val="2"/>
              </w:rPr>
            </w:pPr>
          </w:p>
        </w:tc>
        <w:tc>
          <w:tcPr>
            <w:tcW w:w="582" w:type="dxa"/>
            <w:vMerge w:val="continue"/>
            <w:tcBorders>
              <w:top w:val="nil"/>
            </w:tcBorders>
          </w:tcPr>
          <w:p>
            <w:pPr>
              <w:rPr>
                <w:sz w:val="2"/>
                <w:szCs w:val="2"/>
              </w:rPr>
            </w:pPr>
          </w:p>
        </w:tc>
        <w:tc>
          <w:tcPr>
            <w:tcW w:w="100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4350" w:type="dxa"/>
            <w:gridSpan w:val="2"/>
          </w:tcPr>
          <w:p>
            <w:pPr>
              <w:pStyle w:val="8"/>
              <w:spacing w:before="67"/>
              <w:ind w:left="1934" w:right="1925"/>
              <w:jc w:val="center"/>
              <w:rPr>
                <w:sz w:val="22"/>
              </w:rPr>
            </w:pPr>
            <w:r>
              <w:rPr>
                <w:sz w:val="22"/>
              </w:rPr>
              <w:t>栏次</w:t>
            </w:r>
          </w:p>
        </w:tc>
        <w:tc>
          <w:tcPr>
            <w:tcW w:w="1000" w:type="dxa"/>
          </w:tcPr>
          <w:p>
            <w:pPr>
              <w:pStyle w:val="8"/>
              <w:spacing w:before="67"/>
              <w:ind w:left="11"/>
              <w:jc w:val="center"/>
              <w:rPr>
                <w:sz w:val="22"/>
              </w:rPr>
            </w:pPr>
            <w:r>
              <w:rPr>
                <w:w w:val="100"/>
                <w:sz w:val="22"/>
              </w:rPr>
              <w:t>1</w:t>
            </w:r>
          </w:p>
        </w:tc>
        <w:tc>
          <w:tcPr>
            <w:tcW w:w="1000" w:type="dxa"/>
          </w:tcPr>
          <w:p>
            <w:pPr>
              <w:pStyle w:val="8"/>
              <w:spacing w:before="67"/>
              <w:ind w:left="8"/>
              <w:jc w:val="center"/>
              <w:rPr>
                <w:sz w:val="22"/>
              </w:rPr>
            </w:pPr>
            <w:r>
              <w:rPr>
                <w:w w:val="100"/>
                <w:sz w:val="22"/>
              </w:rPr>
              <w:t>2</w:t>
            </w:r>
          </w:p>
        </w:tc>
        <w:tc>
          <w:tcPr>
            <w:tcW w:w="582" w:type="dxa"/>
          </w:tcPr>
          <w:p>
            <w:pPr>
              <w:pStyle w:val="8"/>
              <w:spacing w:before="67"/>
              <w:ind w:left="10"/>
              <w:jc w:val="center"/>
              <w:rPr>
                <w:sz w:val="22"/>
              </w:rPr>
            </w:pPr>
            <w:r>
              <w:rPr>
                <w:w w:val="100"/>
                <w:sz w:val="22"/>
              </w:rPr>
              <w:t>3</w:t>
            </w:r>
          </w:p>
        </w:tc>
        <w:tc>
          <w:tcPr>
            <w:tcW w:w="582" w:type="dxa"/>
          </w:tcPr>
          <w:p>
            <w:pPr>
              <w:pStyle w:val="8"/>
              <w:spacing w:before="67"/>
              <w:ind w:left="8"/>
              <w:jc w:val="center"/>
              <w:rPr>
                <w:sz w:val="22"/>
              </w:rPr>
            </w:pPr>
            <w:r>
              <w:rPr>
                <w:w w:val="100"/>
                <w:sz w:val="22"/>
              </w:rPr>
              <w:t>4</w:t>
            </w:r>
          </w:p>
        </w:tc>
        <w:tc>
          <w:tcPr>
            <w:tcW w:w="582" w:type="dxa"/>
          </w:tcPr>
          <w:p>
            <w:pPr>
              <w:pStyle w:val="8"/>
              <w:spacing w:before="67"/>
              <w:ind w:left="10"/>
              <w:jc w:val="center"/>
              <w:rPr>
                <w:sz w:val="22"/>
              </w:rPr>
            </w:pPr>
            <w:r>
              <w:rPr>
                <w:w w:val="100"/>
                <w:sz w:val="22"/>
              </w:rPr>
              <w:t>5</w:t>
            </w:r>
          </w:p>
        </w:tc>
        <w:tc>
          <w:tcPr>
            <w:tcW w:w="582" w:type="dxa"/>
          </w:tcPr>
          <w:p>
            <w:pPr>
              <w:pStyle w:val="8"/>
              <w:spacing w:before="67"/>
              <w:ind w:left="8"/>
              <w:jc w:val="center"/>
              <w:rPr>
                <w:sz w:val="22"/>
              </w:rPr>
            </w:pPr>
            <w:r>
              <w:rPr>
                <w:w w:val="100"/>
                <w:sz w:val="22"/>
              </w:rPr>
              <w:t>6</w:t>
            </w:r>
          </w:p>
        </w:tc>
        <w:tc>
          <w:tcPr>
            <w:tcW w:w="1001" w:type="dxa"/>
          </w:tcPr>
          <w:p>
            <w:pPr>
              <w:pStyle w:val="8"/>
              <w:spacing w:before="67"/>
              <w:ind w:left="9"/>
              <w:jc w:val="center"/>
              <w:rPr>
                <w:sz w:val="22"/>
              </w:rPr>
            </w:pPr>
            <w:r>
              <w:rPr>
                <w:w w:val="100"/>
                <w:sz w:val="22"/>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4350" w:type="dxa"/>
            <w:gridSpan w:val="2"/>
          </w:tcPr>
          <w:p>
            <w:pPr>
              <w:pStyle w:val="8"/>
              <w:spacing w:before="67"/>
              <w:ind w:left="1934" w:right="1925"/>
              <w:jc w:val="center"/>
              <w:rPr>
                <w:sz w:val="22"/>
              </w:rPr>
            </w:pPr>
            <w:r>
              <w:rPr>
                <w:sz w:val="22"/>
              </w:rPr>
              <w:t>合计</w:t>
            </w:r>
          </w:p>
        </w:tc>
        <w:tc>
          <w:tcPr>
            <w:tcW w:w="1000" w:type="dxa"/>
          </w:tcPr>
          <w:p>
            <w:pPr>
              <w:pStyle w:val="8"/>
              <w:spacing w:before="67"/>
              <w:ind w:right="-15"/>
              <w:jc w:val="right"/>
              <w:rPr>
                <w:b/>
                <w:sz w:val="22"/>
              </w:rPr>
            </w:pPr>
            <w:r>
              <w:rPr>
                <w:b/>
                <w:sz w:val="22"/>
              </w:rPr>
              <w:t>1,055.19</w:t>
            </w:r>
          </w:p>
        </w:tc>
        <w:tc>
          <w:tcPr>
            <w:tcW w:w="1000" w:type="dxa"/>
          </w:tcPr>
          <w:p>
            <w:pPr>
              <w:pStyle w:val="8"/>
              <w:spacing w:before="67"/>
              <w:ind w:right="-15"/>
              <w:jc w:val="right"/>
              <w:rPr>
                <w:b/>
                <w:sz w:val="22"/>
              </w:rPr>
            </w:pPr>
            <w:r>
              <w:rPr>
                <w:b/>
                <w:sz w:val="22"/>
              </w:rPr>
              <w:t>1,014.32</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spacing w:before="67"/>
              <w:ind w:right="1"/>
              <w:jc w:val="right"/>
              <w:rPr>
                <w:b/>
                <w:sz w:val="22"/>
              </w:rPr>
            </w:pPr>
            <w:r>
              <w:rPr>
                <w:b/>
                <w:sz w:val="22"/>
              </w:rPr>
              <w:t>40.88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201</w:t>
            </w:r>
          </w:p>
        </w:tc>
        <w:tc>
          <w:tcPr>
            <w:tcW w:w="3550" w:type="dxa"/>
          </w:tcPr>
          <w:p>
            <w:pPr>
              <w:pStyle w:val="8"/>
              <w:spacing w:before="67"/>
              <w:ind w:left="13"/>
              <w:rPr>
                <w:sz w:val="22"/>
              </w:rPr>
            </w:pPr>
            <w:r>
              <w:rPr>
                <w:sz w:val="22"/>
              </w:rPr>
              <w:t>一般公共服务支出</w:t>
            </w:r>
          </w:p>
        </w:tc>
        <w:tc>
          <w:tcPr>
            <w:tcW w:w="1000" w:type="dxa"/>
          </w:tcPr>
          <w:p>
            <w:pPr>
              <w:pStyle w:val="8"/>
              <w:spacing w:before="67"/>
              <w:ind w:right="2"/>
              <w:jc w:val="right"/>
              <w:rPr>
                <w:sz w:val="22"/>
              </w:rPr>
            </w:pPr>
            <w:r>
              <w:rPr>
                <w:sz w:val="22"/>
              </w:rPr>
              <w:t>1.70</w:t>
            </w:r>
          </w:p>
        </w:tc>
        <w:tc>
          <w:tcPr>
            <w:tcW w:w="1000" w:type="dxa"/>
          </w:tcPr>
          <w:p>
            <w:pPr>
              <w:pStyle w:val="8"/>
              <w:spacing w:before="67"/>
              <w:ind w:right="1"/>
              <w:jc w:val="right"/>
              <w:rPr>
                <w:sz w:val="22"/>
              </w:rPr>
            </w:pPr>
            <w:r>
              <w:rPr>
                <w:sz w:val="22"/>
              </w:rPr>
              <w:t>1.70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8"/>
              <w:ind w:left="14"/>
              <w:rPr>
                <w:sz w:val="22"/>
              </w:rPr>
            </w:pPr>
            <w:r>
              <w:rPr>
                <w:sz w:val="22"/>
              </w:rPr>
              <w:t>20131</w:t>
            </w:r>
          </w:p>
        </w:tc>
        <w:tc>
          <w:tcPr>
            <w:tcW w:w="3550" w:type="dxa"/>
          </w:tcPr>
          <w:p>
            <w:pPr>
              <w:pStyle w:val="8"/>
              <w:spacing w:before="68"/>
              <w:ind w:left="13"/>
              <w:rPr>
                <w:sz w:val="22"/>
              </w:rPr>
            </w:pPr>
            <w:r>
              <w:rPr>
                <w:sz w:val="22"/>
              </w:rPr>
              <w:t>党委办公厅（室）及相关机构事务</w:t>
            </w:r>
          </w:p>
        </w:tc>
        <w:tc>
          <w:tcPr>
            <w:tcW w:w="1000" w:type="dxa"/>
          </w:tcPr>
          <w:p>
            <w:pPr>
              <w:pStyle w:val="8"/>
              <w:spacing w:before="68"/>
              <w:ind w:right="2"/>
              <w:jc w:val="right"/>
              <w:rPr>
                <w:sz w:val="22"/>
              </w:rPr>
            </w:pPr>
            <w:r>
              <w:rPr>
                <w:sz w:val="22"/>
              </w:rPr>
              <w:t>1.70</w:t>
            </w:r>
          </w:p>
        </w:tc>
        <w:tc>
          <w:tcPr>
            <w:tcW w:w="1000" w:type="dxa"/>
          </w:tcPr>
          <w:p>
            <w:pPr>
              <w:pStyle w:val="8"/>
              <w:spacing w:before="68"/>
              <w:ind w:right="1"/>
              <w:jc w:val="right"/>
              <w:rPr>
                <w:sz w:val="22"/>
              </w:rPr>
            </w:pPr>
            <w:r>
              <w:rPr>
                <w:sz w:val="22"/>
              </w:rPr>
              <w:t>1.70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6"/>
              <w:ind w:left="14"/>
              <w:rPr>
                <w:sz w:val="22"/>
              </w:rPr>
            </w:pPr>
            <w:r>
              <w:rPr>
                <w:sz w:val="22"/>
              </w:rPr>
              <w:t>2013101</w:t>
            </w:r>
          </w:p>
        </w:tc>
        <w:tc>
          <w:tcPr>
            <w:tcW w:w="3550" w:type="dxa"/>
          </w:tcPr>
          <w:p>
            <w:pPr>
              <w:pStyle w:val="8"/>
              <w:spacing w:before="66"/>
              <w:ind w:left="13"/>
              <w:rPr>
                <w:sz w:val="22"/>
              </w:rPr>
            </w:pPr>
            <w:r>
              <w:rPr>
                <w:sz w:val="22"/>
              </w:rPr>
              <w:t>行政运行</w:t>
            </w:r>
          </w:p>
        </w:tc>
        <w:tc>
          <w:tcPr>
            <w:tcW w:w="1000" w:type="dxa"/>
          </w:tcPr>
          <w:p>
            <w:pPr>
              <w:pStyle w:val="8"/>
              <w:spacing w:before="66"/>
              <w:ind w:right="2"/>
              <w:jc w:val="right"/>
              <w:rPr>
                <w:sz w:val="22"/>
              </w:rPr>
            </w:pPr>
            <w:r>
              <w:rPr>
                <w:sz w:val="22"/>
              </w:rPr>
              <w:t>1.70</w:t>
            </w:r>
          </w:p>
        </w:tc>
        <w:tc>
          <w:tcPr>
            <w:tcW w:w="1000" w:type="dxa"/>
          </w:tcPr>
          <w:p>
            <w:pPr>
              <w:pStyle w:val="8"/>
              <w:spacing w:before="66"/>
              <w:ind w:right="1"/>
              <w:jc w:val="right"/>
              <w:rPr>
                <w:sz w:val="22"/>
              </w:rPr>
            </w:pPr>
            <w:r>
              <w:rPr>
                <w:sz w:val="22"/>
              </w:rPr>
              <w:t>1.70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6"/>
              <w:ind w:left="14"/>
              <w:rPr>
                <w:sz w:val="22"/>
              </w:rPr>
            </w:pPr>
            <w:r>
              <w:rPr>
                <w:sz w:val="22"/>
              </w:rPr>
              <w:t>204</w:t>
            </w:r>
          </w:p>
        </w:tc>
        <w:tc>
          <w:tcPr>
            <w:tcW w:w="3550" w:type="dxa"/>
          </w:tcPr>
          <w:p>
            <w:pPr>
              <w:pStyle w:val="8"/>
              <w:spacing w:before="66"/>
              <w:ind w:left="13"/>
              <w:rPr>
                <w:sz w:val="22"/>
              </w:rPr>
            </w:pPr>
            <w:r>
              <w:rPr>
                <w:sz w:val="22"/>
              </w:rPr>
              <w:t>公共安全支出</w:t>
            </w:r>
          </w:p>
        </w:tc>
        <w:tc>
          <w:tcPr>
            <w:tcW w:w="1000" w:type="dxa"/>
          </w:tcPr>
          <w:p>
            <w:pPr>
              <w:pStyle w:val="8"/>
              <w:spacing w:before="66"/>
              <w:ind w:right="2"/>
              <w:jc w:val="right"/>
              <w:rPr>
                <w:sz w:val="22"/>
              </w:rPr>
            </w:pPr>
            <w:r>
              <w:rPr>
                <w:sz w:val="22"/>
              </w:rPr>
              <w:t>886.36</w:t>
            </w:r>
          </w:p>
        </w:tc>
        <w:tc>
          <w:tcPr>
            <w:tcW w:w="1000" w:type="dxa"/>
          </w:tcPr>
          <w:p>
            <w:pPr>
              <w:pStyle w:val="8"/>
              <w:spacing w:before="66"/>
              <w:ind w:right="1"/>
              <w:jc w:val="right"/>
              <w:rPr>
                <w:sz w:val="22"/>
              </w:rPr>
            </w:pPr>
            <w:r>
              <w:rPr>
                <w:sz w:val="22"/>
              </w:rPr>
              <w:t>845.49</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spacing w:before="66"/>
              <w:ind w:right="1"/>
              <w:jc w:val="right"/>
              <w:rPr>
                <w:sz w:val="22"/>
              </w:rPr>
            </w:pPr>
            <w:r>
              <w:rPr>
                <w:sz w:val="22"/>
              </w:rPr>
              <w:t>40.88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20404</w:t>
            </w:r>
          </w:p>
        </w:tc>
        <w:tc>
          <w:tcPr>
            <w:tcW w:w="3550" w:type="dxa"/>
          </w:tcPr>
          <w:p>
            <w:pPr>
              <w:pStyle w:val="8"/>
              <w:spacing w:before="67"/>
              <w:ind w:left="13"/>
              <w:rPr>
                <w:sz w:val="22"/>
              </w:rPr>
            </w:pPr>
            <w:r>
              <w:rPr>
                <w:sz w:val="22"/>
              </w:rPr>
              <w:t>检察</w:t>
            </w:r>
          </w:p>
        </w:tc>
        <w:tc>
          <w:tcPr>
            <w:tcW w:w="1000" w:type="dxa"/>
          </w:tcPr>
          <w:p>
            <w:pPr>
              <w:pStyle w:val="8"/>
              <w:spacing w:before="67"/>
              <w:ind w:right="2"/>
              <w:jc w:val="right"/>
              <w:rPr>
                <w:sz w:val="22"/>
              </w:rPr>
            </w:pPr>
            <w:r>
              <w:rPr>
                <w:sz w:val="22"/>
              </w:rPr>
              <w:t>1.60</w:t>
            </w:r>
          </w:p>
        </w:tc>
        <w:tc>
          <w:tcPr>
            <w:tcW w:w="1000" w:type="dxa"/>
          </w:tcPr>
          <w:p>
            <w:pPr>
              <w:pStyle w:val="8"/>
              <w:spacing w:before="67"/>
              <w:ind w:right="1"/>
              <w:jc w:val="right"/>
              <w:rPr>
                <w:sz w:val="22"/>
              </w:rPr>
            </w:pPr>
            <w:r>
              <w:rPr>
                <w:sz w:val="22"/>
              </w:rPr>
              <w:t>1.60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2040401</w:t>
            </w:r>
          </w:p>
        </w:tc>
        <w:tc>
          <w:tcPr>
            <w:tcW w:w="3550" w:type="dxa"/>
          </w:tcPr>
          <w:p>
            <w:pPr>
              <w:pStyle w:val="8"/>
              <w:spacing w:before="67"/>
              <w:ind w:left="13"/>
              <w:rPr>
                <w:sz w:val="22"/>
              </w:rPr>
            </w:pPr>
            <w:r>
              <w:rPr>
                <w:sz w:val="22"/>
              </w:rPr>
              <w:t>行政运行</w:t>
            </w:r>
          </w:p>
        </w:tc>
        <w:tc>
          <w:tcPr>
            <w:tcW w:w="1000" w:type="dxa"/>
          </w:tcPr>
          <w:p>
            <w:pPr>
              <w:pStyle w:val="8"/>
              <w:spacing w:before="67"/>
              <w:ind w:right="2"/>
              <w:jc w:val="right"/>
              <w:rPr>
                <w:sz w:val="22"/>
              </w:rPr>
            </w:pPr>
            <w:r>
              <w:rPr>
                <w:sz w:val="22"/>
              </w:rPr>
              <w:t>1.60</w:t>
            </w:r>
          </w:p>
        </w:tc>
        <w:tc>
          <w:tcPr>
            <w:tcW w:w="1000" w:type="dxa"/>
          </w:tcPr>
          <w:p>
            <w:pPr>
              <w:pStyle w:val="8"/>
              <w:spacing w:before="67"/>
              <w:ind w:right="1"/>
              <w:jc w:val="right"/>
              <w:rPr>
                <w:sz w:val="22"/>
              </w:rPr>
            </w:pPr>
            <w:r>
              <w:rPr>
                <w:sz w:val="22"/>
              </w:rPr>
              <w:t>1.60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800" w:type="dxa"/>
          </w:tcPr>
          <w:p>
            <w:pPr>
              <w:pStyle w:val="8"/>
              <w:spacing w:before="67"/>
              <w:ind w:left="14"/>
              <w:rPr>
                <w:sz w:val="22"/>
              </w:rPr>
            </w:pPr>
            <w:r>
              <w:rPr>
                <w:sz w:val="22"/>
              </w:rPr>
              <w:t>20406</w:t>
            </w:r>
          </w:p>
        </w:tc>
        <w:tc>
          <w:tcPr>
            <w:tcW w:w="3550" w:type="dxa"/>
          </w:tcPr>
          <w:p>
            <w:pPr>
              <w:pStyle w:val="8"/>
              <w:spacing w:before="67"/>
              <w:ind w:left="13"/>
              <w:rPr>
                <w:sz w:val="22"/>
              </w:rPr>
            </w:pPr>
            <w:r>
              <w:rPr>
                <w:sz w:val="22"/>
              </w:rPr>
              <w:t>司法</w:t>
            </w:r>
          </w:p>
        </w:tc>
        <w:tc>
          <w:tcPr>
            <w:tcW w:w="1000" w:type="dxa"/>
          </w:tcPr>
          <w:p>
            <w:pPr>
              <w:pStyle w:val="8"/>
              <w:spacing w:before="67"/>
              <w:ind w:right="2"/>
              <w:jc w:val="right"/>
              <w:rPr>
                <w:sz w:val="22"/>
              </w:rPr>
            </w:pPr>
            <w:r>
              <w:rPr>
                <w:sz w:val="22"/>
              </w:rPr>
              <w:t>884.76</w:t>
            </w:r>
          </w:p>
        </w:tc>
        <w:tc>
          <w:tcPr>
            <w:tcW w:w="1000" w:type="dxa"/>
          </w:tcPr>
          <w:p>
            <w:pPr>
              <w:pStyle w:val="8"/>
              <w:spacing w:before="67"/>
              <w:ind w:right="1"/>
              <w:jc w:val="right"/>
              <w:rPr>
                <w:sz w:val="22"/>
              </w:rPr>
            </w:pPr>
            <w:r>
              <w:rPr>
                <w:sz w:val="22"/>
              </w:rPr>
              <w:t>843.89</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spacing w:before="67"/>
              <w:ind w:right="1"/>
              <w:jc w:val="right"/>
              <w:rPr>
                <w:sz w:val="22"/>
              </w:rPr>
            </w:pPr>
            <w:r>
              <w:rPr>
                <w:sz w:val="22"/>
              </w:rPr>
              <w:t>40.88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8"/>
              <w:ind w:left="14"/>
              <w:rPr>
                <w:sz w:val="22"/>
              </w:rPr>
            </w:pPr>
            <w:r>
              <w:rPr>
                <w:sz w:val="22"/>
              </w:rPr>
              <w:t>2040601</w:t>
            </w:r>
          </w:p>
        </w:tc>
        <w:tc>
          <w:tcPr>
            <w:tcW w:w="3550" w:type="dxa"/>
          </w:tcPr>
          <w:p>
            <w:pPr>
              <w:pStyle w:val="8"/>
              <w:spacing w:before="68"/>
              <w:ind w:left="13"/>
              <w:rPr>
                <w:sz w:val="22"/>
              </w:rPr>
            </w:pPr>
            <w:r>
              <w:rPr>
                <w:sz w:val="22"/>
              </w:rPr>
              <w:t>行政运行</w:t>
            </w:r>
          </w:p>
        </w:tc>
        <w:tc>
          <w:tcPr>
            <w:tcW w:w="1000" w:type="dxa"/>
          </w:tcPr>
          <w:p>
            <w:pPr>
              <w:pStyle w:val="8"/>
              <w:spacing w:before="68"/>
              <w:ind w:right="2"/>
              <w:jc w:val="right"/>
              <w:rPr>
                <w:sz w:val="22"/>
              </w:rPr>
            </w:pPr>
            <w:r>
              <w:rPr>
                <w:sz w:val="22"/>
              </w:rPr>
              <w:t>592.24</w:t>
            </w:r>
          </w:p>
        </w:tc>
        <w:tc>
          <w:tcPr>
            <w:tcW w:w="1000" w:type="dxa"/>
          </w:tcPr>
          <w:p>
            <w:pPr>
              <w:pStyle w:val="8"/>
              <w:spacing w:before="68"/>
              <w:ind w:right="1"/>
              <w:jc w:val="right"/>
              <w:rPr>
                <w:sz w:val="22"/>
              </w:rPr>
            </w:pPr>
            <w:r>
              <w:rPr>
                <w:sz w:val="22"/>
              </w:rPr>
              <w:t>586.24</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spacing w:before="68"/>
              <w:ind w:right="1"/>
              <w:jc w:val="right"/>
              <w:rPr>
                <w:sz w:val="22"/>
              </w:rPr>
            </w:pPr>
            <w:r>
              <w:rPr>
                <w:sz w:val="22"/>
              </w:rPr>
              <w:t>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6"/>
              <w:ind w:left="14"/>
              <w:rPr>
                <w:sz w:val="22"/>
              </w:rPr>
            </w:pPr>
            <w:r>
              <w:rPr>
                <w:sz w:val="22"/>
              </w:rPr>
              <w:t>2040602</w:t>
            </w:r>
          </w:p>
        </w:tc>
        <w:tc>
          <w:tcPr>
            <w:tcW w:w="3550" w:type="dxa"/>
          </w:tcPr>
          <w:p>
            <w:pPr>
              <w:pStyle w:val="8"/>
              <w:spacing w:before="66"/>
              <w:ind w:left="13"/>
              <w:rPr>
                <w:sz w:val="22"/>
              </w:rPr>
            </w:pPr>
            <w:r>
              <w:rPr>
                <w:sz w:val="22"/>
              </w:rPr>
              <w:t>一般行政管理事务</w:t>
            </w:r>
          </w:p>
        </w:tc>
        <w:tc>
          <w:tcPr>
            <w:tcW w:w="1000" w:type="dxa"/>
          </w:tcPr>
          <w:p>
            <w:pPr>
              <w:pStyle w:val="8"/>
              <w:spacing w:before="66"/>
              <w:ind w:right="2"/>
              <w:jc w:val="right"/>
              <w:rPr>
                <w:sz w:val="22"/>
              </w:rPr>
            </w:pPr>
            <w:r>
              <w:rPr>
                <w:sz w:val="22"/>
              </w:rPr>
              <w:t>8.88</w:t>
            </w:r>
          </w:p>
        </w:tc>
        <w:tc>
          <w:tcPr>
            <w:tcW w:w="1000" w:type="dxa"/>
          </w:tcPr>
          <w:p>
            <w:pPr>
              <w:pStyle w:val="8"/>
              <w:spacing w:before="66"/>
              <w:ind w:right="1"/>
              <w:jc w:val="right"/>
              <w:rPr>
                <w:sz w:val="22"/>
              </w:rPr>
            </w:pPr>
            <w:r>
              <w:rPr>
                <w:sz w:val="22"/>
              </w:rPr>
              <w:t>3.00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spacing w:before="66"/>
              <w:ind w:right="1"/>
              <w:jc w:val="right"/>
              <w:rPr>
                <w:sz w:val="22"/>
              </w:rPr>
            </w:pPr>
            <w:r>
              <w:rPr>
                <w:sz w:val="22"/>
              </w:rPr>
              <w:t>5.88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6"/>
              <w:ind w:left="14"/>
              <w:rPr>
                <w:sz w:val="22"/>
              </w:rPr>
            </w:pPr>
            <w:r>
              <w:rPr>
                <w:sz w:val="22"/>
              </w:rPr>
              <w:t>2040604</w:t>
            </w:r>
          </w:p>
        </w:tc>
        <w:tc>
          <w:tcPr>
            <w:tcW w:w="3550" w:type="dxa"/>
          </w:tcPr>
          <w:p>
            <w:pPr>
              <w:pStyle w:val="8"/>
              <w:spacing w:before="66"/>
              <w:ind w:left="13"/>
              <w:rPr>
                <w:sz w:val="22"/>
              </w:rPr>
            </w:pPr>
            <w:r>
              <w:rPr>
                <w:sz w:val="22"/>
              </w:rPr>
              <w:t>基层司法业务</w:t>
            </w:r>
          </w:p>
        </w:tc>
        <w:tc>
          <w:tcPr>
            <w:tcW w:w="1000" w:type="dxa"/>
          </w:tcPr>
          <w:p>
            <w:pPr>
              <w:pStyle w:val="8"/>
              <w:spacing w:before="66"/>
              <w:ind w:right="2"/>
              <w:jc w:val="right"/>
              <w:rPr>
                <w:sz w:val="22"/>
              </w:rPr>
            </w:pPr>
            <w:r>
              <w:rPr>
                <w:sz w:val="22"/>
              </w:rPr>
              <w:t>100.00</w:t>
            </w:r>
          </w:p>
        </w:tc>
        <w:tc>
          <w:tcPr>
            <w:tcW w:w="1000" w:type="dxa"/>
          </w:tcPr>
          <w:p>
            <w:pPr>
              <w:pStyle w:val="8"/>
              <w:spacing w:before="66"/>
              <w:ind w:right="1"/>
              <w:jc w:val="right"/>
              <w:rPr>
                <w:sz w:val="22"/>
              </w:rPr>
            </w:pPr>
            <w:r>
              <w:rPr>
                <w:sz w:val="22"/>
              </w:rPr>
              <w:t>100.00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2040605</w:t>
            </w:r>
          </w:p>
        </w:tc>
        <w:tc>
          <w:tcPr>
            <w:tcW w:w="3550" w:type="dxa"/>
          </w:tcPr>
          <w:p>
            <w:pPr>
              <w:pStyle w:val="8"/>
              <w:spacing w:before="67"/>
              <w:ind w:left="13"/>
              <w:rPr>
                <w:sz w:val="22"/>
              </w:rPr>
            </w:pPr>
            <w:r>
              <w:rPr>
                <w:sz w:val="22"/>
              </w:rPr>
              <w:t>普法宣传</w:t>
            </w:r>
          </w:p>
        </w:tc>
        <w:tc>
          <w:tcPr>
            <w:tcW w:w="1000" w:type="dxa"/>
          </w:tcPr>
          <w:p>
            <w:pPr>
              <w:pStyle w:val="8"/>
              <w:spacing w:before="67"/>
              <w:ind w:right="2"/>
              <w:jc w:val="right"/>
              <w:rPr>
                <w:sz w:val="22"/>
              </w:rPr>
            </w:pPr>
            <w:r>
              <w:rPr>
                <w:sz w:val="22"/>
              </w:rPr>
              <w:t>25.60</w:t>
            </w:r>
          </w:p>
        </w:tc>
        <w:tc>
          <w:tcPr>
            <w:tcW w:w="1000" w:type="dxa"/>
          </w:tcPr>
          <w:p>
            <w:pPr>
              <w:pStyle w:val="8"/>
              <w:spacing w:before="67"/>
              <w:ind w:right="1"/>
              <w:jc w:val="right"/>
              <w:rPr>
                <w:sz w:val="22"/>
              </w:rPr>
            </w:pPr>
            <w:r>
              <w:rPr>
                <w:sz w:val="22"/>
              </w:rPr>
              <w:t>15.60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spacing w:before="67"/>
              <w:ind w:right="1"/>
              <w:jc w:val="right"/>
              <w:rPr>
                <w:sz w:val="22"/>
              </w:rPr>
            </w:pPr>
            <w:r>
              <w:rPr>
                <w:sz w:val="22"/>
              </w:rPr>
              <w:t>10.00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2040607</w:t>
            </w:r>
          </w:p>
        </w:tc>
        <w:tc>
          <w:tcPr>
            <w:tcW w:w="3550" w:type="dxa"/>
          </w:tcPr>
          <w:p>
            <w:pPr>
              <w:pStyle w:val="8"/>
              <w:spacing w:before="67"/>
              <w:ind w:left="13"/>
              <w:rPr>
                <w:sz w:val="22"/>
              </w:rPr>
            </w:pPr>
            <w:r>
              <w:rPr>
                <w:sz w:val="22"/>
              </w:rPr>
              <w:t>法律援助</w:t>
            </w:r>
          </w:p>
        </w:tc>
        <w:tc>
          <w:tcPr>
            <w:tcW w:w="1000" w:type="dxa"/>
          </w:tcPr>
          <w:p>
            <w:pPr>
              <w:pStyle w:val="8"/>
              <w:spacing w:before="67"/>
              <w:ind w:right="2"/>
              <w:jc w:val="right"/>
              <w:rPr>
                <w:sz w:val="22"/>
              </w:rPr>
            </w:pPr>
            <w:r>
              <w:rPr>
                <w:sz w:val="22"/>
              </w:rPr>
              <w:t>30.00</w:t>
            </w:r>
          </w:p>
        </w:tc>
        <w:tc>
          <w:tcPr>
            <w:tcW w:w="1000" w:type="dxa"/>
          </w:tcPr>
          <w:p>
            <w:pPr>
              <w:pStyle w:val="8"/>
              <w:spacing w:before="67"/>
              <w:ind w:right="1"/>
              <w:jc w:val="right"/>
              <w:rPr>
                <w:sz w:val="22"/>
              </w:rPr>
            </w:pPr>
            <w:r>
              <w:rPr>
                <w:sz w:val="22"/>
              </w:rPr>
              <w:t>30.00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2040610</w:t>
            </w:r>
          </w:p>
        </w:tc>
        <w:tc>
          <w:tcPr>
            <w:tcW w:w="3550" w:type="dxa"/>
          </w:tcPr>
          <w:p>
            <w:pPr>
              <w:pStyle w:val="8"/>
              <w:spacing w:before="67"/>
              <w:ind w:left="13"/>
              <w:rPr>
                <w:sz w:val="22"/>
              </w:rPr>
            </w:pPr>
            <w:r>
              <w:rPr>
                <w:sz w:val="22"/>
              </w:rPr>
              <w:t>社区矫正</w:t>
            </w:r>
          </w:p>
        </w:tc>
        <w:tc>
          <w:tcPr>
            <w:tcW w:w="1000" w:type="dxa"/>
          </w:tcPr>
          <w:p>
            <w:pPr>
              <w:pStyle w:val="8"/>
              <w:spacing w:before="67"/>
              <w:ind w:right="2"/>
              <w:jc w:val="right"/>
              <w:rPr>
                <w:sz w:val="22"/>
              </w:rPr>
            </w:pPr>
            <w:r>
              <w:rPr>
                <w:sz w:val="22"/>
              </w:rPr>
              <w:t>37.05</w:t>
            </w:r>
          </w:p>
        </w:tc>
        <w:tc>
          <w:tcPr>
            <w:tcW w:w="1000" w:type="dxa"/>
          </w:tcPr>
          <w:p>
            <w:pPr>
              <w:pStyle w:val="8"/>
              <w:spacing w:before="67"/>
              <w:ind w:right="1"/>
              <w:jc w:val="right"/>
              <w:rPr>
                <w:sz w:val="22"/>
              </w:rPr>
            </w:pPr>
            <w:r>
              <w:rPr>
                <w:sz w:val="22"/>
              </w:rPr>
              <w:t>37.05</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8"/>
              <w:ind w:left="14"/>
              <w:rPr>
                <w:sz w:val="22"/>
              </w:rPr>
            </w:pPr>
            <w:r>
              <w:rPr>
                <w:sz w:val="22"/>
              </w:rPr>
              <w:t>2040612</w:t>
            </w:r>
          </w:p>
        </w:tc>
        <w:tc>
          <w:tcPr>
            <w:tcW w:w="3550" w:type="dxa"/>
          </w:tcPr>
          <w:p>
            <w:pPr>
              <w:pStyle w:val="8"/>
              <w:spacing w:before="68"/>
              <w:ind w:left="13"/>
              <w:rPr>
                <w:sz w:val="22"/>
              </w:rPr>
            </w:pPr>
            <w:r>
              <w:rPr>
                <w:sz w:val="22"/>
              </w:rPr>
              <w:t>法制建设</w:t>
            </w:r>
          </w:p>
        </w:tc>
        <w:tc>
          <w:tcPr>
            <w:tcW w:w="1000" w:type="dxa"/>
          </w:tcPr>
          <w:p>
            <w:pPr>
              <w:pStyle w:val="8"/>
              <w:spacing w:before="68"/>
              <w:ind w:right="2"/>
              <w:jc w:val="right"/>
              <w:rPr>
                <w:sz w:val="22"/>
              </w:rPr>
            </w:pPr>
            <w:r>
              <w:rPr>
                <w:sz w:val="22"/>
              </w:rPr>
              <w:t>19.00</w:t>
            </w:r>
          </w:p>
        </w:tc>
        <w:tc>
          <w:tcPr>
            <w:tcW w:w="1000"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spacing w:before="68"/>
              <w:ind w:right="1"/>
              <w:jc w:val="right"/>
              <w:rPr>
                <w:sz w:val="22"/>
              </w:rPr>
            </w:pPr>
            <w:r>
              <w:rPr>
                <w:sz w:val="22"/>
              </w:rPr>
              <w:t>19.00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6"/>
              <w:ind w:left="14"/>
              <w:rPr>
                <w:sz w:val="22"/>
              </w:rPr>
            </w:pPr>
            <w:r>
              <w:rPr>
                <w:sz w:val="22"/>
              </w:rPr>
              <w:t>2040699</w:t>
            </w:r>
          </w:p>
        </w:tc>
        <w:tc>
          <w:tcPr>
            <w:tcW w:w="3550" w:type="dxa"/>
          </w:tcPr>
          <w:p>
            <w:pPr>
              <w:pStyle w:val="8"/>
              <w:spacing w:before="66"/>
              <w:ind w:left="13"/>
              <w:rPr>
                <w:sz w:val="22"/>
              </w:rPr>
            </w:pPr>
            <w:r>
              <w:rPr>
                <w:sz w:val="22"/>
              </w:rPr>
              <w:t>其他司法支出</w:t>
            </w:r>
          </w:p>
        </w:tc>
        <w:tc>
          <w:tcPr>
            <w:tcW w:w="1000" w:type="dxa"/>
          </w:tcPr>
          <w:p>
            <w:pPr>
              <w:pStyle w:val="8"/>
              <w:spacing w:before="66"/>
              <w:ind w:right="2"/>
              <w:jc w:val="right"/>
              <w:rPr>
                <w:sz w:val="22"/>
              </w:rPr>
            </w:pPr>
            <w:r>
              <w:rPr>
                <w:sz w:val="22"/>
              </w:rPr>
              <w:t>72.00</w:t>
            </w:r>
          </w:p>
        </w:tc>
        <w:tc>
          <w:tcPr>
            <w:tcW w:w="1000" w:type="dxa"/>
          </w:tcPr>
          <w:p>
            <w:pPr>
              <w:pStyle w:val="8"/>
              <w:spacing w:before="66"/>
              <w:ind w:right="1"/>
              <w:jc w:val="right"/>
              <w:rPr>
                <w:sz w:val="22"/>
              </w:rPr>
            </w:pPr>
            <w:r>
              <w:rPr>
                <w:sz w:val="22"/>
              </w:rPr>
              <w:t>72.00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6"/>
              <w:ind w:left="14"/>
              <w:rPr>
                <w:sz w:val="22"/>
              </w:rPr>
            </w:pPr>
            <w:r>
              <w:rPr>
                <w:sz w:val="22"/>
              </w:rPr>
              <w:t>208</w:t>
            </w:r>
          </w:p>
        </w:tc>
        <w:tc>
          <w:tcPr>
            <w:tcW w:w="3550" w:type="dxa"/>
          </w:tcPr>
          <w:p>
            <w:pPr>
              <w:pStyle w:val="8"/>
              <w:spacing w:before="66"/>
              <w:ind w:left="13"/>
              <w:rPr>
                <w:sz w:val="22"/>
              </w:rPr>
            </w:pPr>
            <w:r>
              <w:rPr>
                <w:sz w:val="22"/>
              </w:rPr>
              <w:t>社会保障和就业支出</w:t>
            </w:r>
          </w:p>
        </w:tc>
        <w:tc>
          <w:tcPr>
            <w:tcW w:w="1000" w:type="dxa"/>
          </w:tcPr>
          <w:p>
            <w:pPr>
              <w:pStyle w:val="8"/>
              <w:spacing w:before="66"/>
              <w:ind w:right="2"/>
              <w:jc w:val="right"/>
              <w:rPr>
                <w:sz w:val="22"/>
              </w:rPr>
            </w:pPr>
            <w:r>
              <w:rPr>
                <w:sz w:val="22"/>
              </w:rPr>
              <w:t>103.51</w:t>
            </w:r>
          </w:p>
        </w:tc>
        <w:tc>
          <w:tcPr>
            <w:tcW w:w="1000" w:type="dxa"/>
          </w:tcPr>
          <w:p>
            <w:pPr>
              <w:pStyle w:val="8"/>
              <w:spacing w:before="66"/>
              <w:ind w:right="1"/>
              <w:jc w:val="right"/>
              <w:rPr>
                <w:sz w:val="22"/>
              </w:rPr>
            </w:pPr>
            <w:r>
              <w:rPr>
                <w:sz w:val="22"/>
              </w:rPr>
              <w:t>103.51</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20802</w:t>
            </w:r>
          </w:p>
        </w:tc>
        <w:tc>
          <w:tcPr>
            <w:tcW w:w="3550" w:type="dxa"/>
          </w:tcPr>
          <w:p>
            <w:pPr>
              <w:pStyle w:val="8"/>
              <w:spacing w:before="67"/>
              <w:ind w:left="13"/>
              <w:rPr>
                <w:sz w:val="22"/>
              </w:rPr>
            </w:pPr>
            <w:r>
              <w:rPr>
                <w:sz w:val="22"/>
              </w:rPr>
              <w:t>民政管理事务</w:t>
            </w:r>
          </w:p>
        </w:tc>
        <w:tc>
          <w:tcPr>
            <w:tcW w:w="1000" w:type="dxa"/>
          </w:tcPr>
          <w:p>
            <w:pPr>
              <w:pStyle w:val="8"/>
              <w:spacing w:before="67"/>
              <w:ind w:right="2"/>
              <w:jc w:val="right"/>
              <w:rPr>
                <w:sz w:val="22"/>
              </w:rPr>
            </w:pPr>
            <w:r>
              <w:rPr>
                <w:sz w:val="22"/>
              </w:rPr>
              <w:t>1.72</w:t>
            </w:r>
          </w:p>
        </w:tc>
        <w:tc>
          <w:tcPr>
            <w:tcW w:w="1000" w:type="dxa"/>
          </w:tcPr>
          <w:p>
            <w:pPr>
              <w:pStyle w:val="8"/>
              <w:spacing w:before="67"/>
              <w:ind w:right="1"/>
              <w:jc w:val="right"/>
              <w:rPr>
                <w:sz w:val="22"/>
              </w:rPr>
            </w:pPr>
            <w:r>
              <w:rPr>
                <w:sz w:val="22"/>
              </w:rPr>
              <w:t>1.72</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2080201</w:t>
            </w:r>
          </w:p>
        </w:tc>
        <w:tc>
          <w:tcPr>
            <w:tcW w:w="3550" w:type="dxa"/>
          </w:tcPr>
          <w:p>
            <w:pPr>
              <w:pStyle w:val="8"/>
              <w:spacing w:before="67"/>
              <w:ind w:left="13"/>
              <w:rPr>
                <w:sz w:val="22"/>
              </w:rPr>
            </w:pPr>
            <w:r>
              <w:rPr>
                <w:sz w:val="22"/>
              </w:rPr>
              <w:t>行政运行</w:t>
            </w:r>
          </w:p>
        </w:tc>
        <w:tc>
          <w:tcPr>
            <w:tcW w:w="1000" w:type="dxa"/>
          </w:tcPr>
          <w:p>
            <w:pPr>
              <w:pStyle w:val="8"/>
              <w:spacing w:before="67"/>
              <w:ind w:right="2"/>
              <w:jc w:val="right"/>
              <w:rPr>
                <w:sz w:val="22"/>
              </w:rPr>
            </w:pPr>
            <w:r>
              <w:rPr>
                <w:sz w:val="22"/>
              </w:rPr>
              <w:t>1.72</w:t>
            </w:r>
          </w:p>
        </w:tc>
        <w:tc>
          <w:tcPr>
            <w:tcW w:w="1000" w:type="dxa"/>
          </w:tcPr>
          <w:p>
            <w:pPr>
              <w:pStyle w:val="8"/>
              <w:spacing w:before="67"/>
              <w:ind w:right="1"/>
              <w:jc w:val="right"/>
              <w:rPr>
                <w:sz w:val="22"/>
              </w:rPr>
            </w:pPr>
            <w:r>
              <w:rPr>
                <w:sz w:val="22"/>
              </w:rPr>
              <w:t>1.72</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800" w:type="dxa"/>
          </w:tcPr>
          <w:p>
            <w:pPr>
              <w:pStyle w:val="8"/>
              <w:spacing w:before="67"/>
              <w:ind w:left="14"/>
              <w:rPr>
                <w:sz w:val="22"/>
              </w:rPr>
            </w:pPr>
            <w:r>
              <w:rPr>
                <w:sz w:val="22"/>
              </w:rPr>
              <w:t>20805</w:t>
            </w:r>
          </w:p>
        </w:tc>
        <w:tc>
          <w:tcPr>
            <w:tcW w:w="3550" w:type="dxa"/>
          </w:tcPr>
          <w:p>
            <w:pPr>
              <w:pStyle w:val="8"/>
              <w:spacing w:before="67"/>
              <w:ind w:left="13"/>
              <w:rPr>
                <w:sz w:val="22"/>
              </w:rPr>
            </w:pPr>
            <w:r>
              <w:rPr>
                <w:sz w:val="22"/>
              </w:rPr>
              <w:t>行政事业单位离退休</w:t>
            </w:r>
          </w:p>
        </w:tc>
        <w:tc>
          <w:tcPr>
            <w:tcW w:w="1000" w:type="dxa"/>
          </w:tcPr>
          <w:p>
            <w:pPr>
              <w:pStyle w:val="8"/>
              <w:spacing w:before="67"/>
              <w:ind w:right="2"/>
              <w:jc w:val="right"/>
              <w:rPr>
                <w:sz w:val="22"/>
              </w:rPr>
            </w:pPr>
            <w:r>
              <w:rPr>
                <w:sz w:val="22"/>
              </w:rPr>
              <w:t>56.31</w:t>
            </w:r>
          </w:p>
        </w:tc>
        <w:tc>
          <w:tcPr>
            <w:tcW w:w="1000" w:type="dxa"/>
          </w:tcPr>
          <w:p>
            <w:pPr>
              <w:pStyle w:val="8"/>
              <w:spacing w:before="67"/>
              <w:ind w:right="1"/>
              <w:jc w:val="right"/>
              <w:rPr>
                <w:sz w:val="22"/>
              </w:rPr>
            </w:pPr>
            <w:r>
              <w:rPr>
                <w:sz w:val="22"/>
              </w:rPr>
              <w:t>56.31</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bl>
    <w:p>
      <w:pPr>
        <w:spacing w:after="0"/>
        <w:rPr>
          <w:rFonts w:ascii="Times New Roman"/>
          <w:sz w:val="22"/>
        </w:rPr>
        <w:sectPr>
          <w:pgSz w:w="11910" w:h="16840"/>
          <w:pgMar w:top="1260" w:right="840" w:bottom="1400" w:left="840" w:header="575" w:footer="1128" w:gutter="0"/>
          <w:cols w:space="720" w:num="1"/>
        </w:sectPr>
      </w:pPr>
    </w:p>
    <w:p>
      <w:pPr>
        <w:spacing w:before="0" w:line="240" w:lineRule="auto"/>
        <w:rPr>
          <w:sz w:val="20"/>
        </w:rPr>
      </w:pPr>
    </w:p>
    <w:p>
      <w:pPr>
        <w:spacing w:before="7" w:line="240" w:lineRule="auto"/>
        <w:rPr>
          <w:sz w:val="12"/>
        </w:rPr>
      </w:pPr>
    </w:p>
    <w:tbl>
      <w:tblPr>
        <w:tblStyle w:val="4"/>
        <w:tblW w:w="0" w:type="auto"/>
        <w:tblInd w:w="2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00"/>
        <w:gridCol w:w="3550"/>
        <w:gridCol w:w="1000"/>
        <w:gridCol w:w="1000"/>
        <w:gridCol w:w="582"/>
        <w:gridCol w:w="582"/>
        <w:gridCol w:w="582"/>
        <w:gridCol w:w="582"/>
        <w:gridCol w:w="100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800" w:type="dxa"/>
            <w:tcBorders>
              <w:top w:val="nil"/>
            </w:tcBorders>
          </w:tcPr>
          <w:p>
            <w:pPr>
              <w:pStyle w:val="8"/>
              <w:spacing w:before="76"/>
              <w:ind w:left="14"/>
              <w:rPr>
                <w:sz w:val="22"/>
              </w:rPr>
            </w:pPr>
            <w:r>
              <w:rPr>
                <w:sz w:val="22"/>
              </w:rPr>
              <w:t>2080505</w:t>
            </w:r>
          </w:p>
        </w:tc>
        <w:tc>
          <w:tcPr>
            <w:tcW w:w="3550" w:type="dxa"/>
            <w:tcBorders>
              <w:top w:val="nil"/>
            </w:tcBorders>
          </w:tcPr>
          <w:p>
            <w:pPr>
              <w:pStyle w:val="8"/>
              <w:spacing w:before="76"/>
              <w:ind w:left="13"/>
              <w:rPr>
                <w:sz w:val="22"/>
              </w:rPr>
            </w:pPr>
            <w:r>
              <w:rPr>
                <w:sz w:val="22"/>
              </w:rPr>
              <w:t>机关事业单位基本养老保险缴费支出</w:t>
            </w:r>
          </w:p>
        </w:tc>
        <w:tc>
          <w:tcPr>
            <w:tcW w:w="1000" w:type="dxa"/>
            <w:tcBorders>
              <w:top w:val="nil"/>
            </w:tcBorders>
          </w:tcPr>
          <w:p>
            <w:pPr>
              <w:pStyle w:val="8"/>
              <w:spacing w:before="76"/>
              <w:ind w:right="2"/>
              <w:jc w:val="right"/>
              <w:rPr>
                <w:sz w:val="22"/>
              </w:rPr>
            </w:pPr>
            <w:r>
              <w:rPr>
                <w:sz w:val="22"/>
              </w:rPr>
              <w:t>56.31</w:t>
            </w:r>
          </w:p>
        </w:tc>
        <w:tc>
          <w:tcPr>
            <w:tcW w:w="1000" w:type="dxa"/>
            <w:tcBorders>
              <w:top w:val="nil"/>
            </w:tcBorders>
          </w:tcPr>
          <w:p>
            <w:pPr>
              <w:pStyle w:val="8"/>
              <w:spacing w:before="76"/>
              <w:ind w:right="1"/>
              <w:jc w:val="right"/>
              <w:rPr>
                <w:sz w:val="22"/>
              </w:rPr>
            </w:pPr>
            <w:r>
              <w:rPr>
                <w:sz w:val="22"/>
              </w:rPr>
              <w:t>56.31</w:t>
            </w:r>
          </w:p>
        </w:tc>
        <w:tc>
          <w:tcPr>
            <w:tcW w:w="582" w:type="dxa"/>
            <w:tcBorders>
              <w:top w:val="nil"/>
            </w:tcBorders>
          </w:tcPr>
          <w:p>
            <w:pPr>
              <w:pStyle w:val="8"/>
              <w:rPr>
                <w:rFonts w:ascii="Times New Roman"/>
                <w:sz w:val="22"/>
              </w:rPr>
            </w:pPr>
          </w:p>
        </w:tc>
        <w:tc>
          <w:tcPr>
            <w:tcW w:w="582" w:type="dxa"/>
            <w:tcBorders>
              <w:top w:val="nil"/>
            </w:tcBorders>
          </w:tcPr>
          <w:p>
            <w:pPr>
              <w:pStyle w:val="8"/>
              <w:rPr>
                <w:rFonts w:ascii="Times New Roman"/>
                <w:sz w:val="22"/>
              </w:rPr>
            </w:pPr>
          </w:p>
        </w:tc>
        <w:tc>
          <w:tcPr>
            <w:tcW w:w="582" w:type="dxa"/>
            <w:tcBorders>
              <w:top w:val="nil"/>
            </w:tcBorders>
          </w:tcPr>
          <w:p>
            <w:pPr>
              <w:pStyle w:val="8"/>
              <w:rPr>
                <w:rFonts w:ascii="Times New Roman"/>
                <w:sz w:val="22"/>
              </w:rPr>
            </w:pPr>
          </w:p>
        </w:tc>
        <w:tc>
          <w:tcPr>
            <w:tcW w:w="582" w:type="dxa"/>
            <w:tcBorders>
              <w:top w:val="nil"/>
            </w:tcBorders>
          </w:tcPr>
          <w:p>
            <w:pPr>
              <w:pStyle w:val="8"/>
              <w:rPr>
                <w:rFonts w:ascii="Times New Roman"/>
                <w:sz w:val="22"/>
              </w:rPr>
            </w:pPr>
          </w:p>
        </w:tc>
        <w:tc>
          <w:tcPr>
            <w:tcW w:w="1001" w:type="dxa"/>
            <w:tcBorders>
              <w:top w:val="nil"/>
            </w:tcBorders>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20809</w:t>
            </w:r>
          </w:p>
        </w:tc>
        <w:tc>
          <w:tcPr>
            <w:tcW w:w="3550" w:type="dxa"/>
          </w:tcPr>
          <w:p>
            <w:pPr>
              <w:pStyle w:val="8"/>
              <w:spacing w:before="67"/>
              <w:ind w:left="13"/>
              <w:rPr>
                <w:sz w:val="22"/>
              </w:rPr>
            </w:pPr>
            <w:r>
              <w:rPr>
                <w:sz w:val="22"/>
              </w:rPr>
              <w:t>退役安置</w:t>
            </w:r>
          </w:p>
        </w:tc>
        <w:tc>
          <w:tcPr>
            <w:tcW w:w="1000" w:type="dxa"/>
          </w:tcPr>
          <w:p>
            <w:pPr>
              <w:pStyle w:val="8"/>
              <w:spacing w:before="67"/>
              <w:ind w:right="2"/>
              <w:jc w:val="right"/>
              <w:rPr>
                <w:sz w:val="22"/>
              </w:rPr>
            </w:pPr>
            <w:r>
              <w:rPr>
                <w:sz w:val="22"/>
              </w:rPr>
              <w:t>45.48</w:t>
            </w:r>
          </w:p>
        </w:tc>
        <w:tc>
          <w:tcPr>
            <w:tcW w:w="1000" w:type="dxa"/>
          </w:tcPr>
          <w:p>
            <w:pPr>
              <w:pStyle w:val="8"/>
              <w:spacing w:before="67"/>
              <w:ind w:right="1"/>
              <w:jc w:val="right"/>
              <w:rPr>
                <w:sz w:val="22"/>
              </w:rPr>
            </w:pPr>
            <w:r>
              <w:rPr>
                <w:sz w:val="22"/>
              </w:rPr>
              <w:t>45.48</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8"/>
              <w:ind w:left="14"/>
              <w:rPr>
                <w:sz w:val="22"/>
              </w:rPr>
            </w:pPr>
            <w:r>
              <w:rPr>
                <w:sz w:val="22"/>
              </w:rPr>
              <w:t>2080901</w:t>
            </w:r>
          </w:p>
        </w:tc>
        <w:tc>
          <w:tcPr>
            <w:tcW w:w="3550" w:type="dxa"/>
          </w:tcPr>
          <w:p>
            <w:pPr>
              <w:pStyle w:val="8"/>
              <w:spacing w:before="68"/>
              <w:ind w:left="13"/>
              <w:rPr>
                <w:sz w:val="22"/>
              </w:rPr>
            </w:pPr>
            <w:r>
              <w:rPr>
                <w:sz w:val="22"/>
              </w:rPr>
              <w:t>退役士兵安置</w:t>
            </w:r>
          </w:p>
        </w:tc>
        <w:tc>
          <w:tcPr>
            <w:tcW w:w="1000" w:type="dxa"/>
          </w:tcPr>
          <w:p>
            <w:pPr>
              <w:pStyle w:val="8"/>
              <w:spacing w:before="68"/>
              <w:ind w:right="2"/>
              <w:jc w:val="right"/>
              <w:rPr>
                <w:sz w:val="22"/>
              </w:rPr>
            </w:pPr>
            <w:r>
              <w:rPr>
                <w:sz w:val="22"/>
              </w:rPr>
              <w:t>45.48</w:t>
            </w:r>
          </w:p>
        </w:tc>
        <w:tc>
          <w:tcPr>
            <w:tcW w:w="1000" w:type="dxa"/>
          </w:tcPr>
          <w:p>
            <w:pPr>
              <w:pStyle w:val="8"/>
              <w:spacing w:before="68"/>
              <w:ind w:right="1"/>
              <w:jc w:val="right"/>
              <w:rPr>
                <w:sz w:val="22"/>
              </w:rPr>
            </w:pPr>
            <w:r>
              <w:rPr>
                <w:sz w:val="22"/>
              </w:rPr>
              <w:t>45.48</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8"/>
              <w:ind w:left="14"/>
              <w:rPr>
                <w:sz w:val="22"/>
              </w:rPr>
            </w:pPr>
            <w:r>
              <w:rPr>
                <w:sz w:val="22"/>
              </w:rPr>
              <w:t>210</w:t>
            </w:r>
          </w:p>
        </w:tc>
        <w:tc>
          <w:tcPr>
            <w:tcW w:w="3550" w:type="dxa"/>
          </w:tcPr>
          <w:p>
            <w:pPr>
              <w:pStyle w:val="8"/>
              <w:spacing w:before="68"/>
              <w:ind w:left="13"/>
              <w:rPr>
                <w:sz w:val="22"/>
              </w:rPr>
            </w:pPr>
            <w:r>
              <w:rPr>
                <w:sz w:val="22"/>
              </w:rPr>
              <w:t>卫生健康支出</w:t>
            </w:r>
          </w:p>
        </w:tc>
        <w:tc>
          <w:tcPr>
            <w:tcW w:w="1000" w:type="dxa"/>
          </w:tcPr>
          <w:p>
            <w:pPr>
              <w:pStyle w:val="8"/>
              <w:spacing w:before="68"/>
              <w:ind w:right="2"/>
              <w:jc w:val="right"/>
              <w:rPr>
                <w:sz w:val="22"/>
              </w:rPr>
            </w:pPr>
            <w:r>
              <w:rPr>
                <w:sz w:val="22"/>
              </w:rPr>
              <w:t>35.30</w:t>
            </w:r>
          </w:p>
        </w:tc>
        <w:tc>
          <w:tcPr>
            <w:tcW w:w="1000" w:type="dxa"/>
          </w:tcPr>
          <w:p>
            <w:pPr>
              <w:pStyle w:val="8"/>
              <w:spacing w:before="68"/>
              <w:ind w:right="1"/>
              <w:jc w:val="right"/>
              <w:rPr>
                <w:sz w:val="22"/>
              </w:rPr>
            </w:pPr>
            <w:r>
              <w:rPr>
                <w:sz w:val="22"/>
              </w:rPr>
              <w:t>35.30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6"/>
              <w:ind w:left="14"/>
              <w:rPr>
                <w:sz w:val="22"/>
              </w:rPr>
            </w:pPr>
            <w:r>
              <w:rPr>
                <w:sz w:val="22"/>
              </w:rPr>
              <w:t>21011</w:t>
            </w:r>
          </w:p>
        </w:tc>
        <w:tc>
          <w:tcPr>
            <w:tcW w:w="3550" w:type="dxa"/>
          </w:tcPr>
          <w:p>
            <w:pPr>
              <w:pStyle w:val="8"/>
              <w:spacing w:before="66"/>
              <w:ind w:left="13"/>
              <w:rPr>
                <w:sz w:val="22"/>
              </w:rPr>
            </w:pPr>
            <w:r>
              <w:rPr>
                <w:sz w:val="22"/>
              </w:rPr>
              <w:t>行政事业单位医疗</w:t>
            </w:r>
          </w:p>
        </w:tc>
        <w:tc>
          <w:tcPr>
            <w:tcW w:w="1000" w:type="dxa"/>
          </w:tcPr>
          <w:p>
            <w:pPr>
              <w:pStyle w:val="8"/>
              <w:spacing w:before="66"/>
              <w:ind w:right="2"/>
              <w:jc w:val="right"/>
              <w:rPr>
                <w:sz w:val="22"/>
              </w:rPr>
            </w:pPr>
            <w:r>
              <w:rPr>
                <w:sz w:val="22"/>
              </w:rPr>
              <w:t>35.30</w:t>
            </w:r>
          </w:p>
        </w:tc>
        <w:tc>
          <w:tcPr>
            <w:tcW w:w="1000" w:type="dxa"/>
          </w:tcPr>
          <w:p>
            <w:pPr>
              <w:pStyle w:val="8"/>
              <w:spacing w:before="66"/>
              <w:ind w:right="1"/>
              <w:jc w:val="right"/>
              <w:rPr>
                <w:sz w:val="22"/>
              </w:rPr>
            </w:pPr>
            <w:r>
              <w:rPr>
                <w:sz w:val="22"/>
              </w:rPr>
              <w:t>35.30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6"/>
              <w:ind w:left="14"/>
              <w:rPr>
                <w:sz w:val="22"/>
              </w:rPr>
            </w:pPr>
            <w:r>
              <w:rPr>
                <w:sz w:val="22"/>
              </w:rPr>
              <w:t>2101101</w:t>
            </w:r>
          </w:p>
        </w:tc>
        <w:tc>
          <w:tcPr>
            <w:tcW w:w="3550" w:type="dxa"/>
          </w:tcPr>
          <w:p>
            <w:pPr>
              <w:pStyle w:val="8"/>
              <w:spacing w:before="66"/>
              <w:ind w:left="13"/>
              <w:rPr>
                <w:sz w:val="22"/>
              </w:rPr>
            </w:pPr>
            <w:r>
              <w:rPr>
                <w:sz w:val="22"/>
              </w:rPr>
              <w:t>行政单位医疗</w:t>
            </w:r>
          </w:p>
        </w:tc>
        <w:tc>
          <w:tcPr>
            <w:tcW w:w="1000" w:type="dxa"/>
          </w:tcPr>
          <w:p>
            <w:pPr>
              <w:pStyle w:val="8"/>
              <w:spacing w:before="66"/>
              <w:ind w:right="2"/>
              <w:jc w:val="right"/>
              <w:rPr>
                <w:sz w:val="22"/>
              </w:rPr>
            </w:pPr>
            <w:r>
              <w:rPr>
                <w:sz w:val="22"/>
              </w:rPr>
              <w:t>35.30</w:t>
            </w:r>
          </w:p>
        </w:tc>
        <w:tc>
          <w:tcPr>
            <w:tcW w:w="1000" w:type="dxa"/>
          </w:tcPr>
          <w:p>
            <w:pPr>
              <w:pStyle w:val="8"/>
              <w:spacing w:before="66"/>
              <w:ind w:right="1"/>
              <w:jc w:val="right"/>
              <w:rPr>
                <w:sz w:val="22"/>
              </w:rPr>
            </w:pPr>
            <w:r>
              <w:rPr>
                <w:sz w:val="22"/>
              </w:rPr>
              <w:t>35.30</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221</w:t>
            </w:r>
          </w:p>
        </w:tc>
        <w:tc>
          <w:tcPr>
            <w:tcW w:w="3550" w:type="dxa"/>
          </w:tcPr>
          <w:p>
            <w:pPr>
              <w:pStyle w:val="8"/>
              <w:spacing w:before="67"/>
              <w:ind w:left="13"/>
              <w:rPr>
                <w:sz w:val="22"/>
              </w:rPr>
            </w:pPr>
            <w:r>
              <w:rPr>
                <w:sz w:val="22"/>
              </w:rPr>
              <w:t>住房保障支出</w:t>
            </w:r>
          </w:p>
        </w:tc>
        <w:tc>
          <w:tcPr>
            <w:tcW w:w="1000" w:type="dxa"/>
          </w:tcPr>
          <w:p>
            <w:pPr>
              <w:pStyle w:val="8"/>
              <w:spacing w:before="67"/>
              <w:ind w:right="2"/>
              <w:jc w:val="right"/>
              <w:rPr>
                <w:sz w:val="22"/>
              </w:rPr>
            </w:pPr>
            <w:r>
              <w:rPr>
                <w:sz w:val="22"/>
              </w:rPr>
              <w:t>28.31</w:t>
            </w:r>
          </w:p>
        </w:tc>
        <w:tc>
          <w:tcPr>
            <w:tcW w:w="1000" w:type="dxa"/>
          </w:tcPr>
          <w:p>
            <w:pPr>
              <w:pStyle w:val="8"/>
              <w:spacing w:before="67"/>
              <w:ind w:right="1"/>
              <w:jc w:val="right"/>
              <w:rPr>
                <w:sz w:val="22"/>
              </w:rPr>
            </w:pPr>
            <w:r>
              <w:rPr>
                <w:sz w:val="22"/>
              </w:rPr>
              <w:t>28.31</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7"/>
              <w:ind w:left="14"/>
              <w:rPr>
                <w:sz w:val="22"/>
              </w:rPr>
            </w:pPr>
            <w:r>
              <w:rPr>
                <w:sz w:val="22"/>
              </w:rPr>
              <w:t>22102</w:t>
            </w:r>
          </w:p>
        </w:tc>
        <w:tc>
          <w:tcPr>
            <w:tcW w:w="3550" w:type="dxa"/>
          </w:tcPr>
          <w:p>
            <w:pPr>
              <w:pStyle w:val="8"/>
              <w:spacing w:before="67"/>
              <w:ind w:left="13"/>
              <w:rPr>
                <w:sz w:val="22"/>
              </w:rPr>
            </w:pPr>
            <w:r>
              <w:rPr>
                <w:sz w:val="22"/>
              </w:rPr>
              <w:t>住房改革支出</w:t>
            </w:r>
          </w:p>
        </w:tc>
        <w:tc>
          <w:tcPr>
            <w:tcW w:w="1000" w:type="dxa"/>
          </w:tcPr>
          <w:p>
            <w:pPr>
              <w:pStyle w:val="8"/>
              <w:spacing w:before="67"/>
              <w:ind w:right="2"/>
              <w:jc w:val="right"/>
              <w:rPr>
                <w:sz w:val="22"/>
              </w:rPr>
            </w:pPr>
            <w:r>
              <w:rPr>
                <w:sz w:val="22"/>
              </w:rPr>
              <w:t>28.31</w:t>
            </w:r>
          </w:p>
        </w:tc>
        <w:tc>
          <w:tcPr>
            <w:tcW w:w="1000" w:type="dxa"/>
          </w:tcPr>
          <w:p>
            <w:pPr>
              <w:pStyle w:val="8"/>
              <w:spacing w:before="67"/>
              <w:ind w:right="1"/>
              <w:jc w:val="right"/>
              <w:rPr>
                <w:sz w:val="22"/>
              </w:rPr>
            </w:pPr>
            <w:r>
              <w:rPr>
                <w:sz w:val="22"/>
              </w:rPr>
              <w:t>28.31</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00" w:type="dxa"/>
          </w:tcPr>
          <w:p>
            <w:pPr>
              <w:pStyle w:val="8"/>
              <w:spacing w:before="68"/>
              <w:ind w:left="14"/>
              <w:rPr>
                <w:sz w:val="22"/>
              </w:rPr>
            </w:pPr>
            <w:r>
              <w:rPr>
                <w:sz w:val="22"/>
              </w:rPr>
              <w:t>2210201</w:t>
            </w:r>
          </w:p>
        </w:tc>
        <w:tc>
          <w:tcPr>
            <w:tcW w:w="3550" w:type="dxa"/>
          </w:tcPr>
          <w:p>
            <w:pPr>
              <w:pStyle w:val="8"/>
              <w:spacing w:before="68"/>
              <w:ind w:left="13"/>
              <w:rPr>
                <w:sz w:val="22"/>
              </w:rPr>
            </w:pPr>
            <w:r>
              <w:rPr>
                <w:sz w:val="22"/>
              </w:rPr>
              <w:t>住房公积金</w:t>
            </w:r>
          </w:p>
        </w:tc>
        <w:tc>
          <w:tcPr>
            <w:tcW w:w="1000" w:type="dxa"/>
          </w:tcPr>
          <w:p>
            <w:pPr>
              <w:pStyle w:val="8"/>
              <w:spacing w:before="68"/>
              <w:ind w:right="2"/>
              <w:jc w:val="right"/>
              <w:rPr>
                <w:sz w:val="22"/>
              </w:rPr>
            </w:pPr>
            <w:r>
              <w:rPr>
                <w:sz w:val="22"/>
              </w:rPr>
              <w:t>28.31</w:t>
            </w:r>
          </w:p>
        </w:tc>
        <w:tc>
          <w:tcPr>
            <w:tcW w:w="1000" w:type="dxa"/>
          </w:tcPr>
          <w:p>
            <w:pPr>
              <w:pStyle w:val="8"/>
              <w:spacing w:before="68"/>
              <w:ind w:right="1"/>
              <w:jc w:val="right"/>
              <w:rPr>
                <w:sz w:val="22"/>
              </w:rPr>
            </w:pPr>
            <w:r>
              <w:rPr>
                <w:sz w:val="22"/>
              </w:rPr>
              <w:t>28.31</w:t>
            </w: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582" w:type="dxa"/>
          </w:tcPr>
          <w:p>
            <w:pPr>
              <w:pStyle w:val="8"/>
              <w:rPr>
                <w:rFonts w:ascii="Times New Roman"/>
                <w:sz w:val="22"/>
              </w:rPr>
            </w:pPr>
          </w:p>
        </w:tc>
        <w:tc>
          <w:tcPr>
            <w:tcW w:w="1001" w:type="dxa"/>
          </w:tcPr>
          <w:p>
            <w:pPr>
              <w:pStyle w:val="8"/>
              <w:rPr>
                <w:rFonts w:ascii="Times New Roman"/>
                <w:sz w:val="22"/>
              </w:rPr>
            </w:pPr>
          </w:p>
        </w:tc>
      </w:tr>
    </w:tbl>
    <w:p>
      <w:pPr>
        <w:spacing w:before="68"/>
        <w:ind w:left="287" w:right="0" w:firstLine="0"/>
        <w:jc w:val="left"/>
        <w:rPr>
          <w:sz w:val="22"/>
        </w:rPr>
      </w:pPr>
      <w:r>
        <w:rPr>
          <w:sz w:val="22"/>
        </w:rPr>
        <w:t>注：本表反映部门本年度取得的各项收入情况。</w:t>
      </w:r>
    </w:p>
    <w:p>
      <w:pPr>
        <w:spacing w:after="0"/>
        <w:jc w:val="left"/>
        <w:rPr>
          <w:sz w:val="22"/>
        </w:rPr>
        <w:sectPr>
          <w:footerReference r:id="rId19" w:type="default"/>
          <w:pgSz w:w="11910" w:h="16840"/>
          <w:pgMar w:top="1260" w:right="840" w:bottom="1300" w:left="840" w:header="575" w:footer="1105" w:gutter="0"/>
          <w:pgNumType w:start="20"/>
          <w:cols w:space="720" w:num="1"/>
        </w:sectPr>
      </w:pPr>
    </w:p>
    <w:p>
      <w:pPr>
        <w:spacing w:before="0" w:line="240" w:lineRule="auto"/>
        <w:rPr>
          <w:sz w:val="20"/>
        </w:rPr>
      </w:pPr>
    </w:p>
    <w:p>
      <w:pPr>
        <w:spacing w:before="3" w:line="240" w:lineRule="auto"/>
        <w:rPr>
          <w:sz w:val="18"/>
        </w:rPr>
      </w:pPr>
    </w:p>
    <w:p>
      <w:pPr>
        <w:pStyle w:val="3"/>
        <w:spacing w:before="55"/>
        <w:ind w:left="1735" w:right="1735"/>
        <w:jc w:val="center"/>
        <w:rPr>
          <w:rFonts w:hint="eastAsia" w:ascii="黑体" w:eastAsia="黑体"/>
        </w:rPr>
      </w:pPr>
      <w:r>
        <w:rPr>
          <w:rFonts w:hint="eastAsia" w:ascii="黑体" w:eastAsia="黑体"/>
        </w:rPr>
        <w:t>支出决算表</w:t>
      </w:r>
    </w:p>
    <w:p>
      <w:pPr>
        <w:spacing w:before="192"/>
        <w:ind w:left="0" w:right="288" w:firstLine="0"/>
        <w:jc w:val="right"/>
        <w:rPr>
          <w:sz w:val="20"/>
        </w:rPr>
      </w:pPr>
      <w:r>
        <w:rPr>
          <w:spacing w:val="-18"/>
          <w:sz w:val="20"/>
        </w:rPr>
        <w:t xml:space="preserve">公开 </w:t>
      </w:r>
      <w:r>
        <w:rPr>
          <w:sz w:val="20"/>
        </w:rPr>
        <w:t>03</w:t>
      </w:r>
      <w:r>
        <w:rPr>
          <w:spacing w:val="-26"/>
          <w:sz w:val="20"/>
        </w:rPr>
        <w:t xml:space="preserve"> 表</w:t>
      </w:r>
    </w:p>
    <w:p>
      <w:pPr>
        <w:tabs>
          <w:tab w:val="left" w:pos="1233"/>
          <w:tab w:val="left" w:pos="8248"/>
        </w:tabs>
        <w:spacing w:before="170" w:after="27"/>
        <w:ind w:left="0" w:right="288" w:firstLine="0"/>
        <w:jc w:val="right"/>
        <w:rPr>
          <w:sz w:val="20"/>
        </w:rPr>
      </w:pPr>
      <w:r>
        <w:rPr>
          <w:position w:val="-14"/>
          <w:sz w:val="20"/>
        </w:rPr>
        <w:t>部门：</w:t>
      </w:r>
      <w:r>
        <w:rPr>
          <w:position w:val="-14"/>
          <w:sz w:val="20"/>
        </w:rPr>
        <w:tab/>
      </w:r>
      <w:r>
        <w:rPr>
          <w:rFonts w:hint="eastAsia" w:ascii="微软雅黑" w:eastAsia="微软雅黑"/>
          <w:sz w:val="20"/>
        </w:rPr>
        <w:t>石家庄市鹿泉区司法局</w:t>
      </w:r>
      <w:r>
        <w:rPr>
          <w:rFonts w:hint="eastAsia" w:ascii="微软雅黑" w:eastAsia="微软雅黑"/>
          <w:sz w:val="20"/>
        </w:rPr>
        <w:tab/>
      </w:r>
      <w:r>
        <w:rPr>
          <w:w w:val="95"/>
          <w:position w:val="-14"/>
          <w:sz w:val="20"/>
        </w:rPr>
        <w:t>金额单位：万元</w:t>
      </w:r>
    </w:p>
    <w:tbl>
      <w:tblPr>
        <w:tblStyle w:val="4"/>
        <w:tblW w:w="0" w:type="auto"/>
        <w:tblInd w:w="2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4"/>
        <w:gridCol w:w="2065"/>
        <w:gridCol w:w="936"/>
        <w:gridCol w:w="809"/>
        <w:gridCol w:w="903"/>
        <w:gridCol w:w="1161"/>
        <w:gridCol w:w="1161"/>
        <w:gridCol w:w="14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3299" w:type="dxa"/>
            <w:gridSpan w:val="2"/>
          </w:tcPr>
          <w:p>
            <w:pPr>
              <w:pStyle w:val="8"/>
              <w:spacing w:before="35"/>
              <w:ind w:left="1409" w:right="1400"/>
              <w:jc w:val="center"/>
              <w:rPr>
                <w:sz w:val="22"/>
              </w:rPr>
            </w:pPr>
            <w:r>
              <w:rPr>
                <w:sz w:val="22"/>
              </w:rPr>
              <w:t>项目</w:t>
            </w:r>
          </w:p>
        </w:tc>
        <w:tc>
          <w:tcPr>
            <w:tcW w:w="936" w:type="dxa"/>
            <w:vMerge w:val="restart"/>
          </w:tcPr>
          <w:p>
            <w:pPr>
              <w:pStyle w:val="8"/>
              <w:spacing w:before="8"/>
              <w:rPr>
                <w:sz w:val="30"/>
              </w:rPr>
            </w:pPr>
          </w:p>
          <w:p>
            <w:pPr>
              <w:pStyle w:val="8"/>
              <w:spacing w:before="1" w:line="266" w:lineRule="auto"/>
              <w:ind w:left="248" w:right="15" w:hanging="221"/>
              <w:rPr>
                <w:sz w:val="22"/>
              </w:rPr>
            </w:pPr>
            <w:r>
              <w:rPr>
                <w:sz w:val="22"/>
              </w:rPr>
              <w:t>本年支出合计</w:t>
            </w:r>
          </w:p>
        </w:tc>
        <w:tc>
          <w:tcPr>
            <w:tcW w:w="809" w:type="dxa"/>
            <w:vMerge w:val="restart"/>
          </w:tcPr>
          <w:p>
            <w:pPr>
              <w:pStyle w:val="8"/>
              <w:spacing w:before="8"/>
              <w:rPr>
                <w:sz w:val="30"/>
              </w:rPr>
            </w:pPr>
          </w:p>
          <w:p>
            <w:pPr>
              <w:pStyle w:val="8"/>
              <w:spacing w:before="1" w:line="266" w:lineRule="auto"/>
              <w:ind w:left="294" w:right="63" w:hanging="221"/>
              <w:rPr>
                <w:sz w:val="22"/>
              </w:rPr>
            </w:pPr>
            <w:r>
              <w:rPr>
                <w:sz w:val="22"/>
              </w:rPr>
              <w:t>基本支出</w:t>
            </w:r>
          </w:p>
        </w:tc>
        <w:tc>
          <w:tcPr>
            <w:tcW w:w="903" w:type="dxa"/>
            <w:vMerge w:val="restart"/>
          </w:tcPr>
          <w:p>
            <w:pPr>
              <w:pStyle w:val="8"/>
              <w:spacing w:before="8"/>
              <w:rPr>
                <w:sz w:val="30"/>
              </w:rPr>
            </w:pPr>
          </w:p>
          <w:p>
            <w:pPr>
              <w:pStyle w:val="8"/>
              <w:spacing w:before="1" w:line="266" w:lineRule="auto"/>
              <w:ind w:left="339" w:right="109" w:hanging="219"/>
              <w:rPr>
                <w:sz w:val="22"/>
              </w:rPr>
            </w:pPr>
            <w:r>
              <w:rPr>
                <w:sz w:val="22"/>
              </w:rPr>
              <w:t>项目支出</w:t>
            </w:r>
          </w:p>
        </w:tc>
        <w:tc>
          <w:tcPr>
            <w:tcW w:w="1161" w:type="dxa"/>
            <w:vMerge w:val="restart"/>
          </w:tcPr>
          <w:p>
            <w:pPr>
              <w:pStyle w:val="8"/>
              <w:spacing w:before="8"/>
              <w:rPr>
                <w:sz w:val="30"/>
              </w:rPr>
            </w:pPr>
          </w:p>
          <w:p>
            <w:pPr>
              <w:pStyle w:val="8"/>
              <w:spacing w:before="1" w:line="266" w:lineRule="auto"/>
              <w:ind w:left="468" w:right="17" w:hanging="440"/>
              <w:rPr>
                <w:sz w:val="22"/>
              </w:rPr>
            </w:pPr>
            <w:r>
              <w:rPr>
                <w:sz w:val="22"/>
              </w:rPr>
              <w:t>上缴上级支出</w:t>
            </w:r>
          </w:p>
        </w:tc>
        <w:tc>
          <w:tcPr>
            <w:tcW w:w="1161" w:type="dxa"/>
            <w:vMerge w:val="restart"/>
          </w:tcPr>
          <w:p>
            <w:pPr>
              <w:pStyle w:val="8"/>
              <w:rPr>
                <w:sz w:val="22"/>
              </w:rPr>
            </w:pPr>
          </w:p>
          <w:p>
            <w:pPr>
              <w:pStyle w:val="8"/>
              <w:spacing w:before="11"/>
              <w:rPr>
                <w:sz w:val="20"/>
              </w:rPr>
            </w:pPr>
          </w:p>
          <w:p>
            <w:pPr>
              <w:pStyle w:val="8"/>
              <w:ind w:left="140"/>
              <w:rPr>
                <w:sz w:val="22"/>
              </w:rPr>
            </w:pPr>
            <w:r>
              <w:rPr>
                <w:sz w:val="22"/>
              </w:rPr>
              <w:t>经营支出</w:t>
            </w:r>
          </w:p>
        </w:tc>
        <w:tc>
          <w:tcPr>
            <w:tcW w:w="1411" w:type="dxa"/>
            <w:vMerge w:val="restart"/>
          </w:tcPr>
          <w:p>
            <w:pPr>
              <w:pStyle w:val="8"/>
              <w:spacing w:before="8"/>
              <w:rPr>
                <w:sz w:val="30"/>
              </w:rPr>
            </w:pPr>
          </w:p>
          <w:p>
            <w:pPr>
              <w:pStyle w:val="8"/>
              <w:spacing w:before="1" w:line="266" w:lineRule="auto"/>
              <w:ind w:left="373" w:right="33" w:hanging="329"/>
              <w:rPr>
                <w:sz w:val="22"/>
              </w:rPr>
            </w:pPr>
            <w:r>
              <w:rPr>
                <w:sz w:val="22"/>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5" w:hRule="atLeast"/>
        </w:trPr>
        <w:tc>
          <w:tcPr>
            <w:tcW w:w="1234" w:type="dxa"/>
          </w:tcPr>
          <w:p>
            <w:pPr>
              <w:pStyle w:val="8"/>
              <w:rPr>
                <w:sz w:val="17"/>
              </w:rPr>
            </w:pPr>
          </w:p>
          <w:p>
            <w:pPr>
              <w:pStyle w:val="8"/>
              <w:spacing w:line="266" w:lineRule="auto"/>
              <w:ind w:left="285" w:right="52" w:hanging="219"/>
              <w:rPr>
                <w:sz w:val="22"/>
              </w:rPr>
            </w:pPr>
            <w:r>
              <w:rPr>
                <w:sz w:val="22"/>
              </w:rPr>
              <w:t>功能分类科目编码</w:t>
            </w:r>
          </w:p>
        </w:tc>
        <w:tc>
          <w:tcPr>
            <w:tcW w:w="2065" w:type="dxa"/>
          </w:tcPr>
          <w:p>
            <w:pPr>
              <w:pStyle w:val="8"/>
              <w:spacing w:before="2"/>
              <w:rPr>
                <w:sz w:val="29"/>
              </w:rPr>
            </w:pPr>
          </w:p>
          <w:p>
            <w:pPr>
              <w:pStyle w:val="8"/>
              <w:ind w:left="592"/>
              <w:rPr>
                <w:sz w:val="22"/>
              </w:rPr>
            </w:pPr>
            <w:r>
              <w:rPr>
                <w:sz w:val="22"/>
              </w:rPr>
              <w:t>科目名称</w:t>
            </w:r>
          </w:p>
        </w:tc>
        <w:tc>
          <w:tcPr>
            <w:tcW w:w="936" w:type="dxa"/>
            <w:vMerge w:val="continue"/>
            <w:tcBorders>
              <w:top w:val="nil"/>
            </w:tcBorders>
          </w:tcPr>
          <w:p>
            <w:pPr>
              <w:rPr>
                <w:sz w:val="2"/>
                <w:szCs w:val="2"/>
              </w:rPr>
            </w:pPr>
          </w:p>
        </w:tc>
        <w:tc>
          <w:tcPr>
            <w:tcW w:w="809" w:type="dxa"/>
            <w:vMerge w:val="continue"/>
            <w:tcBorders>
              <w:top w:val="nil"/>
            </w:tcBorders>
          </w:tcPr>
          <w:p>
            <w:pPr>
              <w:rPr>
                <w:sz w:val="2"/>
                <w:szCs w:val="2"/>
              </w:rPr>
            </w:pPr>
          </w:p>
        </w:tc>
        <w:tc>
          <w:tcPr>
            <w:tcW w:w="903" w:type="dxa"/>
            <w:vMerge w:val="continue"/>
            <w:tcBorders>
              <w:top w:val="nil"/>
            </w:tcBorders>
          </w:tcPr>
          <w:p>
            <w:pPr>
              <w:rPr>
                <w:sz w:val="2"/>
                <w:szCs w:val="2"/>
              </w:rPr>
            </w:pPr>
          </w:p>
        </w:tc>
        <w:tc>
          <w:tcPr>
            <w:tcW w:w="1161" w:type="dxa"/>
            <w:vMerge w:val="continue"/>
            <w:tcBorders>
              <w:top w:val="nil"/>
            </w:tcBorders>
          </w:tcPr>
          <w:p>
            <w:pPr>
              <w:rPr>
                <w:sz w:val="2"/>
                <w:szCs w:val="2"/>
              </w:rPr>
            </w:pPr>
          </w:p>
        </w:tc>
        <w:tc>
          <w:tcPr>
            <w:tcW w:w="1161" w:type="dxa"/>
            <w:vMerge w:val="continue"/>
            <w:tcBorders>
              <w:top w:val="nil"/>
            </w:tcBorders>
          </w:tcPr>
          <w:p>
            <w:pPr>
              <w:rPr>
                <w:sz w:val="2"/>
                <w:szCs w:val="2"/>
              </w:rPr>
            </w:pPr>
          </w:p>
        </w:tc>
        <w:tc>
          <w:tcPr>
            <w:tcW w:w="141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3299" w:type="dxa"/>
            <w:gridSpan w:val="2"/>
          </w:tcPr>
          <w:p>
            <w:pPr>
              <w:pStyle w:val="8"/>
              <w:spacing w:before="35"/>
              <w:ind w:left="1409" w:right="1400"/>
              <w:jc w:val="center"/>
              <w:rPr>
                <w:sz w:val="22"/>
              </w:rPr>
            </w:pPr>
            <w:r>
              <w:rPr>
                <w:sz w:val="22"/>
              </w:rPr>
              <w:t>栏次</w:t>
            </w:r>
          </w:p>
        </w:tc>
        <w:tc>
          <w:tcPr>
            <w:tcW w:w="936" w:type="dxa"/>
          </w:tcPr>
          <w:p>
            <w:pPr>
              <w:pStyle w:val="8"/>
              <w:spacing w:before="35"/>
              <w:ind w:left="8"/>
              <w:jc w:val="center"/>
              <w:rPr>
                <w:sz w:val="22"/>
              </w:rPr>
            </w:pPr>
            <w:r>
              <w:rPr>
                <w:w w:val="100"/>
                <w:sz w:val="22"/>
              </w:rPr>
              <w:t>1</w:t>
            </w:r>
          </w:p>
        </w:tc>
        <w:tc>
          <w:tcPr>
            <w:tcW w:w="809" w:type="dxa"/>
          </w:tcPr>
          <w:p>
            <w:pPr>
              <w:pStyle w:val="8"/>
              <w:spacing w:before="35"/>
              <w:ind w:left="10"/>
              <w:jc w:val="center"/>
              <w:rPr>
                <w:sz w:val="22"/>
              </w:rPr>
            </w:pPr>
            <w:r>
              <w:rPr>
                <w:w w:val="100"/>
                <w:sz w:val="22"/>
              </w:rPr>
              <w:t>2</w:t>
            </w:r>
          </w:p>
        </w:tc>
        <w:tc>
          <w:tcPr>
            <w:tcW w:w="903" w:type="dxa"/>
          </w:tcPr>
          <w:p>
            <w:pPr>
              <w:pStyle w:val="8"/>
              <w:spacing w:before="35"/>
              <w:ind w:left="7"/>
              <w:jc w:val="center"/>
              <w:rPr>
                <w:sz w:val="22"/>
              </w:rPr>
            </w:pPr>
            <w:r>
              <w:rPr>
                <w:w w:val="100"/>
                <w:sz w:val="22"/>
              </w:rPr>
              <w:t>3</w:t>
            </w:r>
          </w:p>
        </w:tc>
        <w:tc>
          <w:tcPr>
            <w:tcW w:w="1161" w:type="dxa"/>
          </w:tcPr>
          <w:p>
            <w:pPr>
              <w:pStyle w:val="8"/>
              <w:spacing w:before="35"/>
              <w:ind w:left="7"/>
              <w:jc w:val="center"/>
              <w:rPr>
                <w:sz w:val="22"/>
              </w:rPr>
            </w:pPr>
            <w:r>
              <w:rPr>
                <w:w w:val="100"/>
                <w:sz w:val="22"/>
              </w:rPr>
              <w:t>4</w:t>
            </w:r>
          </w:p>
        </w:tc>
        <w:tc>
          <w:tcPr>
            <w:tcW w:w="1161" w:type="dxa"/>
          </w:tcPr>
          <w:p>
            <w:pPr>
              <w:pStyle w:val="8"/>
              <w:spacing w:before="35"/>
              <w:ind w:left="8"/>
              <w:jc w:val="center"/>
              <w:rPr>
                <w:sz w:val="22"/>
              </w:rPr>
            </w:pPr>
            <w:r>
              <w:rPr>
                <w:w w:val="100"/>
                <w:sz w:val="22"/>
              </w:rPr>
              <w:t>5</w:t>
            </w:r>
          </w:p>
        </w:tc>
        <w:tc>
          <w:tcPr>
            <w:tcW w:w="1411" w:type="dxa"/>
          </w:tcPr>
          <w:p>
            <w:pPr>
              <w:pStyle w:val="8"/>
              <w:spacing w:before="35"/>
              <w:ind w:left="9"/>
              <w:jc w:val="center"/>
              <w:rPr>
                <w:sz w:val="22"/>
              </w:rPr>
            </w:pPr>
            <w:r>
              <w:rPr>
                <w:w w:val="10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3299" w:type="dxa"/>
            <w:gridSpan w:val="2"/>
          </w:tcPr>
          <w:p>
            <w:pPr>
              <w:pStyle w:val="8"/>
              <w:spacing w:before="35"/>
              <w:ind w:left="1409" w:right="1400"/>
              <w:jc w:val="center"/>
              <w:rPr>
                <w:sz w:val="22"/>
              </w:rPr>
            </w:pPr>
            <w:r>
              <w:rPr>
                <w:sz w:val="22"/>
              </w:rPr>
              <w:t>合计</w:t>
            </w:r>
          </w:p>
        </w:tc>
        <w:tc>
          <w:tcPr>
            <w:tcW w:w="936" w:type="dxa"/>
          </w:tcPr>
          <w:p>
            <w:pPr>
              <w:pStyle w:val="8"/>
              <w:spacing w:before="35"/>
              <w:ind w:right="-15"/>
              <w:jc w:val="right"/>
              <w:rPr>
                <w:b/>
                <w:sz w:val="22"/>
              </w:rPr>
            </w:pPr>
            <w:r>
              <w:rPr>
                <w:b/>
                <w:sz w:val="22"/>
              </w:rPr>
              <w:t>1,084.17</w:t>
            </w:r>
          </w:p>
        </w:tc>
        <w:tc>
          <w:tcPr>
            <w:tcW w:w="809" w:type="dxa"/>
          </w:tcPr>
          <w:p>
            <w:pPr>
              <w:pStyle w:val="8"/>
              <w:spacing w:before="35"/>
              <w:jc w:val="right"/>
              <w:rPr>
                <w:b/>
                <w:sz w:val="22"/>
              </w:rPr>
            </w:pPr>
            <w:r>
              <w:rPr>
                <w:b/>
                <w:sz w:val="22"/>
              </w:rPr>
              <w:t>768.85</w:t>
            </w:r>
          </w:p>
        </w:tc>
        <w:tc>
          <w:tcPr>
            <w:tcW w:w="903" w:type="dxa"/>
          </w:tcPr>
          <w:p>
            <w:pPr>
              <w:pStyle w:val="8"/>
              <w:spacing w:before="35"/>
              <w:ind w:right="1"/>
              <w:jc w:val="right"/>
              <w:rPr>
                <w:b/>
                <w:sz w:val="22"/>
              </w:rPr>
            </w:pPr>
            <w:r>
              <w:rPr>
                <w:b/>
                <w:sz w:val="22"/>
              </w:rPr>
              <w:t>315.32</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234" w:type="dxa"/>
          </w:tcPr>
          <w:p>
            <w:pPr>
              <w:pStyle w:val="8"/>
              <w:spacing w:before="35"/>
              <w:ind w:left="14"/>
              <w:rPr>
                <w:sz w:val="22"/>
              </w:rPr>
            </w:pPr>
            <w:r>
              <w:rPr>
                <w:sz w:val="22"/>
              </w:rPr>
              <w:t>201</w:t>
            </w:r>
          </w:p>
        </w:tc>
        <w:tc>
          <w:tcPr>
            <w:tcW w:w="2065" w:type="dxa"/>
          </w:tcPr>
          <w:p>
            <w:pPr>
              <w:pStyle w:val="8"/>
              <w:spacing w:before="35"/>
              <w:ind w:left="14"/>
              <w:rPr>
                <w:sz w:val="22"/>
              </w:rPr>
            </w:pPr>
            <w:r>
              <w:rPr>
                <w:sz w:val="22"/>
              </w:rPr>
              <w:t>一般公共服务支出</w:t>
            </w:r>
          </w:p>
        </w:tc>
        <w:tc>
          <w:tcPr>
            <w:tcW w:w="936" w:type="dxa"/>
          </w:tcPr>
          <w:p>
            <w:pPr>
              <w:pStyle w:val="8"/>
              <w:spacing w:before="35"/>
              <w:jc w:val="right"/>
              <w:rPr>
                <w:sz w:val="22"/>
              </w:rPr>
            </w:pPr>
            <w:r>
              <w:rPr>
                <w:sz w:val="22"/>
              </w:rPr>
              <w:t>1.05</w:t>
            </w:r>
          </w:p>
        </w:tc>
        <w:tc>
          <w:tcPr>
            <w:tcW w:w="809" w:type="dxa"/>
          </w:tcPr>
          <w:p>
            <w:pPr>
              <w:pStyle w:val="8"/>
              <w:spacing w:before="35"/>
              <w:ind w:right="1"/>
              <w:jc w:val="right"/>
              <w:rPr>
                <w:sz w:val="22"/>
              </w:rPr>
            </w:pPr>
            <w:r>
              <w:rPr>
                <w:sz w:val="22"/>
              </w:rPr>
              <w:t>1.05</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1234" w:type="dxa"/>
          </w:tcPr>
          <w:p>
            <w:pPr>
              <w:pStyle w:val="8"/>
              <w:spacing w:before="186"/>
              <w:ind w:left="14"/>
              <w:rPr>
                <w:sz w:val="22"/>
              </w:rPr>
            </w:pPr>
            <w:r>
              <w:rPr>
                <w:sz w:val="22"/>
              </w:rPr>
              <w:t>20131</w:t>
            </w:r>
          </w:p>
        </w:tc>
        <w:tc>
          <w:tcPr>
            <w:tcW w:w="2065" w:type="dxa"/>
          </w:tcPr>
          <w:p>
            <w:pPr>
              <w:pStyle w:val="8"/>
              <w:spacing w:before="2" w:line="310" w:lineRule="atLeast"/>
              <w:ind w:left="14" w:right="58"/>
              <w:rPr>
                <w:sz w:val="22"/>
              </w:rPr>
            </w:pPr>
            <w:r>
              <w:rPr>
                <w:sz w:val="22"/>
              </w:rPr>
              <w:t>党委办公厅（室）及相关机构事务</w:t>
            </w:r>
          </w:p>
        </w:tc>
        <w:tc>
          <w:tcPr>
            <w:tcW w:w="936" w:type="dxa"/>
          </w:tcPr>
          <w:p>
            <w:pPr>
              <w:pStyle w:val="8"/>
              <w:spacing w:before="186"/>
              <w:jc w:val="right"/>
              <w:rPr>
                <w:sz w:val="22"/>
              </w:rPr>
            </w:pPr>
            <w:r>
              <w:rPr>
                <w:sz w:val="22"/>
              </w:rPr>
              <w:t>1.05</w:t>
            </w:r>
          </w:p>
        </w:tc>
        <w:tc>
          <w:tcPr>
            <w:tcW w:w="809" w:type="dxa"/>
          </w:tcPr>
          <w:p>
            <w:pPr>
              <w:pStyle w:val="8"/>
              <w:spacing w:before="186"/>
              <w:ind w:right="1"/>
              <w:jc w:val="right"/>
              <w:rPr>
                <w:sz w:val="22"/>
              </w:rPr>
            </w:pPr>
            <w:r>
              <w:rPr>
                <w:sz w:val="22"/>
              </w:rPr>
              <w:t>1.05</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1234" w:type="dxa"/>
          </w:tcPr>
          <w:p>
            <w:pPr>
              <w:pStyle w:val="8"/>
              <w:spacing w:before="48"/>
              <w:ind w:left="14"/>
              <w:rPr>
                <w:sz w:val="22"/>
              </w:rPr>
            </w:pPr>
            <w:r>
              <w:rPr>
                <w:sz w:val="22"/>
              </w:rPr>
              <w:t>2013101</w:t>
            </w:r>
          </w:p>
        </w:tc>
        <w:tc>
          <w:tcPr>
            <w:tcW w:w="2065" w:type="dxa"/>
          </w:tcPr>
          <w:p>
            <w:pPr>
              <w:pStyle w:val="8"/>
              <w:spacing w:before="48"/>
              <w:ind w:left="14"/>
              <w:rPr>
                <w:sz w:val="22"/>
              </w:rPr>
            </w:pPr>
            <w:r>
              <w:rPr>
                <w:sz w:val="22"/>
              </w:rPr>
              <w:t>行政运行</w:t>
            </w:r>
          </w:p>
        </w:tc>
        <w:tc>
          <w:tcPr>
            <w:tcW w:w="936" w:type="dxa"/>
          </w:tcPr>
          <w:p>
            <w:pPr>
              <w:pStyle w:val="8"/>
              <w:spacing w:before="48"/>
              <w:jc w:val="right"/>
              <w:rPr>
                <w:sz w:val="22"/>
              </w:rPr>
            </w:pPr>
            <w:r>
              <w:rPr>
                <w:sz w:val="22"/>
              </w:rPr>
              <w:t>1.05</w:t>
            </w:r>
          </w:p>
        </w:tc>
        <w:tc>
          <w:tcPr>
            <w:tcW w:w="809" w:type="dxa"/>
          </w:tcPr>
          <w:p>
            <w:pPr>
              <w:pStyle w:val="8"/>
              <w:spacing w:before="48"/>
              <w:ind w:right="1"/>
              <w:jc w:val="right"/>
              <w:rPr>
                <w:sz w:val="22"/>
              </w:rPr>
            </w:pPr>
            <w:r>
              <w:rPr>
                <w:sz w:val="22"/>
              </w:rPr>
              <w:t>1.05</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5"/>
              <w:ind w:left="14"/>
              <w:rPr>
                <w:sz w:val="22"/>
              </w:rPr>
            </w:pPr>
            <w:r>
              <w:rPr>
                <w:sz w:val="22"/>
              </w:rPr>
              <w:t>204</w:t>
            </w:r>
          </w:p>
        </w:tc>
        <w:tc>
          <w:tcPr>
            <w:tcW w:w="2065" w:type="dxa"/>
          </w:tcPr>
          <w:p>
            <w:pPr>
              <w:pStyle w:val="8"/>
              <w:spacing w:before="35"/>
              <w:ind w:left="14"/>
              <w:rPr>
                <w:sz w:val="22"/>
              </w:rPr>
            </w:pPr>
            <w:r>
              <w:rPr>
                <w:sz w:val="22"/>
              </w:rPr>
              <w:t>公共安全支出</w:t>
            </w:r>
          </w:p>
        </w:tc>
        <w:tc>
          <w:tcPr>
            <w:tcW w:w="936" w:type="dxa"/>
          </w:tcPr>
          <w:p>
            <w:pPr>
              <w:pStyle w:val="8"/>
              <w:spacing w:before="35"/>
              <w:jc w:val="right"/>
              <w:rPr>
                <w:sz w:val="22"/>
              </w:rPr>
            </w:pPr>
            <w:r>
              <w:rPr>
                <w:sz w:val="22"/>
              </w:rPr>
              <w:t>892.74</w:t>
            </w:r>
          </w:p>
        </w:tc>
        <w:tc>
          <w:tcPr>
            <w:tcW w:w="809" w:type="dxa"/>
          </w:tcPr>
          <w:p>
            <w:pPr>
              <w:pStyle w:val="8"/>
              <w:spacing w:before="35"/>
              <w:ind w:right="1"/>
              <w:jc w:val="right"/>
              <w:rPr>
                <w:sz w:val="22"/>
              </w:rPr>
            </w:pPr>
            <w:r>
              <w:rPr>
                <w:sz w:val="22"/>
              </w:rPr>
              <w:t>622.90</w:t>
            </w:r>
          </w:p>
        </w:tc>
        <w:tc>
          <w:tcPr>
            <w:tcW w:w="903" w:type="dxa"/>
          </w:tcPr>
          <w:p>
            <w:pPr>
              <w:pStyle w:val="8"/>
              <w:spacing w:before="35"/>
              <w:ind w:right="1"/>
              <w:jc w:val="right"/>
              <w:rPr>
                <w:sz w:val="22"/>
              </w:rPr>
            </w:pPr>
            <w:r>
              <w:rPr>
                <w:sz w:val="22"/>
              </w:rPr>
              <w:t>269.84</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234" w:type="dxa"/>
          </w:tcPr>
          <w:p>
            <w:pPr>
              <w:pStyle w:val="8"/>
              <w:spacing w:before="36"/>
              <w:ind w:left="14"/>
              <w:rPr>
                <w:sz w:val="22"/>
              </w:rPr>
            </w:pPr>
            <w:r>
              <w:rPr>
                <w:sz w:val="22"/>
              </w:rPr>
              <w:t>20404</w:t>
            </w:r>
          </w:p>
        </w:tc>
        <w:tc>
          <w:tcPr>
            <w:tcW w:w="2065" w:type="dxa"/>
          </w:tcPr>
          <w:p>
            <w:pPr>
              <w:pStyle w:val="8"/>
              <w:spacing w:before="36"/>
              <w:ind w:left="14"/>
              <w:rPr>
                <w:sz w:val="22"/>
              </w:rPr>
            </w:pPr>
            <w:r>
              <w:rPr>
                <w:sz w:val="22"/>
              </w:rPr>
              <w:t>检察</w:t>
            </w:r>
          </w:p>
        </w:tc>
        <w:tc>
          <w:tcPr>
            <w:tcW w:w="936" w:type="dxa"/>
          </w:tcPr>
          <w:p>
            <w:pPr>
              <w:pStyle w:val="8"/>
              <w:spacing w:before="36"/>
              <w:jc w:val="right"/>
              <w:rPr>
                <w:sz w:val="22"/>
              </w:rPr>
            </w:pPr>
            <w:r>
              <w:rPr>
                <w:sz w:val="22"/>
              </w:rPr>
              <w:t>1.44</w:t>
            </w:r>
          </w:p>
        </w:tc>
        <w:tc>
          <w:tcPr>
            <w:tcW w:w="809" w:type="dxa"/>
          </w:tcPr>
          <w:p>
            <w:pPr>
              <w:pStyle w:val="8"/>
              <w:spacing w:before="36"/>
              <w:ind w:right="1"/>
              <w:jc w:val="right"/>
              <w:rPr>
                <w:sz w:val="22"/>
              </w:rPr>
            </w:pPr>
            <w:r>
              <w:rPr>
                <w:sz w:val="22"/>
              </w:rPr>
              <w:t>1.44</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6"/>
              <w:ind w:left="14"/>
              <w:rPr>
                <w:sz w:val="22"/>
              </w:rPr>
            </w:pPr>
            <w:r>
              <w:rPr>
                <w:sz w:val="22"/>
              </w:rPr>
              <w:t>2040401</w:t>
            </w:r>
          </w:p>
        </w:tc>
        <w:tc>
          <w:tcPr>
            <w:tcW w:w="2065" w:type="dxa"/>
          </w:tcPr>
          <w:p>
            <w:pPr>
              <w:pStyle w:val="8"/>
              <w:spacing w:before="36"/>
              <w:ind w:left="14"/>
              <w:rPr>
                <w:sz w:val="22"/>
              </w:rPr>
            </w:pPr>
            <w:r>
              <w:rPr>
                <w:sz w:val="22"/>
              </w:rPr>
              <w:t>行政运行</w:t>
            </w:r>
          </w:p>
        </w:tc>
        <w:tc>
          <w:tcPr>
            <w:tcW w:w="936" w:type="dxa"/>
          </w:tcPr>
          <w:p>
            <w:pPr>
              <w:pStyle w:val="8"/>
              <w:spacing w:before="36"/>
              <w:jc w:val="right"/>
              <w:rPr>
                <w:sz w:val="22"/>
              </w:rPr>
            </w:pPr>
            <w:r>
              <w:rPr>
                <w:sz w:val="22"/>
              </w:rPr>
              <w:t>1.44</w:t>
            </w:r>
          </w:p>
        </w:tc>
        <w:tc>
          <w:tcPr>
            <w:tcW w:w="809" w:type="dxa"/>
          </w:tcPr>
          <w:p>
            <w:pPr>
              <w:pStyle w:val="8"/>
              <w:spacing w:before="36"/>
              <w:ind w:right="1"/>
              <w:jc w:val="right"/>
              <w:rPr>
                <w:sz w:val="22"/>
              </w:rPr>
            </w:pPr>
            <w:r>
              <w:rPr>
                <w:sz w:val="22"/>
              </w:rPr>
              <w:t>1.44</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234" w:type="dxa"/>
          </w:tcPr>
          <w:p>
            <w:pPr>
              <w:pStyle w:val="8"/>
              <w:spacing w:before="35"/>
              <w:ind w:left="14"/>
              <w:rPr>
                <w:sz w:val="22"/>
              </w:rPr>
            </w:pPr>
            <w:r>
              <w:rPr>
                <w:sz w:val="22"/>
              </w:rPr>
              <w:t>20406</w:t>
            </w:r>
          </w:p>
        </w:tc>
        <w:tc>
          <w:tcPr>
            <w:tcW w:w="2065" w:type="dxa"/>
          </w:tcPr>
          <w:p>
            <w:pPr>
              <w:pStyle w:val="8"/>
              <w:spacing w:before="35"/>
              <w:ind w:left="14"/>
              <w:rPr>
                <w:sz w:val="22"/>
              </w:rPr>
            </w:pPr>
            <w:r>
              <w:rPr>
                <w:sz w:val="22"/>
              </w:rPr>
              <w:t>司法</w:t>
            </w:r>
          </w:p>
        </w:tc>
        <w:tc>
          <w:tcPr>
            <w:tcW w:w="936" w:type="dxa"/>
          </w:tcPr>
          <w:p>
            <w:pPr>
              <w:pStyle w:val="8"/>
              <w:spacing w:before="35"/>
              <w:jc w:val="right"/>
              <w:rPr>
                <w:sz w:val="22"/>
              </w:rPr>
            </w:pPr>
            <w:r>
              <w:rPr>
                <w:sz w:val="22"/>
              </w:rPr>
              <w:t>891.30</w:t>
            </w:r>
          </w:p>
        </w:tc>
        <w:tc>
          <w:tcPr>
            <w:tcW w:w="809" w:type="dxa"/>
          </w:tcPr>
          <w:p>
            <w:pPr>
              <w:pStyle w:val="8"/>
              <w:spacing w:before="35"/>
              <w:ind w:right="1"/>
              <w:jc w:val="right"/>
              <w:rPr>
                <w:sz w:val="22"/>
              </w:rPr>
            </w:pPr>
            <w:r>
              <w:rPr>
                <w:sz w:val="22"/>
              </w:rPr>
              <w:t>621.46</w:t>
            </w:r>
          </w:p>
        </w:tc>
        <w:tc>
          <w:tcPr>
            <w:tcW w:w="903" w:type="dxa"/>
          </w:tcPr>
          <w:p>
            <w:pPr>
              <w:pStyle w:val="8"/>
              <w:spacing w:before="35"/>
              <w:ind w:right="1"/>
              <w:jc w:val="right"/>
              <w:rPr>
                <w:sz w:val="22"/>
              </w:rPr>
            </w:pPr>
            <w:r>
              <w:rPr>
                <w:sz w:val="22"/>
              </w:rPr>
              <w:t>269.84</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5"/>
              <w:ind w:left="14"/>
              <w:rPr>
                <w:sz w:val="22"/>
              </w:rPr>
            </w:pPr>
            <w:r>
              <w:rPr>
                <w:sz w:val="22"/>
              </w:rPr>
              <w:t>2040601</w:t>
            </w:r>
          </w:p>
        </w:tc>
        <w:tc>
          <w:tcPr>
            <w:tcW w:w="2065" w:type="dxa"/>
          </w:tcPr>
          <w:p>
            <w:pPr>
              <w:pStyle w:val="8"/>
              <w:spacing w:before="35"/>
              <w:ind w:left="14"/>
              <w:rPr>
                <w:sz w:val="22"/>
              </w:rPr>
            </w:pPr>
            <w:r>
              <w:rPr>
                <w:sz w:val="22"/>
              </w:rPr>
              <w:t>行政运行</w:t>
            </w:r>
          </w:p>
        </w:tc>
        <w:tc>
          <w:tcPr>
            <w:tcW w:w="936" w:type="dxa"/>
          </w:tcPr>
          <w:p>
            <w:pPr>
              <w:pStyle w:val="8"/>
              <w:spacing w:before="35"/>
              <w:jc w:val="right"/>
              <w:rPr>
                <w:sz w:val="22"/>
              </w:rPr>
            </w:pPr>
            <w:r>
              <w:rPr>
                <w:sz w:val="22"/>
              </w:rPr>
              <w:t>621.46</w:t>
            </w:r>
          </w:p>
        </w:tc>
        <w:tc>
          <w:tcPr>
            <w:tcW w:w="809" w:type="dxa"/>
          </w:tcPr>
          <w:p>
            <w:pPr>
              <w:pStyle w:val="8"/>
              <w:spacing w:before="35"/>
              <w:ind w:right="1"/>
              <w:jc w:val="right"/>
              <w:rPr>
                <w:sz w:val="22"/>
              </w:rPr>
            </w:pPr>
            <w:r>
              <w:rPr>
                <w:sz w:val="22"/>
              </w:rPr>
              <w:t>621.46</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5"/>
              <w:ind w:left="14"/>
              <w:rPr>
                <w:sz w:val="22"/>
              </w:rPr>
            </w:pPr>
            <w:r>
              <w:rPr>
                <w:sz w:val="22"/>
              </w:rPr>
              <w:t>2040602</w:t>
            </w:r>
          </w:p>
        </w:tc>
        <w:tc>
          <w:tcPr>
            <w:tcW w:w="2065" w:type="dxa"/>
          </w:tcPr>
          <w:p>
            <w:pPr>
              <w:pStyle w:val="8"/>
              <w:spacing w:before="35"/>
              <w:ind w:left="14"/>
              <w:rPr>
                <w:sz w:val="22"/>
              </w:rPr>
            </w:pPr>
            <w:r>
              <w:rPr>
                <w:sz w:val="22"/>
              </w:rPr>
              <w:t>一般行政管理事务</w:t>
            </w:r>
          </w:p>
        </w:tc>
        <w:tc>
          <w:tcPr>
            <w:tcW w:w="936" w:type="dxa"/>
          </w:tcPr>
          <w:p>
            <w:pPr>
              <w:pStyle w:val="8"/>
              <w:spacing w:before="35"/>
              <w:jc w:val="right"/>
              <w:rPr>
                <w:sz w:val="22"/>
              </w:rPr>
            </w:pPr>
            <w:r>
              <w:rPr>
                <w:sz w:val="22"/>
              </w:rPr>
              <w:t>57.80</w:t>
            </w:r>
          </w:p>
        </w:tc>
        <w:tc>
          <w:tcPr>
            <w:tcW w:w="809" w:type="dxa"/>
          </w:tcPr>
          <w:p>
            <w:pPr>
              <w:pStyle w:val="8"/>
              <w:rPr>
                <w:rFonts w:ascii="Times New Roman"/>
                <w:sz w:val="22"/>
              </w:rPr>
            </w:pPr>
          </w:p>
        </w:tc>
        <w:tc>
          <w:tcPr>
            <w:tcW w:w="903" w:type="dxa"/>
          </w:tcPr>
          <w:p>
            <w:pPr>
              <w:pStyle w:val="8"/>
              <w:spacing w:before="35"/>
              <w:ind w:right="1"/>
              <w:jc w:val="right"/>
              <w:rPr>
                <w:sz w:val="22"/>
              </w:rPr>
            </w:pPr>
            <w:r>
              <w:rPr>
                <w:sz w:val="22"/>
              </w:rPr>
              <w:t>57.80</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234" w:type="dxa"/>
          </w:tcPr>
          <w:p>
            <w:pPr>
              <w:pStyle w:val="8"/>
              <w:spacing w:before="36"/>
              <w:ind w:left="14"/>
              <w:rPr>
                <w:sz w:val="22"/>
              </w:rPr>
            </w:pPr>
            <w:r>
              <w:rPr>
                <w:sz w:val="22"/>
              </w:rPr>
              <w:t>2040604</w:t>
            </w:r>
          </w:p>
        </w:tc>
        <w:tc>
          <w:tcPr>
            <w:tcW w:w="2065" w:type="dxa"/>
          </w:tcPr>
          <w:p>
            <w:pPr>
              <w:pStyle w:val="8"/>
              <w:spacing w:before="36"/>
              <w:ind w:left="14"/>
              <w:rPr>
                <w:sz w:val="22"/>
              </w:rPr>
            </w:pPr>
            <w:r>
              <w:rPr>
                <w:sz w:val="22"/>
              </w:rPr>
              <w:t>基层司法业务</w:t>
            </w:r>
          </w:p>
        </w:tc>
        <w:tc>
          <w:tcPr>
            <w:tcW w:w="936" w:type="dxa"/>
          </w:tcPr>
          <w:p>
            <w:pPr>
              <w:pStyle w:val="8"/>
              <w:spacing w:before="36"/>
              <w:jc w:val="right"/>
              <w:rPr>
                <w:sz w:val="22"/>
              </w:rPr>
            </w:pPr>
            <w:r>
              <w:rPr>
                <w:sz w:val="22"/>
              </w:rPr>
              <w:t>63.00</w:t>
            </w:r>
          </w:p>
        </w:tc>
        <w:tc>
          <w:tcPr>
            <w:tcW w:w="809" w:type="dxa"/>
          </w:tcPr>
          <w:p>
            <w:pPr>
              <w:pStyle w:val="8"/>
              <w:rPr>
                <w:rFonts w:ascii="Times New Roman"/>
                <w:sz w:val="22"/>
              </w:rPr>
            </w:pPr>
          </w:p>
        </w:tc>
        <w:tc>
          <w:tcPr>
            <w:tcW w:w="903" w:type="dxa"/>
          </w:tcPr>
          <w:p>
            <w:pPr>
              <w:pStyle w:val="8"/>
              <w:spacing w:before="36"/>
              <w:ind w:right="1"/>
              <w:jc w:val="right"/>
              <w:rPr>
                <w:sz w:val="22"/>
              </w:rPr>
            </w:pPr>
            <w:r>
              <w:rPr>
                <w:sz w:val="22"/>
              </w:rPr>
              <w:t>63.00</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6"/>
              <w:ind w:left="14"/>
              <w:rPr>
                <w:sz w:val="22"/>
              </w:rPr>
            </w:pPr>
            <w:r>
              <w:rPr>
                <w:sz w:val="22"/>
              </w:rPr>
              <w:t>2040605</w:t>
            </w:r>
          </w:p>
        </w:tc>
        <w:tc>
          <w:tcPr>
            <w:tcW w:w="2065" w:type="dxa"/>
          </w:tcPr>
          <w:p>
            <w:pPr>
              <w:pStyle w:val="8"/>
              <w:spacing w:before="36"/>
              <w:ind w:left="14"/>
              <w:rPr>
                <w:sz w:val="22"/>
              </w:rPr>
            </w:pPr>
            <w:r>
              <w:rPr>
                <w:sz w:val="22"/>
              </w:rPr>
              <w:t>普法宣传</w:t>
            </w:r>
          </w:p>
        </w:tc>
        <w:tc>
          <w:tcPr>
            <w:tcW w:w="936" w:type="dxa"/>
          </w:tcPr>
          <w:p>
            <w:pPr>
              <w:pStyle w:val="8"/>
              <w:spacing w:before="36"/>
              <w:jc w:val="right"/>
              <w:rPr>
                <w:sz w:val="22"/>
              </w:rPr>
            </w:pPr>
            <w:r>
              <w:rPr>
                <w:sz w:val="22"/>
              </w:rPr>
              <w:t>25.60</w:t>
            </w:r>
          </w:p>
        </w:tc>
        <w:tc>
          <w:tcPr>
            <w:tcW w:w="809" w:type="dxa"/>
          </w:tcPr>
          <w:p>
            <w:pPr>
              <w:pStyle w:val="8"/>
              <w:rPr>
                <w:rFonts w:ascii="Times New Roman"/>
                <w:sz w:val="22"/>
              </w:rPr>
            </w:pPr>
          </w:p>
        </w:tc>
        <w:tc>
          <w:tcPr>
            <w:tcW w:w="903" w:type="dxa"/>
          </w:tcPr>
          <w:p>
            <w:pPr>
              <w:pStyle w:val="8"/>
              <w:spacing w:before="36"/>
              <w:ind w:right="1"/>
              <w:jc w:val="right"/>
              <w:rPr>
                <w:sz w:val="22"/>
              </w:rPr>
            </w:pPr>
            <w:r>
              <w:rPr>
                <w:sz w:val="22"/>
              </w:rPr>
              <w:t>25.60</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234" w:type="dxa"/>
          </w:tcPr>
          <w:p>
            <w:pPr>
              <w:pStyle w:val="8"/>
              <w:spacing w:before="35"/>
              <w:ind w:left="14"/>
              <w:rPr>
                <w:sz w:val="22"/>
              </w:rPr>
            </w:pPr>
            <w:r>
              <w:rPr>
                <w:sz w:val="22"/>
              </w:rPr>
              <w:t>2040607</w:t>
            </w:r>
          </w:p>
        </w:tc>
        <w:tc>
          <w:tcPr>
            <w:tcW w:w="2065" w:type="dxa"/>
          </w:tcPr>
          <w:p>
            <w:pPr>
              <w:pStyle w:val="8"/>
              <w:spacing w:before="35"/>
              <w:ind w:left="14"/>
              <w:rPr>
                <w:sz w:val="22"/>
              </w:rPr>
            </w:pPr>
            <w:r>
              <w:rPr>
                <w:sz w:val="22"/>
              </w:rPr>
              <w:t>法律援助</w:t>
            </w:r>
          </w:p>
        </w:tc>
        <w:tc>
          <w:tcPr>
            <w:tcW w:w="936" w:type="dxa"/>
          </w:tcPr>
          <w:p>
            <w:pPr>
              <w:pStyle w:val="8"/>
              <w:spacing w:before="35"/>
              <w:jc w:val="right"/>
              <w:rPr>
                <w:sz w:val="22"/>
              </w:rPr>
            </w:pPr>
            <w:r>
              <w:rPr>
                <w:sz w:val="22"/>
              </w:rPr>
              <w:t>30.00</w:t>
            </w:r>
          </w:p>
        </w:tc>
        <w:tc>
          <w:tcPr>
            <w:tcW w:w="809" w:type="dxa"/>
          </w:tcPr>
          <w:p>
            <w:pPr>
              <w:pStyle w:val="8"/>
              <w:rPr>
                <w:rFonts w:ascii="Times New Roman"/>
                <w:sz w:val="22"/>
              </w:rPr>
            </w:pPr>
          </w:p>
        </w:tc>
        <w:tc>
          <w:tcPr>
            <w:tcW w:w="903" w:type="dxa"/>
          </w:tcPr>
          <w:p>
            <w:pPr>
              <w:pStyle w:val="8"/>
              <w:spacing w:before="35"/>
              <w:ind w:right="1"/>
              <w:jc w:val="right"/>
              <w:rPr>
                <w:sz w:val="22"/>
              </w:rPr>
            </w:pPr>
            <w:r>
              <w:rPr>
                <w:sz w:val="22"/>
              </w:rPr>
              <w:t>30.00</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234" w:type="dxa"/>
          </w:tcPr>
          <w:p>
            <w:pPr>
              <w:pStyle w:val="8"/>
              <w:spacing w:before="35"/>
              <w:ind w:left="14"/>
              <w:rPr>
                <w:sz w:val="22"/>
              </w:rPr>
            </w:pPr>
            <w:r>
              <w:rPr>
                <w:sz w:val="22"/>
              </w:rPr>
              <w:t>2040610</w:t>
            </w:r>
          </w:p>
        </w:tc>
        <w:tc>
          <w:tcPr>
            <w:tcW w:w="2065" w:type="dxa"/>
          </w:tcPr>
          <w:p>
            <w:pPr>
              <w:pStyle w:val="8"/>
              <w:spacing w:before="35"/>
              <w:ind w:left="14"/>
              <w:rPr>
                <w:sz w:val="22"/>
              </w:rPr>
            </w:pPr>
            <w:r>
              <w:rPr>
                <w:sz w:val="22"/>
              </w:rPr>
              <w:t>社区矫正</w:t>
            </w:r>
          </w:p>
        </w:tc>
        <w:tc>
          <w:tcPr>
            <w:tcW w:w="936" w:type="dxa"/>
          </w:tcPr>
          <w:p>
            <w:pPr>
              <w:pStyle w:val="8"/>
              <w:spacing w:before="35"/>
              <w:jc w:val="right"/>
              <w:rPr>
                <w:sz w:val="22"/>
              </w:rPr>
            </w:pPr>
            <w:r>
              <w:rPr>
                <w:sz w:val="22"/>
              </w:rPr>
              <w:t>35.59</w:t>
            </w:r>
          </w:p>
        </w:tc>
        <w:tc>
          <w:tcPr>
            <w:tcW w:w="809" w:type="dxa"/>
          </w:tcPr>
          <w:p>
            <w:pPr>
              <w:pStyle w:val="8"/>
              <w:rPr>
                <w:rFonts w:ascii="Times New Roman"/>
                <w:sz w:val="22"/>
              </w:rPr>
            </w:pPr>
          </w:p>
        </w:tc>
        <w:tc>
          <w:tcPr>
            <w:tcW w:w="903" w:type="dxa"/>
          </w:tcPr>
          <w:p>
            <w:pPr>
              <w:pStyle w:val="8"/>
              <w:spacing w:before="35"/>
              <w:ind w:right="1"/>
              <w:jc w:val="right"/>
              <w:rPr>
                <w:sz w:val="22"/>
              </w:rPr>
            </w:pPr>
            <w:r>
              <w:rPr>
                <w:sz w:val="22"/>
              </w:rPr>
              <w:t>35.59</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5"/>
              <w:ind w:left="14"/>
              <w:rPr>
                <w:sz w:val="22"/>
              </w:rPr>
            </w:pPr>
            <w:r>
              <w:rPr>
                <w:sz w:val="22"/>
              </w:rPr>
              <w:t>2040612</w:t>
            </w:r>
          </w:p>
        </w:tc>
        <w:tc>
          <w:tcPr>
            <w:tcW w:w="2065" w:type="dxa"/>
          </w:tcPr>
          <w:p>
            <w:pPr>
              <w:pStyle w:val="8"/>
              <w:spacing w:before="35"/>
              <w:ind w:left="14"/>
              <w:rPr>
                <w:sz w:val="22"/>
              </w:rPr>
            </w:pPr>
            <w:r>
              <w:rPr>
                <w:sz w:val="22"/>
              </w:rPr>
              <w:t>法制建设</w:t>
            </w:r>
          </w:p>
        </w:tc>
        <w:tc>
          <w:tcPr>
            <w:tcW w:w="936" w:type="dxa"/>
          </w:tcPr>
          <w:p>
            <w:pPr>
              <w:pStyle w:val="8"/>
              <w:spacing w:before="35"/>
              <w:jc w:val="right"/>
              <w:rPr>
                <w:sz w:val="22"/>
              </w:rPr>
            </w:pPr>
            <w:r>
              <w:rPr>
                <w:sz w:val="22"/>
              </w:rPr>
              <w:t>19.00</w:t>
            </w:r>
          </w:p>
        </w:tc>
        <w:tc>
          <w:tcPr>
            <w:tcW w:w="809" w:type="dxa"/>
          </w:tcPr>
          <w:p>
            <w:pPr>
              <w:pStyle w:val="8"/>
              <w:rPr>
                <w:rFonts w:ascii="Times New Roman"/>
                <w:sz w:val="22"/>
              </w:rPr>
            </w:pPr>
          </w:p>
        </w:tc>
        <w:tc>
          <w:tcPr>
            <w:tcW w:w="903" w:type="dxa"/>
          </w:tcPr>
          <w:p>
            <w:pPr>
              <w:pStyle w:val="8"/>
              <w:spacing w:before="35"/>
              <w:ind w:right="1"/>
              <w:jc w:val="right"/>
              <w:rPr>
                <w:sz w:val="22"/>
              </w:rPr>
            </w:pPr>
            <w:r>
              <w:rPr>
                <w:sz w:val="22"/>
              </w:rPr>
              <w:t>19.00</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6"/>
              <w:ind w:left="14"/>
              <w:rPr>
                <w:sz w:val="22"/>
              </w:rPr>
            </w:pPr>
            <w:r>
              <w:rPr>
                <w:sz w:val="22"/>
              </w:rPr>
              <w:t>2040699</w:t>
            </w:r>
          </w:p>
        </w:tc>
        <w:tc>
          <w:tcPr>
            <w:tcW w:w="2065" w:type="dxa"/>
          </w:tcPr>
          <w:p>
            <w:pPr>
              <w:pStyle w:val="8"/>
              <w:spacing w:before="36"/>
              <w:ind w:left="14"/>
              <w:rPr>
                <w:sz w:val="22"/>
              </w:rPr>
            </w:pPr>
            <w:r>
              <w:rPr>
                <w:sz w:val="22"/>
              </w:rPr>
              <w:t>其他司法支出</w:t>
            </w:r>
          </w:p>
        </w:tc>
        <w:tc>
          <w:tcPr>
            <w:tcW w:w="936" w:type="dxa"/>
          </w:tcPr>
          <w:p>
            <w:pPr>
              <w:pStyle w:val="8"/>
              <w:spacing w:before="36"/>
              <w:jc w:val="right"/>
              <w:rPr>
                <w:sz w:val="22"/>
              </w:rPr>
            </w:pPr>
            <w:r>
              <w:rPr>
                <w:sz w:val="22"/>
              </w:rPr>
              <w:t>38.85</w:t>
            </w:r>
          </w:p>
        </w:tc>
        <w:tc>
          <w:tcPr>
            <w:tcW w:w="809" w:type="dxa"/>
          </w:tcPr>
          <w:p>
            <w:pPr>
              <w:pStyle w:val="8"/>
              <w:rPr>
                <w:rFonts w:ascii="Times New Roman"/>
                <w:sz w:val="22"/>
              </w:rPr>
            </w:pPr>
          </w:p>
        </w:tc>
        <w:tc>
          <w:tcPr>
            <w:tcW w:w="903" w:type="dxa"/>
          </w:tcPr>
          <w:p>
            <w:pPr>
              <w:pStyle w:val="8"/>
              <w:spacing w:before="36"/>
              <w:ind w:right="1"/>
              <w:jc w:val="right"/>
              <w:rPr>
                <w:sz w:val="22"/>
              </w:rPr>
            </w:pPr>
            <w:r>
              <w:rPr>
                <w:sz w:val="22"/>
              </w:rPr>
              <w:t>38.85</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6"/>
              <w:ind w:left="14"/>
              <w:rPr>
                <w:sz w:val="22"/>
              </w:rPr>
            </w:pPr>
            <w:r>
              <w:rPr>
                <w:sz w:val="22"/>
              </w:rPr>
              <w:t>208</w:t>
            </w:r>
          </w:p>
        </w:tc>
        <w:tc>
          <w:tcPr>
            <w:tcW w:w="2065" w:type="dxa"/>
          </w:tcPr>
          <w:p>
            <w:pPr>
              <w:pStyle w:val="8"/>
              <w:spacing w:before="36"/>
              <w:ind w:left="14"/>
              <w:rPr>
                <w:sz w:val="22"/>
              </w:rPr>
            </w:pPr>
            <w:r>
              <w:rPr>
                <w:sz w:val="22"/>
              </w:rPr>
              <w:t>社会保障和就业支出</w:t>
            </w:r>
          </w:p>
        </w:tc>
        <w:tc>
          <w:tcPr>
            <w:tcW w:w="936" w:type="dxa"/>
          </w:tcPr>
          <w:p>
            <w:pPr>
              <w:pStyle w:val="8"/>
              <w:spacing w:before="36"/>
              <w:jc w:val="right"/>
              <w:rPr>
                <w:sz w:val="22"/>
              </w:rPr>
            </w:pPr>
            <w:r>
              <w:rPr>
                <w:sz w:val="22"/>
              </w:rPr>
              <w:t>118.46</w:t>
            </w:r>
          </w:p>
        </w:tc>
        <w:tc>
          <w:tcPr>
            <w:tcW w:w="809" w:type="dxa"/>
          </w:tcPr>
          <w:p>
            <w:pPr>
              <w:pStyle w:val="8"/>
              <w:rPr>
                <w:rFonts w:ascii="Times New Roman"/>
                <w:sz w:val="22"/>
              </w:rPr>
            </w:pPr>
          </w:p>
        </w:tc>
        <w:tc>
          <w:tcPr>
            <w:tcW w:w="903" w:type="dxa"/>
          </w:tcPr>
          <w:p>
            <w:pPr>
              <w:pStyle w:val="8"/>
              <w:spacing w:before="36"/>
              <w:ind w:right="1"/>
              <w:jc w:val="right"/>
              <w:rPr>
                <w:sz w:val="22"/>
              </w:rPr>
            </w:pPr>
            <w:r>
              <w:rPr>
                <w:sz w:val="22"/>
              </w:rPr>
              <w:t>118.46</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5"/>
              <w:ind w:left="14"/>
              <w:rPr>
                <w:sz w:val="22"/>
              </w:rPr>
            </w:pPr>
            <w:r>
              <w:rPr>
                <w:sz w:val="22"/>
              </w:rPr>
              <w:t>20802</w:t>
            </w:r>
          </w:p>
        </w:tc>
        <w:tc>
          <w:tcPr>
            <w:tcW w:w="2065" w:type="dxa"/>
          </w:tcPr>
          <w:p>
            <w:pPr>
              <w:pStyle w:val="8"/>
              <w:spacing w:before="35"/>
              <w:ind w:left="14"/>
              <w:rPr>
                <w:sz w:val="22"/>
              </w:rPr>
            </w:pPr>
            <w:r>
              <w:rPr>
                <w:sz w:val="22"/>
              </w:rPr>
              <w:t>民政管理事务</w:t>
            </w:r>
          </w:p>
        </w:tc>
        <w:tc>
          <w:tcPr>
            <w:tcW w:w="936" w:type="dxa"/>
          </w:tcPr>
          <w:p>
            <w:pPr>
              <w:pStyle w:val="8"/>
              <w:spacing w:before="35"/>
              <w:jc w:val="right"/>
              <w:rPr>
                <w:sz w:val="22"/>
              </w:rPr>
            </w:pPr>
            <w:r>
              <w:rPr>
                <w:sz w:val="22"/>
              </w:rPr>
              <w:t>1.07</w:t>
            </w:r>
          </w:p>
        </w:tc>
        <w:tc>
          <w:tcPr>
            <w:tcW w:w="809" w:type="dxa"/>
          </w:tcPr>
          <w:p>
            <w:pPr>
              <w:pStyle w:val="8"/>
              <w:spacing w:before="35"/>
              <w:ind w:right="1"/>
              <w:jc w:val="right"/>
              <w:rPr>
                <w:sz w:val="22"/>
              </w:rPr>
            </w:pPr>
            <w:r>
              <w:rPr>
                <w:sz w:val="22"/>
              </w:rPr>
              <w:t>1.07</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234" w:type="dxa"/>
          </w:tcPr>
          <w:p>
            <w:pPr>
              <w:pStyle w:val="8"/>
              <w:spacing w:before="35"/>
              <w:ind w:left="14"/>
              <w:rPr>
                <w:sz w:val="22"/>
              </w:rPr>
            </w:pPr>
            <w:r>
              <w:rPr>
                <w:sz w:val="22"/>
              </w:rPr>
              <w:t>2080201</w:t>
            </w:r>
          </w:p>
        </w:tc>
        <w:tc>
          <w:tcPr>
            <w:tcW w:w="2065" w:type="dxa"/>
          </w:tcPr>
          <w:p>
            <w:pPr>
              <w:pStyle w:val="8"/>
              <w:spacing w:before="35"/>
              <w:ind w:left="14"/>
              <w:rPr>
                <w:sz w:val="22"/>
              </w:rPr>
            </w:pPr>
            <w:r>
              <w:rPr>
                <w:sz w:val="22"/>
              </w:rPr>
              <w:t>行政运行</w:t>
            </w:r>
          </w:p>
        </w:tc>
        <w:tc>
          <w:tcPr>
            <w:tcW w:w="936" w:type="dxa"/>
          </w:tcPr>
          <w:p>
            <w:pPr>
              <w:pStyle w:val="8"/>
              <w:spacing w:before="35"/>
              <w:jc w:val="right"/>
              <w:rPr>
                <w:sz w:val="22"/>
              </w:rPr>
            </w:pPr>
            <w:r>
              <w:rPr>
                <w:sz w:val="22"/>
              </w:rPr>
              <w:t>1.07</w:t>
            </w:r>
          </w:p>
        </w:tc>
        <w:tc>
          <w:tcPr>
            <w:tcW w:w="809" w:type="dxa"/>
          </w:tcPr>
          <w:p>
            <w:pPr>
              <w:pStyle w:val="8"/>
              <w:spacing w:before="35"/>
              <w:ind w:right="1"/>
              <w:jc w:val="right"/>
              <w:rPr>
                <w:sz w:val="22"/>
              </w:rPr>
            </w:pPr>
            <w:r>
              <w:rPr>
                <w:sz w:val="22"/>
              </w:rPr>
              <w:t>1.07</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6"/>
              <w:ind w:left="14"/>
              <w:rPr>
                <w:sz w:val="22"/>
              </w:rPr>
            </w:pPr>
            <w:r>
              <w:rPr>
                <w:sz w:val="22"/>
              </w:rPr>
              <w:t>20805</w:t>
            </w:r>
          </w:p>
        </w:tc>
        <w:tc>
          <w:tcPr>
            <w:tcW w:w="2065" w:type="dxa"/>
          </w:tcPr>
          <w:p>
            <w:pPr>
              <w:pStyle w:val="8"/>
              <w:spacing w:before="36"/>
              <w:ind w:left="14"/>
              <w:rPr>
                <w:sz w:val="22"/>
              </w:rPr>
            </w:pPr>
            <w:r>
              <w:rPr>
                <w:sz w:val="22"/>
              </w:rPr>
              <w:t>行政事业单位离退休</w:t>
            </w:r>
          </w:p>
        </w:tc>
        <w:tc>
          <w:tcPr>
            <w:tcW w:w="936" w:type="dxa"/>
          </w:tcPr>
          <w:p>
            <w:pPr>
              <w:pStyle w:val="8"/>
              <w:spacing w:before="36"/>
              <w:jc w:val="right"/>
              <w:rPr>
                <w:sz w:val="22"/>
              </w:rPr>
            </w:pPr>
            <w:r>
              <w:rPr>
                <w:sz w:val="22"/>
              </w:rPr>
              <w:t>71.91</w:t>
            </w:r>
          </w:p>
        </w:tc>
        <w:tc>
          <w:tcPr>
            <w:tcW w:w="809" w:type="dxa"/>
          </w:tcPr>
          <w:p>
            <w:pPr>
              <w:pStyle w:val="8"/>
              <w:spacing w:before="36"/>
              <w:ind w:right="1"/>
              <w:jc w:val="right"/>
              <w:rPr>
                <w:sz w:val="22"/>
              </w:rPr>
            </w:pPr>
            <w:r>
              <w:rPr>
                <w:sz w:val="22"/>
              </w:rPr>
              <w:t>71.91</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234" w:type="dxa"/>
          </w:tcPr>
          <w:p>
            <w:pPr>
              <w:pStyle w:val="8"/>
              <w:spacing w:before="187"/>
              <w:ind w:left="14"/>
              <w:rPr>
                <w:sz w:val="22"/>
              </w:rPr>
            </w:pPr>
            <w:r>
              <w:rPr>
                <w:sz w:val="22"/>
              </w:rPr>
              <w:t>2080505</w:t>
            </w:r>
          </w:p>
        </w:tc>
        <w:tc>
          <w:tcPr>
            <w:tcW w:w="2065" w:type="dxa"/>
          </w:tcPr>
          <w:p>
            <w:pPr>
              <w:pStyle w:val="8"/>
              <w:spacing w:before="3" w:line="310" w:lineRule="atLeast"/>
              <w:ind w:left="14" w:right="58"/>
              <w:rPr>
                <w:sz w:val="22"/>
              </w:rPr>
            </w:pPr>
            <w:r>
              <w:rPr>
                <w:sz w:val="22"/>
              </w:rPr>
              <w:t>机关事业单位基本养老保险缴费支出</w:t>
            </w:r>
          </w:p>
        </w:tc>
        <w:tc>
          <w:tcPr>
            <w:tcW w:w="936" w:type="dxa"/>
          </w:tcPr>
          <w:p>
            <w:pPr>
              <w:pStyle w:val="8"/>
              <w:spacing w:before="187"/>
              <w:jc w:val="right"/>
              <w:rPr>
                <w:sz w:val="22"/>
              </w:rPr>
            </w:pPr>
            <w:r>
              <w:rPr>
                <w:sz w:val="22"/>
              </w:rPr>
              <w:t>71.91</w:t>
            </w:r>
          </w:p>
        </w:tc>
        <w:tc>
          <w:tcPr>
            <w:tcW w:w="809" w:type="dxa"/>
          </w:tcPr>
          <w:p>
            <w:pPr>
              <w:pStyle w:val="8"/>
              <w:spacing w:before="187"/>
              <w:ind w:right="1"/>
              <w:jc w:val="right"/>
              <w:rPr>
                <w:sz w:val="22"/>
              </w:rPr>
            </w:pPr>
            <w:r>
              <w:rPr>
                <w:sz w:val="22"/>
              </w:rPr>
              <w:t>71.91</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234" w:type="dxa"/>
          </w:tcPr>
          <w:p>
            <w:pPr>
              <w:pStyle w:val="8"/>
              <w:spacing w:before="37" w:line="281" w:lineRule="exact"/>
              <w:ind w:left="14"/>
              <w:rPr>
                <w:sz w:val="22"/>
              </w:rPr>
            </w:pPr>
            <w:r>
              <w:rPr>
                <w:sz w:val="22"/>
              </w:rPr>
              <w:t>20809</w:t>
            </w:r>
          </w:p>
        </w:tc>
        <w:tc>
          <w:tcPr>
            <w:tcW w:w="2065" w:type="dxa"/>
          </w:tcPr>
          <w:p>
            <w:pPr>
              <w:pStyle w:val="8"/>
              <w:spacing w:before="37" w:line="281" w:lineRule="exact"/>
              <w:ind w:left="14"/>
              <w:rPr>
                <w:sz w:val="22"/>
              </w:rPr>
            </w:pPr>
            <w:r>
              <w:rPr>
                <w:sz w:val="22"/>
              </w:rPr>
              <w:t>退役安置</w:t>
            </w:r>
          </w:p>
        </w:tc>
        <w:tc>
          <w:tcPr>
            <w:tcW w:w="936" w:type="dxa"/>
          </w:tcPr>
          <w:p>
            <w:pPr>
              <w:pStyle w:val="8"/>
              <w:spacing w:before="37" w:line="281" w:lineRule="exact"/>
              <w:jc w:val="right"/>
              <w:rPr>
                <w:sz w:val="22"/>
              </w:rPr>
            </w:pPr>
            <w:r>
              <w:rPr>
                <w:sz w:val="22"/>
              </w:rPr>
              <w:t>45.48</w:t>
            </w:r>
          </w:p>
        </w:tc>
        <w:tc>
          <w:tcPr>
            <w:tcW w:w="809" w:type="dxa"/>
          </w:tcPr>
          <w:p>
            <w:pPr>
              <w:pStyle w:val="8"/>
              <w:rPr>
                <w:rFonts w:ascii="Times New Roman"/>
                <w:sz w:val="22"/>
              </w:rPr>
            </w:pPr>
          </w:p>
        </w:tc>
        <w:tc>
          <w:tcPr>
            <w:tcW w:w="903" w:type="dxa"/>
          </w:tcPr>
          <w:p>
            <w:pPr>
              <w:pStyle w:val="8"/>
              <w:spacing w:before="37" w:line="281" w:lineRule="exact"/>
              <w:ind w:right="1"/>
              <w:jc w:val="right"/>
              <w:rPr>
                <w:sz w:val="22"/>
              </w:rPr>
            </w:pPr>
            <w:r>
              <w:rPr>
                <w:sz w:val="22"/>
              </w:rPr>
              <w:t>45.48</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7" w:line="281" w:lineRule="exact"/>
              <w:ind w:left="14"/>
              <w:rPr>
                <w:sz w:val="22"/>
              </w:rPr>
            </w:pPr>
            <w:r>
              <w:rPr>
                <w:sz w:val="22"/>
              </w:rPr>
              <w:t>2080901</w:t>
            </w:r>
          </w:p>
        </w:tc>
        <w:tc>
          <w:tcPr>
            <w:tcW w:w="2065" w:type="dxa"/>
          </w:tcPr>
          <w:p>
            <w:pPr>
              <w:pStyle w:val="8"/>
              <w:spacing w:before="37" w:line="281" w:lineRule="exact"/>
              <w:ind w:left="14"/>
              <w:rPr>
                <w:sz w:val="22"/>
              </w:rPr>
            </w:pPr>
            <w:r>
              <w:rPr>
                <w:sz w:val="22"/>
              </w:rPr>
              <w:t>退役士兵安置</w:t>
            </w:r>
          </w:p>
        </w:tc>
        <w:tc>
          <w:tcPr>
            <w:tcW w:w="936" w:type="dxa"/>
          </w:tcPr>
          <w:p>
            <w:pPr>
              <w:pStyle w:val="8"/>
              <w:spacing w:before="37" w:line="281" w:lineRule="exact"/>
              <w:jc w:val="right"/>
              <w:rPr>
                <w:sz w:val="22"/>
              </w:rPr>
            </w:pPr>
            <w:r>
              <w:rPr>
                <w:sz w:val="22"/>
              </w:rPr>
              <w:t>45.48</w:t>
            </w:r>
          </w:p>
        </w:tc>
        <w:tc>
          <w:tcPr>
            <w:tcW w:w="809" w:type="dxa"/>
          </w:tcPr>
          <w:p>
            <w:pPr>
              <w:pStyle w:val="8"/>
              <w:rPr>
                <w:rFonts w:ascii="Times New Roman"/>
                <w:sz w:val="22"/>
              </w:rPr>
            </w:pPr>
          </w:p>
        </w:tc>
        <w:tc>
          <w:tcPr>
            <w:tcW w:w="903" w:type="dxa"/>
          </w:tcPr>
          <w:p>
            <w:pPr>
              <w:pStyle w:val="8"/>
              <w:spacing w:before="37" w:line="281" w:lineRule="exact"/>
              <w:ind w:right="1"/>
              <w:jc w:val="right"/>
              <w:rPr>
                <w:sz w:val="22"/>
              </w:rPr>
            </w:pPr>
            <w:r>
              <w:rPr>
                <w:sz w:val="22"/>
              </w:rPr>
              <w:t>45.48</w:t>
            </w: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7" w:line="281" w:lineRule="exact"/>
              <w:ind w:left="14"/>
              <w:rPr>
                <w:sz w:val="22"/>
              </w:rPr>
            </w:pPr>
            <w:r>
              <w:rPr>
                <w:sz w:val="22"/>
              </w:rPr>
              <w:t>210</w:t>
            </w:r>
          </w:p>
        </w:tc>
        <w:tc>
          <w:tcPr>
            <w:tcW w:w="2065" w:type="dxa"/>
          </w:tcPr>
          <w:p>
            <w:pPr>
              <w:pStyle w:val="8"/>
              <w:spacing w:before="37" w:line="281" w:lineRule="exact"/>
              <w:ind w:left="14"/>
              <w:rPr>
                <w:sz w:val="22"/>
              </w:rPr>
            </w:pPr>
            <w:r>
              <w:rPr>
                <w:sz w:val="22"/>
              </w:rPr>
              <w:t>卫生健康支出</w:t>
            </w:r>
          </w:p>
        </w:tc>
        <w:tc>
          <w:tcPr>
            <w:tcW w:w="936" w:type="dxa"/>
          </w:tcPr>
          <w:p>
            <w:pPr>
              <w:pStyle w:val="8"/>
              <w:spacing w:before="37" w:line="281" w:lineRule="exact"/>
              <w:jc w:val="right"/>
              <w:rPr>
                <w:sz w:val="22"/>
              </w:rPr>
            </w:pPr>
            <w:r>
              <w:rPr>
                <w:sz w:val="22"/>
              </w:rPr>
              <w:t>43.60</w:t>
            </w:r>
          </w:p>
        </w:tc>
        <w:tc>
          <w:tcPr>
            <w:tcW w:w="809" w:type="dxa"/>
          </w:tcPr>
          <w:p>
            <w:pPr>
              <w:pStyle w:val="8"/>
              <w:spacing w:before="37" w:line="281" w:lineRule="exact"/>
              <w:ind w:right="1"/>
              <w:jc w:val="right"/>
              <w:rPr>
                <w:sz w:val="22"/>
              </w:rPr>
            </w:pPr>
            <w:r>
              <w:rPr>
                <w:sz w:val="22"/>
              </w:rPr>
              <w:t>43.60</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7" w:line="281" w:lineRule="exact"/>
              <w:ind w:left="14"/>
              <w:rPr>
                <w:sz w:val="22"/>
              </w:rPr>
            </w:pPr>
            <w:r>
              <w:rPr>
                <w:sz w:val="22"/>
              </w:rPr>
              <w:t>21011</w:t>
            </w:r>
          </w:p>
        </w:tc>
        <w:tc>
          <w:tcPr>
            <w:tcW w:w="2065" w:type="dxa"/>
          </w:tcPr>
          <w:p>
            <w:pPr>
              <w:pStyle w:val="8"/>
              <w:spacing w:before="37" w:line="281" w:lineRule="exact"/>
              <w:ind w:left="14"/>
              <w:rPr>
                <w:sz w:val="22"/>
              </w:rPr>
            </w:pPr>
            <w:r>
              <w:rPr>
                <w:sz w:val="22"/>
              </w:rPr>
              <w:t>行政事业单位医疗</w:t>
            </w:r>
          </w:p>
        </w:tc>
        <w:tc>
          <w:tcPr>
            <w:tcW w:w="936" w:type="dxa"/>
          </w:tcPr>
          <w:p>
            <w:pPr>
              <w:pStyle w:val="8"/>
              <w:spacing w:before="37" w:line="281" w:lineRule="exact"/>
              <w:jc w:val="right"/>
              <w:rPr>
                <w:sz w:val="22"/>
              </w:rPr>
            </w:pPr>
            <w:r>
              <w:rPr>
                <w:sz w:val="22"/>
              </w:rPr>
              <w:t>43.60</w:t>
            </w:r>
          </w:p>
        </w:tc>
        <w:tc>
          <w:tcPr>
            <w:tcW w:w="809" w:type="dxa"/>
          </w:tcPr>
          <w:p>
            <w:pPr>
              <w:pStyle w:val="8"/>
              <w:spacing w:before="37" w:line="281" w:lineRule="exact"/>
              <w:ind w:right="1"/>
              <w:jc w:val="right"/>
              <w:rPr>
                <w:sz w:val="22"/>
              </w:rPr>
            </w:pPr>
            <w:r>
              <w:rPr>
                <w:sz w:val="22"/>
              </w:rPr>
              <w:t>43.60</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234" w:type="dxa"/>
          </w:tcPr>
          <w:p>
            <w:pPr>
              <w:pStyle w:val="8"/>
              <w:spacing w:before="37" w:line="281" w:lineRule="exact"/>
              <w:ind w:left="14"/>
              <w:rPr>
                <w:sz w:val="22"/>
              </w:rPr>
            </w:pPr>
            <w:r>
              <w:rPr>
                <w:sz w:val="22"/>
              </w:rPr>
              <w:t>2101101</w:t>
            </w:r>
          </w:p>
        </w:tc>
        <w:tc>
          <w:tcPr>
            <w:tcW w:w="2065" w:type="dxa"/>
          </w:tcPr>
          <w:p>
            <w:pPr>
              <w:pStyle w:val="8"/>
              <w:spacing w:before="37" w:line="281" w:lineRule="exact"/>
              <w:ind w:left="14"/>
              <w:rPr>
                <w:sz w:val="22"/>
              </w:rPr>
            </w:pPr>
            <w:r>
              <w:rPr>
                <w:sz w:val="22"/>
              </w:rPr>
              <w:t>行政单位医疗</w:t>
            </w:r>
          </w:p>
        </w:tc>
        <w:tc>
          <w:tcPr>
            <w:tcW w:w="936" w:type="dxa"/>
          </w:tcPr>
          <w:p>
            <w:pPr>
              <w:pStyle w:val="8"/>
              <w:spacing w:before="37" w:line="281" w:lineRule="exact"/>
              <w:jc w:val="right"/>
              <w:rPr>
                <w:sz w:val="22"/>
              </w:rPr>
            </w:pPr>
            <w:r>
              <w:rPr>
                <w:sz w:val="22"/>
              </w:rPr>
              <w:t>43.60</w:t>
            </w:r>
          </w:p>
        </w:tc>
        <w:tc>
          <w:tcPr>
            <w:tcW w:w="809" w:type="dxa"/>
          </w:tcPr>
          <w:p>
            <w:pPr>
              <w:pStyle w:val="8"/>
              <w:spacing w:before="37" w:line="281" w:lineRule="exact"/>
              <w:ind w:right="1"/>
              <w:jc w:val="right"/>
              <w:rPr>
                <w:sz w:val="22"/>
              </w:rPr>
            </w:pPr>
            <w:r>
              <w:rPr>
                <w:sz w:val="22"/>
              </w:rPr>
              <w:t>43.60</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234" w:type="dxa"/>
          </w:tcPr>
          <w:p>
            <w:pPr>
              <w:pStyle w:val="8"/>
              <w:spacing w:before="37" w:line="281" w:lineRule="exact"/>
              <w:ind w:left="14"/>
              <w:rPr>
                <w:sz w:val="22"/>
              </w:rPr>
            </w:pPr>
            <w:r>
              <w:rPr>
                <w:sz w:val="22"/>
              </w:rPr>
              <w:t>221</w:t>
            </w:r>
          </w:p>
        </w:tc>
        <w:tc>
          <w:tcPr>
            <w:tcW w:w="2065" w:type="dxa"/>
          </w:tcPr>
          <w:p>
            <w:pPr>
              <w:pStyle w:val="8"/>
              <w:spacing w:before="37" w:line="281" w:lineRule="exact"/>
              <w:ind w:left="14"/>
              <w:rPr>
                <w:sz w:val="22"/>
              </w:rPr>
            </w:pPr>
            <w:r>
              <w:rPr>
                <w:sz w:val="22"/>
              </w:rPr>
              <w:t>住房保障支出</w:t>
            </w:r>
          </w:p>
        </w:tc>
        <w:tc>
          <w:tcPr>
            <w:tcW w:w="936" w:type="dxa"/>
          </w:tcPr>
          <w:p>
            <w:pPr>
              <w:pStyle w:val="8"/>
              <w:spacing w:before="37" w:line="281" w:lineRule="exact"/>
              <w:jc w:val="right"/>
              <w:rPr>
                <w:sz w:val="22"/>
              </w:rPr>
            </w:pPr>
            <w:r>
              <w:rPr>
                <w:sz w:val="22"/>
              </w:rPr>
              <w:t>28.31</w:t>
            </w:r>
          </w:p>
        </w:tc>
        <w:tc>
          <w:tcPr>
            <w:tcW w:w="809" w:type="dxa"/>
          </w:tcPr>
          <w:p>
            <w:pPr>
              <w:pStyle w:val="8"/>
              <w:spacing w:before="37" w:line="281" w:lineRule="exact"/>
              <w:ind w:right="1"/>
              <w:jc w:val="right"/>
              <w:rPr>
                <w:sz w:val="22"/>
              </w:rPr>
            </w:pPr>
            <w:r>
              <w:rPr>
                <w:sz w:val="22"/>
              </w:rPr>
              <w:t>28.31</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5" w:hRule="atLeast"/>
        </w:trPr>
        <w:tc>
          <w:tcPr>
            <w:tcW w:w="1234" w:type="dxa"/>
          </w:tcPr>
          <w:p>
            <w:pPr>
              <w:pStyle w:val="8"/>
              <w:spacing w:before="37" w:line="279" w:lineRule="exact"/>
              <w:ind w:left="14"/>
              <w:rPr>
                <w:sz w:val="22"/>
              </w:rPr>
            </w:pPr>
            <w:r>
              <w:rPr>
                <w:sz w:val="22"/>
              </w:rPr>
              <w:t>22102</w:t>
            </w:r>
          </w:p>
        </w:tc>
        <w:tc>
          <w:tcPr>
            <w:tcW w:w="2065" w:type="dxa"/>
          </w:tcPr>
          <w:p>
            <w:pPr>
              <w:pStyle w:val="8"/>
              <w:spacing w:before="37" w:line="279" w:lineRule="exact"/>
              <w:ind w:left="14"/>
              <w:rPr>
                <w:sz w:val="22"/>
              </w:rPr>
            </w:pPr>
            <w:r>
              <w:rPr>
                <w:sz w:val="22"/>
              </w:rPr>
              <w:t>住房改革支出</w:t>
            </w:r>
          </w:p>
        </w:tc>
        <w:tc>
          <w:tcPr>
            <w:tcW w:w="936" w:type="dxa"/>
          </w:tcPr>
          <w:p>
            <w:pPr>
              <w:pStyle w:val="8"/>
              <w:spacing w:before="37" w:line="279" w:lineRule="exact"/>
              <w:jc w:val="right"/>
              <w:rPr>
                <w:sz w:val="22"/>
              </w:rPr>
            </w:pPr>
            <w:r>
              <w:rPr>
                <w:sz w:val="22"/>
              </w:rPr>
              <w:t>28.31</w:t>
            </w:r>
          </w:p>
        </w:tc>
        <w:tc>
          <w:tcPr>
            <w:tcW w:w="809" w:type="dxa"/>
          </w:tcPr>
          <w:p>
            <w:pPr>
              <w:pStyle w:val="8"/>
              <w:spacing w:before="37" w:line="279" w:lineRule="exact"/>
              <w:ind w:right="1"/>
              <w:jc w:val="right"/>
              <w:rPr>
                <w:sz w:val="22"/>
              </w:rPr>
            </w:pPr>
            <w:r>
              <w:rPr>
                <w:sz w:val="22"/>
              </w:rPr>
              <w:t>28.31</w:t>
            </w:r>
          </w:p>
        </w:tc>
        <w:tc>
          <w:tcPr>
            <w:tcW w:w="903" w:type="dxa"/>
          </w:tcPr>
          <w:p>
            <w:pPr>
              <w:pStyle w:val="8"/>
              <w:rPr>
                <w:rFonts w:ascii="Times New Roman"/>
                <w:sz w:val="22"/>
              </w:rPr>
            </w:pPr>
          </w:p>
        </w:tc>
        <w:tc>
          <w:tcPr>
            <w:tcW w:w="1161" w:type="dxa"/>
          </w:tcPr>
          <w:p>
            <w:pPr>
              <w:pStyle w:val="8"/>
              <w:rPr>
                <w:rFonts w:ascii="Times New Roman"/>
                <w:sz w:val="22"/>
              </w:rPr>
            </w:pPr>
          </w:p>
        </w:tc>
        <w:tc>
          <w:tcPr>
            <w:tcW w:w="1161" w:type="dxa"/>
          </w:tcPr>
          <w:p>
            <w:pPr>
              <w:pStyle w:val="8"/>
              <w:rPr>
                <w:rFonts w:ascii="Times New Roman"/>
                <w:sz w:val="22"/>
              </w:rPr>
            </w:pPr>
          </w:p>
        </w:tc>
        <w:tc>
          <w:tcPr>
            <w:tcW w:w="1411" w:type="dxa"/>
          </w:tcPr>
          <w:p>
            <w:pPr>
              <w:pStyle w:val="8"/>
              <w:rPr>
                <w:rFonts w:ascii="Times New Roman"/>
                <w:sz w:val="22"/>
              </w:rPr>
            </w:pPr>
          </w:p>
        </w:tc>
      </w:tr>
    </w:tbl>
    <w:p>
      <w:pPr>
        <w:spacing w:after="0"/>
        <w:rPr>
          <w:rFonts w:ascii="Times New Roman"/>
          <w:sz w:val="22"/>
        </w:rPr>
        <w:sectPr>
          <w:pgSz w:w="11910" w:h="16840"/>
          <w:pgMar w:top="1260" w:right="840" w:bottom="1300" w:left="840" w:header="575" w:footer="1105" w:gutter="0"/>
          <w:cols w:space="720" w:num="1"/>
        </w:sectPr>
      </w:pPr>
    </w:p>
    <w:p>
      <w:pPr>
        <w:spacing w:before="0" w:line="240" w:lineRule="auto"/>
        <w:rPr>
          <w:sz w:val="20"/>
        </w:rPr>
      </w:pPr>
    </w:p>
    <w:p>
      <w:pPr>
        <w:spacing w:before="6" w:after="1" w:line="240" w:lineRule="auto"/>
        <w:rPr>
          <w:sz w:val="12"/>
        </w:rPr>
      </w:pPr>
    </w:p>
    <w:p>
      <w:pPr>
        <w:spacing w:line="240" w:lineRule="auto"/>
        <w:ind w:left="263" w:right="0" w:firstLine="0"/>
        <w:rPr>
          <w:sz w:val="20"/>
        </w:rPr>
      </w:pPr>
      <w:r>
        <w:rPr>
          <w:sz w:val="20"/>
        </w:rPr>
        <w:pict>
          <v:group id="_x0000_s1065" o:spid="_x0000_s1065" o:spt="203" style="height:17.9pt;width:484.5pt;" coordsize="9690,358">
            <o:lock v:ext="edit"/>
            <v:line id="_x0000_s1066" o:spid="_x0000_s1066" o:spt="20" style="position:absolute;left:0;top:353;height:0;width:9690;" stroked="t" coordsize="21600,21600">
              <v:path arrowok="t"/>
              <v:fill focussize="0,0"/>
              <v:stroke weight="0.48pt" color="#000000"/>
              <v:imagedata o:title=""/>
              <o:lock v:ext="edit"/>
            </v:line>
            <v:line id="_x0000_s1067" o:spid="_x0000_s1067" o:spt="20" style="position:absolute;left:5;top:0;height:358;width:0;" stroked="t" coordsize="21600,21600">
              <v:path arrowok="t"/>
              <v:fill focussize="0,0"/>
              <v:stroke weight="0.48pt" color="#000000"/>
              <v:imagedata o:title=""/>
              <o:lock v:ext="edit"/>
            </v:line>
            <v:line id="_x0000_s1068" o:spid="_x0000_s1068" o:spt="20" style="position:absolute;left:1239;top:0;height:348;width:0;" stroked="t" coordsize="21600,21600">
              <v:path arrowok="t"/>
              <v:fill focussize="0,0"/>
              <v:stroke weight="0.48pt" color="#000000"/>
              <v:imagedata o:title=""/>
              <o:lock v:ext="edit"/>
            </v:line>
            <v:line id="_x0000_s1069" o:spid="_x0000_s1069" o:spt="20" style="position:absolute;left:3304;top:0;height:348;width:0;" stroked="t" coordsize="21600,21600">
              <v:path arrowok="t"/>
              <v:fill focussize="0,0"/>
              <v:stroke weight="0.48pt" color="#000000"/>
              <v:imagedata o:title=""/>
              <o:lock v:ext="edit"/>
            </v:line>
            <v:line id="_x0000_s1070" o:spid="_x0000_s1070" o:spt="20" style="position:absolute;left:4240;top:0;height:348;width:0;" stroked="t" coordsize="21600,21600">
              <v:path arrowok="t"/>
              <v:fill focussize="0,0"/>
              <v:stroke weight="0.48pt" color="#000000"/>
              <v:imagedata o:title=""/>
              <o:lock v:ext="edit"/>
            </v:line>
            <v:line id="_x0000_s1071" o:spid="_x0000_s1071" o:spt="20" style="position:absolute;left:5049;top:0;height:348;width:0;" stroked="t" coordsize="21600,21600">
              <v:path arrowok="t"/>
              <v:fill focussize="0,0"/>
              <v:stroke weight="0.48pt" color="#000000"/>
              <v:imagedata o:title=""/>
              <o:lock v:ext="edit"/>
            </v:line>
            <v:line id="_x0000_s1072" o:spid="_x0000_s1072" o:spt="20" style="position:absolute;left:5952;top:0;height:348;width:0;" stroked="t" coordsize="21600,21600">
              <v:path arrowok="t"/>
              <v:fill focussize="0,0"/>
              <v:stroke weight="0.48pt" color="#000000"/>
              <v:imagedata o:title=""/>
              <o:lock v:ext="edit"/>
            </v:line>
            <v:line id="_x0000_s1073" o:spid="_x0000_s1073" o:spt="20" style="position:absolute;left:7113;top:0;height:348;width:0;" stroked="t" coordsize="21600,21600">
              <v:path arrowok="t"/>
              <v:fill focussize="0,0"/>
              <v:stroke weight="0.48pt" color="#000000"/>
              <v:imagedata o:title=""/>
              <o:lock v:ext="edit"/>
            </v:line>
            <v:line id="_x0000_s1074" o:spid="_x0000_s1074" o:spt="20" style="position:absolute;left:8274;top:0;height:348;width:0;" stroked="t" coordsize="21600,21600">
              <v:path arrowok="t"/>
              <v:fill focussize="0,0"/>
              <v:stroke weight="0.48pt" color="#000000"/>
              <v:imagedata o:title=""/>
              <o:lock v:ext="edit"/>
            </v:line>
            <v:line id="_x0000_s1075" o:spid="_x0000_s1075" o:spt="20" style="position:absolute;left:9685;top:0;height:358;width:0;" stroked="t" coordsize="21600,21600">
              <v:path arrowok="t"/>
              <v:fill focussize="0,0"/>
              <v:stroke weight="0.48pt" color="#000000"/>
              <v:imagedata o:title=""/>
              <o:lock v:ext="edit"/>
            </v:line>
            <v:shape id="_x0000_s1076" o:spid="_x0000_s1076" o:spt="202" type="#_x0000_t202" style="position:absolute;left:19;top:75;height:221;width:791;" filled="f" stroked="f" coordsize="21600,21600">
              <v:path/>
              <v:fill on="f" focussize="0,0"/>
              <v:stroke on="f" joinstyle="miter"/>
              <v:imagedata o:title=""/>
              <o:lock v:ext="edit"/>
              <v:textbox inset="0mm,0mm,0mm,0mm">
                <w:txbxContent>
                  <w:p>
                    <w:pPr>
                      <w:spacing w:before="0" w:line="221" w:lineRule="exact"/>
                      <w:ind w:left="0" w:right="0" w:firstLine="0"/>
                      <w:jc w:val="left"/>
                      <w:rPr>
                        <w:sz w:val="22"/>
                      </w:rPr>
                    </w:pPr>
                    <w:r>
                      <w:rPr>
                        <w:sz w:val="22"/>
                      </w:rPr>
                      <w:t>2210201</w:t>
                    </w:r>
                  </w:p>
                </w:txbxContent>
              </v:textbox>
            </v:shape>
            <v:shape id="_x0000_s1077" o:spid="_x0000_s1077" o:spt="202" type="#_x0000_t202" style="position:absolute;left:1253;top:75;height:221;width:1122;" filled="f" stroked="f" coordsize="21600,21600">
              <v:path/>
              <v:fill on="f" focussize="0,0"/>
              <v:stroke on="f" joinstyle="miter"/>
              <v:imagedata o:title=""/>
              <o:lock v:ext="edit"/>
              <v:textbox inset="0mm,0mm,0mm,0mm">
                <w:txbxContent>
                  <w:p>
                    <w:pPr>
                      <w:spacing w:before="0" w:line="221" w:lineRule="exact"/>
                      <w:ind w:left="0" w:right="0" w:firstLine="0"/>
                      <w:jc w:val="left"/>
                      <w:rPr>
                        <w:sz w:val="22"/>
                      </w:rPr>
                    </w:pPr>
                    <w:r>
                      <w:rPr>
                        <w:sz w:val="22"/>
                      </w:rPr>
                      <w:t>住房公积金</w:t>
                    </w:r>
                  </w:p>
                </w:txbxContent>
              </v:textbox>
            </v:shape>
            <v:shape id="_x0000_s1078" o:spid="_x0000_s1078" o:spt="202" type="#_x0000_t202" style="position:absolute;left:3674;top:75;height:221;width:1381;" filled="f" stroked="f" coordsize="21600,21600">
              <v:path/>
              <v:fill on="f" focussize="0,0"/>
              <v:stroke on="f" joinstyle="miter"/>
              <v:imagedata o:title=""/>
              <o:lock v:ext="edit"/>
              <v:textbox inset="0mm,0mm,0mm,0mm">
                <w:txbxContent>
                  <w:p>
                    <w:pPr>
                      <w:tabs>
                        <w:tab w:val="left" w:pos="808"/>
                      </w:tabs>
                      <w:spacing w:before="0" w:line="221" w:lineRule="exact"/>
                      <w:ind w:left="0" w:right="0" w:firstLine="0"/>
                      <w:jc w:val="left"/>
                      <w:rPr>
                        <w:sz w:val="22"/>
                      </w:rPr>
                    </w:pPr>
                    <w:r>
                      <w:rPr>
                        <w:sz w:val="22"/>
                      </w:rPr>
                      <w:t>28.31</w:t>
                    </w:r>
                    <w:r>
                      <w:rPr>
                        <w:sz w:val="22"/>
                      </w:rPr>
                      <w:tab/>
                    </w:r>
                    <w:r>
                      <w:rPr>
                        <w:sz w:val="22"/>
                      </w:rPr>
                      <w:t>28.31</w:t>
                    </w:r>
                  </w:p>
                </w:txbxContent>
              </v:textbox>
            </v:shape>
            <w10:wrap type="none"/>
            <w10:anchorlock/>
          </v:group>
        </w:pict>
      </w:r>
    </w:p>
    <w:p>
      <w:pPr>
        <w:spacing w:before="0" w:line="280" w:lineRule="exact"/>
        <w:ind w:left="287" w:right="0" w:firstLine="0"/>
        <w:jc w:val="left"/>
        <w:rPr>
          <w:sz w:val="22"/>
        </w:rPr>
      </w:pPr>
      <w:r>
        <w:rPr>
          <w:sz w:val="22"/>
        </w:rPr>
        <w:t>注：本表反映部门本年度各项支出情况。</w:t>
      </w:r>
    </w:p>
    <w:p>
      <w:pPr>
        <w:spacing w:after="0" w:line="280" w:lineRule="exact"/>
        <w:jc w:val="left"/>
        <w:rPr>
          <w:sz w:val="22"/>
        </w:rPr>
        <w:sectPr>
          <w:pgSz w:w="11910" w:h="16840"/>
          <w:pgMar w:top="1260" w:right="840" w:bottom="1400" w:left="840" w:header="575" w:footer="1105" w:gutter="0"/>
          <w:cols w:space="720" w:num="1"/>
        </w:sectPr>
      </w:pPr>
    </w:p>
    <w:p>
      <w:pPr>
        <w:spacing w:before="0" w:line="240" w:lineRule="auto"/>
        <w:rPr>
          <w:sz w:val="20"/>
        </w:rPr>
      </w:pPr>
    </w:p>
    <w:p>
      <w:pPr>
        <w:spacing w:before="3" w:line="240" w:lineRule="auto"/>
        <w:rPr>
          <w:sz w:val="18"/>
        </w:rPr>
      </w:pPr>
    </w:p>
    <w:p>
      <w:pPr>
        <w:pStyle w:val="3"/>
        <w:spacing w:before="55"/>
        <w:ind w:left="1735" w:right="1735"/>
        <w:jc w:val="center"/>
        <w:rPr>
          <w:rFonts w:hint="eastAsia" w:ascii="黑体" w:eastAsia="黑体"/>
        </w:rPr>
      </w:pPr>
      <w:r>
        <w:rPr>
          <w:rFonts w:hint="eastAsia" w:ascii="黑体" w:eastAsia="黑体"/>
        </w:rPr>
        <w:t>财政拨款收入支出决算总表</w:t>
      </w:r>
    </w:p>
    <w:p>
      <w:pPr>
        <w:spacing w:before="149"/>
        <w:ind w:left="0" w:right="367" w:firstLine="0"/>
        <w:jc w:val="right"/>
        <w:rPr>
          <w:sz w:val="20"/>
        </w:rPr>
      </w:pPr>
      <w:r>
        <w:rPr>
          <w:spacing w:val="-17"/>
          <w:sz w:val="20"/>
        </w:rPr>
        <w:t xml:space="preserve">公开 </w:t>
      </w:r>
      <w:r>
        <w:rPr>
          <w:sz w:val="20"/>
        </w:rPr>
        <w:t>04</w:t>
      </w:r>
      <w:r>
        <w:rPr>
          <w:spacing w:val="-26"/>
          <w:sz w:val="20"/>
        </w:rPr>
        <w:t xml:space="preserve"> 表</w:t>
      </w:r>
    </w:p>
    <w:p>
      <w:pPr>
        <w:tabs>
          <w:tab w:val="left" w:pos="8090"/>
        </w:tabs>
        <w:spacing w:before="70" w:after="28"/>
        <w:ind w:left="0" w:right="367" w:firstLine="0"/>
        <w:jc w:val="right"/>
        <w:rPr>
          <w:sz w:val="20"/>
        </w:rPr>
      </w:pPr>
      <w:r>
        <w:rPr>
          <w:sz w:val="20"/>
        </w:rPr>
        <w:t>部门：石家庄市鹿泉区司法局</w:t>
      </w:r>
      <w:r>
        <w:rPr>
          <w:sz w:val="20"/>
        </w:rPr>
        <w:tab/>
      </w:r>
      <w:r>
        <w:rPr>
          <w:w w:val="95"/>
          <w:sz w:val="20"/>
        </w:rPr>
        <w:t>金额单位：万元</w:t>
      </w:r>
    </w:p>
    <w:tbl>
      <w:tblPr>
        <w:tblStyle w:val="4"/>
        <w:tblW w:w="0" w:type="auto"/>
        <w:tblInd w:w="35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01"/>
        <w:gridCol w:w="646"/>
        <w:gridCol w:w="1154"/>
        <w:gridCol w:w="2027"/>
        <w:gridCol w:w="491"/>
        <w:gridCol w:w="945"/>
        <w:gridCol w:w="1018"/>
        <w:gridCol w:w="5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4501" w:type="dxa"/>
            <w:gridSpan w:val="3"/>
          </w:tcPr>
          <w:p>
            <w:pPr>
              <w:pStyle w:val="8"/>
              <w:tabs>
                <w:tab w:val="left" w:pos="778"/>
              </w:tabs>
              <w:spacing w:before="31" w:line="275" w:lineRule="exact"/>
              <w:ind w:left="8"/>
              <w:jc w:val="center"/>
              <w:rPr>
                <w:sz w:val="22"/>
              </w:rPr>
            </w:pPr>
            <w:r>
              <w:rPr>
                <w:sz w:val="22"/>
              </w:rPr>
              <w:t>收</w:t>
            </w:r>
            <w:r>
              <w:rPr>
                <w:sz w:val="22"/>
              </w:rPr>
              <w:tab/>
            </w:r>
            <w:r>
              <w:rPr>
                <w:sz w:val="22"/>
              </w:rPr>
              <w:t>入</w:t>
            </w:r>
          </w:p>
        </w:tc>
        <w:tc>
          <w:tcPr>
            <w:tcW w:w="5019" w:type="dxa"/>
            <w:gridSpan w:val="5"/>
          </w:tcPr>
          <w:p>
            <w:pPr>
              <w:pStyle w:val="8"/>
              <w:tabs>
                <w:tab w:val="left" w:pos="777"/>
              </w:tabs>
              <w:spacing w:before="31" w:line="275" w:lineRule="exact"/>
              <w:ind w:left="9"/>
              <w:jc w:val="center"/>
              <w:rPr>
                <w:sz w:val="22"/>
              </w:rPr>
            </w:pPr>
            <w:r>
              <w:rPr>
                <w:sz w:val="22"/>
              </w:rPr>
              <w:t>支</w:t>
            </w:r>
            <w:r>
              <w:rPr>
                <w:sz w:val="22"/>
              </w:rPr>
              <w:tab/>
            </w:r>
            <w:r>
              <w:rPr>
                <w:sz w:val="22"/>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87" w:hRule="atLeast"/>
        </w:trPr>
        <w:tc>
          <w:tcPr>
            <w:tcW w:w="2701" w:type="dxa"/>
          </w:tcPr>
          <w:p>
            <w:pPr>
              <w:pStyle w:val="8"/>
              <w:rPr>
                <w:sz w:val="22"/>
              </w:rPr>
            </w:pPr>
          </w:p>
          <w:p>
            <w:pPr>
              <w:pStyle w:val="8"/>
              <w:rPr>
                <w:sz w:val="22"/>
              </w:rPr>
            </w:pPr>
          </w:p>
          <w:p>
            <w:pPr>
              <w:pStyle w:val="8"/>
              <w:spacing w:before="3"/>
              <w:rPr>
                <w:sz w:val="19"/>
              </w:rPr>
            </w:pPr>
          </w:p>
          <w:p>
            <w:pPr>
              <w:pStyle w:val="8"/>
              <w:ind w:left="30" w:right="20"/>
              <w:jc w:val="center"/>
              <w:rPr>
                <w:sz w:val="22"/>
              </w:rPr>
            </w:pPr>
            <w:r>
              <w:rPr>
                <w:sz w:val="22"/>
              </w:rPr>
              <w:t>项目</w:t>
            </w:r>
          </w:p>
        </w:tc>
        <w:tc>
          <w:tcPr>
            <w:tcW w:w="646" w:type="dxa"/>
          </w:tcPr>
          <w:p>
            <w:pPr>
              <w:pStyle w:val="8"/>
              <w:rPr>
                <w:sz w:val="22"/>
              </w:rPr>
            </w:pPr>
          </w:p>
          <w:p>
            <w:pPr>
              <w:pStyle w:val="8"/>
              <w:rPr>
                <w:sz w:val="22"/>
              </w:rPr>
            </w:pPr>
          </w:p>
          <w:p>
            <w:pPr>
              <w:pStyle w:val="8"/>
              <w:spacing w:before="3"/>
              <w:rPr>
                <w:sz w:val="19"/>
              </w:rPr>
            </w:pPr>
          </w:p>
          <w:p>
            <w:pPr>
              <w:pStyle w:val="8"/>
              <w:ind w:left="82" w:right="73"/>
              <w:jc w:val="center"/>
              <w:rPr>
                <w:sz w:val="22"/>
              </w:rPr>
            </w:pPr>
            <w:r>
              <w:rPr>
                <w:sz w:val="22"/>
              </w:rPr>
              <w:t>行次</w:t>
            </w:r>
          </w:p>
        </w:tc>
        <w:tc>
          <w:tcPr>
            <w:tcW w:w="1154" w:type="dxa"/>
          </w:tcPr>
          <w:p>
            <w:pPr>
              <w:pStyle w:val="8"/>
              <w:rPr>
                <w:sz w:val="22"/>
              </w:rPr>
            </w:pPr>
          </w:p>
          <w:p>
            <w:pPr>
              <w:pStyle w:val="8"/>
              <w:rPr>
                <w:sz w:val="22"/>
              </w:rPr>
            </w:pPr>
          </w:p>
          <w:p>
            <w:pPr>
              <w:pStyle w:val="8"/>
              <w:spacing w:before="3"/>
              <w:rPr>
                <w:sz w:val="19"/>
              </w:rPr>
            </w:pPr>
          </w:p>
          <w:p>
            <w:pPr>
              <w:pStyle w:val="8"/>
              <w:ind w:left="355"/>
              <w:rPr>
                <w:sz w:val="22"/>
              </w:rPr>
            </w:pPr>
            <w:r>
              <w:rPr>
                <w:sz w:val="22"/>
              </w:rPr>
              <w:t>金额</w:t>
            </w:r>
          </w:p>
        </w:tc>
        <w:tc>
          <w:tcPr>
            <w:tcW w:w="2027" w:type="dxa"/>
          </w:tcPr>
          <w:p>
            <w:pPr>
              <w:pStyle w:val="8"/>
              <w:rPr>
                <w:sz w:val="22"/>
              </w:rPr>
            </w:pPr>
          </w:p>
          <w:p>
            <w:pPr>
              <w:pStyle w:val="8"/>
              <w:rPr>
                <w:sz w:val="22"/>
              </w:rPr>
            </w:pPr>
          </w:p>
          <w:p>
            <w:pPr>
              <w:pStyle w:val="8"/>
              <w:spacing w:before="3"/>
              <w:rPr>
                <w:sz w:val="19"/>
              </w:rPr>
            </w:pPr>
          </w:p>
          <w:p>
            <w:pPr>
              <w:pStyle w:val="8"/>
              <w:ind w:left="772" w:right="762"/>
              <w:jc w:val="center"/>
              <w:rPr>
                <w:sz w:val="22"/>
              </w:rPr>
            </w:pPr>
            <w:r>
              <w:rPr>
                <w:sz w:val="22"/>
              </w:rPr>
              <w:t>项目</w:t>
            </w:r>
          </w:p>
        </w:tc>
        <w:tc>
          <w:tcPr>
            <w:tcW w:w="491" w:type="dxa"/>
          </w:tcPr>
          <w:p>
            <w:pPr>
              <w:pStyle w:val="8"/>
              <w:rPr>
                <w:sz w:val="22"/>
              </w:rPr>
            </w:pPr>
          </w:p>
          <w:p>
            <w:pPr>
              <w:pStyle w:val="8"/>
              <w:rPr>
                <w:sz w:val="22"/>
              </w:rPr>
            </w:pPr>
          </w:p>
          <w:p>
            <w:pPr>
              <w:pStyle w:val="8"/>
              <w:spacing w:before="3"/>
              <w:rPr>
                <w:sz w:val="19"/>
              </w:rPr>
            </w:pPr>
          </w:p>
          <w:p>
            <w:pPr>
              <w:pStyle w:val="8"/>
              <w:ind w:left="7"/>
              <w:jc w:val="center"/>
              <w:rPr>
                <w:sz w:val="22"/>
              </w:rPr>
            </w:pPr>
            <w:r>
              <w:rPr>
                <w:sz w:val="22"/>
              </w:rPr>
              <w:t>行次</w:t>
            </w:r>
          </w:p>
        </w:tc>
        <w:tc>
          <w:tcPr>
            <w:tcW w:w="945" w:type="dxa"/>
          </w:tcPr>
          <w:p>
            <w:pPr>
              <w:pStyle w:val="8"/>
              <w:rPr>
                <w:sz w:val="22"/>
              </w:rPr>
            </w:pPr>
          </w:p>
          <w:p>
            <w:pPr>
              <w:pStyle w:val="8"/>
              <w:rPr>
                <w:sz w:val="22"/>
              </w:rPr>
            </w:pPr>
          </w:p>
          <w:p>
            <w:pPr>
              <w:pStyle w:val="8"/>
              <w:spacing w:before="3"/>
              <w:rPr>
                <w:sz w:val="19"/>
              </w:rPr>
            </w:pPr>
          </w:p>
          <w:p>
            <w:pPr>
              <w:pStyle w:val="8"/>
              <w:ind w:left="252"/>
              <w:rPr>
                <w:sz w:val="22"/>
              </w:rPr>
            </w:pPr>
            <w:r>
              <w:rPr>
                <w:sz w:val="22"/>
              </w:rPr>
              <w:t>合计</w:t>
            </w:r>
          </w:p>
        </w:tc>
        <w:tc>
          <w:tcPr>
            <w:tcW w:w="1018" w:type="dxa"/>
          </w:tcPr>
          <w:p>
            <w:pPr>
              <w:pStyle w:val="8"/>
              <w:rPr>
                <w:sz w:val="18"/>
              </w:rPr>
            </w:pPr>
          </w:p>
          <w:p>
            <w:pPr>
              <w:pStyle w:val="8"/>
              <w:rPr>
                <w:sz w:val="18"/>
              </w:rPr>
            </w:pPr>
          </w:p>
          <w:p>
            <w:pPr>
              <w:pStyle w:val="8"/>
              <w:spacing w:before="1"/>
              <w:rPr>
                <w:sz w:val="17"/>
              </w:rPr>
            </w:pPr>
          </w:p>
          <w:p>
            <w:pPr>
              <w:pStyle w:val="8"/>
              <w:spacing w:line="324" w:lineRule="auto"/>
              <w:ind w:left="58" w:right="47"/>
              <w:rPr>
                <w:sz w:val="18"/>
              </w:rPr>
            </w:pPr>
            <w:r>
              <w:rPr>
                <w:sz w:val="18"/>
              </w:rPr>
              <w:t>一般公共预算财政拨款</w:t>
            </w:r>
          </w:p>
        </w:tc>
        <w:tc>
          <w:tcPr>
            <w:tcW w:w="538" w:type="dxa"/>
          </w:tcPr>
          <w:p>
            <w:pPr>
              <w:pStyle w:val="8"/>
              <w:spacing w:before="56" w:line="324" w:lineRule="auto"/>
              <w:ind w:left="89" w:right="76"/>
              <w:jc w:val="both"/>
              <w:rPr>
                <w:sz w:val="18"/>
              </w:rPr>
            </w:pPr>
            <w:r>
              <w:rPr>
                <w:sz w:val="18"/>
              </w:rPr>
              <w:t>政府性基金预算财政拨</w:t>
            </w:r>
          </w:p>
          <w:p>
            <w:pPr>
              <w:pStyle w:val="8"/>
              <w:spacing w:before="3"/>
              <w:ind w:left="178"/>
              <w:jc w:val="both"/>
              <w:rPr>
                <w:sz w:val="18"/>
              </w:rPr>
            </w:pPr>
            <w:r>
              <w:rPr>
                <w:sz w:val="18"/>
              </w:rPr>
              <w:t>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spacing w:before="32" w:line="275" w:lineRule="exact"/>
              <w:ind w:left="30" w:right="20"/>
              <w:jc w:val="center"/>
              <w:rPr>
                <w:sz w:val="22"/>
              </w:rPr>
            </w:pPr>
            <w:r>
              <w:rPr>
                <w:sz w:val="22"/>
              </w:rPr>
              <w:t>栏次</w:t>
            </w:r>
          </w:p>
        </w:tc>
        <w:tc>
          <w:tcPr>
            <w:tcW w:w="646" w:type="dxa"/>
          </w:tcPr>
          <w:p>
            <w:pPr>
              <w:pStyle w:val="8"/>
              <w:rPr>
                <w:rFonts w:ascii="Times New Roman"/>
                <w:sz w:val="22"/>
              </w:rPr>
            </w:pPr>
          </w:p>
        </w:tc>
        <w:tc>
          <w:tcPr>
            <w:tcW w:w="1154" w:type="dxa"/>
          </w:tcPr>
          <w:p>
            <w:pPr>
              <w:pStyle w:val="8"/>
              <w:spacing w:before="32" w:line="275" w:lineRule="exact"/>
              <w:ind w:left="9"/>
              <w:jc w:val="center"/>
              <w:rPr>
                <w:sz w:val="22"/>
              </w:rPr>
            </w:pPr>
            <w:r>
              <w:rPr>
                <w:w w:val="100"/>
                <w:sz w:val="22"/>
              </w:rPr>
              <w:t>1</w:t>
            </w:r>
          </w:p>
        </w:tc>
        <w:tc>
          <w:tcPr>
            <w:tcW w:w="2027" w:type="dxa"/>
          </w:tcPr>
          <w:p>
            <w:pPr>
              <w:pStyle w:val="8"/>
              <w:spacing w:before="37"/>
              <w:ind w:left="767" w:right="762"/>
              <w:jc w:val="center"/>
              <w:rPr>
                <w:sz w:val="21"/>
              </w:rPr>
            </w:pPr>
            <w:r>
              <w:rPr>
                <w:sz w:val="21"/>
              </w:rPr>
              <w:t>栏次</w:t>
            </w:r>
          </w:p>
        </w:tc>
        <w:tc>
          <w:tcPr>
            <w:tcW w:w="491" w:type="dxa"/>
          </w:tcPr>
          <w:p>
            <w:pPr>
              <w:pStyle w:val="8"/>
              <w:rPr>
                <w:rFonts w:ascii="Times New Roman"/>
                <w:sz w:val="22"/>
              </w:rPr>
            </w:pPr>
          </w:p>
        </w:tc>
        <w:tc>
          <w:tcPr>
            <w:tcW w:w="945" w:type="dxa"/>
          </w:tcPr>
          <w:p>
            <w:pPr>
              <w:pStyle w:val="8"/>
              <w:spacing w:before="32" w:line="275" w:lineRule="exact"/>
              <w:ind w:left="7"/>
              <w:jc w:val="center"/>
              <w:rPr>
                <w:sz w:val="22"/>
              </w:rPr>
            </w:pPr>
            <w:r>
              <w:rPr>
                <w:w w:val="100"/>
                <w:sz w:val="22"/>
              </w:rPr>
              <w:t>2</w:t>
            </w:r>
          </w:p>
        </w:tc>
        <w:tc>
          <w:tcPr>
            <w:tcW w:w="1018" w:type="dxa"/>
          </w:tcPr>
          <w:p>
            <w:pPr>
              <w:pStyle w:val="8"/>
              <w:spacing w:before="32" w:line="275" w:lineRule="exact"/>
              <w:ind w:left="12"/>
              <w:jc w:val="center"/>
              <w:rPr>
                <w:sz w:val="22"/>
              </w:rPr>
            </w:pPr>
            <w:r>
              <w:rPr>
                <w:w w:val="100"/>
                <w:sz w:val="22"/>
              </w:rPr>
              <w:t>3</w:t>
            </w:r>
          </w:p>
        </w:tc>
        <w:tc>
          <w:tcPr>
            <w:tcW w:w="538" w:type="dxa"/>
          </w:tcPr>
          <w:p>
            <w:pPr>
              <w:pStyle w:val="8"/>
              <w:spacing w:before="32" w:line="275" w:lineRule="exact"/>
              <w:ind w:left="11"/>
              <w:jc w:val="center"/>
              <w:rPr>
                <w:sz w:val="22"/>
              </w:rPr>
            </w:pPr>
            <w:r>
              <w:rPr>
                <w:w w:val="100"/>
                <w:sz w:val="22"/>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2701" w:type="dxa"/>
          </w:tcPr>
          <w:p>
            <w:pPr>
              <w:pStyle w:val="8"/>
              <w:spacing w:before="187"/>
              <w:ind w:right="20"/>
              <w:jc w:val="center"/>
              <w:rPr>
                <w:sz w:val="22"/>
              </w:rPr>
            </w:pPr>
            <w:r>
              <w:rPr>
                <w:sz w:val="22"/>
              </w:rPr>
              <w:t>一、一般公共预算财政拨款</w:t>
            </w:r>
          </w:p>
        </w:tc>
        <w:tc>
          <w:tcPr>
            <w:tcW w:w="646" w:type="dxa"/>
          </w:tcPr>
          <w:p>
            <w:pPr>
              <w:pStyle w:val="8"/>
              <w:spacing w:before="187"/>
              <w:ind w:left="9"/>
              <w:jc w:val="center"/>
              <w:rPr>
                <w:sz w:val="22"/>
              </w:rPr>
            </w:pPr>
            <w:r>
              <w:rPr>
                <w:w w:val="100"/>
                <w:sz w:val="22"/>
              </w:rPr>
              <w:t>1</w:t>
            </w:r>
          </w:p>
        </w:tc>
        <w:tc>
          <w:tcPr>
            <w:tcW w:w="1154" w:type="dxa"/>
          </w:tcPr>
          <w:p>
            <w:pPr>
              <w:pStyle w:val="8"/>
              <w:spacing w:before="187"/>
              <w:ind w:left="259"/>
              <w:rPr>
                <w:sz w:val="22"/>
              </w:rPr>
            </w:pPr>
            <w:r>
              <w:rPr>
                <w:sz w:val="22"/>
              </w:rPr>
              <w:t>1,014.32</w:t>
            </w:r>
          </w:p>
        </w:tc>
        <w:tc>
          <w:tcPr>
            <w:tcW w:w="2027" w:type="dxa"/>
          </w:tcPr>
          <w:p>
            <w:pPr>
              <w:pStyle w:val="8"/>
              <w:spacing w:before="3" w:line="310" w:lineRule="atLeast"/>
              <w:ind w:left="15" w:right="19"/>
              <w:rPr>
                <w:sz w:val="22"/>
              </w:rPr>
            </w:pPr>
            <w:r>
              <w:rPr>
                <w:sz w:val="22"/>
              </w:rPr>
              <w:t>一、一般公共服务支出</w:t>
            </w:r>
          </w:p>
        </w:tc>
        <w:tc>
          <w:tcPr>
            <w:tcW w:w="491" w:type="dxa"/>
          </w:tcPr>
          <w:p>
            <w:pPr>
              <w:pStyle w:val="8"/>
              <w:spacing w:before="187"/>
              <w:ind w:left="7"/>
              <w:jc w:val="center"/>
              <w:rPr>
                <w:sz w:val="22"/>
              </w:rPr>
            </w:pPr>
            <w:r>
              <w:rPr>
                <w:sz w:val="22"/>
              </w:rPr>
              <w:t>30</w:t>
            </w:r>
          </w:p>
        </w:tc>
        <w:tc>
          <w:tcPr>
            <w:tcW w:w="945" w:type="dxa"/>
          </w:tcPr>
          <w:p>
            <w:pPr>
              <w:pStyle w:val="8"/>
              <w:spacing w:before="187"/>
              <w:ind w:right="1"/>
              <w:jc w:val="right"/>
              <w:rPr>
                <w:sz w:val="22"/>
              </w:rPr>
            </w:pPr>
            <w:r>
              <w:rPr>
                <w:sz w:val="22"/>
              </w:rPr>
              <w:t>1.05</w:t>
            </w:r>
          </w:p>
        </w:tc>
        <w:tc>
          <w:tcPr>
            <w:tcW w:w="1018" w:type="dxa"/>
          </w:tcPr>
          <w:p>
            <w:pPr>
              <w:pStyle w:val="8"/>
              <w:spacing w:before="187"/>
              <w:ind w:right="1"/>
              <w:jc w:val="right"/>
              <w:rPr>
                <w:sz w:val="22"/>
              </w:rPr>
            </w:pPr>
            <w:r>
              <w:rPr>
                <w:sz w:val="22"/>
              </w:rPr>
              <w:t>1.05</w:t>
            </w: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2701" w:type="dxa"/>
          </w:tcPr>
          <w:p>
            <w:pPr>
              <w:pStyle w:val="8"/>
              <w:spacing w:before="2" w:line="310" w:lineRule="atLeast"/>
              <w:ind w:left="13" w:right="34"/>
              <w:rPr>
                <w:sz w:val="22"/>
              </w:rPr>
            </w:pPr>
            <w:r>
              <w:rPr>
                <w:sz w:val="22"/>
              </w:rPr>
              <w:t>二、政府性基金预算财政拨款</w:t>
            </w:r>
          </w:p>
        </w:tc>
        <w:tc>
          <w:tcPr>
            <w:tcW w:w="646" w:type="dxa"/>
          </w:tcPr>
          <w:p>
            <w:pPr>
              <w:pStyle w:val="8"/>
              <w:spacing w:before="186"/>
              <w:ind w:left="9"/>
              <w:jc w:val="center"/>
              <w:rPr>
                <w:sz w:val="22"/>
              </w:rPr>
            </w:pPr>
            <w:r>
              <w:rPr>
                <w:w w:val="100"/>
                <w:sz w:val="22"/>
              </w:rPr>
              <w:t>2</w:t>
            </w:r>
          </w:p>
        </w:tc>
        <w:tc>
          <w:tcPr>
            <w:tcW w:w="1154" w:type="dxa"/>
          </w:tcPr>
          <w:p>
            <w:pPr>
              <w:pStyle w:val="8"/>
              <w:rPr>
                <w:rFonts w:ascii="Times New Roman"/>
                <w:sz w:val="22"/>
              </w:rPr>
            </w:pPr>
          </w:p>
        </w:tc>
        <w:tc>
          <w:tcPr>
            <w:tcW w:w="2027" w:type="dxa"/>
          </w:tcPr>
          <w:p>
            <w:pPr>
              <w:pStyle w:val="8"/>
              <w:spacing w:before="186"/>
              <w:ind w:left="15"/>
              <w:rPr>
                <w:sz w:val="22"/>
              </w:rPr>
            </w:pPr>
            <w:r>
              <w:rPr>
                <w:sz w:val="22"/>
              </w:rPr>
              <w:t>二、外交支出</w:t>
            </w:r>
          </w:p>
        </w:tc>
        <w:tc>
          <w:tcPr>
            <w:tcW w:w="491" w:type="dxa"/>
          </w:tcPr>
          <w:p>
            <w:pPr>
              <w:pStyle w:val="8"/>
              <w:spacing w:before="186"/>
              <w:ind w:left="7"/>
              <w:jc w:val="center"/>
              <w:rPr>
                <w:sz w:val="22"/>
              </w:rPr>
            </w:pPr>
            <w:r>
              <w:rPr>
                <w:sz w:val="22"/>
              </w:rPr>
              <w:t>31</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1" w:line="276" w:lineRule="exact"/>
              <w:ind w:left="9"/>
              <w:jc w:val="center"/>
              <w:rPr>
                <w:sz w:val="22"/>
              </w:rPr>
            </w:pPr>
            <w:r>
              <w:rPr>
                <w:w w:val="100"/>
                <w:sz w:val="22"/>
              </w:rPr>
              <w:t>3</w:t>
            </w:r>
          </w:p>
        </w:tc>
        <w:tc>
          <w:tcPr>
            <w:tcW w:w="1154" w:type="dxa"/>
          </w:tcPr>
          <w:p>
            <w:pPr>
              <w:pStyle w:val="8"/>
              <w:rPr>
                <w:rFonts w:ascii="Times New Roman"/>
                <w:sz w:val="22"/>
              </w:rPr>
            </w:pPr>
          </w:p>
        </w:tc>
        <w:tc>
          <w:tcPr>
            <w:tcW w:w="2027" w:type="dxa"/>
          </w:tcPr>
          <w:p>
            <w:pPr>
              <w:pStyle w:val="8"/>
              <w:spacing w:before="31" w:line="276" w:lineRule="exact"/>
              <w:ind w:left="15"/>
              <w:rPr>
                <w:sz w:val="22"/>
              </w:rPr>
            </w:pPr>
            <w:r>
              <w:rPr>
                <w:sz w:val="22"/>
              </w:rPr>
              <w:t>三、国防支出</w:t>
            </w:r>
          </w:p>
        </w:tc>
        <w:tc>
          <w:tcPr>
            <w:tcW w:w="491" w:type="dxa"/>
          </w:tcPr>
          <w:p>
            <w:pPr>
              <w:pStyle w:val="8"/>
              <w:spacing w:before="31" w:line="276" w:lineRule="exact"/>
              <w:ind w:left="7"/>
              <w:jc w:val="center"/>
              <w:rPr>
                <w:sz w:val="22"/>
              </w:rPr>
            </w:pPr>
            <w:r>
              <w:rPr>
                <w:sz w:val="22"/>
              </w:rPr>
              <w:t>32</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701" w:type="dxa"/>
          </w:tcPr>
          <w:p>
            <w:pPr>
              <w:pStyle w:val="8"/>
              <w:rPr>
                <w:rFonts w:ascii="Times New Roman"/>
                <w:sz w:val="22"/>
              </w:rPr>
            </w:pPr>
          </w:p>
        </w:tc>
        <w:tc>
          <w:tcPr>
            <w:tcW w:w="646" w:type="dxa"/>
          </w:tcPr>
          <w:p>
            <w:pPr>
              <w:pStyle w:val="8"/>
              <w:spacing w:before="30" w:line="277" w:lineRule="exact"/>
              <w:ind w:left="9"/>
              <w:jc w:val="center"/>
              <w:rPr>
                <w:sz w:val="22"/>
              </w:rPr>
            </w:pPr>
            <w:r>
              <w:rPr>
                <w:w w:val="100"/>
                <w:sz w:val="22"/>
              </w:rPr>
              <w:t>4</w:t>
            </w:r>
          </w:p>
        </w:tc>
        <w:tc>
          <w:tcPr>
            <w:tcW w:w="1154" w:type="dxa"/>
          </w:tcPr>
          <w:p>
            <w:pPr>
              <w:pStyle w:val="8"/>
              <w:rPr>
                <w:rFonts w:ascii="Times New Roman"/>
                <w:sz w:val="22"/>
              </w:rPr>
            </w:pPr>
          </w:p>
        </w:tc>
        <w:tc>
          <w:tcPr>
            <w:tcW w:w="2027" w:type="dxa"/>
          </w:tcPr>
          <w:p>
            <w:pPr>
              <w:pStyle w:val="8"/>
              <w:spacing w:before="30" w:line="277" w:lineRule="exact"/>
              <w:ind w:left="15"/>
              <w:rPr>
                <w:sz w:val="22"/>
              </w:rPr>
            </w:pPr>
            <w:r>
              <w:rPr>
                <w:sz w:val="22"/>
              </w:rPr>
              <w:t>四、公共安全支出</w:t>
            </w:r>
          </w:p>
        </w:tc>
        <w:tc>
          <w:tcPr>
            <w:tcW w:w="491" w:type="dxa"/>
          </w:tcPr>
          <w:p>
            <w:pPr>
              <w:pStyle w:val="8"/>
              <w:spacing w:before="30" w:line="277" w:lineRule="exact"/>
              <w:ind w:left="7"/>
              <w:jc w:val="center"/>
              <w:rPr>
                <w:sz w:val="22"/>
              </w:rPr>
            </w:pPr>
            <w:r>
              <w:rPr>
                <w:sz w:val="22"/>
              </w:rPr>
              <w:t>33</w:t>
            </w:r>
          </w:p>
        </w:tc>
        <w:tc>
          <w:tcPr>
            <w:tcW w:w="945" w:type="dxa"/>
          </w:tcPr>
          <w:p>
            <w:pPr>
              <w:pStyle w:val="8"/>
              <w:spacing w:before="30" w:line="277" w:lineRule="exact"/>
              <w:ind w:right="1"/>
              <w:jc w:val="right"/>
              <w:rPr>
                <w:sz w:val="22"/>
              </w:rPr>
            </w:pPr>
            <w:r>
              <w:rPr>
                <w:sz w:val="22"/>
              </w:rPr>
              <w:t>851.86</w:t>
            </w:r>
          </w:p>
        </w:tc>
        <w:tc>
          <w:tcPr>
            <w:tcW w:w="1018" w:type="dxa"/>
          </w:tcPr>
          <w:p>
            <w:pPr>
              <w:pStyle w:val="8"/>
              <w:spacing w:before="30" w:line="277" w:lineRule="exact"/>
              <w:ind w:right="1"/>
              <w:jc w:val="right"/>
              <w:rPr>
                <w:sz w:val="22"/>
              </w:rPr>
            </w:pPr>
            <w:r>
              <w:rPr>
                <w:sz w:val="22"/>
              </w:rPr>
              <w:t>851.86</w:t>
            </w: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1" w:line="275" w:lineRule="exact"/>
              <w:ind w:left="9"/>
              <w:jc w:val="center"/>
              <w:rPr>
                <w:sz w:val="22"/>
              </w:rPr>
            </w:pPr>
            <w:r>
              <w:rPr>
                <w:w w:val="100"/>
                <w:sz w:val="22"/>
              </w:rPr>
              <w:t>5</w:t>
            </w:r>
          </w:p>
        </w:tc>
        <w:tc>
          <w:tcPr>
            <w:tcW w:w="1154" w:type="dxa"/>
          </w:tcPr>
          <w:p>
            <w:pPr>
              <w:pStyle w:val="8"/>
              <w:rPr>
                <w:rFonts w:ascii="Times New Roman"/>
                <w:sz w:val="22"/>
              </w:rPr>
            </w:pPr>
          </w:p>
        </w:tc>
        <w:tc>
          <w:tcPr>
            <w:tcW w:w="2027" w:type="dxa"/>
          </w:tcPr>
          <w:p>
            <w:pPr>
              <w:pStyle w:val="8"/>
              <w:spacing w:before="31" w:line="275" w:lineRule="exact"/>
              <w:ind w:left="15"/>
              <w:rPr>
                <w:sz w:val="22"/>
              </w:rPr>
            </w:pPr>
            <w:r>
              <w:rPr>
                <w:sz w:val="22"/>
              </w:rPr>
              <w:t>五、教育支出</w:t>
            </w:r>
          </w:p>
        </w:tc>
        <w:tc>
          <w:tcPr>
            <w:tcW w:w="491" w:type="dxa"/>
          </w:tcPr>
          <w:p>
            <w:pPr>
              <w:pStyle w:val="8"/>
              <w:spacing w:before="31" w:line="275" w:lineRule="exact"/>
              <w:ind w:left="7"/>
              <w:jc w:val="center"/>
              <w:rPr>
                <w:sz w:val="22"/>
              </w:rPr>
            </w:pPr>
            <w:r>
              <w:rPr>
                <w:sz w:val="22"/>
              </w:rPr>
              <w:t>34</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0" w:line="276" w:lineRule="exact"/>
              <w:ind w:left="9"/>
              <w:jc w:val="center"/>
              <w:rPr>
                <w:sz w:val="22"/>
              </w:rPr>
            </w:pPr>
            <w:r>
              <w:rPr>
                <w:w w:val="100"/>
                <w:sz w:val="22"/>
              </w:rPr>
              <w:t>6</w:t>
            </w:r>
          </w:p>
        </w:tc>
        <w:tc>
          <w:tcPr>
            <w:tcW w:w="1154" w:type="dxa"/>
          </w:tcPr>
          <w:p>
            <w:pPr>
              <w:pStyle w:val="8"/>
              <w:rPr>
                <w:rFonts w:ascii="Times New Roman"/>
                <w:sz w:val="22"/>
              </w:rPr>
            </w:pPr>
          </w:p>
        </w:tc>
        <w:tc>
          <w:tcPr>
            <w:tcW w:w="2027" w:type="dxa"/>
          </w:tcPr>
          <w:p>
            <w:pPr>
              <w:pStyle w:val="8"/>
              <w:spacing w:before="30" w:line="276" w:lineRule="exact"/>
              <w:ind w:left="15"/>
              <w:rPr>
                <w:sz w:val="22"/>
              </w:rPr>
            </w:pPr>
            <w:r>
              <w:rPr>
                <w:sz w:val="22"/>
              </w:rPr>
              <w:t>六、科学技术支出</w:t>
            </w:r>
          </w:p>
        </w:tc>
        <w:tc>
          <w:tcPr>
            <w:tcW w:w="491" w:type="dxa"/>
          </w:tcPr>
          <w:p>
            <w:pPr>
              <w:pStyle w:val="8"/>
              <w:spacing w:before="30" w:line="276" w:lineRule="exact"/>
              <w:ind w:left="7"/>
              <w:jc w:val="center"/>
              <w:rPr>
                <w:sz w:val="22"/>
              </w:rPr>
            </w:pPr>
            <w:r>
              <w:rPr>
                <w:sz w:val="22"/>
              </w:rPr>
              <w:t>35</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2701" w:type="dxa"/>
          </w:tcPr>
          <w:p>
            <w:pPr>
              <w:pStyle w:val="8"/>
              <w:rPr>
                <w:rFonts w:ascii="Times New Roman"/>
                <w:sz w:val="22"/>
              </w:rPr>
            </w:pPr>
          </w:p>
        </w:tc>
        <w:tc>
          <w:tcPr>
            <w:tcW w:w="646" w:type="dxa"/>
          </w:tcPr>
          <w:p>
            <w:pPr>
              <w:pStyle w:val="8"/>
              <w:spacing w:before="188"/>
              <w:ind w:left="9"/>
              <w:jc w:val="center"/>
              <w:rPr>
                <w:sz w:val="22"/>
              </w:rPr>
            </w:pPr>
            <w:r>
              <w:rPr>
                <w:w w:val="100"/>
                <w:sz w:val="22"/>
              </w:rPr>
              <w:t>7</w:t>
            </w:r>
          </w:p>
        </w:tc>
        <w:tc>
          <w:tcPr>
            <w:tcW w:w="1154" w:type="dxa"/>
          </w:tcPr>
          <w:p>
            <w:pPr>
              <w:pStyle w:val="8"/>
              <w:rPr>
                <w:rFonts w:ascii="Times New Roman"/>
                <w:sz w:val="22"/>
              </w:rPr>
            </w:pPr>
          </w:p>
        </w:tc>
        <w:tc>
          <w:tcPr>
            <w:tcW w:w="2027" w:type="dxa"/>
          </w:tcPr>
          <w:p>
            <w:pPr>
              <w:pStyle w:val="8"/>
              <w:spacing w:before="4" w:line="310" w:lineRule="atLeast"/>
              <w:ind w:left="15" w:right="19"/>
              <w:rPr>
                <w:sz w:val="22"/>
              </w:rPr>
            </w:pPr>
            <w:r>
              <w:rPr>
                <w:sz w:val="22"/>
              </w:rPr>
              <w:t>七、文化旅游体育与传媒支出</w:t>
            </w:r>
          </w:p>
        </w:tc>
        <w:tc>
          <w:tcPr>
            <w:tcW w:w="491" w:type="dxa"/>
          </w:tcPr>
          <w:p>
            <w:pPr>
              <w:pStyle w:val="8"/>
              <w:spacing w:before="188"/>
              <w:ind w:left="7"/>
              <w:jc w:val="center"/>
              <w:rPr>
                <w:sz w:val="22"/>
              </w:rPr>
            </w:pPr>
            <w:r>
              <w:rPr>
                <w:sz w:val="22"/>
              </w:rPr>
              <w:t>36</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2701" w:type="dxa"/>
          </w:tcPr>
          <w:p>
            <w:pPr>
              <w:pStyle w:val="8"/>
              <w:rPr>
                <w:rFonts w:ascii="Times New Roman"/>
                <w:sz w:val="22"/>
              </w:rPr>
            </w:pPr>
          </w:p>
        </w:tc>
        <w:tc>
          <w:tcPr>
            <w:tcW w:w="646" w:type="dxa"/>
          </w:tcPr>
          <w:p>
            <w:pPr>
              <w:pStyle w:val="8"/>
              <w:spacing w:before="187"/>
              <w:ind w:left="9"/>
              <w:jc w:val="center"/>
              <w:rPr>
                <w:sz w:val="22"/>
              </w:rPr>
            </w:pPr>
            <w:r>
              <w:rPr>
                <w:w w:val="100"/>
                <w:sz w:val="22"/>
              </w:rPr>
              <w:t>8</w:t>
            </w:r>
          </w:p>
        </w:tc>
        <w:tc>
          <w:tcPr>
            <w:tcW w:w="1154" w:type="dxa"/>
          </w:tcPr>
          <w:p>
            <w:pPr>
              <w:pStyle w:val="8"/>
              <w:rPr>
                <w:rFonts w:ascii="Times New Roman"/>
                <w:sz w:val="22"/>
              </w:rPr>
            </w:pPr>
          </w:p>
        </w:tc>
        <w:tc>
          <w:tcPr>
            <w:tcW w:w="2027" w:type="dxa"/>
          </w:tcPr>
          <w:p>
            <w:pPr>
              <w:pStyle w:val="8"/>
              <w:spacing w:before="3" w:line="310" w:lineRule="atLeast"/>
              <w:ind w:left="15" w:right="19"/>
              <w:rPr>
                <w:sz w:val="22"/>
              </w:rPr>
            </w:pPr>
            <w:r>
              <w:rPr>
                <w:sz w:val="22"/>
              </w:rPr>
              <w:t>八、社会保障和就业支出</w:t>
            </w:r>
          </w:p>
        </w:tc>
        <w:tc>
          <w:tcPr>
            <w:tcW w:w="491" w:type="dxa"/>
          </w:tcPr>
          <w:p>
            <w:pPr>
              <w:pStyle w:val="8"/>
              <w:spacing w:before="187"/>
              <w:ind w:left="7"/>
              <w:jc w:val="center"/>
              <w:rPr>
                <w:sz w:val="22"/>
              </w:rPr>
            </w:pPr>
            <w:r>
              <w:rPr>
                <w:sz w:val="22"/>
              </w:rPr>
              <w:t>37</w:t>
            </w:r>
          </w:p>
        </w:tc>
        <w:tc>
          <w:tcPr>
            <w:tcW w:w="945" w:type="dxa"/>
          </w:tcPr>
          <w:p>
            <w:pPr>
              <w:pStyle w:val="8"/>
              <w:spacing w:before="187"/>
              <w:ind w:right="1"/>
              <w:jc w:val="right"/>
              <w:rPr>
                <w:sz w:val="22"/>
              </w:rPr>
            </w:pPr>
            <w:r>
              <w:rPr>
                <w:sz w:val="22"/>
              </w:rPr>
              <w:t>118.46</w:t>
            </w:r>
          </w:p>
        </w:tc>
        <w:tc>
          <w:tcPr>
            <w:tcW w:w="1018" w:type="dxa"/>
          </w:tcPr>
          <w:p>
            <w:pPr>
              <w:pStyle w:val="8"/>
              <w:spacing w:before="187"/>
              <w:ind w:right="1"/>
              <w:jc w:val="right"/>
              <w:rPr>
                <w:sz w:val="22"/>
              </w:rPr>
            </w:pPr>
            <w:r>
              <w:rPr>
                <w:sz w:val="22"/>
              </w:rPr>
              <w:t>118.46</w:t>
            </w: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0" w:line="277" w:lineRule="exact"/>
              <w:ind w:left="9"/>
              <w:jc w:val="center"/>
              <w:rPr>
                <w:sz w:val="22"/>
              </w:rPr>
            </w:pPr>
            <w:r>
              <w:rPr>
                <w:w w:val="100"/>
                <w:sz w:val="22"/>
              </w:rPr>
              <w:t>9</w:t>
            </w:r>
          </w:p>
        </w:tc>
        <w:tc>
          <w:tcPr>
            <w:tcW w:w="1154" w:type="dxa"/>
          </w:tcPr>
          <w:p>
            <w:pPr>
              <w:pStyle w:val="8"/>
              <w:rPr>
                <w:rFonts w:ascii="Times New Roman"/>
                <w:sz w:val="22"/>
              </w:rPr>
            </w:pPr>
          </w:p>
        </w:tc>
        <w:tc>
          <w:tcPr>
            <w:tcW w:w="2027" w:type="dxa"/>
          </w:tcPr>
          <w:p>
            <w:pPr>
              <w:pStyle w:val="8"/>
              <w:spacing w:before="30" w:line="277" w:lineRule="exact"/>
              <w:ind w:left="15"/>
              <w:rPr>
                <w:sz w:val="22"/>
              </w:rPr>
            </w:pPr>
            <w:r>
              <w:rPr>
                <w:sz w:val="22"/>
              </w:rPr>
              <w:t>九、卫生健康支出</w:t>
            </w:r>
          </w:p>
        </w:tc>
        <w:tc>
          <w:tcPr>
            <w:tcW w:w="491" w:type="dxa"/>
          </w:tcPr>
          <w:p>
            <w:pPr>
              <w:pStyle w:val="8"/>
              <w:spacing w:before="30" w:line="277" w:lineRule="exact"/>
              <w:ind w:left="7"/>
              <w:jc w:val="center"/>
              <w:rPr>
                <w:sz w:val="22"/>
              </w:rPr>
            </w:pPr>
            <w:r>
              <w:rPr>
                <w:sz w:val="22"/>
              </w:rPr>
              <w:t>38</w:t>
            </w:r>
          </w:p>
        </w:tc>
        <w:tc>
          <w:tcPr>
            <w:tcW w:w="945" w:type="dxa"/>
          </w:tcPr>
          <w:p>
            <w:pPr>
              <w:pStyle w:val="8"/>
              <w:spacing w:before="30" w:line="277" w:lineRule="exact"/>
              <w:ind w:right="1"/>
              <w:jc w:val="right"/>
              <w:rPr>
                <w:sz w:val="22"/>
              </w:rPr>
            </w:pPr>
            <w:r>
              <w:rPr>
                <w:sz w:val="22"/>
              </w:rPr>
              <w:t>43.60</w:t>
            </w:r>
          </w:p>
        </w:tc>
        <w:tc>
          <w:tcPr>
            <w:tcW w:w="1018" w:type="dxa"/>
          </w:tcPr>
          <w:p>
            <w:pPr>
              <w:pStyle w:val="8"/>
              <w:spacing w:before="30" w:line="277" w:lineRule="exact"/>
              <w:ind w:right="1"/>
              <w:jc w:val="right"/>
              <w:rPr>
                <w:sz w:val="22"/>
              </w:rPr>
            </w:pPr>
            <w:r>
              <w:rPr>
                <w:sz w:val="22"/>
              </w:rPr>
              <w:t>43.60</w:t>
            </w: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701" w:type="dxa"/>
          </w:tcPr>
          <w:p>
            <w:pPr>
              <w:pStyle w:val="8"/>
              <w:rPr>
                <w:rFonts w:ascii="Times New Roman"/>
                <w:sz w:val="22"/>
              </w:rPr>
            </w:pPr>
          </w:p>
        </w:tc>
        <w:tc>
          <w:tcPr>
            <w:tcW w:w="646" w:type="dxa"/>
          </w:tcPr>
          <w:p>
            <w:pPr>
              <w:pStyle w:val="8"/>
              <w:spacing w:before="31" w:line="275" w:lineRule="exact"/>
              <w:ind w:left="82" w:right="73"/>
              <w:jc w:val="center"/>
              <w:rPr>
                <w:sz w:val="22"/>
              </w:rPr>
            </w:pPr>
            <w:r>
              <w:rPr>
                <w:sz w:val="22"/>
              </w:rPr>
              <w:t>10</w:t>
            </w:r>
          </w:p>
        </w:tc>
        <w:tc>
          <w:tcPr>
            <w:tcW w:w="1154" w:type="dxa"/>
          </w:tcPr>
          <w:p>
            <w:pPr>
              <w:pStyle w:val="8"/>
              <w:rPr>
                <w:rFonts w:ascii="Times New Roman"/>
                <w:sz w:val="22"/>
              </w:rPr>
            </w:pPr>
          </w:p>
        </w:tc>
        <w:tc>
          <w:tcPr>
            <w:tcW w:w="2027" w:type="dxa"/>
          </w:tcPr>
          <w:p>
            <w:pPr>
              <w:pStyle w:val="8"/>
              <w:spacing w:before="31" w:line="275" w:lineRule="exact"/>
              <w:ind w:left="15"/>
              <w:rPr>
                <w:sz w:val="22"/>
              </w:rPr>
            </w:pPr>
            <w:r>
              <w:rPr>
                <w:sz w:val="22"/>
              </w:rPr>
              <w:t>十、节能环保支出</w:t>
            </w:r>
          </w:p>
        </w:tc>
        <w:tc>
          <w:tcPr>
            <w:tcW w:w="491" w:type="dxa"/>
          </w:tcPr>
          <w:p>
            <w:pPr>
              <w:pStyle w:val="8"/>
              <w:spacing w:before="31" w:line="275" w:lineRule="exact"/>
              <w:ind w:left="7"/>
              <w:jc w:val="center"/>
              <w:rPr>
                <w:sz w:val="22"/>
              </w:rPr>
            </w:pPr>
            <w:r>
              <w:rPr>
                <w:sz w:val="22"/>
              </w:rPr>
              <w:t>39</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0" w:line="276" w:lineRule="exact"/>
              <w:ind w:left="82" w:right="73"/>
              <w:jc w:val="center"/>
              <w:rPr>
                <w:sz w:val="22"/>
              </w:rPr>
            </w:pPr>
            <w:r>
              <w:rPr>
                <w:sz w:val="22"/>
              </w:rPr>
              <w:t>11</w:t>
            </w:r>
          </w:p>
        </w:tc>
        <w:tc>
          <w:tcPr>
            <w:tcW w:w="1154" w:type="dxa"/>
          </w:tcPr>
          <w:p>
            <w:pPr>
              <w:pStyle w:val="8"/>
              <w:rPr>
                <w:rFonts w:ascii="Times New Roman"/>
                <w:sz w:val="22"/>
              </w:rPr>
            </w:pPr>
          </w:p>
        </w:tc>
        <w:tc>
          <w:tcPr>
            <w:tcW w:w="2027" w:type="dxa"/>
          </w:tcPr>
          <w:p>
            <w:pPr>
              <w:pStyle w:val="8"/>
              <w:spacing w:before="30" w:line="276" w:lineRule="exact"/>
              <w:ind w:left="15"/>
              <w:rPr>
                <w:sz w:val="22"/>
              </w:rPr>
            </w:pPr>
            <w:r>
              <w:rPr>
                <w:sz w:val="22"/>
              </w:rPr>
              <w:t>十一、城乡社区支出</w:t>
            </w:r>
          </w:p>
        </w:tc>
        <w:tc>
          <w:tcPr>
            <w:tcW w:w="491" w:type="dxa"/>
          </w:tcPr>
          <w:p>
            <w:pPr>
              <w:pStyle w:val="8"/>
              <w:spacing w:before="30" w:line="276" w:lineRule="exact"/>
              <w:ind w:left="7"/>
              <w:jc w:val="center"/>
              <w:rPr>
                <w:sz w:val="22"/>
              </w:rPr>
            </w:pPr>
            <w:r>
              <w:rPr>
                <w:sz w:val="22"/>
              </w:rPr>
              <w:t>40</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2" w:line="275" w:lineRule="exact"/>
              <w:ind w:left="82" w:right="73"/>
              <w:jc w:val="center"/>
              <w:rPr>
                <w:sz w:val="22"/>
              </w:rPr>
            </w:pPr>
            <w:r>
              <w:rPr>
                <w:sz w:val="22"/>
              </w:rPr>
              <w:t>12</w:t>
            </w:r>
          </w:p>
        </w:tc>
        <w:tc>
          <w:tcPr>
            <w:tcW w:w="1154" w:type="dxa"/>
          </w:tcPr>
          <w:p>
            <w:pPr>
              <w:pStyle w:val="8"/>
              <w:rPr>
                <w:rFonts w:ascii="Times New Roman"/>
                <w:sz w:val="22"/>
              </w:rPr>
            </w:pPr>
          </w:p>
        </w:tc>
        <w:tc>
          <w:tcPr>
            <w:tcW w:w="2027" w:type="dxa"/>
          </w:tcPr>
          <w:p>
            <w:pPr>
              <w:pStyle w:val="8"/>
              <w:spacing w:before="32" w:line="275" w:lineRule="exact"/>
              <w:ind w:left="15"/>
              <w:rPr>
                <w:sz w:val="22"/>
              </w:rPr>
            </w:pPr>
            <w:r>
              <w:rPr>
                <w:sz w:val="22"/>
              </w:rPr>
              <w:t>十二、农林水支出</w:t>
            </w:r>
          </w:p>
        </w:tc>
        <w:tc>
          <w:tcPr>
            <w:tcW w:w="491" w:type="dxa"/>
          </w:tcPr>
          <w:p>
            <w:pPr>
              <w:pStyle w:val="8"/>
              <w:spacing w:before="32" w:line="275" w:lineRule="exact"/>
              <w:ind w:left="7"/>
              <w:jc w:val="center"/>
              <w:rPr>
                <w:sz w:val="22"/>
              </w:rPr>
            </w:pPr>
            <w:r>
              <w:rPr>
                <w:sz w:val="22"/>
              </w:rPr>
              <w:t>41</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1" w:line="276" w:lineRule="exact"/>
              <w:ind w:left="82" w:right="73"/>
              <w:jc w:val="center"/>
              <w:rPr>
                <w:sz w:val="22"/>
              </w:rPr>
            </w:pPr>
            <w:r>
              <w:rPr>
                <w:sz w:val="22"/>
              </w:rPr>
              <w:t>13</w:t>
            </w:r>
          </w:p>
        </w:tc>
        <w:tc>
          <w:tcPr>
            <w:tcW w:w="1154" w:type="dxa"/>
          </w:tcPr>
          <w:p>
            <w:pPr>
              <w:pStyle w:val="8"/>
              <w:rPr>
                <w:rFonts w:ascii="Times New Roman"/>
                <w:sz w:val="22"/>
              </w:rPr>
            </w:pPr>
          </w:p>
        </w:tc>
        <w:tc>
          <w:tcPr>
            <w:tcW w:w="2027" w:type="dxa"/>
          </w:tcPr>
          <w:p>
            <w:pPr>
              <w:pStyle w:val="8"/>
              <w:spacing w:before="31" w:line="276" w:lineRule="exact"/>
              <w:ind w:left="15"/>
              <w:rPr>
                <w:sz w:val="22"/>
              </w:rPr>
            </w:pPr>
            <w:r>
              <w:rPr>
                <w:sz w:val="22"/>
              </w:rPr>
              <w:t>十三、交通运输支出</w:t>
            </w:r>
          </w:p>
        </w:tc>
        <w:tc>
          <w:tcPr>
            <w:tcW w:w="491" w:type="dxa"/>
          </w:tcPr>
          <w:p>
            <w:pPr>
              <w:pStyle w:val="8"/>
              <w:spacing w:before="31" w:line="276" w:lineRule="exact"/>
              <w:ind w:left="7"/>
              <w:jc w:val="center"/>
              <w:rPr>
                <w:sz w:val="22"/>
              </w:rPr>
            </w:pPr>
            <w:r>
              <w:rPr>
                <w:sz w:val="22"/>
              </w:rPr>
              <w:t>42</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2701" w:type="dxa"/>
          </w:tcPr>
          <w:p>
            <w:pPr>
              <w:pStyle w:val="8"/>
              <w:rPr>
                <w:rFonts w:ascii="Times New Roman"/>
                <w:sz w:val="22"/>
              </w:rPr>
            </w:pPr>
          </w:p>
        </w:tc>
        <w:tc>
          <w:tcPr>
            <w:tcW w:w="646" w:type="dxa"/>
          </w:tcPr>
          <w:p>
            <w:pPr>
              <w:pStyle w:val="8"/>
              <w:spacing w:before="186"/>
              <w:ind w:left="82" w:right="73"/>
              <w:jc w:val="center"/>
              <w:rPr>
                <w:sz w:val="22"/>
              </w:rPr>
            </w:pPr>
            <w:r>
              <w:rPr>
                <w:sz w:val="22"/>
              </w:rPr>
              <w:t>14</w:t>
            </w:r>
          </w:p>
        </w:tc>
        <w:tc>
          <w:tcPr>
            <w:tcW w:w="1154" w:type="dxa"/>
          </w:tcPr>
          <w:p>
            <w:pPr>
              <w:pStyle w:val="8"/>
              <w:rPr>
                <w:rFonts w:ascii="Times New Roman"/>
                <w:sz w:val="22"/>
              </w:rPr>
            </w:pPr>
          </w:p>
        </w:tc>
        <w:tc>
          <w:tcPr>
            <w:tcW w:w="2027" w:type="dxa"/>
          </w:tcPr>
          <w:p>
            <w:pPr>
              <w:pStyle w:val="8"/>
              <w:spacing w:before="2" w:line="310" w:lineRule="atLeast"/>
              <w:ind w:left="15" w:right="19"/>
              <w:rPr>
                <w:sz w:val="22"/>
              </w:rPr>
            </w:pPr>
            <w:r>
              <w:rPr>
                <w:sz w:val="22"/>
              </w:rPr>
              <w:t>十四、资源勘探信息等支出</w:t>
            </w:r>
          </w:p>
        </w:tc>
        <w:tc>
          <w:tcPr>
            <w:tcW w:w="491" w:type="dxa"/>
          </w:tcPr>
          <w:p>
            <w:pPr>
              <w:pStyle w:val="8"/>
              <w:spacing w:before="186"/>
              <w:ind w:left="7"/>
              <w:jc w:val="center"/>
              <w:rPr>
                <w:sz w:val="22"/>
              </w:rPr>
            </w:pPr>
            <w:r>
              <w:rPr>
                <w:sz w:val="22"/>
              </w:rPr>
              <w:t>43</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2701" w:type="dxa"/>
          </w:tcPr>
          <w:p>
            <w:pPr>
              <w:pStyle w:val="8"/>
              <w:rPr>
                <w:rFonts w:ascii="Times New Roman"/>
                <w:sz w:val="22"/>
              </w:rPr>
            </w:pPr>
          </w:p>
        </w:tc>
        <w:tc>
          <w:tcPr>
            <w:tcW w:w="646" w:type="dxa"/>
          </w:tcPr>
          <w:p>
            <w:pPr>
              <w:pStyle w:val="8"/>
              <w:spacing w:before="187"/>
              <w:ind w:left="82" w:right="73"/>
              <w:jc w:val="center"/>
              <w:rPr>
                <w:sz w:val="22"/>
              </w:rPr>
            </w:pPr>
            <w:r>
              <w:rPr>
                <w:sz w:val="22"/>
              </w:rPr>
              <w:t>15</w:t>
            </w:r>
          </w:p>
        </w:tc>
        <w:tc>
          <w:tcPr>
            <w:tcW w:w="1154" w:type="dxa"/>
          </w:tcPr>
          <w:p>
            <w:pPr>
              <w:pStyle w:val="8"/>
              <w:rPr>
                <w:rFonts w:ascii="Times New Roman"/>
                <w:sz w:val="22"/>
              </w:rPr>
            </w:pPr>
          </w:p>
        </w:tc>
        <w:tc>
          <w:tcPr>
            <w:tcW w:w="2027" w:type="dxa"/>
          </w:tcPr>
          <w:p>
            <w:pPr>
              <w:pStyle w:val="8"/>
              <w:spacing w:before="3" w:line="310" w:lineRule="atLeast"/>
              <w:ind w:left="15" w:right="19"/>
              <w:rPr>
                <w:sz w:val="22"/>
              </w:rPr>
            </w:pPr>
            <w:r>
              <w:rPr>
                <w:sz w:val="22"/>
              </w:rPr>
              <w:t>十五、商业服务业等支出</w:t>
            </w:r>
          </w:p>
        </w:tc>
        <w:tc>
          <w:tcPr>
            <w:tcW w:w="491" w:type="dxa"/>
          </w:tcPr>
          <w:p>
            <w:pPr>
              <w:pStyle w:val="8"/>
              <w:spacing w:before="187"/>
              <w:ind w:left="7"/>
              <w:jc w:val="center"/>
              <w:rPr>
                <w:sz w:val="22"/>
              </w:rPr>
            </w:pPr>
            <w:r>
              <w:rPr>
                <w:sz w:val="22"/>
              </w:rPr>
              <w:t>44</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0" w:line="277" w:lineRule="exact"/>
              <w:ind w:left="82" w:right="73"/>
              <w:jc w:val="center"/>
              <w:rPr>
                <w:sz w:val="22"/>
              </w:rPr>
            </w:pPr>
            <w:r>
              <w:rPr>
                <w:sz w:val="22"/>
              </w:rPr>
              <w:t>16</w:t>
            </w:r>
          </w:p>
        </w:tc>
        <w:tc>
          <w:tcPr>
            <w:tcW w:w="1154" w:type="dxa"/>
          </w:tcPr>
          <w:p>
            <w:pPr>
              <w:pStyle w:val="8"/>
              <w:rPr>
                <w:rFonts w:ascii="Times New Roman"/>
                <w:sz w:val="22"/>
              </w:rPr>
            </w:pPr>
          </w:p>
        </w:tc>
        <w:tc>
          <w:tcPr>
            <w:tcW w:w="2027" w:type="dxa"/>
          </w:tcPr>
          <w:p>
            <w:pPr>
              <w:pStyle w:val="8"/>
              <w:spacing w:before="30" w:line="277" w:lineRule="exact"/>
              <w:ind w:left="15"/>
              <w:rPr>
                <w:sz w:val="22"/>
              </w:rPr>
            </w:pPr>
            <w:r>
              <w:rPr>
                <w:sz w:val="22"/>
              </w:rPr>
              <w:t>十六、金融支出</w:t>
            </w:r>
          </w:p>
        </w:tc>
        <w:tc>
          <w:tcPr>
            <w:tcW w:w="491" w:type="dxa"/>
          </w:tcPr>
          <w:p>
            <w:pPr>
              <w:pStyle w:val="8"/>
              <w:spacing w:before="30" w:line="277" w:lineRule="exact"/>
              <w:ind w:left="7"/>
              <w:jc w:val="center"/>
              <w:rPr>
                <w:sz w:val="22"/>
              </w:rPr>
            </w:pPr>
            <w:r>
              <w:rPr>
                <w:sz w:val="22"/>
              </w:rPr>
              <w:t>45</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2701" w:type="dxa"/>
          </w:tcPr>
          <w:p>
            <w:pPr>
              <w:pStyle w:val="8"/>
              <w:rPr>
                <w:rFonts w:ascii="Times New Roman"/>
                <w:sz w:val="22"/>
              </w:rPr>
            </w:pPr>
          </w:p>
        </w:tc>
        <w:tc>
          <w:tcPr>
            <w:tcW w:w="646" w:type="dxa"/>
          </w:tcPr>
          <w:p>
            <w:pPr>
              <w:pStyle w:val="8"/>
              <w:spacing w:before="187"/>
              <w:ind w:left="82" w:right="73"/>
              <w:jc w:val="center"/>
              <w:rPr>
                <w:sz w:val="22"/>
              </w:rPr>
            </w:pPr>
            <w:r>
              <w:rPr>
                <w:sz w:val="22"/>
              </w:rPr>
              <w:t>17</w:t>
            </w:r>
          </w:p>
        </w:tc>
        <w:tc>
          <w:tcPr>
            <w:tcW w:w="1154" w:type="dxa"/>
          </w:tcPr>
          <w:p>
            <w:pPr>
              <w:pStyle w:val="8"/>
              <w:rPr>
                <w:rFonts w:ascii="Times New Roman"/>
                <w:sz w:val="22"/>
              </w:rPr>
            </w:pPr>
          </w:p>
        </w:tc>
        <w:tc>
          <w:tcPr>
            <w:tcW w:w="2027" w:type="dxa"/>
          </w:tcPr>
          <w:p>
            <w:pPr>
              <w:pStyle w:val="8"/>
              <w:spacing w:before="3" w:line="310" w:lineRule="atLeast"/>
              <w:ind w:left="15" w:right="19"/>
              <w:rPr>
                <w:sz w:val="22"/>
              </w:rPr>
            </w:pPr>
            <w:r>
              <w:rPr>
                <w:sz w:val="22"/>
              </w:rPr>
              <w:t>十七、援助其他地区支出</w:t>
            </w:r>
          </w:p>
        </w:tc>
        <w:tc>
          <w:tcPr>
            <w:tcW w:w="491" w:type="dxa"/>
          </w:tcPr>
          <w:p>
            <w:pPr>
              <w:pStyle w:val="8"/>
              <w:spacing w:before="187"/>
              <w:ind w:left="7"/>
              <w:jc w:val="center"/>
              <w:rPr>
                <w:sz w:val="22"/>
              </w:rPr>
            </w:pPr>
            <w:r>
              <w:rPr>
                <w:sz w:val="22"/>
              </w:rPr>
              <w:t>46</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2701" w:type="dxa"/>
          </w:tcPr>
          <w:p>
            <w:pPr>
              <w:pStyle w:val="8"/>
              <w:rPr>
                <w:rFonts w:ascii="Times New Roman"/>
                <w:sz w:val="22"/>
              </w:rPr>
            </w:pPr>
          </w:p>
        </w:tc>
        <w:tc>
          <w:tcPr>
            <w:tcW w:w="646" w:type="dxa"/>
          </w:tcPr>
          <w:p>
            <w:pPr>
              <w:pStyle w:val="8"/>
              <w:spacing w:before="187"/>
              <w:ind w:left="82" w:right="73"/>
              <w:jc w:val="center"/>
              <w:rPr>
                <w:sz w:val="22"/>
              </w:rPr>
            </w:pPr>
            <w:r>
              <w:rPr>
                <w:sz w:val="22"/>
              </w:rPr>
              <w:t>18</w:t>
            </w:r>
          </w:p>
        </w:tc>
        <w:tc>
          <w:tcPr>
            <w:tcW w:w="1154" w:type="dxa"/>
          </w:tcPr>
          <w:p>
            <w:pPr>
              <w:pStyle w:val="8"/>
              <w:rPr>
                <w:rFonts w:ascii="Times New Roman"/>
                <w:sz w:val="22"/>
              </w:rPr>
            </w:pPr>
          </w:p>
        </w:tc>
        <w:tc>
          <w:tcPr>
            <w:tcW w:w="2027" w:type="dxa"/>
          </w:tcPr>
          <w:p>
            <w:pPr>
              <w:pStyle w:val="8"/>
              <w:spacing w:before="36"/>
              <w:ind w:left="15"/>
              <w:rPr>
                <w:sz w:val="21"/>
              </w:rPr>
            </w:pPr>
            <w:r>
              <w:rPr>
                <w:spacing w:val="-13"/>
                <w:sz w:val="21"/>
              </w:rPr>
              <w:t>十八、自然资源海洋气</w:t>
            </w:r>
          </w:p>
          <w:p>
            <w:pPr>
              <w:pStyle w:val="8"/>
              <w:spacing w:before="43"/>
              <w:ind w:left="15"/>
              <w:rPr>
                <w:sz w:val="21"/>
              </w:rPr>
            </w:pPr>
            <w:r>
              <w:rPr>
                <w:sz w:val="21"/>
              </w:rPr>
              <w:t>象等支出</w:t>
            </w:r>
          </w:p>
        </w:tc>
        <w:tc>
          <w:tcPr>
            <w:tcW w:w="491" w:type="dxa"/>
          </w:tcPr>
          <w:p>
            <w:pPr>
              <w:pStyle w:val="8"/>
              <w:spacing w:before="187"/>
              <w:ind w:left="7"/>
              <w:jc w:val="center"/>
              <w:rPr>
                <w:sz w:val="22"/>
              </w:rPr>
            </w:pPr>
            <w:r>
              <w:rPr>
                <w:sz w:val="22"/>
              </w:rPr>
              <w:t>47</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2" w:line="275" w:lineRule="exact"/>
              <w:ind w:left="82" w:right="73"/>
              <w:jc w:val="center"/>
              <w:rPr>
                <w:sz w:val="22"/>
              </w:rPr>
            </w:pPr>
            <w:r>
              <w:rPr>
                <w:sz w:val="22"/>
              </w:rPr>
              <w:t>19</w:t>
            </w:r>
          </w:p>
        </w:tc>
        <w:tc>
          <w:tcPr>
            <w:tcW w:w="1154" w:type="dxa"/>
          </w:tcPr>
          <w:p>
            <w:pPr>
              <w:pStyle w:val="8"/>
              <w:rPr>
                <w:rFonts w:ascii="Times New Roman"/>
                <w:sz w:val="22"/>
              </w:rPr>
            </w:pPr>
          </w:p>
        </w:tc>
        <w:tc>
          <w:tcPr>
            <w:tcW w:w="2027" w:type="dxa"/>
          </w:tcPr>
          <w:p>
            <w:pPr>
              <w:pStyle w:val="8"/>
              <w:spacing w:before="32" w:line="275" w:lineRule="exact"/>
              <w:ind w:left="15"/>
              <w:rPr>
                <w:sz w:val="22"/>
              </w:rPr>
            </w:pPr>
            <w:r>
              <w:rPr>
                <w:sz w:val="22"/>
              </w:rPr>
              <w:t>十九、住房保障支出</w:t>
            </w:r>
          </w:p>
        </w:tc>
        <w:tc>
          <w:tcPr>
            <w:tcW w:w="491" w:type="dxa"/>
          </w:tcPr>
          <w:p>
            <w:pPr>
              <w:pStyle w:val="8"/>
              <w:spacing w:before="32" w:line="275" w:lineRule="exact"/>
              <w:ind w:left="7"/>
              <w:jc w:val="center"/>
              <w:rPr>
                <w:sz w:val="22"/>
              </w:rPr>
            </w:pPr>
            <w:r>
              <w:rPr>
                <w:sz w:val="22"/>
              </w:rPr>
              <w:t>48</w:t>
            </w:r>
          </w:p>
        </w:tc>
        <w:tc>
          <w:tcPr>
            <w:tcW w:w="945" w:type="dxa"/>
          </w:tcPr>
          <w:p>
            <w:pPr>
              <w:pStyle w:val="8"/>
              <w:spacing w:before="32" w:line="275" w:lineRule="exact"/>
              <w:ind w:right="1"/>
              <w:jc w:val="right"/>
              <w:rPr>
                <w:sz w:val="22"/>
              </w:rPr>
            </w:pPr>
            <w:r>
              <w:rPr>
                <w:sz w:val="22"/>
              </w:rPr>
              <w:t>28.31</w:t>
            </w:r>
          </w:p>
        </w:tc>
        <w:tc>
          <w:tcPr>
            <w:tcW w:w="1018" w:type="dxa"/>
          </w:tcPr>
          <w:p>
            <w:pPr>
              <w:pStyle w:val="8"/>
              <w:spacing w:before="32" w:line="275" w:lineRule="exact"/>
              <w:ind w:right="1"/>
              <w:jc w:val="right"/>
              <w:rPr>
                <w:sz w:val="22"/>
              </w:rPr>
            </w:pPr>
            <w:r>
              <w:rPr>
                <w:sz w:val="22"/>
              </w:rPr>
              <w:t>28.31</w:t>
            </w: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2701" w:type="dxa"/>
          </w:tcPr>
          <w:p>
            <w:pPr>
              <w:pStyle w:val="8"/>
              <w:rPr>
                <w:rFonts w:ascii="Times New Roman"/>
                <w:sz w:val="22"/>
              </w:rPr>
            </w:pPr>
          </w:p>
        </w:tc>
        <w:tc>
          <w:tcPr>
            <w:tcW w:w="646" w:type="dxa"/>
          </w:tcPr>
          <w:p>
            <w:pPr>
              <w:pStyle w:val="8"/>
              <w:spacing w:before="187"/>
              <w:ind w:left="82" w:right="73"/>
              <w:jc w:val="center"/>
              <w:rPr>
                <w:sz w:val="22"/>
              </w:rPr>
            </w:pPr>
            <w:r>
              <w:rPr>
                <w:sz w:val="22"/>
              </w:rPr>
              <w:t>20</w:t>
            </w:r>
          </w:p>
        </w:tc>
        <w:tc>
          <w:tcPr>
            <w:tcW w:w="1154" w:type="dxa"/>
          </w:tcPr>
          <w:p>
            <w:pPr>
              <w:pStyle w:val="8"/>
              <w:rPr>
                <w:rFonts w:ascii="Times New Roman"/>
                <w:sz w:val="22"/>
              </w:rPr>
            </w:pPr>
          </w:p>
        </w:tc>
        <w:tc>
          <w:tcPr>
            <w:tcW w:w="2027" w:type="dxa"/>
          </w:tcPr>
          <w:p>
            <w:pPr>
              <w:pStyle w:val="8"/>
              <w:spacing w:before="3" w:line="310" w:lineRule="atLeast"/>
              <w:ind w:left="15" w:right="19"/>
              <w:rPr>
                <w:sz w:val="22"/>
              </w:rPr>
            </w:pPr>
            <w:r>
              <w:rPr>
                <w:sz w:val="22"/>
              </w:rPr>
              <w:t>二十、粮油物资储备支出</w:t>
            </w:r>
          </w:p>
        </w:tc>
        <w:tc>
          <w:tcPr>
            <w:tcW w:w="491" w:type="dxa"/>
          </w:tcPr>
          <w:p>
            <w:pPr>
              <w:pStyle w:val="8"/>
              <w:spacing w:before="187"/>
              <w:ind w:left="7"/>
              <w:jc w:val="center"/>
              <w:rPr>
                <w:sz w:val="22"/>
              </w:rPr>
            </w:pPr>
            <w:r>
              <w:rPr>
                <w:sz w:val="22"/>
              </w:rPr>
              <w:t>49</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5" w:hRule="atLeast"/>
        </w:trPr>
        <w:tc>
          <w:tcPr>
            <w:tcW w:w="2701" w:type="dxa"/>
          </w:tcPr>
          <w:p>
            <w:pPr>
              <w:pStyle w:val="8"/>
              <w:rPr>
                <w:rFonts w:ascii="Times New Roman"/>
                <w:sz w:val="22"/>
              </w:rPr>
            </w:pPr>
          </w:p>
        </w:tc>
        <w:tc>
          <w:tcPr>
            <w:tcW w:w="646" w:type="dxa"/>
          </w:tcPr>
          <w:p>
            <w:pPr>
              <w:pStyle w:val="8"/>
              <w:spacing w:before="30" w:line="275" w:lineRule="exact"/>
              <w:ind w:left="82" w:right="73"/>
              <w:jc w:val="center"/>
              <w:rPr>
                <w:sz w:val="22"/>
              </w:rPr>
            </w:pPr>
            <w:r>
              <w:rPr>
                <w:sz w:val="22"/>
              </w:rPr>
              <w:t>21</w:t>
            </w:r>
          </w:p>
        </w:tc>
        <w:tc>
          <w:tcPr>
            <w:tcW w:w="1154" w:type="dxa"/>
          </w:tcPr>
          <w:p>
            <w:pPr>
              <w:pStyle w:val="8"/>
              <w:rPr>
                <w:rFonts w:ascii="Times New Roman"/>
                <w:sz w:val="22"/>
              </w:rPr>
            </w:pPr>
          </w:p>
        </w:tc>
        <w:tc>
          <w:tcPr>
            <w:tcW w:w="2027" w:type="dxa"/>
          </w:tcPr>
          <w:p>
            <w:pPr>
              <w:pStyle w:val="8"/>
              <w:spacing w:before="43"/>
              <w:ind w:left="15"/>
              <w:rPr>
                <w:sz w:val="20"/>
              </w:rPr>
            </w:pPr>
            <w:r>
              <w:rPr>
                <w:sz w:val="20"/>
              </w:rPr>
              <w:t>二十一、灾害防治及应</w:t>
            </w:r>
          </w:p>
        </w:tc>
        <w:tc>
          <w:tcPr>
            <w:tcW w:w="491" w:type="dxa"/>
          </w:tcPr>
          <w:p>
            <w:pPr>
              <w:pStyle w:val="8"/>
              <w:spacing w:before="30" w:line="275" w:lineRule="exact"/>
              <w:ind w:left="7"/>
              <w:jc w:val="center"/>
              <w:rPr>
                <w:sz w:val="22"/>
              </w:rPr>
            </w:pPr>
            <w:r>
              <w:rPr>
                <w:sz w:val="22"/>
              </w:rPr>
              <w:t>50</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bl>
    <w:p>
      <w:pPr>
        <w:spacing w:after="0"/>
        <w:rPr>
          <w:rFonts w:ascii="Times New Roman"/>
          <w:sz w:val="22"/>
        </w:rPr>
        <w:sectPr>
          <w:pgSz w:w="11910" w:h="16840"/>
          <w:pgMar w:top="1260" w:right="840" w:bottom="1300" w:left="840" w:header="575" w:footer="1105" w:gutter="0"/>
          <w:cols w:space="720" w:num="1"/>
        </w:sectPr>
      </w:pPr>
    </w:p>
    <w:p>
      <w:pPr>
        <w:spacing w:before="0" w:line="240" w:lineRule="auto"/>
        <w:rPr>
          <w:sz w:val="20"/>
        </w:rPr>
      </w:pPr>
    </w:p>
    <w:p>
      <w:pPr>
        <w:spacing w:before="7" w:line="240" w:lineRule="auto"/>
        <w:rPr>
          <w:sz w:val="12"/>
        </w:rPr>
      </w:pPr>
    </w:p>
    <w:tbl>
      <w:tblPr>
        <w:tblStyle w:val="4"/>
        <w:tblW w:w="0" w:type="auto"/>
        <w:tblInd w:w="35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01"/>
        <w:gridCol w:w="646"/>
        <w:gridCol w:w="1154"/>
        <w:gridCol w:w="2027"/>
        <w:gridCol w:w="491"/>
        <w:gridCol w:w="945"/>
        <w:gridCol w:w="1018"/>
        <w:gridCol w:w="5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6" w:hRule="atLeast"/>
        </w:trPr>
        <w:tc>
          <w:tcPr>
            <w:tcW w:w="2701" w:type="dxa"/>
            <w:tcBorders>
              <w:top w:val="nil"/>
            </w:tcBorders>
          </w:tcPr>
          <w:p>
            <w:pPr>
              <w:pStyle w:val="8"/>
              <w:rPr>
                <w:rFonts w:ascii="Times New Roman"/>
                <w:sz w:val="22"/>
              </w:rPr>
            </w:pPr>
          </w:p>
        </w:tc>
        <w:tc>
          <w:tcPr>
            <w:tcW w:w="646" w:type="dxa"/>
            <w:tcBorders>
              <w:top w:val="nil"/>
            </w:tcBorders>
          </w:tcPr>
          <w:p>
            <w:pPr>
              <w:pStyle w:val="8"/>
              <w:rPr>
                <w:rFonts w:ascii="Times New Roman"/>
                <w:sz w:val="22"/>
              </w:rPr>
            </w:pPr>
          </w:p>
        </w:tc>
        <w:tc>
          <w:tcPr>
            <w:tcW w:w="1154" w:type="dxa"/>
            <w:tcBorders>
              <w:top w:val="nil"/>
            </w:tcBorders>
          </w:tcPr>
          <w:p>
            <w:pPr>
              <w:pStyle w:val="8"/>
              <w:rPr>
                <w:rFonts w:ascii="Times New Roman"/>
                <w:sz w:val="22"/>
              </w:rPr>
            </w:pPr>
          </w:p>
        </w:tc>
        <w:tc>
          <w:tcPr>
            <w:tcW w:w="2027" w:type="dxa"/>
            <w:tcBorders>
              <w:top w:val="nil"/>
            </w:tcBorders>
          </w:tcPr>
          <w:p>
            <w:pPr>
              <w:pStyle w:val="8"/>
              <w:spacing w:before="53"/>
              <w:ind w:left="15"/>
              <w:rPr>
                <w:sz w:val="20"/>
              </w:rPr>
            </w:pPr>
            <w:r>
              <w:rPr>
                <w:sz w:val="20"/>
              </w:rPr>
              <w:t>急管理支出</w:t>
            </w:r>
          </w:p>
        </w:tc>
        <w:tc>
          <w:tcPr>
            <w:tcW w:w="491" w:type="dxa"/>
            <w:tcBorders>
              <w:top w:val="nil"/>
            </w:tcBorders>
          </w:tcPr>
          <w:p>
            <w:pPr>
              <w:pStyle w:val="8"/>
              <w:rPr>
                <w:rFonts w:ascii="Times New Roman"/>
                <w:sz w:val="22"/>
              </w:rPr>
            </w:pPr>
          </w:p>
        </w:tc>
        <w:tc>
          <w:tcPr>
            <w:tcW w:w="945" w:type="dxa"/>
            <w:tcBorders>
              <w:top w:val="nil"/>
            </w:tcBorders>
          </w:tcPr>
          <w:p>
            <w:pPr>
              <w:pStyle w:val="8"/>
              <w:rPr>
                <w:rFonts w:ascii="Times New Roman"/>
                <w:sz w:val="22"/>
              </w:rPr>
            </w:pPr>
          </w:p>
        </w:tc>
        <w:tc>
          <w:tcPr>
            <w:tcW w:w="1018" w:type="dxa"/>
            <w:tcBorders>
              <w:top w:val="nil"/>
            </w:tcBorders>
          </w:tcPr>
          <w:p>
            <w:pPr>
              <w:pStyle w:val="8"/>
              <w:rPr>
                <w:rFonts w:ascii="Times New Roman"/>
                <w:sz w:val="22"/>
              </w:rPr>
            </w:pPr>
          </w:p>
        </w:tc>
        <w:tc>
          <w:tcPr>
            <w:tcW w:w="538" w:type="dxa"/>
            <w:tcBorders>
              <w:top w:val="nil"/>
            </w:tcBorders>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0" w:line="277" w:lineRule="exact"/>
              <w:ind w:left="212"/>
              <w:rPr>
                <w:sz w:val="22"/>
              </w:rPr>
            </w:pPr>
            <w:r>
              <w:rPr>
                <w:sz w:val="22"/>
              </w:rPr>
              <w:t>22</w:t>
            </w:r>
          </w:p>
        </w:tc>
        <w:tc>
          <w:tcPr>
            <w:tcW w:w="1154" w:type="dxa"/>
          </w:tcPr>
          <w:p>
            <w:pPr>
              <w:pStyle w:val="8"/>
              <w:rPr>
                <w:rFonts w:ascii="Times New Roman"/>
                <w:sz w:val="22"/>
              </w:rPr>
            </w:pPr>
          </w:p>
        </w:tc>
        <w:tc>
          <w:tcPr>
            <w:tcW w:w="2027" w:type="dxa"/>
          </w:tcPr>
          <w:p>
            <w:pPr>
              <w:pStyle w:val="8"/>
              <w:spacing w:before="30" w:line="277" w:lineRule="exact"/>
              <w:ind w:left="15"/>
              <w:rPr>
                <w:sz w:val="22"/>
              </w:rPr>
            </w:pPr>
            <w:r>
              <w:rPr>
                <w:sz w:val="22"/>
              </w:rPr>
              <w:t>二十二、其他支出</w:t>
            </w:r>
          </w:p>
        </w:tc>
        <w:tc>
          <w:tcPr>
            <w:tcW w:w="491" w:type="dxa"/>
          </w:tcPr>
          <w:p>
            <w:pPr>
              <w:pStyle w:val="8"/>
              <w:spacing w:before="30" w:line="277" w:lineRule="exact"/>
              <w:ind w:left="133"/>
              <w:rPr>
                <w:sz w:val="22"/>
              </w:rPr>
            </w:pPr>
            <w:r>
              <w:rPr>
                <w:sz w:val="22"/>
              </w:rPr>
              <w:t>51</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2701" w:type="dxa"/>
          </w:tcPr>
          <w:p>
            <w:pPr>
              <w:pStyle w:val="8"/>
              <w:rPr>
                <w:rFonts w:ascii="Times New Roman"/>
                <w:sz w:val="22"/>
              </w:rPr>
            </w:pPr>
          </w:p>
        </w:tc>
        <w:tc>
          <w:tcPr>
            <w:tcW w:w="646" w:type="dxa"/>
          </w:tcPr>
          <w:p>
            <w:pPr>
              <w:pStyle w:val="8"/>
              <w:spacing w:before="187"/>
              <w:ind w:left="212"/>
              <w:rPr>
                <w:sz w:val="22"/>
              </w:rPr>
            </w:pPr>
            <w:r>
              <w:rPr>
                <w:sz w:val="22"/>
              </w:rPr>
              <w:t>23</w:t>
            </w:r>
          </w:p>
        </w:tc>
        <w:tc>
          <w:tcPr>
            <w:tcW w:w="1154" w:type="dxa"/>
          </w:tcPr>
          <w:p>
            <w:pPr>
              <w:pStyle w:val="8"/>
              <w:rPr>
                <w:rFonts w:ascii="Times New Roman"/>
                <w:sz w:val="22"/>
              </w:rPr>
            </w:pPr>
          </w:p>
        </w:tc>
        <w:tc>
          <w:tcPr>
            <w:tcW w:w="2027" w:type="dxa"/>
          </w:tcPr>
          <w:p>
            <w:pPr>
              <w:pStyle w:val="8"/>
              <w:spacing w:before="3" w:line="310" w:lineRule="atLeast"/>
              <w:ind w:left="15" w:right="19"/>
              <w:rPr>
                <w:sz w:val="22"/>
              </w:rPr>
            </w:pPr>
            <w:r>
              <w:rPr>
                <w:sz w:val="22"/>
              </w:rPr>
              <w:t>二十四、债务付息支出</w:t>
            </w:r>
          </w:p>
        </w:tc>
        <w:tc>
          <w:tcPr>
            <w:tcW w:w="491" w:type="dxa"/>
          </w:tcPr>
          <w:p>
            <w:pPr>
              <w:pStyle w:val="8"/>
              <w:spacing w:before="187"/>
              <w:ind w:left="133"/>
              <w:rPr>
                <w:sz w:val="22"/>
              </w:rPr>
            </w:pPr>
            <w:r>
              <w:rPr>
                <w:sz w:val="22"/>
              </w:rPr>
              <w:t>52</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spacing w:before="30" w:line="277" w:lineRule="exact"/>
              <w:ind w:left="690"/>
              <w:rPr>
                <w:b/>
                <w:sz w:val="22"/>
              </w:rPr>
            </w:pPr>
            <w:r>
              <w:rPr>
                <w:b/>
                <w:sz w:val="22"/>
              </w:rPr>
              <w:t>本年收入合计</w:t>
            </w:r>
          </w:p>
        </w:tc>
        <w:tc>
          <w:tcPr>
            <w:tcW w:w="646" w:type="dxa"/>
          </w:tcPr>
          <w:p>
            <w:pPr>
              <w:pStyle w:val="8"/>
              <w:spacing w:before="30" w:line="277" w:lineRule="exact"/>
              <w:ind w:left="212"/>
              <w:rPr>
                <w:sz w:val="22"/>
              </w:rPr>
            </w:pPr>
            <w:r>
              <w:rPr>
                <w:sz w:val="22"/>
              </w:rPr>
              <w:t>24</w:t>
            </w:r>
          </w:p>
        </w:tc>
        <w:tc>
          <w:tcPr>
            <w:tcW w:w="1154" w:type="dxa"/>
          </w:tcPr>
          <w:p>
            <w:pPr>
              <w:pStyle w:val="8"/>
              <w:spacing w:before="30" w:line="277" w:lineRule="exact"/>
              <w:ind w:right="1"/>
              <w:jc w:val="right"/>
              <w:rPr>
                <w:sz w:val="22"/>
              </w:rPr>
            </w:pPr>
            <w:r>
              <w:rPr>
                <w:sz w:val="22"/>
              </w:rPr>
              <w:t>1,014.32</w:t>
            </w:r>
          </w:p>
        </w:tc>
        <w:tc>
          <w:tcPr>
            <w:tcW w:w="2027" w:type="dxa"/>
          </w:tcPr>
          <w:p>
            <w:pPr>
              <w:pStyle w:val="8"/>
              <w:spacing w:before="30" w:line="277" w:lineRule="exact"/>
              <w:ind w:left="353"/>
              <w:rPr>
                <w:b/>
                <w:sz w:val="22"/>
              </w:rPr>
            </w:pPr>
            <w:r>
              <w:rPr>
                <w:b/>
                <w:sz w:val="22"/>
              </w:rPr>
              <w:t>本年支出合计</w:t>
            </w:r>
          </w:p>
        </w:tc>
        <w:tc>
          <w:tcPr>
            <w:tcW w:w="491" w:type="dxa"/>
          </w:tcPr>
          <w:p>
            <w:pPr>
              <w:pStyle w:val="8"/>
              <w:spacing w:before="30" w:line="277" w:lineRule="exact"/>
              <w:ind w:left="133"/>
              <w:rPr>
                <w:sz w:val="22"/>
              </w:rPr>
            </w:pPr>
            <w:r>
              <w:rPr>
                <w:sz w:val="22"/>
              </w:rPr>
              <w:t>53</w:t>
            </w:r>
          </w:p>
        </w:tc>
        <w:tc>
          <w:tcPr>
            <w:tcW w:w="945" w:type="dxa"/>
          </w:tcPr>
          <w:p>
            <w:pPr>
              <w:pStyle w:val="8"/>
              <w:spacing w:before="30" w:line="277" w:lineRule="exact"/>
              <w:ind w:right="3"/>
              <w:jc w:val="right"/>
              <w:rPr>
                <w:sz w:val="22"/>
              </w:rPr>
            </w:pPr>
            <w:r>
              <w:rPr>
                <w:sz w:val="22"/>
              </w:rPr>
              <w:t>1,043.29</w:t>
            </w:r>
          </w:p>
        </w:tc>
        <w:tc>
          <w:tcPr>
            <w:tcW w:w="1018" w:type="dxa"/>
          </w:tcPr>
          <w:p>
            <w:pPr>
              <w:pStyle w:val="8"/>
              <w:spacing w:before="30" w:line="277" w:lineRule="exact"/>
              <w:ind w:right="1"/>
              <w:jc w:val="right"/>
              <w:rPr>
                <w:sz w:val="22"/>
              </w:rPr>
            </w:pPr>
            <w:r>
              <w:rPr>
                <w:sz w:val="22"/>
              </w:rPr>
              <w:t>1,043.29</w:t>
            </w: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2701" w:type="dxa"/>
          </w:tcPr>
          <w:p>
            <w:pPr>
              <w:pStyle w:val="8"/>
              <w:spacing w:before="188"/>
              <w:ind w:left="13"/>
              <w:rPr>
                <w:sz w:val="22"/>
              </w:rPr>
            </w:pPr>
            <w:r>
              <w:rPr>
                <w:sz w:val="22"/>
              </w:rPr>
              <w:t>年初财政拨款结转和结余</w:t>
            </w:r>
          </w:p>
        </w:tc>
        <w:tc>
          <w:tcPr>
            <w:tcW w:w="646" w:type="dxa"/>
          </w:tcPr>
          <w:p>
            <w:pPr>
              <w:pStyle w:val="8"/>
              <w:spacing w:before="188"/>
              <w:ind w:left="212"/>
              <w:rPr>
                <w:sz w:val="22"/>
              </w:rPr>
            </w:pPr>
            <w:r>
              <w:rPr>
                <w:sz w:val="22"/>
              </w:rPr>
              <w:t>25</w:t>
            </w:r>
          </w:p>
        </w:tc>
        <w:tc>
          <w:tcPr>
            <w:tcW w:w="1154" w:type="dxa"/>
          </w:tcPr>
          <w:p>
            <w:pPr>
              <w:pStyle w:val="8"/>
              <w:spacing w:before="188"/>
              <w:ind w:right="1"/>
              <w:jc w:val="right"/>
              <w:rPr>
                <w:sz w:val="22"/>
              </w:rPr>
            </w:pPr>
            <w:r>
              <w:rPr>
                <w:sz w:val="22"/>
              </w:rPr>
              <w:t>216.10</w:t>
            </w:r>
          </w:p>
        </w:tc>
        <w:tc>
          <w:tcPr>
            <w:tcW w:w="2027" w:type="dxa"/>
          </w:tcPr>
          <w:p>
            <w:pPr>
              <w:pStyle w:val="8"/>
              <w:spacing w:before="3" w:line="310" w:lineRule="atLeast"/>
              <w:ind w:left="15" w:right="19"/>
              <w:rPr>
                <w:sz w:val="22"/>
              </w:rPr>
            </w:pPr>
            <w:r>
              <w:rPr>
                <w:sz w:val="22"/>
              </w:rPr>
              <w:t>年末财政拨款结转和结余</w:t>
            </w:r>
          </w:p>
        </w:tc>
        <w:tc>
          <w:tcPr>
            <w:tcW w:w="491" w:type="dxa"/>
          </w:tcPr>
          <w:p>
            <w:pPr>
              <w:pStyle w:val="8"/>
              <w:spacing w:before="188"/>
              <w:ind w:left="133"/>
              <w:rPr>
                <w:sz w:val="22"/>
              </w:rPr>
            </w:pPr>
            <w:r>
              <w:rPr>
                <w:sz w:val="22"/>
              </w:rPr>
              <w:t>54</w:t>
            </w:r>
          </w:p>
        </w:tc>
        <w:tc>
          <w:tcPr>
            <w:tcW w:w="945" w:type="dxa"/>
          </w:tcPr>
          <w:p>
            <w:pPr>
              <w:pStyle w:val="8"/>
              <w:spacing w:before="188"/>
              <w:ind w:right="1"/>
              <w:jc w:val="right"/>
              <w:rPr>
                <w:sz w:val="22"/>
              </w:rPr>
            </w:pPr>
            <w:r>
              <w:rPr>
                <w:sz w:val="22"/>
              </w:rPr>
              <w:t>187.12</w:t>
            </w:r>
          </w:p>
        </w:tc>
        <w:tc>
          <w:tcPr>
            <w:tcW w:w="1018" w:type="dxa"/>
          </w:tcPr>
          <w:p>
            <w:pPr>
              <w:pStyle w:val="8"/>
              <w:spacing w:before="188"/>
              <w:ind w:right="1"/>
              <w:jc w:val="right"/>
              <w:rPr>
                <w:sz w:val="22"/>
              </w:rPr>
            </w:pPr>
            <w:r>
              <w:rPr>
                <w:sz w:val="22"/>
              </w:rPr>
              <w:t>187.12</w:t>
            </w: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spacing w:before="31" w:line="276" w:lineRule="exact"/>
              <w:ind w:left="13"/>
              <w:rPr>
                <w:sz w:val="22"/>
              </w:rPr>
            </w:pPr>
            <w:r>
              <w:rPr>
                <w:sz w:val="22"/>
              </w:rPr>
              <w:t>一、一般公共预算财政拨款</w:t>
            </w:r>
          </w:p>
        </w:tc>
        <w:tc>
          <w:tcPr>
            <w:tcW w:w="646" w:type="dxa"/>
          </w:tcPr>
          <w:p>
            <w:pPr>
              <w:pStyle w:val="8"/>
              <w:spacing w:before="31" w:line="276" w:lineRule="exact"/>
              <w:ind w:left="212"/>
              <w:rPr>
                <w:sz w:val="22"/>
              </w:rPr>
            </w:pPr>
            <w:r>
              <w:rPr>
                <w:sz w:val="22"/>
              </w:rPr>
              <w:t>26</w:t>
            </w:r>
          </w:p>
        </w:tc>
        <w:tc>
          <w:tcPr>
            <w:tcW w:w="1154" w:type="dxa"/>
          </w:tcPr>
          <w:p>
            <w:pPr>
              <w:pStyle w:val="8"/>
              <w:spacing w:before="31" w:line="276" w:lineRule="exact"/>
              <w:ind w:right="1"/>
              <w:jc w:val="right"/>
              <w:rPr>
                <w:sz w:val="22"/>
              </w:rPr>
            </w:pPr>
            <w:r>
              <w:rPr>
                <w:sz w:val="22"/>
              </w:rPr>
              <w:t>216.10</w:t>
            </w:r>
          </w:p>
        </w:tc>
        <w:tc>
          <w:tcPr>
            <w:tcW w:w="2027" w:type="dxa"/>
          </w:tcPr>
          <w:p>
            <w:pPr>
              <w:pStyle w:val="8"/>
              <w:rPr>
                <w:rFonts w:ascii="Times New Roman"/>
                <w:sz w:val="22"/>
              </w:rPr>
            </w:pPr>
          </w:p>
        </w:tc>
        <w:tc>
          <w:tcPr>
            <w:tcW w:w="491" w:type="dxa"/>
          </w:tcPr>
          <w:p>
            <w:pPr>
              <w:pStyle w:val="8"/>
              <w:spacing w:before="31" w:line="276" w:lineRule="exact"/>
              <w:ind w:left="133"/>
              <w:rPr>
                <w:sz w:val="22"/>
              </w:rPr>
            </w:pPr>
            <w:r>
              <w:rPr>
                <w:sz w:val="22"/>
              </w:rPr>
              <w:t>55</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2701" w:type="dxa"/>
          </w:tcPr>
          <w:p>
            <w:pPr>
              <w:pStyle w:val="8"/>
              <w:spacing w:before="4" w:line="310" w:lineRule="atLeast"/>
              <w:ind w:left="13" w:right="34"/>
              <w:rPr>
                <w:sz w:val="22"/>
              </w:rPr>
            </w:pPr>
            <w:r>
              <w:rPr>
                <w:sz w:val="22"/>
              </w:rPr>
              <w:t>二、政府性基金预算财政拨款</w:t>
            </w:r>
          </w:p>
        </w:tc>
        <w:tc>
          <w:tcPr>
            <w:tcW w:w="646" w:type="dxa"/>
          </w:tcPr>
          <w:p>
            <w:pPr>
              <w:pStyle w:val="8"/>
              <w:spacing w:before="188"/>
              <w:ind w:left="212"/>
              <w:rPr>
                <w:sz w:val="22"/>
              </w:rPr>
            </w:pPr>
            <w:r>
              <w:rPr>
                <w:sz w:val="22"/>
              </w:rPr>
              <w:t>27</w:t>
            </w:r>
          </w:p>
        </w:tc>
        <w:tc>
          <w:tcPr>
            <w:tcW w:w="1154" w:type="dxa"/>
          </w:tcPr>
          <w:p>
            <w:pPr>
              <w:pStyle w:val="8"/>
              <w:rPr>
                <w:rFonts w:ascii="Times New Roman"/>
                <w:sz w:val="22"/>
              </w:rPr>
            </w:pPr>
          </w:p>
        </w:tc>
        <w:tc>
          <w:tcPr>
            <w:tcW w:w="2027" w:type="dxa"/>
          </w:tcPr>
          <w:p>
            <w:pPr>
              <w:pStyle w:val="8"/>
              <w:rPr>
                <w:rFonts w:ascii="Times New Roman"/>
                <w:sz w:val="22"/>
              </w:rPr>
            </w:pPr>
          </w:p>
        </w:tc>
        <w:tc>
          <w:tcPr>
            <w:tcW w:w="491" w:type="dxa"/>
          </w:tcPr>
          <w:p>
            <w:pPr>
              <w:pStyle w:val="8"/>
              <w:spacing w:before="188"/>
              <w:ind w:left="133"/>
              <w:rPr>
                <w:sz w:val="22"/>
              </w:rPr>
            </w:pPr>
            <w:r>
              <w:rPr>
                <w:sz w:val="22"/>
              </w:rPr>
              <w:t>56</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rPr>
                <w:rFonts w:ascii="Times New Roman"/>
                <w:sz w:val="22"/>
              </w:rPr>
            </w:pPr>
          </w:p>
        </w:tc>
        <w:tc>
          <w:tcPr>
            <w:tcW w:w="646" w:type="dxa"/>
          </w:tcPr>
          <w:p>
            <w:pPr>
              <w:pStyle w:val="8"/>
              <w:spacing w:before="31" w:line="276" w:lineRule="exact"/>
              <w:ind w:left="212"/>
              <w:rPr>
                <w:sz w:val="22"/>
              </w:rPr>
            </w:pPr>
            <w:r>
              <w:rPr>
                <w:sz w:val="22"/>
              </w:rPr>
              <w:t>28</w:t>
            </w:r>
          </w:p>
        </w:tc>
        <w:tc>
          <w:tcPr>
            <w:tcW w:w="1154" w:type="dxa"/>
          </w:tcPr>
          <w:p>
            <w:pPr>
              <w:pStyle w:val="8"/>
              <w:rPr>
                <w:rFonts w:ascii="Times New Roman"/>
                <w:sz w:val="22"/>
              </w:rPr>
            </w:pPr>
          </w:p>
        </w:tc>
        <w:tc>
          <w:tcPr>
            <w:tcW w:w="2027" w:type="dxa"/>
          </w:tcPr>
          <w:p>
            <w:pPr>
              <w:pStyle w:val="8"/>
              <w:rPr>
                <w:rFonts w:ascii="Times New Roman"/>
                <w:sz w:val="22"/>
              </w:rPr>
            </w:pPr>
          </w:p>
        </w:tc>
        <w:tc>
          <w:tcPr>
            <w:tcW w:w="491" w:type="dxa"/>
          </w:tcPr>
          <w:p>
            <w:pPr>
              <w:pStyle w:val="8"/>
              <w:spacing w:before="31" w:line="276" w:lineRule="exact"/>
              <w:ind w:left="133"/>
              <w:rPr>
                <w:sz w:val="22"/>
              </w:rPr>
            </w:pPr>
            <w:r>
              <w:rPr>
                <w:sz w:val="22"/>
              </w:rPr>
              <w:t>57</w:t>
            </w:r>
          </w:p>
        </w:tc>
        <w:tc>
          <w:tcPr>
            <w:tcW w:w="945" w:type="dxa"/>
          </w:tcPr>
          <w:p>
            <w:pPr>
              <w:pStyle w:val="8"/>
              <w:rPr>
                <w:rFonts w:ascii="Times New Roman"/>
                <w:sz w:val="22"/>
              </w:rPr>
            </w:pPr>
          </w:p>
        </w:tc>
        <w:tc>
          <w:tcPr>
            <w:tcW w:w="1018" w:type="dxa"/>
          </w:tcPr>
          <w:p>
            <w:pPr>
              <w:pStyle w:val="8"/>
              <w:rPr>
                <w:rFonts w:ascii="Times New Roman"/>
                <w:sz w:val="22"/>
              </w:rPr>
            </w:pPr>
          </w:p>
        </w:tc>
        <w:tc>
          <w:tcPr>
            <w:tcW w:w="53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1" w:type="dxa"/>
          </w:tcPr>
          <w:p>
            <w:pPr>
              <w:pStyle w:val="8"/>
              <w:spacing w:before="30" w:line="277" w:lineRule="exact"/>
              <w:ind w:left="30" w:right="20"/>
              <w:jc w:val="center"/>
              <w:rPr>
                <w:b/>
                <w:sz w:val="22"/>
              </w:rPr>
            </w:pPr>
            <w:r>
              <w:rPr>
                <w:b/>
                <w:sz w:val="22"/>
              </w:rPr>
              <w:t>总计</w:t>
            </w:r>
          </w:p>
        </w:tc>
        <w:tc>
          <w:tcPr>
            <w:tcW w:w="646" w:type="dxa"/>
          </w:tcPr>
          <w:p>
            <w:pPr>
              <w:pStyle w:val="8"/>
              <w:spacing w:before="30" w:line="277" w:lineRule="exact"/>
              <w:ind w:left="212"/>
              <w:rPr>
                <w:sz w:val="22"/>
              </w:rPr>
            </w:pPr>
            <w:r>
              <w:rPr>
                <w:sz w:val="22"/>
              </w:rPr>
              <w:t>29</w:t>
            </w:r>
          </w:p>
        </w:tc>
        <w:tc>
          <w:tcPr>
            <w:tcW w:w="1154" w:type="dxa"/>
          </w:tcPr>
          <w:p>
            <w:pPr>
              <w:pStyle w:val="8"/>
              <w:spacing w:before="30" w:line="277" w:lineRule="exact"/>
              <w:ind w:right="1"/>
              <w:jc w:val="right"/>
              <w:rPr>
                <w:sz w:val="22"/>
              </w:rPr>
            </w:pPr>
            <w:r>
              <w:rPr>
                <w:sz w:val="22"/>
              </w:rPr>
              <w:t>1,230.42</w:t>
            </w:r>
          </w:p>
        </w:tc>
        <w:tc>
          <w:tcPr>
            <w:tcW w:w="2027" w:type="dxa"/>
          </w:tcPr>
          <w:p>
            <w:pPr>
              <w:pStyle w:val="8"/>
              <w:spacing w:before="30" w:line="277" w:lineRule="exact"/>
              <w:ind w:left="772" w:right="762"/>
              <w:jc w:val="center"/>
              <w:rPr>
                <w:b/>
                <w:sz w:val="22"/>
              </w:rPr>
            </w:pPr>
            <w:r>
              <w:rPr>
                <w:b/>
                <w:sz w:val="22"/>
              </w:rPr>
              <w:t>总计</w:t>
            </w:r>
          </w:p>
        </w:tc>
        <w:tc>
          <w:tcPr>
            <w:tcW w:w="491" w:type="dxa"/>
          </w:tcPr>
          <w:p>
            <w:pPr>
              <w:pStyle w:val="8"/>
              <w:spacing w:before="30" w:line="277" w:lineRule="exact"/>
              <w:ind w:left="133"/>
              <w:rPr>
                <w:sz w:val="22"/>
              </w:rPr>
            </w:pPr>
            <w:r>
              <w:rPr>
                <w:sz w:val="22"/>
              </w:rPr>
              <w:t>58</w:t>
            </w:r>
          </w:p>
        </w:tc>
        <w:tc>
          <w:tcPr>
            <w:tcW w:w="945" w:type="dxa"/>
          </w:tcPr>
          <w:p>
            <w:pPr>
              <w:pStyle w:val="8"/>
              <w:spacing w:before="30" w:line="277" w:lineRule="exact"/>
              <w:ind w:right="3"/>
              <w:jc w:val="right"/>
              <w:rPr>
                <w:sz w:val="22"/>
              </w:rPr>
            </w:pPr>
            <w:r>
              <w:rPr>
                <w:sz w:val="22"/>
              </w:rPr>
              <w:t>1,230.42</w:t>
            </w:r>
          </w:p>
        </w:tc>
        <w:tc>
          <w:tcPr>
            <w:tcW w:w="1018" w:type="dxa"/>
          </w:tcPr>
          <w:p>
            <w:pPr>
              <w:pStyle w:val="8"/>
              <w:spacing w:before="30" w:line="277" w:lineRule="exact"/>
              <w:ind w:right="1"/>
              <w:jc w:val="right"/>
              <w:rPr>
                <w:sz w:val="22"/>
              </w:rPr>
            </w:pPr>
            <w:r>
              <w:rPr>
                <w:sz w:val="22"/>
              </w:rPr>
              <w:t>1,230.42</w:t>
            </w:r>
          </w:p>
        </w:tc>
        <w:tc>
          <w:tcPr>
            <w:tcW w:w="538" w:type="dxa"/>
          </w:tcPr>
          <w:p>
            <w:pPr>
              <w:pStyle w:val="8"/>
              <w:rPr>
                <w:rFonts w:ascii="Times New Roman"/>
                <w:sz w:val="22"/>
              </w:rPr>
            </w:pPr>
          </w:p>
        </w:tc>
      </w:tr>
    </w:tbl>
    <w:p>
      <w:pPr>
        <w:spacing w:before="31" w:line="266" w:lineRule="auto"/>
        <w:ind w:left="367" w:right="396" w:firstLine="0"/>
        <w:jc w:val="left"/>
        <w:rPr>
          <w:sz w:val="22"/>
        </w:rPr>
      </w:pPr>
      <w:r>
        <w:rPr>
          <w:sz w:val="22"/>
        </w:rPr>
        <w:t>注：本表反映部门本年度一般公共预算财政拨款和政府性基金预算财政拨款的总收支和年末结转结余情况。</w:t>
      </w:r>
    </w:p>
    <w:p>
      <w:pPr>
        <w:spacing w:after="0" w:line="266" w:lineRule="auto"/>
        <w:jc w:val="left"/>
        <w:rPr>
          <w:sz w:val="22"/>
        </w:rPr>
        <w:sectPr>
          <w:pgSz w:w="11910" w:h="16840"/>
          <w:pgMar w:top="1260" w:right="840" w:bottom="1400" w:left="840" w:header="575" w:footer="1105" w:gutter="0"/>
          <w:cols w:space="720" w:num="1"/>
        </w:sectPr>
      </w:pPr>
    </w:p>
    <w:p>
      <w:pPr>
        <w:pStyle w:val="3"/>
        <w:rPr>
          <w:rFonts w:ascii="Times New Roman"/>
          <w:sz w:val="20"/>
        </w:rPr>
      </w:pPr>
    </w:p>
    <w:p>
      <w:pPr>
        <w:pStyle w:val="3"/>
        <w:spacing w:before="7" w:after="1"/>
        <w:rPr>
          <w:rFonts w:ascii="Times New Roman"/>
          <w:sz w:val="16"/>
        </w:rPr>
      </w:pPr>
    </w:p>
    <w:tbl>
      <w:tblPr>
        <w:tblStyle w:val="4"/>
        <w:tblW w:w="0" w:type="auto"/>
        <w:tblInd w:w="12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06"/>
        <w:gridCol w:w="3346"/>
        <w:gridCol w:w="1416"/>
        <w:gridCol w:w="1161"/>
        <w:gridCol w:w="11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9990" w:type="dxa"/>
            <w:gridSpan w:val="5"/>
          </w:tcPr>
          <w:p>
            <w:pPr>
              <w:pStyle w:val="8"/>
              <w:spacing w:before="123"/>
              <w:ind w:left="2593"/>
              <w:rPr>
                <w:rFonts w:hint="eastAsia" w:ascii="黑体" w:eastAsia="黑体"/>
                <w:sz w:val="32"/>
              </w:rPr>
            </w:pPr>
            <w:r>
              <w:rPr>
                <w:rFonts w:hint="eastAsia" w:ascii="黑体" w:eastAsia="黑体"/>
                <w:sz w:val="32"/>
              </w:rPr>
              <w:t>一般公共预算财政拨款支出决算表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rPr>
                <w:rFonts w:ascii="Times New Roman"/>
                <w:sz w:val="22"/>
              </w:rPr>
            </w:pPr>
          </w:p>
        </w:tc>
        <w:tc>
          <w:tcPr>
            <w:tcW w:w="3346" w:type="dxa"/>
          </w:tcPr>
          <w:p>
            <w:pPr>
              <w:pStyle w:val="8"/>
              <w:rPr>
                <w:rFonts w:ascii="Times New Roman"/>
                <w:sz w:val="22"/>
              </w:rPr>
            </w:pPr>
          </w:p>
        </w:tc>
        <w:tc>
          <w:tcPr>
            <w:tcW w:w="3738" w:type="dxa"/>
            <w:gridSpan w:val="3"/>
          </w:tcPr>
          <w:p>
            <w:pPr>
              <w:pStyle w:val="8"/>
              <w:spacing w:before="42"/>
              <w:ind w:right="11"/>
              <w:jc w:val="right"/>
              <w:rPr>
                <w:sz w:val="20"/>
              </w:rPr>
            </w:pPr>
            <w:r>
              <w:rPr>
                <w:sz w:val="20"/>
              </w:rPr>
              <w:t>公开 05 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06" w:type="dxa"/>
          </w:tcPr>
          <w:p>
            <w:pPr>
              <w:pStyle w:val="8"/>
              <w:spacing w:before="44"/>
              <w:ind w:left="13"/>
              <w:rPr>
                <w:sz w:val="20"/>
              </w:rPr>
            </w:pPr>
            <w:r>
              <w:rPr>
                <w:sz w:val="20"/>
              </w:rPr>
              <w:t>部门：石家庄市鹿泉区司法局</w:t>
            </w:r>
          </w:p>
        </w:tc>
        <w:tc>
          <w:tcPr>
            <w:tcW w:w="3346" w:type="dxa"/>
          </w:tcPr>
          <w:p>
            <w:pPr>
              <w:pStyle w:val="8"/>
              <w:rPr>
                <w:rFonts w:ascii="Times New Roman"/>
                <w:sz w:val="22"/>
              </w:rPr>
            </w:pPr>
          </w:p>
        </w:tc>
        <w:tc>
          <w:tcPr>
            <w:tcW w:w="3738" w:type="dxa"/>
            <w:gridSpan w:val="3"/>
          </w:tcPr>
          <w:p>
            <w:pPr>
              <w:pStyle w:val="8"/>
              <w:spacing w:before="44"/>
              <w:ind w:left="2413"/>
              <w:rPr>
                <w:sz w:val="20"/>
              </w:rPr>
            </w:pPr>
            <w:r>
              <w:rPr>
                <w:spacing w:val="-16"/>
                <w:sz w:val="20"/>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6252" w:type="dxa"/>
            <w:gridSpan w:val="2"/>
          </w:tcPr>
          <w:p>
            <w:pPr>
              <w:pStyle w:val="8"/>
              <w:spacing w:before="30" w:line="277" w:lineRule="exact"/>
              <w:ind w:left="2886" w:right="2875"/>
              <w:jc w:val="center"/>
              <w:rPr>
                <w:sz w:val="22"/>
              </w:rPr>
            </w:pPr>
            <w:r>
              <w:rPr>
                <w:sz w:val="22"/>
              </w:rPr>
              <w:t>项目</w:t>
            </w:r>
          </w:p>
        </w:tc>
        <w:tc>
          <w:tcPr>
            <w:tcW w:w="3738" w:type="dxa"/>
            <w:gridSpan w:val="3"/>
          </w:tcPr>
          <w:p>
            <w:pPr>
              <w:pStyle w:val="8"/>
              <w:spacing w:before="30" w:line="277" w:lineRule="exact"/>
              <w:ind w:left="1410" w:right="1398"/>
              <w:jc w:val="center"/>
              <w:rPr>
                <w:sz w:val="22"/>
              </w:rPr>
            </w:pPr>
            <w:r>
              <w:rPr>
                <w:sz w:val="2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1" w:hRule="atLeast"/>
        </w:trPr>
        <w:tc>
          <w:tcPr>
            <w:tcW w:w="2906" w:type="dxa"/>
          </w:tcPr>
          <w:p>
            <w:pPr>
              <w:pStyle w:val="8"/>
              <w:spacing w:before="11"/>
              <w:rPr>
                <w:rFonts w:ascii="Times New Roman"/>
                <w:sz w:val="31"/>
              </w:rPr>
            </w:pPr>
          </w:p>
          <w:p>
            <w:pPr>
              <w:pStyle w:val="8"/>
              <w:ind w:left="572"/>
              <w:rPr>
                <w:sz w:val="22"/>
              </w:rPr>
            </w:pPr>
            <w:r>
              <w:rPr>
                <w:sz w:val="22"/>
              </w:rPr>
              <w:t>功能分类科目编码</w:t>
            </w:r>
          </w:p>
        </w:tc>
        <w:tc>
          <w:tcPr>
            <w:tcW w:w="3346" w:type="dxa"/>
          </w:tcPr>
          <w:p>
            <w:pPr>
              <w:pStyle w:val="8"/>
              <w:spacing w:before="11"/>
              <w:rPr>
                <w:rFonts w:ascii="Times New Roman"/>
                <w:sz w:val="31"/>
              </w:rPr>
            </w:pPr>
          </w:p>
          <w:p>
            <w:pPr>
              <w:pStyle w:val="8"/>
              <w:ind w:left="1213" w:right="1202"/>
              <w:jc w:val="center"/>
              <w:rPr>
                <w:sz w:val="22"/>
              </w:rPr>
            </w:pPr>
            <w:r>
              <w:rPr>
                <w:sz w:val="22"/>
              </w:rPr>
              <w:t>科目名称</w:t>
            </w:r>
          </w:p>
        </w:tc>
        <w:tc>
          <w:tcPr>
            <w:tcW w:w="1416" w:type="dxa"/>
          </w:tcPr>
          <w:p>
            <w:pPr>
              <w:pStyle w:val="8"/>
              <w:spacing w:before="11"/>
              <w:rPr>
                <w:rFonts w:ascii="Times New Roman"/>
                <w:sz w:val="31"/>
              </w:rPr>
            </w:pPr>
          </w:p>
          <w:p>
            <w:pPr>
              <w:pStyle w:val="8"/>
              <w:ind w:left="467" w:right="459"/>
              <w:jc w:val="center"/>
              <w:rPr>
                <w:sz w:val="22"/>
              </w:rPr>
            </w:pPr>
            <w:r>
              <w:rPr>
                <w:sz w:val="22"/>
              </w:rPr>
              <w:t>小计</w:t>
            </w:r>
          </w:p>
        </w:tc>
        <w:tc>
          <w:tcPr>
            <w:tcW w:w="1161" w:type="dxa"/>
          </w:tcPr>
          <w:p>
            <w:pPr>
              <w:pStyle w:val="8"/>
              <w:spacing w:before="11"/>
              <w:rPr>
                <w:rFonts w:ascii="Times New Roman"/>
                <w:sz w:val="31"/>
              </w:rPr>
            </w:pPr>
          </w:p>
          <w:p>
            <w:pPr>
              <w:pStyle w:val="8"/>
              <w:ind w:left="138"/>
              <w:rPr>
                <w:sz w:val="22"/>
              </w:rPr>
            </w:pPr>
            <w:r>
              <w:rPr>
                <w:sz w:val="22"/>
              </w:rPr>
              <w:t>基本支出</w:t>
            </w:r>
          </w:p>
        </w:tc>
        <w:tc>
          <w:tcPr>
            <w:tcW w:w="1161" w:type="dxa"/>
          </w:tcPr>
          <w:p>
            <w:pPr>
              <w:pStyle w:val="8"/>
              <w:spacing w:before="11"/>
              <w:rPr>
                <w:rFonts w:ascii="Times New Roman"/>
                <w:sz w:val="31"/>
              </w:rPr>
            </w:pPr>
          </w:p>
          <w:p>
            <w:pPr>
              <w:pStyle w:val="8"/>
              <w:ind w:left="139"/>
              <w:rPr>
                <w:sz w:val="22"/>
              </w:rPr>
            </w:pPr>
            <w:r>
              <w:rPr>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6252" w:type="dxa"/>
            <w:gridSpan w:val="2"/>
          </w:tcPr>
          <w:p>
            <w:pPr>
              <w:pStyle w:val="8"/>
              <w:spacing w:before="31" w:line="276" w:lineRule="exact"/>
              <w:ind w:left="2886" w:right="2875"/>
              <w:jc w:val="center"/>
              <w:rPr>
                <w:sz w:val="22"/>
              </w:rPr>
            </w:pPr>
            <w:r>
              <w:rPr>
                <w:sz w:val="22"/>
              </w:rPr>
              <w:t>栏次</w:t>
            </w:r>
          </w:p>
        </w:tc>
        <w:tc>
          <w:tcPr>
            <w:tcW w:w="1416" w:type="dxa"/>
          </w:tcPr>
          <w:p>
            <w:pPr>
              <w:pStyle w:val="8"/>
              <w:spacing w:before="31" w:line="276" w:lineRule="exact"/>
              <w:ind w:left="8"/>
              <w:jc w:val="center"/>
              <w:rPr>
                <w:sz w:val="22"/>
              </w:rPr>
            </w:pPr>
            <w:r>
              <w:rPr>
                <w:w w:val="100"/>
                <w:sz w:val="22"/>
              </w:rPr>
              <w:t>1</w:t>
            </w:r>
          </w:p>
        </w:tc>
        <w:tc>
          <w:tcPr>
            <w:tcW w:w="1161" w:type="dxa"/>
          </w:tcPr>
          <w:p>
            <w:pPr>
              <w:pStyle w:val="8"/>
              <w:spacing w:before="31" w:line="276" w:lineRule="exact"/>
              <w:ind w:left="9"/>
              <w:jc w:val="center"/>
              <w:rPr>
                <w:sz w:val="22"/>
              </w:rPr>
            </w:pPr>
            <w:r>
              <w:rPr>
                <w:w w:val="100"/>
                <w:sz w:val="22"/>
              </w:rPr>
              <w:t>2</w:t>
            </w:r>
          </w:p>
        </w:tc>
        <w:tc>
          <w:tcPr>
            <w:tcW w:w="1161" w:type="dxa"/>
          </w:tcPr>
          <w:p>
            <w:pPr>
              <w:pStyle w:val="8"/>
              <w:spacing w:before="31" w:line="276" w:lineRule="exact"/>
              <w:ind w:left="10"/>
              <w:jc w:val="center"/>
              <w:rPr>
                <w:sz w:val="22"/>
              </w:rPr>
            </w:pPr>
            <w:r>
              <w:rPr>
                <w:w w:val="10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6252" w:type="dxa"/>
            <w:gridSpan w:val="2"/>
          </w:tcPr>
          <w:p>
            <w:pPr>
              <w:pStyle w:val="8"/>
              <w:spacing w:before="30" w:line="277" w:lineRule="exact"/>
              <w:ind w:left="2886" w:right="2875"/>
              <w:jc w:val="center"/>
              <w:rPr>
                <w:sz w:val="22"/>
              </w:rPr>
            </w:pPr>
            <w:r>
              <w:rPr>
                <w:sz w:val="22"/>
              </w:rPr>
              <w:t>合计</w:t>
            </w:r>
          </w:p>
        </w:tc>
        <w:tc>
          <w:tcPr>
            <w:tcW w:w="1416" w:type="dxa"/>
          </w:tcPr>
          <w:p>
            <w:pPr>
              <w:pStyle w:val="8"/>
              <w:spacing w:before="30" w:line="277" w:lineRule="exact"/>
              <w:ind w:right="-15"/>
              <w:jc w:val="right"/>
              <w:rPr>
                <w:b/>
                <w:sz w:val="22"/>
              </w:rPr>
            </w:pPr>
            <w:r>
              <w:rPr>
                <w:b/>
                <w:sz w:val="22"/>
              </w:rPr>
              <w:t>1,043.29</w:t>
            </w:r>
          </w:p>
        </w:tc>
        <w:tc>
          <w:tcPr>
            <w:tcW w:w="1161" w:type="dxa"/>
          </w:tcPr>
          <w:p>
            <w:pPr>
              <w:pStyle w:val="8"/>
              <w:spacing w:before="30" w:line="277" w:lineRule="exact"/>
              <w:ind w:right="-15"/>
              <w:jc w:val="right"/>
              <w:rPr>
                <w:b/>
                <w:sz w:val="22"/>
              </w:rPr>
            </w:pPr>
            <w:r>
              <w:rPr>
                <w:b/>
                <w:sz w:val="22"/>
              </w:rPr>
              <w:t>762.85</w:t>
            </w:r>
          </w:p>
        </w:tc>
        <w:tc>
          <w:tcPr>
            <w:tcW w:w="1161" w:type="dxa"/>
          </w:tcPr>
          <w:p>
            <w:pPr>
              <w:pStyle w:val="8"/>
              <w:spacing w:before="30" w:line="277" w:lineRule="exact"/>
              <w:ind w:right="1"/>
              <w:jc w:val="right"/>
              <w:rPr>
                <w:b/>
                <w:sz w:val="22"/>
              </w:rPr>
            </w:pPr>
            <w:r>
              <w:rPr>
                <w:b/>
                <w:sz w:val="22"/>
              </w:rPr>
              <w:t>280.44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1" w:line="275" w:lineRule="exact"/>
              <w:ind w:left="13"/>
              <w:rPr>
                <w:sz w:val="22"/>
              </w:rPr>
            </w:pPr>
            <w:r>
              <w:rPr>
                <w:sz w:val="22"/>
              </w:rPr>
              <w:t>201</w:t>
            </w:r>
          </w:p>
        </w:tc>
        <w:tc>
          <w:tcPr>
            <w:tcW w:w="3346" w:type="dxa"/>
          </w:tcPr>
          <w:p>
            <w:pPr>
              <w:pStyle w:val="8"/>
              <w:spacing w:before="31" w:line="275" w:lineRule="exact"/>
              <w:ind w:left="14"/>
              <w:rPr>
                <w:sz w:val="22"/>
              </w:rPr>
            </w:pPr>
            <w:r>
              <w:rPr>
                <w:sz w:val="22"/>
              </w:rPr>
              <w:t>一般公共服务支出</w:t>
            </w:r>
          </w:p>
        </w:tc>
        <w:tc>
          <w:tcPr>
            <w:tcW w:w="1416" w:type="dxa"/>
          </w:tcPr>
          <w:p>
            <w:pPr>
              <w:pStyle w:val="8"/>
              <w:spacing w:before="31" w:line="275" w:lineRule="exact"/>
              <w:jc w:val="right"/>
              <w:rPr>
                <w:sz w:val="22"/>
              </w:rPr>
            </w:pPr>
            <w:r>
              <w:rPr>
                <w:sz w:val="22"/>
              </w:rPr>
              <w:t>1.05</w:t>
            </w:r>
          </w:p>
        </w:tc>
        <w:tc>
          <w:tcPr>
            <w:tcW w:w="1161" w:type="dxa"/>
          </w:tcPr>
          <w:p>
            <w:pPr>
              <w:pStyle w:val="8"/>
              <w:spacing w:before="31" w:line="275" w:lineRule="exact"/>
              <w:ind w:right="2"/>
              <w:jc w:val="right"/>
              <w:rPr>
                <w:sz w:val="22"/>
              </w:rPr>
            </w:pPr>
            <w:r>
              <w:rPr>
                <w:sz w:val="22"/>
              </w:rPr>
              <w:t>1.05</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0" w:line="276" w:lineRule="exact"/>
              <w:ind w:left="13"/>
              <w:rPr>
                <w:sz w:val="22"/>
              </w:rPr>
            </w:pPr>
            <w:r>
              <w:rPr>
                <w:sz w:val="22"/>
              </w:rPr>
              <w:t>20131</w:t>
            </w:r>
          </w:p>
        </w:tc>
        <w:tc>
          <w:tcPr>
            <w:tcW w:w="3346" w:type="dxa"/>
          </w:tcPr>
          <w:p>
            <w:pPr>
              <w:pStyle w:val="8"/>
              <w:spacing w:before="30" w:line="276" w:lineRule="exact"/>
              <w:ind w:left="14"/>
              <w:rPr>
                <w:sz w:val="22"/>
              </w:rPr>
            </w:pPr>
            <w:r>
              <w:rPr>
                <w:sz w:val="22"/>
              </w:rPr>
              <w:t>党委办公厅（室）及相关机构事务</w:t>
            </w:r>
          </w:p>
        </w:tc>
        <w:tc>
          <w:tcPr>
            <w:tcW w:w="1416" w:type="dxa"/>
          </w:tcPr>
          <w:p>
            <w:pPr>
              <w:pStyle w:val="8"/>
              <w:spacing w:before="30" w:line="276" w:lineRule="exact"/>
              <w:jc w:val="right"/>
              <w:rPr>
                <w:sz w:val="22"/>
              </w:rPr>
            </w:pPr>
            <w:r>
              <w:rPr>
                <w:sz w:val="22"/>
              </w:rPr>
              <w:t>1.05</w:t>
            </w:r>
          </w:p>
        </w:tc>
        <w:tc>
          <w:tcPr>
            <w:tcW w:w="1161" w:type="dxa"/>
          </w:tcPr>
          <w:p>
            <w:pPr>
              <w:pStyle w:val="8"/>
              <w:spacing w:before="30" w:line="276" w:lineRule="exact"/>
              <w:ind w:right="2"/>
              <w:jc w:val="right"/>
              <w:rPr>
                <w:sz w:val="22"/>
              </w:rPr>
            </w:pPr>
            <w:r>
              <w:rPr>
                <w:sz w:val="22"/>
              </w:rPr>
              <w:t>1.05</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2" w:line="275" w:lineRule="exact"/>
              <w:ind w:left="13"/>
              <w:rPr>
                <w:sz w:val="22"/>
              </w:rPr>
            </w:pPr>
            <w:r>
              <w:rPr>
                <w:sz w:val="22"/>
              </w:rPr>
              <w:t>2013101</w:t>
            </w:r>
          </w:p>
        </w:tc>
        <w:tc>
          <w:tcPr>
            <w:tcW w:w="3346" w:type="dxa"/>
          </w:tcPr>
          <w:p>
            <w:pPr>
              <w:pStyle w:val="8"/>
              <w:spacing w:before="32" w:line="275" w:lineRule="exact"/>
              <w:ind w:left="14"/>
              <w:rPr>
                <w:sz w:val="22"/>
              </w:rPr>
            </w:pPr>
            <w:r>
              <w:rPr>
                <w:sz w:val="22"/>
              </w:rPr>
              <w:t>行政运行</w:t>
            </w:r>
          </w:p>
        </w:tc>
        <w:tc>
          <w:tcPr>
            <w:tcW w:w="1416" w:type="dxa"/>
          </w:tcPr>
          <w:p>
            <w:pPr>
              <w:pStyle w:val="8"/>
              <w:spacing w:before="32" w:line="275" w:lineRule="exact"/>
              <w:jc w:val="right"/>
              <w:rPr>
                <w:sz w:val="22"/>
              </w:rPr>
            </w:pPr>
            <w:r>
              <w:rPr>
                <w:sz w:val="22"/>
              </w:rPr>
              <w:t>1.05</w:t>
            </w:r>
          </w:p>
        </w:tc>
        <w:tc>
          <w:tcPr>
            <w:tcW w:w="1161" w:type="dxa"/>
          </w:tcPr>
          <w:p>
            <w:pPr>
              <w:pStyle w:val="8"/>
              <w:spacing w:before="32" w:line="275" w:lineRule="exact"/>
              <w:ind w:right="2"/>
              <w:jc w:val="right"/>
              <w:rPr>
                <w:sz w:val="22"/>
              </w:rPr>
            </w:pPr>
            <w:r>
              <w:rPr>
                <w:sz w:val="22"/>
              </w:rPr>
              <w:t>1.05</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06" w:type="dxa"/>
          </w:tcPr>
          <w:p>
            <w:pPr>
              <w:pStyle w:val="8"/>
              <w:spacing w:before="31" w:line="276" w:lineRule="exact"/>
              <w:ind w:left="13"/>
              <w:rPr>
                <w:sz w:val="22"/>
              </w:rPr>
            </w:pPr>
            <w:r>
              <w:rPr>
                <w:sz w:val="22"/>
              </w:rPr>
              <w:t>204</w:t>
            </w:r>
          </w:p>
        </w:tc>
        <w:tc>
          <w:tcPr>
            <w:tcW w:w="3346" w:type="dxa"/>
          </w:tcPr>
          <w:p>
            <w:pPr>
              <w:pStyle w:val="8"/>
              <w:spacing w:before="31" w:line="276" w:lineRule="exact"/>
              <w:ind w:left="14"/>
              <w:rPr>
                <w:sz w:val="22"/>
              </w:rPr>
            </w:pPr>
            <w:r>
              <w:rPr>
                <w:sz w:val="22"/>
              </w:rPr>
              <w:t>公共安全支出</w:t>
            </w:r>
          </w:p>
        </w:tc>
        <w:tc>
          <w:tcPr>
            <w:tcW w:w="1416" w:type="dxa"/>
          </w:tcPr>
          <w:p>
            <w:pPr>
              <w:pStyle w:val="8"/>
              <w:spacing w:before="31" w:line="276" w:lineRule="exact"/>
              <w:jc w:val="right"/>
              <w:rPr>
                <w:sz w:val="22"/>
              </w:rPr>
            </w:pPr>
            <w:r>
              <w:rPr>
                <w:sz w:val="22"/>
              </w:rPr>
              <w:t>851.86</w:t>
            </w:r>
          </w:p>
        </w:tc>
        <w:tc>
          <w:tcPr>
            <w:tcW w:w="1161" w:type="dxa"/>
          </w:tcPr>
          <w:p>
            <w:pPr>
              <w:pStyle w:val="8"/>
              <w:spacing w:before="31" w:line="276" w:lineRule="exact"/>
              <w:ind w:right="2"/>
              <w:jc w:val="right"/>
              <w:rPr>
                <w:sz w:val="22"/>
              </w:rPr>
            </w:pPr>
            <w:r>
              <w:rPr>
                <w:sz w:val="22"/>
              </w:rPr>
              <w:t>616.90</w:t>
            </w:r>
          </w:p>
        </w:tc>
        <w:tc>
          <w:tcPr>
            <w:tcW w:w="1161" w:type="dxa"/>
          </w:tcPr>
          <w:p>
            <w:pPr>
              <w:pStyle w:val="8"/>
              <w:spacing w:before="31" w:line="276" w:lineRule="exact"/>
              <w:ind w:right="1"/>
              <w:jc w:val="right"/>
              <w:rPr>
                <w:sz w:val="22"/>
              </w:rPr>
            </w:pPr>
            <w:r>
              <w:rPr>
                <w:sz w:val="22"/>
              </w:rPr>
              <w:t>234.96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0" w:line="277" w:lineRule="exact"/>
              <w:ind w:left="13"/>
              <w:rPr>
                <w:sz w:val="22"/>
              </w:rPr>
            </w:pPr>
            <w:r>
              <w:rPr>
                <w:sz w:val="22"/>
              </w:rPr>
              <w:t>2040401</w:t>
            </w:r>
          </w:p>
        </w:tc>
        <w:tc>
          <w:tcPr>
            <w:tcW w:w="3346" w:type="dxa"/>
          </w:tcPr>
          <w:p>
            <w:pPr>
              <w:pStyle w:val="8"/>
              <w:spacing w:before="30" w:line="277" w:lineRule="exact"/>
              <w:ind w:left="14"/>
              <w:rPr>
                <w:sz w:val="22"/>
              </w:rPr>
            </w:pPr>
            <w:r>
              <w:rPr>
                <w:sz w:val="22"/>
              </w:rPr>
              <w:t>行政运行</w:t>
            </w:r>
          </w:p>
        </w:tc>
        <w:tc>
          <w:tcPr>
            <w:tcW w:w="1416" w:type="dxa"/>
          </w:tcPr>
          <w:p>
            <w:pPr>
              <w:pStyle w:val="8"/>
              <w:spacing w:before="30" w:line="277" w:lineRule="exact"/>
              <w:jc w:val="right"/>
              <w:rPr>
                <w:sz w:val="22"/>
              </w:rPr>
            </w:pPr>
            <w:r>
              <w:rPr>
                <w:sz w:val="22"/>
              </w:rPr>
              <w:t>1.44</w:t>
            </w:r>
          </w:p>
        </w:tc>
        <w:tc>
          <w:tcPr>
            <w:tcW w:w="1161" w:type="dxa"/>
          </w:tcPr>
          <w:p>
            <w:pPr>
              <w:pStyle w:val="8"/>
              <w:spacing w:before="30" w:line="277" w:lineRule="exact"/>
              <w:ind w:right="2"/>
              <w:jc w:val="right"/>
              <w:rPr>
                <w:sz w:val="22"/>
              </w:rPr>
            </w:pPr>
            <w:r>
              <w:rPr>
                <w:sz w:val="22"/>
              </w:rPr>
              <w:t>1.44</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06" w:type="dxa"/>
          </w:tcPr>
          <w:p>
            <w:pPr>
              <w:pStyle w:val="8"/>
              <w:spacing w:before="31" w:line="276" w:lineRule="exact"/>
              <w:ind w:left="13"/>
              <w:rPr>
                <w:sz w:val="22"/>
              </w:rPr>
            </w:pPr>
            <w:r>
              <w:rPr>
                <w:sz w:val="22"/>
              </w:rPr>
              <w:t>20406</w:t>
            </w:r>
          </w:p>
        </w:tc>
        <w:tc>
          <w:tcPr>
            <w:tcW w:w="3346" w:type="dxa"/>
          </w:tcPr>
          <w:p>
            <w:pPr>
              <w:pStyle w:val="8"/>
              <w:spacing w:before="31" w:line="276" w:lineRule="exact"/>
              <w:ind w:left="14"/>
              <w:rPr>
                <w:sz w:val="22"/>
              </w:rPr>
            </w:pPr>
            <w:r>
              <w:rPr>
                <w:sz w:val="22"/>
              </w:rPr>
              <w:t>司法</w:t>
            </w:r>
          </w:p>
        </w:tc>
        <w:tc>
          <w:tcPr>
            <w:tcW w:w="1416" w:type="dxa"/>
          </w:tcPr>
          <w:p>
            <w:pPr>
              <w:pStyle w:val="8"/>
              <w:spacing w:before="31" w:line="276" w:lineRule="exact"/>
              <w:jc w:val="right"/>
              <w:rPr>
                <w:sz w:val="22"/>
              </w:rPr>
            </w:pPr>
            <w:r>
              <w:rPr>
                <w:sz w:val="22"/>
              </w:rPr>
              <w:t>850.42</w:t>
            </w:r>
          </w:p>
        </w:tc>
        <w:tc>
          <w:tcPr>
            <w:tcW w:w="1161" w:type="dxa"/>
          </w:tcPr>
          <w:p>
            <w:pPr>
              <w:pStyle w:val="8"/>
              <w:spacing w:before="31" w:line="276" w:lineRule="exact"/>
              <w:ind w:right="2"/>
              <w:jc w:val="right"/>
              <w:rPr>
                <w:sz w:val="22"/>
              </w:rPr>
            </w:pPr>
            <w:r>
              <w:rPr>
                <w:sz w:val="22"/>
              </w:rPr>
              <w:t>615.46</w:t>
            </w:r>
          </w:p>
        </w:tc>
        <w:tc>
          <w:tcPr>
            <w:tcW w:w="1161" w:type="dxa"/>
          </w:tcPr>
          <w:p>
            <w:pPr>
              <w:pStyle w:val="8"/>
              <w:spacing w:before="31" w:line="276" w:lineRule="exact"/>
              <w:ind w:right="1"/>
              <w:jc w:val="right"/>
              <w:rPr>
                <w:sz w:val="22"/>
              </w:rPr>
            </w:pPr>
            <w:r>
              <w:rPr>
                <w:sz w:val="22"/>
              </w:rPr>
              <w:t>234.96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0" w:line="277" w:lineRule="exact"/>
              <w:ind w:left="13"/>
              <w:rPr>
                <w:sz w:val="22"/>
              </w:rPr>
            </w:pPr>
            <w:r>
              <w:rPr>
                <w:sz w:val="22"/>
              </w:rPr>
              <w:t>2040601</w:t>
            </w:r>
          </w:p>
        </w:tc>
        <w:tc>
          <w:tcPr>
            <w:tcW w:w="3346" w:type="dxa"/>
          </w:tcPr>
          <w:p>
            <w:pPr>
              <w:pStyle w:val="8"/>
              <w:spacing w:before="30" w:line="277" w:lineRule="exact"/>
              <w:ind w:left="14"/>
              <w:rPr>
                <w:sz w:val="22"/>
              </w:rPr>
            </w:pPr>
            <w:r>
              <w:rPr>
                <w:sz w:val="22"/>
              </w:rPr>
              <w:t>行政运行</w:t>
            </w:r>
          </w:p>
        </w:tc>
        <w:tc>
          <w:tcPr>
            <w:tcW w:w="1416" w:type="dxa"/>
          </w:tcPr>
          <w:p>
            <w:pPr>
              <w:pStyle w:val="8"/>
              <w:spacing w:before="30" w:line="277" w:lineRule="exact"/>
              <w:jc w:val="right"/>
              <w:rPr>
                <w:sz w:val="22"/>
              </w:rPr>
            </w:pPr>
            <w:r>
              <w:rPr>
                <w:sz w:val="22"/>
              </w:rPr>
              <w:t>615.46</w:t>
            </w:r>
          </w:p>
        </w:tc>
        <w:tc>
          <w:tcPr>
            <w:tcW w:w="1161" w:type="dxa"/>
          </w:tcPr>
          <w:p>
            <w:pPr>
              <w:pStyle w:val="8"/>
              <w:spacing w:before="30" w:line="277" w:lineRule="exact"/>
              <w:ind w:right="2"/>
              <w:jc w:val="right"/>
              <w:rPr>
                <w:sz w:val="22"/>
              </w:rPr>
            </w:pPr>
            <w:r>
              <w:rPr>
                <w:sz w:val="22"/>
              </w:rPr>
              <w:t>615.46</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06" w:type="dxa"/>
          </w:tcPr>
          <w:p>
            <w:pPr>
              <w:pStyle w:val="8"/>
              <w:spacing w:before="31" w:line="275" w:lineRule="exact"/>
              <w:ind w:left="13"/>
              <w:rPr>
                <w:sz w:val="22"/>
              </w:rPr>
            </w:pPr>
            <w:r>
              <w:rPr>
                <w:sz w:val="22"/>
              </w:rPr>
              <w:t>2040602</w:t>
            </w:r>
          </w:p>
        </w:tc>
        <w:tc>
          <w:tcPr>
            <w:tcW w:w="3346" w:type="dxa"/>
          </w:tcPr>
          <w:p>
            <w:pPr>
              <w:pStyle w:val="8"/>
              <w:spacing w:before="31" w:line="275" w:lineRule="exact"/>
              <w:ind w:left="14"/>
              <w:rPr>
                <w:sz w:val="22"/>
              </w:rPr>
            </w:pPr>
            <w:r>
              <w:rPr>
                <w:sz w:val="22"/>
              </w:rPr>
              <w:t>一般行政管理事务</w:t>
            </w:r>
          </w:p>
        </w:tc>
        <w:tc>
          <w:tcPr>
            <w:tcW w:w="1416" w:type="dxa"/>
          </w:tcPr>
          <w:p>
            <w:pPr>
              <w:pStyle w:val="8"/>
              <w:spacing w:before="31" w:line="275" w:lineRule="exact"/>
              <w:jc w:val="right"/>
              <w:rPr>
                <w:sz w:val="22"/>
              </w:rPr>
            </w:pPr>
            <w:r>
              <w:rPr>
                <w:sz w:val="22"/>
              </w:rPr>
              <w:t>51.92</w:t>
            </w:r>
          </w:p>
        </w:tc>
        <w:tc>
          <w:tcPr>
            <w:tcW w:w="1161" w:type="dxa"/>
          </w:tcPr>
          <w:p>
            <w:pPr>
              <w:pStyle w:val="8"/>
              <w:rPr>
                <w:rFonts w:ascii="Times New Roman"/>
                <w:sz w:val="22"/>
              </w:rPr>
            </w:pPr>
          </w:p>
        </w:tc>
        <w:tc>
          <w:tcPr>
            <w:tcW w:w="1161" w:type="dxa"/>
          </w:tcPr>
          <w:p>
            <w:pPr>
              <w:pStyle w:val="8"/>
              <w:spacing w:before="31" w:line="275" w:lineRule="exact"/>
              <w:ind w:right="1"/>
              <w:jc w:val="right"/>
              <w:rPr>
                <w:sz w:val="22"/>
              </w:rPr>
            </w:pPr>
            <w:r>
              <w:rPr>
                <w:sz w:val="22"/>
              </w:rPr>
              <w:t>51.92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1" w:line="276" w:lineRule="exact"/>
              <w:ind w:left="13"/>
              <w:rPr>
                <w:sz w:val="22"/>
              </w:rPr>
            </w:pPr>
            <w:r>
              <w:rPr>
                <w:sz w:val="22"/>
              </w:rPr>
              <w:t>2040604</w:t>
            </w:r>
          </w:p>
        </w:tc>
        <w:tc>
          <w:tcPr>
            <w:tcW w:w="3346" w:type="dxa"/>
          </w:tcPr>
          <w:p>
            <w:pPr>
              <w:pStyle w:val="8"/>
              <w:spacing w:before="31" w:line="276" w:lineRule="exact"/>
              <w:ind w:left="14"/>
              <w:rPr>
                <w:sz w:val="22"/>
              </w:rPr>
            </w:pPr>
            <w:r>
              <w:rPr>
                <w:sz w:val="22"/>
              </w:rPr>
              <w:t>基层司法业务</w:t>
            </w:r>
          </w:p>
        </w:tc>
        <w:tc>
          <w:tcPr>
            <w:tcW w:w="1416" w:type="dxa"/>
          </w:tcPr>
          <w:p>
            <w:pPr>
              <w:pStyle w:val="8"/>
              <w:spacing w:before="31" w:line="276" w:lineRule="exact"/>
              <w:jc w:val="right"/>
              <w:rPr>
                <w:sz w:val="22"/>
              </w:rPr>
            </w:pPr>
            <w:r>
              <w:rPr>
                <w:sz w:val="22"/>
              </w:rPr>
              <w:t>63.00</w:t>
            </w:r>
          </w:p>
        </w:tc>
        <w:tc>
          <w:tcPr>
            <w:tcW w:w="1161" w:type="dxa"/>
          </w:tcPr>
          <w:p>
            <w:pPr>
              <w:pStyle w:val="8"/>
              <w:rPr>
                <w:rFonts w:ascii="Times New Roman"/>
                <w:sz w:val="22"/>
              </w:rPr>
            </w:pPr>
          </w:p>
        </w:tc>
        <w:tc>
          <w:tcPr>
            <w:tcW w:w="1161" w:type="dxa"/>
          </w:tcPr>
          <w:p>
            <w:pPr>
              <w:pStyle w:val="8"/>
              <w:spacing w:before="31" w:line="276" w:lineRule="exact"/>
              <w:ind w:right="1"/>
              <w:jc w:val="right"/>
              <w:rPr>
                <w:sz w:val="22"/>
              </w:rPr>
            </w:pPr>
            <w:r>
              <w:rPr>
                <w:sz w:val="22"/>
              </w:rPr>
              <w:t>63.00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2" w:line="275" w:lineRule="exact"/>
              <w:ind w:left="13"/>
              <w:rPr>
                <w:sz w:val="22"/>
              </w:rPr>
            </w:pPr>
            <w:r>
              <w:rPr>
                <w:sz w:val="22"/>
              </w:rPr>
              <w:t>2040605</w:t>
            </w:r>
          </w:p>
        </w:tc>
        <w:tc>
          <w:tcPr>
            <w:tcW w:w="3346" w:type="dxa"/>
          </w:tcPr>
          <w:p>
            <w:pPr>
              <w:pStyle w:val="8"/>
              <w:spacing w:before="32" w:line="275" w:lineRule="exact"/>
              <w:ind w:left="14"/>
              <w:rPr>
                <w:sz w:val="22"/>
              </w:rPr>
            </w:pPr>
            <w:r>
              <w:rPr>
                <w:sz w:val="22"/>
              </w:rPr>
              <w:t>普法宣传</w:t>
            </w:r>
          </w:p>
        </w:tc>
        <w:tc>
          <w:tcPr>
            <w:tcW w:w="1416" w:type="dxa"/>
          </w:tcPr>
          <w:p>
            <w:pPr>
              <w:pStyle w:val="8"/>
              <w:spacing w:before="32" w:line="275" w:lineRule="exact"/>
              <w:jc w:val="right"/>
              <w:rPr>
                <w:sz w:val="22"/>
              </w:rPr>
            </w:pPr>
            <w:r>
              <w:rPr>
                <w:sz w:val="22"/>
              </w:rPr>
              <w:t>15.60</w:t>
            </w:r>
          </w:p>
        </w:tc>
        <w:tc>
          <w:tcPr>
            <w:tcW w:w="1161" w:type="dxa"/>
          </w:tcPr>
          <w:p>
            <w:pPr>
              <w:pStyle w:val="8"/>
              <w:rPr>
                <w:rFonts w:ascii="Times New Roman"/>
                <w:sz w:val="22"/>
              </w:rPr>
            </w:pPr>
          </w:p>
        </w:tc>
        <w:tc>
          <w:tcPr>
            <w:tcW w:w="1161" w:type="dxa"/>
          </w:tcPr>
          <w:p>
            <w:pPr>
              <w:pStyle w:val="8"/>
              <w:spacing w:before="32" w:line="275" w:lineRule="exact"/>
              <w:ind w:right="1"/>
              <w:jc w:val="right"/>
              <w:rPr>
                <w:sz w:val="22"/>
              </w:rPr>
            </w:pPr>
            <w:r>
              <w:rPr>
                <w:sz w:val="22"/>
              </w:rPr>
              <w:t>15.60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06" w:type="dxa"/>
          </w:tcPr>
          <w:p>
            <w:pPr>
              <w:pStyle w:val="8"/>
              <w:spacing w:before="31" w:line="276" w:lineRule="exact"/>
              <w:ind w:left="13"/>
              <w:rPr>
                <w:sz w:val="22"/>
              </w:rPr>
            </w:pPr>
            <w:r>
              <w:rPr>
                <w:sz w:val="22"/>
              </w:rPr>
              <w:t>2040607</w:t>
            </w:r>
          </w:p>
        </w:tc>
        <w:tc>
          <w:tcPr>
            <w:tcW w:w="3346" w:type="dxa"/>
          </w:tcPr>
          <w:p>
            <w:pPr>
              <w:pStyle w:val="8"/>
              <w:spacing w:before="31" w:line="276" w:lineRule="exact"/>
              <w:ind w:left="14"/>
              <w:rPr>
                <w:sz w:val="22"/>
              </w:rPr>
            </w:pPr>
            <w:r>
              <w:rPr>
                <w:sz w:val="22"/>
              </w:rPr>
              <w:t>法律援助</w:t>
            </w:r>
          </w:p>
        </w:tc>
        <w:tc>
          <w:tcPr>
            <w:tcW w:w="1416" w:type="dxa"/>
          </w:tcPr>
          <w:p>
            <w:pPr>
              <w:pStyle w:val="8"/>
              <w:spacing w:before="31" w:line="276" w:lineRule="exact"/>
              <w:jc w:val="right"/>
              <w:rPr>
                <w:sz w:val="22"/>
              </w:rPr>
            </w:pPr>
            <w:r>
              <w:rPr>
                <w:sz w:val="22"/>
              </w:rPr>
              <w:t>30.00</w:t>
            </w:r>
          </w:p>
        </w:tc>
        <w:tc>
          <w:tcPr>
            <w:tcW w:w="1161" w:type="dxa"/>
          </w:tcPr>
          <w:p>
            <w:pPr>
              <w:pStyle w:val="8"/>
              <w:rPr>
                <w:rFonts w:ascii="Times New Roman"/>
                <w:sz w:val="22"/>
              </w:rPr>
            </w:pPr>
          </w:p>
        </w:tc>
        <w:tc>
          <w:tcPr>
            <w:tcW w:w="1161" w:type="dxa"/>
          </w:tcPr>
          <w:p>
            <w:pPr>
              <w:pStyle w:val="8"/>
              <w:spacing w:before="31" w:line="276" w:lineRule="exact"/>
              <w:ind w:right="1"/>
              <w:jc w:val="right"/>
              <w:rPr>
                <w:sz w:val="22"/>
              </w:rPr>
            </w:pPr>
            <w:r>
              <w:rPr>
                <w:sz w:val="22"/>
              </w:rPr>
              <w:t>30.00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0" w:line="277" w:lineRule="exact"/>
              <w:ind w:left="13"/>
              <w:rPr>
                <w:sz w:val="22"/>
              </w:rPr>
            </w:pPr>
            <w:r>
              <w:rPr>
                <w:sz w:val="22"/>
              </w:rPr>
              <w:t>2040610</w:t>
            </w:r>
          </w:p>
        </w:tc>
        <w:tc>
          <w:tcPr>
            <w:tcW w:w="3346" w:type="dxa"/>
          </w:tcPr>
          <w:p>
            <w:pPr>
              <w:pStyle w:val="8"/>
              <w:spacing w:before="30" w:line="277" w:lineRule="exact"/>
              <w:ind w:left="14"/>
              <w:rPr>
                <w:sz w:val="22"/>
              </w:rPr>
            </w:pPr>
            <w:r>
              <w:rPr>
                <w:sz w:val="22"/>
              </w:rPr>
              <w:t>社区矫正</w:t>
            </w:r>
          </w:p>
        </w:tc>
        <w:tc>
          <w:tcPr>
            <w:tcW w:w="1416" w:type="dxa"/>
          </w:tcPr>
          <w:p>
            <w:pPr>
              <w:pStyle w:val="8"/>
              <w:spacing w:before="30" w:line="277" w:lineRule="exact"/>
              <w:jc w:val="right"/>
              <w:rPr>
                <w:sz w:val="22"/>
              </w:rPr>
            </w:pPr>
            <w:r>
              <w:rPr>
                <w:sz w:val="22"/>
              </w:rPr>
              <w:t>35.59</w:t>
            </w:r>
          </w:p>
        </w:tc>
        <w:tc>
          <w:tcPr>
            <w:tcW w:w="1161" w:type="dxa"/>
          </w:tcPr>
          <w:p>
            <w:pPr>
              <w:pStyle w:val="8"/>
              <w:rPr>
                <w:rFonts w:ascii="Times New Roman"/>
                <w:sz w:val="22"/>
              </w:rPr>
            </w:pPr>
          </w:p>
        </w:tc>
        <w:tc>
          <w:tcPr>
            <w:tcW w:w="1161" w:type="dxa"/>
          </w:tcPr>
          <w:p>
            <w:pPr>
              <w:pStyle w:val="8"/>
              <w:spacing w:before="30" w:line="277" w:lineRule="exact"/>
              <w:ind w:right="1"/>
              <w:jc w:val="right"/>
              <w:rPr>
                <w:sz w:val="22"/>
              </w:rPr>
            </w:pPr>
            <w:r>
              <w:rPr>
                <w:sz w:val="22"/>
              </w:rPr>
              <w:t>35.59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06" w:type="dxa"/>
          </w:tcPr>
          <w:p>
            <w:pPr>
              <w:pStyle w:val="8"/>
              <w:spacing w:before="31" w:line="275" w:lineRule="exact"/>
              <w:ind w:left="13"/>
              <w:rPr>
                <w:sz w:val="22"/>
              </w:rPr>
            </w:pPr>
            <w:r>
              <w:rPr>
                <w:sz w:val="22"/>
              </w:rPr>
              <w:t>2040699</w:t>
            </w:r>
          </w:p>
        </w:tc>
        <w:tc>
          <w:tcPr>
            <w:tcW w:w="3346" w:type="dxa"/>
          </w:tcPr>
          <w:p>
            <w:pPr>
              <w:pStyle w:val="8"/>
              <w:spacing w:before="31" w:line="275" w:lineRule="exact"/>
              <w:ind w:left="14"/>
              <w:rPr>
                <w:sz w:val="22"/>
              </w:rPr>
            </w:pPr>
            <w:r>
              <w:rPr>
                <w:sz w:val="22"/>
              </w:rPr>
              <w:t>其他司法支出</w:t>
            </w:r>
          </w:p>
        </w:tc>
        <w:tc>
          <w:tcPr>
            <w:tcW w:w="1416" w:type="dxa"/>
          </w:tcPr>
          <w:p>
            <w:pPr>
              <w:pStyle w:val="8"/>
              <w:spacing w:before="31" w:line="275" w:lineRule="exact"/>
              <w:jc w:val="right"/>
              <w:rPr>
                <w:sz w:val="22"/>
              </w:rPr>
            </w:pPr>
            <w:r>
              <w:rPr>
                <w:sz w:val="22"/>
              </w:rPr>
              <w:t>38.85</w:t>
            </w:r>
          </w:p>
        </w:tc>
        <w:tc>
          <w:tcPr>
            <w:tcW w:w="1161" w:type="dxa"/>
          </w:tcPr>
          <w:p>
            <w:pPr>
              <w:pStyle w:val="8"/>
              <w:rPr>
                <w:rFonts w:ascii="Times New Roman"/>
                <w:sz w:val="22"/>
              </w:rPr>
            </w:pPr>
          </w:p>
        </w:tc>
        <w:tc>
          <w:tcPr>
            <w:tcW w:w="1161" w:type="dxa"/>
          </w:tcPr>
          <w:p>
            <w:pPr>
              <w:pStyle w:val="8"/>
              <w:spacing w:before="31" w:line="275" w:lineRule="exact"/>
              <w:ind w:right="1"/>
              <w:jc w:val="right"/>
              <w:rPr>
                <w:sz w:val="22"/>
              </w:rPr>
            </w:pPr>
            <w:r>
              <w:rPr>
                <w:sz w:val="22"/>
              </w:rPr>
              <w:t>38.85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0" w:line="276" w:lineRule="exact"/>
              <w:ind w:left="13"/>
              <w:rPr>
                <w:sz w:val="22"/>
              </w:rPr>
            </w:pPr>
            <w:r>
              <w:rPr>
                <w:sz w:val="22"/>
              </w:rPr>
              <w:t>208</w:t>
            </w:r>
          </w:p>
        </w:tc>
        <w:tc>
          <w:tcPr>
            <w:tcW w:w="3346" w:type="dxa"/>
          </w:tcPr>
          <w:p>
            <w:pPr>
              <w:pStyle w:val="8"/>
              <w:spacing w:before="30" w:line="276" w:lineRule="exact"/>
              <w:ind w:left="14"/>
              <w:rPr>
                <w:sz w:val="22"/>
              </w:rPr>
            </w:pPr>
            <w:r>
              <w:rPr>
                <w:sz w:val="22"/>
              </w:rPr>
              <w:t>社会保障和就业支出</w:t>
            </w:r>
          </w:p>
        </w:tc>
        <w:tc>
          <w:tcPr>
            <w:tcW w:w="1416" w:type="dxa"/>
          </w:tcPr>
          <w:p>
            <w:pPr>
              <w:pStyle w:val="8"/>
              <w:spacing w:before="30" w:line="276" w:lineRule="exact"/>
              <w:jc w:val="right"/>
              <w:rPr>
                <w:sz w:val="22"/>
              </w:rPr>
            </w:pPr>
            <w:r>
              <w:rPr>
                <w:sz w:val="22"/>
              </w:rPr>
              <w:t>118.46</w:t>
            </w:r>
          </w:p>
        </w:tc>
        <w:tc>
          <w:tcPr>
            <w:tcW w:w="1161" w:type="dxa"/>
          </w:tcPr>
          <w:p>
            <w:pPr>
              <w:pStyle w:val="8"/>
              <w:spacing w:before="30" w:line="276" w:lineRule="exact"/>
              <w:ind w:right="2"/>
              <w:jc w:val="right"/>
              <w:rPr>
                <w:sz w:val="22"/>
              </w:rPr>
            </w:pPr>
            <w:r>
              <w:rPr>
                <w:sz w:val="22"/>
              </w:rPr>
              <w:t>72.98</w:t>
            </w:r>
          </w:p>
        </w:tc>
        <w:tc>
          <w:tcPr>
            <w:tcW w:w="1161" w:type="dxa"/>
          </w:tcPr>
          <w:p>
            <w:pPr>
              <w:pStyle w:val="8"/>
              <w:spacing w:before="30" w:line="276" w:lineRule="exact"/>
              <w:ind w:right="1"/>
              <w:jc w:val="right"/>
              <w:rPr>
                <w:sz w:val="22"/>
              </w:rPr>
            </w:pPr>
            <w:r>
              <w:rPr>
                <w:sz w:val="22"/>
              </w:rPr>
              <w:t>45.48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2" w:line="275" w:lineRule="exact"/>
              <w:ind w:left="13"/>
              <w:rPr>
                <w:sz w:val="22"/>
              </w:rPr>
            </w:pPr>
            <w:r>
              <w:rPr>
                <w:sz w:val="22"/>
              </w:rPr>
              <w:t>20802</w:t>
            </w:r>
          </w:p>
        </w:tc>
        <w:tc>
          <w:tcPr>
            <w:tcW w:w="3346" w:type="dxa"/>
          </w:tcPr>
          <w:p>
            <w:pPr>
              <w:pStyle w:val="8"/>
              <w:spacing w:before="32" w:line="275" w:lineRule="exact"/>
              <w:ind w:left="14"/>
              <w:rPr>
                <w:sz w:val="22"/>
              </w:rPr>
            </w:pPr>
            <w:r>
              <w:rPr>
                <w:sz w:val="22"/>
              </w:rPr>
              <w:t>民政管理事务</w:t>
            </w:r>
          </w:p>
        </w:tc>
        <w:tc>
          <w:tcPr>
            <w:tcW w:w="1416" w:type="dxa"/>
          </w:tcPr>
          <w:p>
            <w:pPr>
              <w:pStyle w:val="8"/>
              <w:spacing w:before="32" w:line="275" w:lineRule="exact"/>
              <w:jc w:val="right"/>
              <w:rPr>
                <w:sz w:val="22"/>
              </w:rPr>
            </w:pPr>
            <w:r>
              <w:rPr>
                <w:sz w:val="22"/>
              </w:rPr>
              <w:t>1.07</w:t>
            </w:r>
          </w:p>
        </w:tc>
        <w:tc>
          <w:tcPr>
            <w:tcW w:w="1161" w:type="dxa"/>
          </w:tcPr>
          <w:p>
            <w:pPr>
              <w:pStyle w:val="8"/>
              <w:spacing w:before="32" w:line="275" w:lineRule="exact"/>
              <w:ind w:right="2"/>
              <w:jc w:val="right"/>
              <w:rPr>
                <w:sz w:val="22"/>
              </w:rPr>
            </w:pPr>
            <w:r>
              <w:rPr>
                <w:sz w:val="22"/>
              </w:rPr>
              <w:t>1.07</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06" w:type="dxa"/>
          </w:tcPr>
          <w:p>
            <w:pPr>
              <w:pStyle w:val="8"/>
              <w:spacing w:before="31" w:line="276" w:lineRule="exact"/>
              <w:ind w:left="13"/>
              <w:rPr>
                <w:sz w:val="22"/>
              </w:rPr>
            </w:pPr>
            <w:r>
              <w:rPr>
                <w:sz w:val="22"/>
              </w:rPr>
              <w:t>2080201</w:t>
            </w:r>
          </w:p>
        </w:tc>
        <w:tc>
          <w:tcPr>
            <w:tcW w:w="3346" w:type="dxa"/>
          </w:tcPr>
          <w:p>
            <w:pPr>
              <w:pStyle w:val="8"/>
              <w:spacing w:before="31" w:line="276" w:lineRule="exact"/>
              <w:ind w:left="14"/>
              <w:rPr>
                <w:sz w:val="22"/>
              </w:rPr>
            </w:pPr>
            <w:r>
              <w:rPr>
                <w:sz w:val="22"/>
              </w:rPr>
              <w:t>行政运行</w:t>
            </w:r>
          </w:p>
        </w:tc>
        <w:tc>
          <w:tcPr>
            <w:tcW w:w="1416" w:type="dxa"/>
          </w:tcPr>
          <w:p>
            <w:pPr>
              <w:pStyle w:val="8"/>
              <w:spacing w:before="31" w:line="276" w:lineRule="exact"/>
              <w:jc w:val="right"/>
              <w:rPr>
                <w:sz w:val="22"/>
              </w:rPr>
            </w:pPr>
            <w:r>
              <w:rPr>
                <w:sz w:val="22"/>
              </w:rPr>
              <w:t>1.07</w:t>
            </w:r>
          </w:p>
        </w:tc>
        <w:tc>
          <w:tcPr>
            <w:tcW w:w="1161" w:type="dxa"/>
          </w:tcPr>
          <w:p>
            <w:pPr>
              <w:pStyle w:val="8"/>
              <w:spacing w:before="31" w:line="276" w:lineRule="exact"/>
              <w:ind w:right="2"/>
              <w:jc w:val="right"/>
              <w:rPr>
                <w:sz w:val="22"/>
              </w:rPr>
            </w:pPr>
            <w:r>
              <w:rPr>
                <w:sz w:val="22"/>
              </w:rPr>
              <w:t>1.07</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0" w:line="277" w:lineRule="exact"/>
              <w:ind w:left="13"/>
              <w:rPr>
                <w:sz w:val="22"/>
              </w:rPr>
            </w:pPr>
            <w:r>
              <w:rPr>
                <w:sz w:val="22"/>
              </w:rPr>
              <w:t>20805</w:t>
            </w:r>
          </w:p>
        </w:tc>
        <w:tc>
          <w:tcPr>
            <w:tcW w:w="3346" w:type="dxa"/>
          </w:tcPr>
          <w:p>
            <w:pPr>
              <w:pStyle w:val="8"/>
              <w:spacing w:before="30" w:line="277" w:lineRule="exact"/>
              <w:ind w:left="14"/>
              <w:rPr>
                <w:sz w:val="22"/>
              </w:rPr>
            </w:pPr>
            <w:r>
              <w:rPr>
                <w:sz w:val="22"/>
              </w:rPr>
              <w:t>行政事业单位离退休</w:t>
            </w:r>
          </w:p>
        </w:tc>
        <w:tc>
          <w:tcPr>
            <w:tcW w:w="1416" w:type="dxa"/>
          </w:tcPr>
          <w:p>
            <w:pPr>
              <w:pStyle w:val="8"/>
              <w:spacing w:before="30" w:line="277" w:lineRule="exact"/>
              <w:jc w:val="right"/>
              <w:rPr>
                <w:sz w:val="22"/>
              </w:rPr>
            </w:pPr>
            <w:r>
              <w:rPr>
                <w:sz w:val="22"/>
              </w:rPr>
              <w:t>71.91</w:t>
            </w:r>
          </w:p>
        </w:tc>
        <w:tc>
          <w:tcPr>
            <w:tcW w:w="1161" w:type="dxa"/>
          </w:tcPr>
          <w:p>
            <w:pPr>
              <w:pStyle w:val="8"/>
              <w:spacing w:before="30" w:line="277" w:lineRule="exact"/>
              <w:ind w:right="2"/>
              <w:jc w:val="right"/>
              <w:rPr>
                <w:sz w:val="22"/>
              </w:rPr>
            </w:pPr>
            <w:r>
              <w:rPr>
                <w:sz w:val="22"/>
              </w:rPr>
              <w:t>71.91</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2906" w:type="dxa"/>
          </w:tcPr>
          <w:p>
            <w:pPr>
              <w:pStyle w:val="8"/>
              <w:spacing w:before="187"/>
              <w:ind w:left="13"/>
              <w:rPr>
                <w:sz w:val="22"/>
              </w:rPr>
            </w:pPr>
            <w:r>
              <w:rPr>
                <w:sz w:val="22"/>
              </w:rPr>
              <w:t>2080505</w:t>
            </w:r>
          </w:p>
        </w:tc>
        <w:tc>
          <w:tcPr>
            <w:tcW w:w="3346" w:type="dxa"/>
          </w:tcPr>
          <w:p>
            <w:pPr>
              <w:pStyle w:val="8"/>
              <w:spacing w:before="3" w:line="310" w:lineRule="atLeast"/>
              <w:ind w:left="14" w:right="19"/>
              <w:rPr>
                <w:sz w:val="22"/>
              </w:rPr>
            </w:pPr>
            <w:r>
              <w:rPr>
                <w:sz w:val="22"/>
              </w:rPr>
              <w:t>机关事业单位基本养老保险缴费支出</w:t>
            </w:r>
          </w:p>
        </w:tc>
        <w:tc>
          <w:tcPr>
            <w:tcW w:w="1416" w:type="dxa"/>
          </w:tcPr>
          <w:p>
            <w:pPr>
              <w:pStyle w:val="8"/>
              <w:spacing w:before="187"/>
              <w:jc w:val="right"/>
              <w:rPr>
                <w:sz w:val="22"/>
              </w:rPr>
            </w:pPr>
            <w:r>
              <w:rPr>
                <w:sz w:val="22"/>
              </w:rPr>
              <w:t>71.91</w:t>
            </w:r>
          </w:p>
        </w:tc>
        <w:tc>
          <w:tcPr>
            <w:tcW w:w="1161" w:type="dxa"/>
          </w:tcPr>
          <w:p>
            <w:pPr>
              <w:pStyle w:val="8"/>
              <w:spacing w:before="187"/>
              <w:ind w:right="2"/>
              <w:jc w:val="right"/>
              <w:rPr>
                <w:sz w:val="22"/>
              </w:rPr>
            </w:pPr>
            <w:r>
              <w:rPr>
                <w:sz w:val="22"/>
              </w:rPr>
              <w:t>71.91</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06" w:type="dxa"/>
          </w:tcPr>
          <w:p>
            <w:pPr>
              <w:pStyle w:val="8"/>
              <w:spacing w:before="30" w:line="277" w:lineRule="exact"/>
              <w:ind w:left="13"/>
              <w:rPr>
                <w:sz w:val="22"/>
              </w:rPr>
            </w:pPr>
            <w:r>
              <w:rPr>
                <w:sz w:val="22"/>
              </w:rPr>
              <w:t>20809</w:t>
            </w:r>
          </w:p>
        </w:tc>
        <w:tc>
          <w:tcPr>
            <w:tcW w:w="3346" w:type="dxa"/>
          </w:tcPr>
          <w:p>
            <w:pPr>
              <w:pStyle w:val="8"/>
              <w:spacing w:before="30" w:line="277" w:lineRule="exact"/>
              <w:ind w:left="14"/>
              <w:rPr>
                <w:sz w:val="22"/>
              </w:rPr>
            </w:pPr>
            <w:r>
              <w:rPr>
                <w:sz w:val="22"/>
              </w:rPr>
              <w:t>退役安置</w:t>
            </w:r>
          </w:p>
        </w:tc>
        <w:tc>
          <w:tcPr>
            <w:tcW w:w="1416" w:type="dxa"/>
          </w:tcPr>
          <w:p>
            <w:pPr>
              <w:pStyle w:val="8"/>
              <w:spacing w:before="30" w:line="277" w:lineRule="exact"/>
              <w:jc w:val="right"/>
              <w:rPr>
                <w:sz w:val="22"/>
              </w:rPr>
            </w:pPr>
            <w:r>
              <w:rPr>
                <w:sz w:val="22"/>
              </w:rPr>
              <w:t>45.48</w:t>
            </w:r>
          </w:p>
        </w:tc>
        <w:tc>
          <w:tcPr>
            <w:tcW w:w="1161" w:type="dxa"/>
          </w:tcPr>
          <w:p>
            <w:pPr>
              <w:pStyle w:val="8"/>
              <w:rPr>
                <w:rFonts w:ascii="Times New Roman"/>
                <w:sz w:val="22"/>
              </w:rPr>
            </w:pPr>
          </w:p>
        </w:tc>
        <w:tc>
          <w:tcPr>
            <w:tcW w:w="1161" w:type="dxa"/>
          </w:tcPr>
          <w:p>
            <w:pPr>
              <w:pStyle w:val="8"/>
              <w:spacing w:before="30" w:line="277" w:lineRule="exact"/>
              <w:ind w:right="1"/>
              <w:jc w:val="right"/>
              <w:rPr>
                <w:sz w:val="22"/>
              </w:rPr>
            </w:pPr>
            <w:r>
              <w:rPr>
                <w:sz w:val="22"/>
              </w:rPr>
              <w:t>45.48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1" w:line="275" w:lineRule="exact"/>
              <w:ind w:left="13"/>
              <w:rPr>
                <w:sz w:val="22"/>
              </w:rPr>
            </w:pPr>
            <w:r>
              <w:rPr>
                <w:sz w:val="22"/>
              </w:rPr>
              <w:t>2080901</w:t>
            </w:r>
          </w:p>
        </w:tc>
        <w:tc>
          <w:tcPr>
            <w:tcW w:w="3346" w:type="dxa"/>
          </w:tcPr>
          <w:p>
            <w:pPr>
              <w:pStyle w:val="8"/>
              <w:spacing w:before="31" w:line="275" w:lineRule="exact"/>
              <w:ind w:left="14"/>
              <w:rPr>
                <w:sz w:val="22"/>
              </w:rPr>
            </w:pPr>
            <w:r>
              <w:rPr>
                <w:sz w:val="22"/>
              </w:rPr>
              <w:t>退役士兵安置</w:t>
            </w:r>
          </w:p>
        </w:tc>
        <w:tc>
          <w:tcPr>
            <w:tcW w:w="1416" w:type="dxa"/>
          </w:tcPr>
          <w:p>
            <w:pPr>
              <w:pStyle w:val="8"/>
              <w:spacing w:before="31" w:line="275" w:lineRule="exact"/>
              <w:jc w:val="right"/>
              <w:rPr>
                <w:sz w:val="22"/>
              </w:rPr>
            </w:pPr>
            <w:r>
              <w:rPr>
                <w:sz w:val="22"/>
              </w:rPr>
              <w:t>45.48</w:t>
            </w:r>
          </w:p>
        </w:tc>
        <w:tc>
          <w:tcPr>
            <w:tcW w:w="1161" w:type="dxa"/>
          </w:tcPr>
          <w:p>
            <w:pPr>
              <w:pStyle w:val="8"/>
              <w:rPr>
                <w:rFonts w:ascii="Times New Roman"/>
                <w:sz w:val="22"/>
              </w:rPr>
            </w:pPr>
          </w:p>
        </w:tc>
        <w:tc>
          <w:tcPr>
            <w:tcW w:w="1161" w:type="dxa"/>
          </w:tcPr>
          <w:p>
            <w:pPr>
              <w:pStyle w:val="8"/>
              <w:spacing w:before="31" w:line="275" w:lineRule="exact"/>
              <w:ind w:right="1"/>
              <w:jc w:val="right"/>
              <w:rPr>
                <w:sz w:val="22"/>
              </w:rPr>
            </w:pPr>
            <w:r>
              <w:rPr>
                <w:sz w:val="22"/>
              </w:rPr>
              <w:t>45.48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0" w:line="276" w:lineRule="exact"/>
              <w:ind w:left="13"/>
              <w:rPr>
                <w:sz w:val="22"/>
              </w:rPr>
            </w:pPr>
            <w:r>
              <w:rPr>
                <w:sz w:val="22"/>
              </w:rPr>
              <w:t>210</w:t>
            </w:r>
          </w:p>
        </w:tc>
        <w:tc>
          <w:tcPr>
            <w:tcW w:w="3346" w:type="dxa"/>
          </w:tcPr>
          <w:p>
            <w:pPr>
              <w:pStyle w:val="8"/>
              <w:spacing w:before="30" w:line="276" w:lineRule="exact"/>
              <w:ind w:left="14"/>
              <w:rPr>
                <w:sz w:val="22"/>
              </w:rPr>
            </w:pPr>
            <w:r>
              <w:rPr>
                <w:sz w:val="22"/>
              </w:rPr>
              <w:t>卫生健康支出</w:t>
            </w:r>
          </w:p>
        </w:tc>
        <w:tc>
          <w:tcPr>
            <w:tcW w:w="1416" w:type="dxa"/>
          </w:tcPr>
          <w:p>
            <w:pPr>
              <w:pStyle w:val="8"/>
              <w:spacing w:before="30" w:line="276" w:lineRule="exact"/>
              <w:jc w:val="right"/>
              <w:rPr>
                <w:sz w:val="22"/>
              </w:rPr>
            </w:pPr>
            <w:r>
              <w:rPr>
                <w:sz w:val="22"/>
              </w:rPr>
              <w:t>43.60</w:t>
            </w:r>
          </w:p>
        </w:tc>
        <w:tc>
          <w:tcPr>
            <w:tcW w:w="1161" w:type="dxa"/>
          </w:tcPr>
          <w:p>
            <w:pPr>
              <w:pStyle w:val="8"/>
              <w:spacing w:before="30" w:line="276" w:lineRule="exact"/>
              <w:ind w:right="2"/>
              <w:jc w:val="right"/>
              <w:rPr>
                <w:sz w:val="22"/>
              </w:rPr>
            </w:pPr>
            <w:r>
              <w:rPr>
                <w:sz w:val="22"/>
              </w:rPr>
              <w:t>43.60</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2" w:line="275" w:lineRule="exact"/>
              <w:ind w:left="13"/>
              <w:rPr>
                <w:sz w:val="22"/>
              </w:rPr>
            </w:pPr>
            <w:r>
              <w:rPr>
                <w:sz w:val="22"/>
              </w:rPr>
              <w:t>21011</w:t>
            </w:r>
          </w:p>
        </w:tc>
        <w:tc>
          <w:tcPr>
            <w:tcW w:w="3346" w:type="dxa"/>
          </w:tcPr>
          <w:p>
            <w:pPr>
              <w:pStyle w:val="8"/>
              <w:spacing w:before="32" w:line="275" w:lineRule="exact"/>
              <w:ind w:left="14"/>
              <w:rPr>
                <w:sz w:val="22"/>
              </w:rPr>
            </w:pPr>
            <w:r>
              <w:rPr>
                <w:sz w:val="22"/>
              </w:rPr>
              <w:t>行政事业单位医疗</w:t>
            </w:r>
          </w:p>
        </w:tc>
        <w:tc>
          <w:tcPr>
            <w:tcW w:w="1416" w:type="dxa"/>
          </w:tcPr>
          <w:p>
            <w:pPr>
              <w:pStyle w:val="8"/>
              <w:spacing w:before="32" w:line="275" w:lineRule="exact"/>
              <w:jc w:val="right"/>
              <w:rPr>
                <w:sz w:val="22"/>
              </w:rPr>
            </w:pPr>
            <w:r>
              <w:rPr>
                <w:sz w:val="22"/>
              </w:rPr>
              <w:t>43.60</w:t>
            </w:r>
          </w:p>
        </w:tc>
        <w:tc>
          <w:tcPr>
            <w:tcW w:w="1161" w:type="dxa"/>
          </w:tcPr>
          <w:p>
            <w:pPr>
              <w:pStyle w:val="8"/>
              <w:spacing w:before="32" w:line="275" w:lineRule="exact"/>
              <w:ind w:right="2"/>
              <w:jc w:val="right"/>
              <w:rPr>
                <w:sz w:val="22"/>
              </w:rPr>
            </w:pPr>
            <w:r>
              <w:rPr>
                <w:sz w:val="22"/>
              </w:rPr>
              <w:t>43.60</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1" w:line="276" w:lineRule="exact"/>
              <w:ind w:left="13"/>
              <w:rPr>
                <w:sz w:val="22"/>
              </w:rPr>
            </w:pPr>
            <w:r>
              <w:rPr>
                <w:sz w:val="22"/>
              </w:rPr>
              <w:t>2101101</w:t>
            </w:r>
          </w:p>
        </w:tc>
        <w:tc>
          <w:tcPr>
            <w:tcW w:w="3346" w:type="dxa"/>
          </w:tcPr>
          <w:p>
            <w:pPr>
              <w:pStyle w:val="8"/>
              <w:spacing w:before="31" w:line="276" w:lineRule="exact"/>
              <w:ind w:left="14"/>
              <w:rPr>
                <w:sz w:val="22"/>
              </w:rPr>
            </w:pPr>
            <w:r>
              <w:rPr>
                <w:sz w:val="22"/>
              </w:rPr>
              <w:t>行政单位医疗</w:t>
            </w:r>
          </w:p>
        </w:tc>
        <w:tc>
          <w:tcPr>
            <w:tcW w:w="1416" w:type="dxa"/>
          </w:tcPr>
          <w:p>
            <w:pPr>
              <w:pStyle w:val="8"/>
              <w:spacing w:before="31" w:line="276" w:lineRule="exact"/>
              <w:jc w:val="right"/>
              <w:rPr>
                <w:sz w:val="22"/>
              </w:rPr>
            </w:pPr>
            <w:r>
              <w:rPr>
                <w:sz w:val="22"/>
              </w:rPr>
              <w:t>43.60</w:t>
            </w:r>
          </w:p>
        </w:tc>
        <w:tc>
          <w:tcPr>
            <w:tcW w:w="1161" w:type="dxa"/>
          </w:tcPr>
          <w:p>
            <w:pPr>
              <w:pStyle w:val="8"/>
              <w:spacing w:before="31" w:line="276" w:lineRule="exact"/>
              <w:ind w:right="2"/>
              <w:jc w:val="right"/>
              <w:rPr>
                <w:sz w:val="22"/>
              </w:rPr>
            </w:pPr>
            <w:r>
              <w:rPr>
                <w:sz w:val="22"/>
              </w:rPr>
              <w:t>43.60</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06" w:type="dxa"/>
          </w:tcPr>
          <w:p>
            <w:pPr>
              <w:pStyle w:val="8"/>
              <w:spacing w:before="30" w:line="277" w:lineRule="exact"/>
              <w:ind w:left="13"/>
              <w:rPr>
                <w:sz w:val="22"/>
              </w:rPr>
            </w:pPr>
            <w:r>
              <w:rPr>
                <w:sz w:val="22"/>
              </w:rPr>
              <w:t>221</w:t>
            </w:r>
          </w:p>
        </w:tc>
        <w:tc>
          <w:tcPr>
            <w:tcW w:w="3346" w:type="dxa"/>
          </w:tcPr>
          <w:p>
            <w:pPr>
              <w:pStyle w:val="8"/>
              <w:spacing w:before="30" w:line="277" w:lineRule="exact"/>
              <w:ind w:left="14"/>
              <w:rPr>
                <w:sz w:val="22"/>
              </w:rPr>
            </w:pPr>
            <w:r>
              <w:rPr>
                <w:sz w:val="22"/>
              </w:rPr>
              <w:t>住房保障支出</w:t>
            </w:r>
          </w:p>
        </w:tc>
        <w:tc>
          <w:tcPr>
            <w:tcW w:w="1416" w:type="dxa"/>
          </w:tcPr>
          <w:p>
            <w:pPr>
              <w:pStyle w:val="8"/>
              <w:spacing w:before="30" w:line="277" w:lineRule="exact"/>
              <w:jc w:val="right"/>
              <w:rPr>
                <w:sz w:val="22"/>
              </w:rPr>
            </w:pPr>
            <w:r>
              <w:rPr>
                <w:sz w:val="22"/>
              </w:rPr>
              <w:t>28.31</w:t>
            </w:r>
          </w:p>
        </w:tc>
        <w:tc>
          <w:tcPr>
            <w:tcW w:w="1161" w:type="dxa"/>
          </w:tcPr>
          <w:p>
            <w:pPr>
              <w:pStyle w:val="8"/>
              <w:spacing w:before="30" w:line="277" w:lineRule="exact"/>
              <w:ind w:right="2"/>
              <w:jc w:val="right"/>
              <w:rPr>
                <w:sz w:val="22"/>
              </w:rPr>
            </w:pPr>
            <w:r>
              <w:rPr>
                <w:sz w:val="22"/>
              </w:rPr>
              <w:t>28.31</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1" w:line="275" w:lineRule="exact"/>
              <w:ind w:left="13"/>
              <w:rPr>
                <w:sz w:val="22"/>
              </w:rPr>
            </w:pPr>
            <w:r>
              <w:rPr>
                <w:sz w:val="22"/>
              </w:rPr>
              <w:t>22102</w:t>
            </w:r>
          </w:p>
        </w:tc>
        <w:tc>
          <w:tcPr>
            <w:tcW w:w="3346" w:type="dxa"/>
          </w:tcPr>
          <w:p>
            <w:pPr>
              <w:pStyle w:val="8"/>
              <w:spacing w:before="31" w:line="275" w:lineRule="exact"/>
              <w:ind w:left="14"/>
              <w:rPr>
                <w:sz w:val="22"/>
              </w:rPr>
            </w:pPr>
            <w:r>
              <w:rPr>
                <w:sz w:val="22"/>
              </w:rPr>
              <w:t>住房改革支出</w:t>
            </w:r>
          </w:p>
        </w:tc>
        <w:tc>
          <w:tcPr>
            <w:tcW w:w="1416" w:type="dxa"/>
          </w:tcPr>
          <w:p>
            <w:pPr>
              <w:pStyle w:val="8"/>
              <w:spacing w:before="31" w:line="275" w:lineRule="exact"/>
              <w:jc w:val="right"/>
              <w:rPr>
                <w:sz w:val="22"/>
              </w:rPr>
            </w:pPr>
            <w:r>
              <w:rPr>
                <w:sz w:val="22"/>
              </w:rPr>
              <w:t>28.31</w:t>
            </w:r>
          </w:p>
        </w:tc>
        <w:tc>
          <w:tcPr>
            <w:tcW w:w="1161" w:type="dxa"/>
          </w:tcPr>
          <w:p>
            <w:pPr>
              <w:pStyle w:val="8"/>
              <w:spacing w:before="31" w:line="275" w:lineRule="exact"/>
              <w:ind w:right="2"/>
              <w:jc w:val="right"/>
              <w:rPr>
                <w:sz w:val="22"/>
              </w:rPr>
            </w:pPr>
            <w:r>
              <w:rPr>
                <w:sz w:val="22"/>
              </w:rPr>
              <w:t>28.31</w:t>
            </w:r>
          </w:p>
        </w:tc>
        <w:tc>
          <w:tcPr>
            <w:tcW w:w="1161"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06" w:type="dxa"/>
          </w:tcPr>
          <w:p>
            <w:pPr>
              <w:pStyle w:val="8"/>
              <w:spacing w:before="30" w:line="276" w:lineRule="exact"/>
              <w:ind w:left="13"/>
              <w:rPr>
                <w:sz w:val="22"/>
              </w:rPr>
            </w:pPr>
            <w:r>
              <w:rPr>
                <w:sz w:val="22"/>
              </w:rPr>
              <w:t>2210201</w:t>
            </w:r>
          </w:p>
        </w:tc>
        <w:tc>
          <w:tcPr>
            <w:tcW w:w="3346" w:type="dxa"/>
          </w:tcPr>
          <w:p>
            <w:pPr>
              <w:pStyle w:val="8"/>
              <w:spacing w:before="30" w:line="276" w:lineRule="exact"/>
              <w:ind w:left="14"/>
              <w:rPr>
                <w:sz w:val="22"/>
              </w:rPr>
            </w:pPr>
            <w:r>
              <w:rPr>
                <w:sz w:val="22"/>
              </w:rPr>
              <w:t>住房公积金</w:t>
            </w:r>
          </w:p>
        </w:tc>
        <w:tc>
          <w:tcPr>
            <w:tcW w:w="1416" w:type="dxa"/>
          </w:tcPr>
          <w:p>
            <w:pPr>
              <w:pStyle w:val="8"/>
              <w:spacing w:before="30" w:line="276" w:lineRule="exact"/>
              <w:jc w:val="right"/>
              <w:rPr>
                <w:sz w:val="22"/>
              </w:rPr>
            </w:pPr>
            <w:r>
              <w:rPr>
                <w:sz w:val="22"/>
              </w:rPr>
              <w:t>28.31</w:t>
            </w:r>
          </w:p>
        </w:tc>
        <w:tc>
          <w:tcPr>
            <w:tcW w:w="1161" w:type="dxa"/>
          </w:tcPr>
          <w:p>
            <w:pPr>
              <w:pStyle w:val="8"/>
              <w:spacing w:before="30" w:line="276" w:lineRule="exact"/>
              <w:ind w:right="2"/>
              <w:jc w:val="right"/>
              <w:rPr>
                <w:sz w:val="22"/>
              </w:rPr>
            </w:pPr>
            <w:r>
              <w:rPr>
                <w:sz w:val="22"/>
              </w:rPr>
              <w:t>28.31</w:t>
            </w:r>
          </w:p>
        </w:tc>
        <w:tc>
          <w:tcPr>
            <w:tcW w:w="1161" w:type="dxa"/>
          </w:tcPr>
          <w:p>
            <w:pPr>
              <w:pStyle w:val="8"/>
              <w:rPr>
                <w:rFonts w:ascii="Times New Roman"/>
                <w:sz w:val="22"/>
              </w:rPr>
            </w:pPr>
          </w:p>
        </w:tc>
      </w:tr>
    </w:tbl>
    <w:p>
      <w:pPr>
        <w:spacing w:after="0"/>
        <w:rPr>
          <w:rFonts w:ascii="Times New Roman"/>
          <w:sz w:val="22"/>
        </w:rPr>
        <w:sectPr>
          <w:pgSz w:w="11910" w:h="16840"/>
          <w:pgMar w:top="1260" w:right="840" w:bottom="1400" w:left="840" w:header="575" w:footer="1105" w:gutter="0"/>
          <w:cols w:space="720" w:num="1"/>
        </w:sectPr>
      </w:pPr>
    </w:p>
    <w:p>
      <w:pPr>
        <w:pStyle w:val="3"/>
        <w:rPr>
          <w:rFonts w:ascii="Times New Roman"/>
          <w:sz w:val="20"/>
        </w:rPr>
      </w:pPr>
    </w:p>
    <w:p>
      <w:pPr>
        <w:pStyle w:val="3"/>
        <w:spacing w:before="4"/>
        <w:rPr>
          <w:rFonts w:ascii="Times New Roman"/>
          <w:sz w:val="24"/>
        </w:rPr>
      </w:pPr>
    </w:p>
    <w:p>
      <w:pPr>
        <w:pStyle w:val="3"/>
        <w:spacing w:before="54"/>
        <w:ind w:left="2392"/>
        <w:rPr>
          <w:rFonts w:hint="eastAsia" w:ascii="黑体" w:eastAsia="黑体"/>
        </w:rPr>
      </w:pPr>
      <w:r>
        <w:rPr>
          <w:rFonts w:hint="eastAsia" w:ascii="黑体" w:eastAsia="黑体"/>
        </w:rPr>
        <w:t>一般公共预算财政拨款基本支出决算表</w:t>
      </w:r>
    </w:p>
    <w:p>
      <w:pPr>
        <w:pStyle w:val="3"/>
        <w:spacing w:before="5"/>
        <w:rPr>
          <w:rFonts w:ascii="黑体"/>
          <w:sz w:val="10"/>
        </w:rPr>
      </w:pPr>
    </w:p>
    <w:p>
      <w:pPr>
        <w:spacing w:before="74"/>
        <w:ind w:left="0" w:right="127" w:firstLine="0"/>
        <w:jc w:val="right"/>
        <w:rPr>
          <w:sz w:val="18"/>
        </w:rPr>
      </w:pPr>
      <w:r>
        <w:rPr>
          <w:spacing w:val="-15"/>
          <w:sz w:val="18"/>
        </w:rPr>
        <w:t xml:space="preserve">公开 </w:t>
      </w:r>
      <w:r>
        <w:rPr>
          <w:sz w:val="18"/>
        </w:rPr>
        <w:t>06</w:t>
      </w:r>
      <w:r>
        <w:rPr>
          <w:spacing w:val="-24"/>
          <w:sz w:val="18"/>
        </w:rPr>
        <w:t xml:space="preserve"> 表</w:t>
      </w:r>
    </w:p>
    <w:p>
      <w:pPr>
        <w:spacing w:before="10" w:line="240" w:lineRule="auto"/>
        <w:rPr>
          <w:sz w:val="20"/>
        </w:rPr>
      </w:pPr>
    </w:p>
    <w:p>
      <w:pPr>
        <w:tabs>
          <w:tab w:val="left" w:pos="8709"/>
        </w:tabs>
        <w:spacing w:before="0" w:after="7"/>
        <w:ind w:left="0" w:right="127" w:firstLine="0"/>
        <w:jc w:val="right"/>
        <w:rPr>
          <w:sz w:val="18"/>
        </w:rPr>
      </w:pPr>
      <w:r>
        <w:rPr>
          <w:position w:val="1"/>
          <w:sz w:val="16"/>
        </w:rPr>
        <w:t>部</w:t>
      </w:r>
      <w:r>
        <w:rPr>
          <w:spacing w:val="-3"/>
          <w:position w:val="1"/>
          <w:sz w:val="16"/>
        </w:rPr>
        <w:t>门</w:t>
      </w:r>
      <w:r>
        <w:rPr>
          <w:position w:val="1"/>
          <w:sz w:val="16"/>
        </w:rPr>
        <w:t xml:space="preserve">： </w:t>
      </w:r>
      <w:r>
        <w:rPr>
          <w:spacing w:val="13"/>
          <w:position w:val="1"/>
          <w:sz w:val="16"/>
        </w:rPr>
        <w:t xml:space="preserve"> </w:t>
      </w:r>
      <w:r>
        <w:rPr>
          <w:rFonts w:hint="eastAsia" w:ascii="微软雅黑" w:eastAsia="微软雅黑"/>
          <w:sz w:val="16"/>
        </w:rPr>
        <w:t>石</w:t>
      </w:r>
      <w:r>
        <w:rPr>
          <w:rFonts w:hint="eastAsia" w:ascii="微软雅黑" w:eastAsia="微软雅黑"/>
          <w:spacing w:val="-3"/>
          <w:sz w:val="16"/>
        </w:rPr>
        <w:t>家</w:t>
      </w:r>
      <w:r>
        <w:rPr>
          <w:rFonts w:hint="eastAsia" w:ascii="微软雅黑" w:eastAsia="微软雅黑"/>
          <w:sz w:val="16"/>
        </w:rPr>
        <w:t>庄市</w:t>
      </w:r>
      <w:r>
        <w:rPr>
          <w:rFonts w:hint="eastAsia" w:ascii="微软雅黑" w:eastAsia="微软雅黑"/>
          <w:spacing w:val="-3"/>
          <w:sz w:val="16"/>
        </w:rPr>
        <w:t>鹿</w:t>
      </w:r>
      <w:r>
        <w:rPr>
          <w:rFonts w:hint="eastAsia" w:ascii="微软雅黑" w:eastAsia="微软雅黑"/>
          <w:sz w:val="16"/>
        </w:rPr>
        <w:t>泉区</w:t>
      </w:r>
      <w:r>
        <w:rPr>
          <w:rFonts w:hint="eastAsia" w:ascii="微软雅黑" w:eastAsia="微软雅黑"/>
          <w:spacing w:val="-3"/>
          <w:sz w:val="16"/>
        </w:rPr>
        <w:t>司</w:t>
      </w:r>
      <w:r>
        <w:rPr>
          <w:rFonts w:hint="eastAsia" w:ascii="微软雅黑" w:eastAsia="微软雅黑"/>
          <w:sz w:val="16"/>
        </w:rPr>
        <w:t>法局</w:t>
      </w:r>
      <w:r>
        <w:rPr>
          <w:rFonts w:hint="eastAsia" w:ascii="微软雅黑" w:eastAsia="微软雅黑"/>
          <w:sz w:val="16"/>
        </w:rPr>
        <w:tab/>
      </w:r>
      <w:r>
        <w:rPr>
          <w:sz w:val="18"/>
        </w:rPr>
        <w:t>金额单位：万元</w:t>
      </w:r>
    </w:p>
    <w:tbl>
      <w:tblPr>
        <w:tblStyle w:val="4"/>
        <w:tblW w:w="0" w:type="auto"/>
        <w:tblInd w:w="1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50"/>
        <w:gridCol w:w="2178"/>
        <w:gridCol w:w="783"/>
        <w:gridCol w:w="655"/>
        <w:gridCol w:w="1599"/>
        <w:gridCol w:w="768"/>
        <w:gridCol w:w="744"/>
        <w:gridCol w:w="1891"/>
        <w:gridCol w:w="73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3611" w:type="dxa"/>
            <w:gridSpan w:val="3"/>
          </w:tcPr>
          <w:p>
            <w:pPr>
              <w:pStyle w:val="8"/>
              <w:spacing w:before="57"/>
              <w:ind w:left="1345" w:right="1335"/>
              <w:jc w:val="center"/>
              <w:rPr>
                <w:sz w:val="22"/>
              </w:rPr>
            </w:pPr>
            <w:r>
              <w:rPr>
                <w:sz w:val="22"/>
              </w:rPr>
              <w:t>人员经费</w:t>
            </w:r>
          </w:p>
        </w:tc>
        <w:tc>
          <w:tcPr>
            <w:tcW w:w="6389" w:type="dxa"/>
            <w:gridSpan w:val="6"/>
          </w:tcPr>
          <w:p>
            <w:pPr>
              <w:pStyle w:val="8"/>
              <w:spacing w:before="57"/>
              <w:ind w:left="2733" w:right="2725"/>
              <w:jc w:val="center"/>
              <w:rPr>
                <w:sz w:val="22"/>
              </w:rPr>
            </w:pPr>
            <w:r>
              <w:rPr>
                <w:sz w:val="22"/>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1" w:hRule="atLeast"/>
        </w:trPr>
        <w:tc>
          <w:tcPr>
            <w:tcW w:w="650" w:type="dxa"/>
          </w:tcPr>
          <w:p>
            <w:pPr>
              <w:pStyle w:val="8"/>
              <w:spacing w:before="87" w:line="266" w:lineRule="auto"/>
              <w:ind w:left="105" w:right="91"/>
              <w:rPr>
                <w:sz w:val="22"/>
              </w:rPr>
            </w:pPr>
            <w:r>
              <w:rPr>
                <w:sz w:val="22"/>
              </w:rPr>
              <w:t>科目编码</w:t>
            </w:r>
          </w:p>
        </w:tc>
        <w:tc>
          <w:tcPr>
            <w:tcW w:w="2178" w:type="dxa"/>
          </w:tcPr>
          <w:p>
            <w:pPr>
              <w:pStyle w:val="8"/>
              <w:rPr>
                <w:sz w:val="19"/>
              </w:rPr>
            </w:pPr>
          </w:p>
          <w:p>
            <w:pPr>
              <w:pStyle w:val="8"/>
              <w:ind w:left="647"/>
              <w:rPr>
                <w:sz w:val="22"/>
              </w:rPr>
            </w:pPr>
            <w:r>
              <w:rPr>
                <w:sz w:val="22"/>
              </w:rPr>
              <w:t>科目名称</w:t>
            </w:r>
          </w:p>
        </w:tc>
        <w:tc>
          <w:tcPr>
            <w:tcW w:w="783" w:type="dxa"/>
          </w:tcPr>
          <w:p>
            <w:pPr>
              <w:pStyle w:val="8"/>
              <w:rPr>
                <w:sz w:val="19"/>
              </w:rPr>
            </w:pPr>
          </w:p>
          <w:p>
            <w:pPr>
              <w:pStyle w:val="8"/>
              <w:ind w:right="49"/>
              <w:jc w:val="right"/>
              <w:rPr>
                <w:sz w:val="22"/>
              </w:rPr>
            </w:pPr>
            <w:r>
              <w:rPr>
                <w:sz w:val="22"/>
              </w:rPr>
              <w:t>决算数</w:t>
            </w:r>
          </w:p>
        </w:tc>
        <w:tc>
          <w:tcPr>
            <w:tcW w:w="655" w:type="dxa"/>
          </w:tcPr>
          <w:p>
            <w:pPr>
              <w:pStyle w:val="8"/>
              <w:spacing w:before="87" w:line="266" w:lineRule="auto"/>
              <w:ind w:left="106" w:right="95"/>
              <w:rPr>
                <w:sz w:val="22"/>
              </w:rPr>
            </w:pPr>
            <w:r>
              <w:rPr>
                <w:sz w:val="22"/>
              </w:rPr>
              <w:t>科目编码</w:t>
            </w:r>
          </w:p>
        </w:tc>
        <w:tc>
          <w:tcPr>
            <w:tcW w:w="1599" w:type="dxa"/>
          </w:tcPr>
          <w:p>
            <w:pPr>
              <w:pStyle w:val="8"/>
              <w:rPr>
                <w:sz w:val="19"/>
              </w:rPr>
            </w:pPr>
          </w:p>
          <w:p>
            <w:pPr>
              <w:pStyle w:val="8"/>
              <w:ind w:left="358"/>
              <w:rPr>
                <w:sz w:val="22"/>
              </w:rPr>
            </w:pPr>
            <w:r>
              <w:rPr>
                <w:sz w:val="22"/>
              </w:rPr>
              <w:t>科目名称</w:t>
            </w:r>
          </w:p>
        </w:tc>
        <w:tc>
          <w:tcPr>
            <w:tcW w:w="768" w:type="dxa"/>
          </w:tcPr>
          <w:p>
            <w:pPr>
              <w:pStyle w:val="8"/>
              <w:rPr>
                <w:sz w:val="19"/>
              </w:rPr>
            </w:pPr>
          </w:p>
          <w:p>
            <w:pPr>
              <w:pStyle w:val="8"/>
              <w:ind w:right="42"/>
              <w:jc w:val="right"/>
              <w:rPr>
                <w:sz w:val="22"/>
              </w:rPr>
            </w:pPr>
            <w:r>
              <w:rPr>
                <w:sz w:val="22"/>
              </w:rPr>
              <w:t>决算数</w:t>
            </w:r>
          </w:p>
        </w:tc>
        <w:tc>
          <w:tcPr>
            <w:tcW w:w="744" w:type="dxa"/>
          </w:tcPr>
          <w:p>
            <w:pPr>
              <w:pStyle w:val="8"/>
              <w:spacing w:before="87" w:line="266" w:lineRule="auto"/>
              <w:ind w:left="151" w:right="138"/>
              <w:rPr>
                <w:sz w:val="22"/>
              </w:rPr>
            </w:pPr>
            <w:r>
              <w:rPr>
                <w:sz w:val="22"/>
              </w:rPr>
              <w:t>科目编码</w:t>
            </w:r>
          </w:p>
        </w:tc>
        <w:tc>
          <w:tcPr>
            <w:tcW w:w="1891" w:type="dxa"/>
          </w:tcPr>
          <w:p>
            <w:pPr>
              <w:pStyle w:val="8"/>
              <w:rPr>
                <w:sz w:val="19"/>
              </w:rPr>
            </w:pPr>
          </w:p>
          <w:p>
            <w:pPr>
              <w:pStyle w:val="8"/>
              <w:ind w:left="504"/>
              <w:rPr>
                <w:sz w:val="22"/>
              </w:rPr>
            </w:pPr>
            <w:r>
              <w:rPr>
                <w:sz w:val="22"/>
              </w:rPr>
              <w:t>科目名称</w:t>
            </w:r>
          </w:p>
        </w:tc>
        <w:tc>
          <w:tcPr>
            <w:tcW w:w="732" w:type="dxa"/>
          </w:tcPr>
          <w:p>
            <w:pPr>
              <w:pStyle w:val="8"/>
              <w:rPr>
                <w:sz w:val="19"/>
              </w:rPr>
            </w:pPr>
          </w:p>
          <w:p>
            <w:pPr>
              <w:pStyle w:val="8"/>
              <w:ind w:left="36"/>
              <w:rPr>
                <w:sz w:val="22"/>
              </w:rPr>
            </w:pPr>
            <w:r>
              <w:rPr>
                <w:sz w:val="2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650" w:type="dxa"/>
          </w:tcPr>
          <w:p>
            <w:pPr>
              <w:pStyle w:val="8"/>
              <w:spacing w:before="45"/>
              <w:ind w:left="13"/>
              <w:rPr>
                <w:sz w:val="20"/>
              </w:rPr>
            </w:pPr>
            <w:r>
              <w:rPr>
                <w:sz w:val="20"/>
              </w:rPr>
              <w:t>301</w:t>
            </w:r>
          </w:p>
        </w:tc>
        <w:tc>
          <w:tcPr>
            <w:tcW w:w="2178" w:type="dxa"/>
          </w:tcPr>
          <w:p>
            <w:pPr>
              <w:pStyle w:val="8"/>
              <w:spacing w:before="45"/>
              <w:ind w:left="14"/>
              <w:rPr>
                <w:sz w:val="20"/>
              </w:rPr>
            </w:pPr>
            <w:r>
              <w:rPr>
                <w:sz w:val="20"/>
              </w:rPr>
              <w:t>工资福利支出</w:t>
            </w:r>
          </w:p>
        </w:tc>
        <w:tc>
          <w:tcPr>
            <w:tcW w:w="783" w:type="dxa"/>
          </w:tcPr>
          <w:p>
            <w:pPr>
              <w:pStyle w:val="8"/>
              <w:spacing w:before="32" w:line="275" w:lineRule="exact"/>
              <w:ind w:right="1"/>
              <w:jc w:val="right"/>
              <w:rPr>
                <w:sz w:val="22"/>
              </w:rPr>
            </w:pPr>
            <w:r>
              <w:rPr>
                <w:sz w:val="22"/>
              </w:rPr>
              <w:t>605.24</w:t>
            </w:r>
          </w:p>
        </w:tc>
        <w:tc>
          <w:tcPr>
            <w:tcW w:w="655" w:type="dxa"/>
          </w:tcPr>
          <w:p>
            <w:pPr>
              <w:pStyle w:val="8"/>
              <w:spacing w:before="45"/>
              <w:ind w:left="14"/>
              <w:rPr>
                <w:sz w:val="20"/>
              </w:rPr>
            </w:pPr>
            <w:r>
              <w:rPr>
                <w:sz w:val="20"/>
              </w:rPr>
              <w:t>302</w:t>
            </w:r>
          </w:p>
        </w:tc>
        <w:tc>
          <w:tcPr>
            <w:tcW w:w="1599" w:type="dxa"/>
          </w:tcPr>
          <w:p>
            <w:pPr>
              <w:pStyle w:val="8"/>
              <w:spacing w:before="45"/>
              <w:ind w:right="172"/>
              <w:jc w:val="right"/>
              <w:rPr>
                <w:sz w:val="20"/>
              </w:rPr>
            </w:pPr>
            <w:r>
              <w:rPr>
                <w:w w:val="95"/>
                <w:sz w:val="20"/>
              </w:rPr>
              <w:t>商品和服务支出</w:t>
            </w:r>
          </w:p>
        </w:tc>
        <w:tc>
          <w:tcPr>
            <w:tcW w:w="768" w:type="dxa"/>
          </w:tcPr>
          <w:p>
            <w:pPr>
              <w:pStyle w:val="8"/>
              <w:spacing w:before="32" w:line="275" w:lineRule="exact"/>
              <w:ind w:right="2"/>
              <w:jc w:val="right"/>
              <w:rPr>
                <w:sz w:val="22"/>
              </w:rPr>
            </w:pPr>
            <w:r>
              <w:rPr>
                <w:sz w:val="22"/>
              </w:rPr>
              <w:t>157.61</w:t>
            </w:r>
          </w:p>
        </w:tc>
        <w:tc>
          <w:tcPr>
            <w:tcW w:w="744" w:type="dxa"/>
          </w:tcPr>
          <w:p>
            <w:pPr>
              <w:pStyle w:val="8"/>
              <w:spacing w:before="45"/>
              <w:ind w:left="14"/>
              <w:rPr>
                <w:sz w:val="20"/>
              </w:rPr>
            </w:pPr>
            <w:r>
              <w:rPr>
                <w:sz w:val="20"/>
              </w:rPr>
              <w:t>307</w:t>
            </w:r>
          </w:p>
        </w:tc>
        <w:tc>
          <w:tcPr>
            <w:tcW w:w="1891" w:type="dxa"/>
          </w:tcPr>
          <w:p>
            <w:pPr>
              <w:pStyle w:val="8"/>
              <w:spacing w:before="45"/>
              <w:ind w:left="14"/>
              <w:rPr>
                <w:sz w:val="20"/>
              </w:rPr>
            </w:pPr>
            <w:r>
              <w:rPr>
                <w:sz w:val="20"/>
              </w:rPr>
              <w:t>债务利息及费用支出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650" w:type="dxa"/>
          </w:tcPr>
          <w:p>
            <w:pPr>
              <w:pStyle w:val="8"/>
              <w:spacing w:before="44"/>
              <w:ind w:left="13"/>
              <w:rPr>
                <w:sz w:val="20"/>
              </w:rPr>
            </w:pPr>
            <w:r>
              <w:rPr>
                <w:sz w:val="20"/>
              </w:rPr>
              <w:t>30101</w:t>
            </w:r>
          </w:p>
        </w:tc>
        <w:tc>
          <w:tcPr>
            <w:tcW w:w="2178" w:type="dxa"/>
          </w:tcPr>
          <w:p>
            <w:pPr>
              <w:pStyle w:val="8"/>
              <w:spacing w:before="44"/>
              <w:ind w:left="213"/>
              <w:rPr>
                <w:sz w:val="20"/>
              </w:rPr>
            </w:pPr>
            <w:r>
              <w:rPr>
                <w:sz w:val="20"/>
              </w:rPr>
              <w:t>基本工资</w:t>
            </w:r>
          </w:p>
        </w:tc>
        <w:tc>
          <w:tcPr>
            <w:tcW w:w="783" w:type="dxa"/>
          </w:tcPr>
          <w:p>
            <w:pPr>
              <w:pStyle w:val="8"/>
              <w:spacing w:before="31" w:line="276" w:lineRule="exact"/>
              <w:ind w:right="1"/>
              <w:jc w:val="right"/>
              <w:rPr>
                <w:sz w:val="22"/>
              </w:rPr>
            </w:pPr>
            <w:r>
              <w:rPr>
                <w:sz w:val="22"/>
              </w:rPr>
              <w:t>130.11</w:t>
            </w:r>
          </w:p>
        </w:tc>
        <w:tc>
          <w:tcPr>
            <w:tcW w:w="655" w:type="dxa"/>
          </w:tcPr>
          <w:p>
            <w:pPr>
              <w:pStyle w:val="8"/>
              <w:spacing w:before="44"/>
              <w:ind w:left="14"/>
              <w:rPr>
                <w:sz w:val="20"/>
              </w:rPr>
            </w:pPr>
            <w:r>
              <w:rPr>
                <w:sz w:val="20"/>
              </w:rPr>
              <w:t>30201</w:t>
            </w:r>
          </w:p>
        </w:tc>
        <w:tc>
          <w:tcPr>
            <w:tcW w:w="1599" w:type="dxa"/>
          </w:tcPr>
          <w:p>
            <w:pPr>
              <w:pStyle w:val="8"/>
              <w:spacing w:before="44"/>
              <w:ind w:left="214"/>
              <w:rPr>
                <w:sz w:val="20"/>
              </w:rPr>
            </w:pPr>
            <w:r>
              <w:rPr>
                <w:sz w:val="20"/>
              </w:rPr>
              <w:t>办公费</w:t>
            </w:r>
          </w:p>
        </w:tc>
        <w:tc>
          <w:tcPr>
            <w:tcW w:w="768" w:type="dxa"/>
          </w:tcPr>
          <w:p>
            <w:pPr>
              <w:pStyle w:val="8"/>
              <w:spacing w:before="31" w:line="276" w:lineRule="exact"/>
              <w:ind w:right="2"/>
              <w:jc w:val="right"/>
              <w:rPr>
                <w:sz w:val="22"/>
              </w:rPr>
            </w:pPr>
            <w:r>
              <w:rPr>
                <w:sz w:val="22"/>
              </w:rPr>
              <w:t>33.09</w:t>
            </w:r>
          </w:p>
        </w:tc>
        <w:tc>
          <w:tcPr>
            <w:tcW w:w="744" w:type="dxa"/>
          </w:tcPr>
          <w:p>
            <w:pPr>
              <w:pStyle w:val="8"/>
              <w:spacing w:before="44"/>
              <w:ind w:left="14"/>
              <w:rPr>
                <w:sz w:val="20"/>
              </w:rPr>
            </w:pPr>
            <w:r>
              <w:rPr>
                <w:sz w:val="20"/>
              </w:rPr>
              <w:t>30701</w:t>
            </w:r>
          </w:p>
        </w:tc>
        <w:tc>
          <w:tcPr>
            <w:tcW w:w="1891" w:type="dxa"/>
          </w:tcPr>
          <w:p>
            <w:pPr>
              <w:pStyle w:val="8"/>
              <w:spacing w:before="44"/>
              <w:ind w:left="213"/>
              <w:rPr>
                <w:sz w:val="20"/>
              </w:rPr>
            </w:pPr>
            <w:r>
              <w:rPr>
                <w:sz w:val="20"/>
              </w:rPr>
              <w:t>国内债务付息</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650" w:type="dxa"/>
          </w:tcPr>
          <w:p>
            <w:pPr>
              <w:pStyle w:val="8"/>
              <w:spacing w:before="43"/>
              <w:ind w:left="13"/>
              <w:rPr>
                <w:sz w:val="20"/>
              </w:rPr>
            </w:pPr>
            <w:r>
              <w:rPr>
                <w:sz w:val="20"/>
              </w:rPr>
              <w:t>30102</w:t>
            </w:r>
          </w:p>
        </w:tc>
        <w:tc>
          <w:tcPr>
            <w:tcW w:w="2178" w:type="dxa"/>
          </w:tcPr>
          <w:p>
            <w:pPr>
              <w:pStyle w:val="8"/>
              <w:spacing w:before="43"/>
              <w:ind w:left="213"/>
              <w:rPr>
                <w:sz w:val="20"/>
              </w:rPr>
            </w:pPr>
            <w:r>
              <w:rPr>
                <w:sz w:val="20"/>
              </w:rPr>
              <w:t>津贴补贴</w:t>
            </w:r>
          </w:p>
        </w:tc>
        <w:tc>
          <w:tcPr>
            <w:tcW w:w="783" w:type="dxa"/>
          </w:tcPr>
          <w:p>
            <w:pPr>
              <w:pStyle w:val="8"/>
              <w:spacing w:before="30" w:line="277" w:lineRule="exact"/>
              <w:ind w:right="1"/>
              <w:jc w:val="right"/>
              <w:rPr>
                <w:sz w:val="22"/>
              </w:rPr>
            </w:pPr>
            <w:r>
              <w:rPr>
                <w:sz w:val="22"/>
              </w:rPr>
              <w:t>133.02</w:t>
            </w:r>
          </w:p>
        </w:tc>
        <w:tc>
          <w:tcPr>
            <w:tcW w:w="655" w:type="dxa"/>
          </w:tcPr>
          <w:p>
            <w:pPr>
              <w:pStyle w:val="8"/>
              <w:spacing w:before="43"/>
              <w:ind w:left="14"/>
              <w:rPr>
                <w:sz w:val="20"/>
              </w:rPr>
            </w:pPr>
            <w:r>
              <w:rPr>
                <w:sz w:val="20"/>
              </w:rPr>
              <w:t>30202</w:t>
            </w:r>
          </w:p>
        </w:tc>
        <w:tc>
          <w:tcPr>
            <w:tcW w:w="1599" w:type="dxa"/>
          </w:tcPr>
          <w:p>
            <w:pPr>
              <w:pStyle w:val="8"/>
              <w:spacing w:before="43"/>
              <w:ind w:left="214"/>
              <w:rPr>
                <w:sz w:val="20"/>
              </w:rPr>
            </w:pPr>
            <w:r>
              <w:rPr>
                <w:sz w:val="20"/>
              </w:rPr>
              <w:t>印刷费</w:t>
            </w:r>
          </w:p>
        </w:tc>
        <w:tc>
          <w:tcPr>
            <w:tcW w:w="768" w:type="dxa"/>
          </w:tcPr>
          <w:p>
            <w:pPr>
              <w:pStyle w:val="8"/>
              <w:spacing w:before="30" w:line="277" w:lineRule="exact"/>
              <w:ind w:right="2"/>
              <w:jc w:val="right"/>
              <w:rPr>
                <w:sz w:val="22"/>
              </w:rPr>
            </w:pPr>
            <w:r>
              <w:rPr>
                <w:sz w:val="22"/>
              </w:rPr>
              <w:t>3.00</w:t>
            </w:r>
          </w:p>
        </w:tc>
        <w:tc>
          <w:tcPr>
            <w:tcW w:w="744" w:type="dxa"/>
          </w:tcPr>
          <w:p>
            <w:pPr>
              <w:pStyle w:val="8"/>
              <w:spacing w:before="43"/>
              <w:ind w:left="14"/>
              <w:rPr>
                <w:sz w:val="20"/>
              </w:rPr>
            </w:pPr>
            <w:r>
              <w:rPr>
                <w:sz w:val="20"/>
              </w:rPr>
              <w:t>30702</w:t>
            </w:r>
          </w:p>
        </w:tc>
        <w:tc>
          <w:tcPr>
            <w:tcW w:w="1891" w:type="dxa"/>
          </w:tcPr>
          <w:p>
            <w:pPr>
              <w:pStyle w:val="8"/>
              <w:spacing w:before="43"/>
              <w:ind w:left="213"/>
              <w:rPr>
                <w:sz w:val="20"/>
              </w:rPr>
            </w:pPr>
            <w:r>
              <w:rPr>
                <w:sz w:val="20"/>
              </w:rPr>
              <w:t>国外债务付息</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650" w:type="dxa"/>
          </w:tcPr>
          <w:p>
            <w:pPr>
              <w:pStyle w:val="8"/>
              <w:spacing w:before="44"/>
              <w:ind w:left="13"/>
              <w:rPr>
                <w:sz w:val="20"/>
              </w:rPr>
            </w:pPr>
            <w:r>
              <w:rPr>
                <w:sz w:val="20"/>
              </w:rPr>
              <w:t>30103</w:t>
            </w:r>
          </w:p>
        </w:tc>
        <w:tc>
          <w:tcPr>
            <w:tcW w:w="2178" w:type="dxa"/>
          </w:tcPr>
          <w:p>
            <w:pPr>
              <w:pStyle w:val="8"/>
              <w:spacing w:before="44"/>
              <w:ind w:left="213"/>
              <w:rPr>
                <w:sz w:val="20"/>
              </w:rPr>
            </w:pPr>
            <w:r>
              <w:rPr>
                <w:sz w:val="20"/>
              </w:rPr>
              <w:t>奖金</w:t>
            </w:r>
          </w:p>
        </w:tc>
        <w:tc>
          <w:tcPr>
            <w:tcW w:w="783" w:type="dxa"/>
          </w:tcPr>
          <w:p>
            <w:pPr>
              <w:pStyle w:val="8"/>
              <w:spacing w:before="31" w:line="275" w:lineRule="exact"/>
              <w:ind w:right="1"/>
              <w:jc w:val="right"/>
              <w:rPr>
                <w:sz w:val="22"/>
              </w:rPr>
            </w:pPr>
            <w:r>
              <w:rPr>
                <w:sz w:val="22"/>
              </w:rPr>
              <w:t>178.17</w:t>
            </w:r>
          </w:p>
        </w:tc>
        <w:tc>
          <w:tcPr>
            <w:tcW w:w="655" w:type="dxa"/>
          </w:tcPr>
          <w:p>
            <w:pPr>
              <w:pStyle w:val="8"/>
              <w:spacing w:before="44"/>
              <w:ind w:left="14"/>
              <w:rPr>
                <w:sz w:val="20"/>
              </w:rPr>
            </w:pPr>
            <w:r>
              <w:rPr>
                <w:sz w:val="20"/>
              </w:rPr>
              <w:t>30203</w:t>
            </w:r>
          </w:p>
        </w:tc>
        <w:tc>
          <w:tcPr>
            <w:tcW w:w="1599" w:type="dxa"/>
          </w:tcPr>
          <w:p>
            <w:pPr>
              <w:pStyle w:val="8"/>
              <w:spacing w:before="44"/>
              <w:ind w:left="214"/>
              <w:rPr>
                <w:sz w:val="20"/>
              </w:rPr>
            </w:pPr>
            <w:r>
              <w:rPr>
                <w:sz w:val="20"/>
              </w:rPr>
              <w:t>咨询费</w:t>
            </w:r>
          </w:p>
        </w:tc>
        <w:tc>
          <w:tcPr>
            <w:tcW w:w="768" w:type="dxa"/>
          </w:tcPr>
          <w:p>
            <w:pPr>
              <w:pStyle w:val="8"/>
              <w:rPr>
                <w:rFonts w:ascii="Times New Roman"/>
                <w:sz w:val="20"/>
              </w:rPr>
            </w:pPr>
          </w:p>
        </w:tc>
        <w:tc>
          <w:tcPr>
            <w:tcW w:w="744" w:type="dxa"/>
          </w:tcPr>
          <w:p>
            <w:pPr>
              <w:pStyle w:val="8"/>
              <w:spacing w:before="44"/>
              <w:ind w:left="14"/>
              <w:rPr>
                <w:sz w:val="20"/>
              </w:rPr>
            </w:pPr>
            <w:r>
              <w:rPr>
                <w:sz w:val="20"/>
              </w:rPr>
              <w:t>310</w:t>
            </w:r>
          </w:p>
        </w:tc>
        <w:tc>
          <w:tcPr>
            <w:tcW w:w="1891" w:type="dxa"/>
          </w:tcPr>
          <w:p>
            <w:pPr>
              <w:pStyle w:val="8"/>
              <w:spacing w:before="44"/>
              <w:ind w:left="14"/>
              <w:rPr>
                <w:sz w:val="20"/>
              </w:rPr>
            </w:pPr>
            <w:r>
              <w:rPr>
                <w:sz w:val="20"/>
              </w:rPr>
              <w:t>资本性支出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7" w:hRule="atLeast"/>
        </w:trPr>
        <w:tc>
          <w:tcPr>
            <w:tcW w:w="650" w:type="dxa"/>
          </w:tcPr>
          <w:p>
            <w:pPr>
              <w:pStyle w:val="8"/>
              <w:spacing w:before="29" w:line="248" w:lineRule="exact"/>
              <w:ind w:left="13"/>
              <w:rPr>
                <w:sz w:val="20"/>
              </w:rPr>
            </w:pPr>
            <w:r>
              <w:rPr>
                <w:sz w:val="20"/>
              </w:rPr>
              <w:t>30106</w:t>
            </w:r>
          </w:p>
        </w:tc>
        <w:tc>
          <w:tcPr>
            <w:tcW w:w="2178" w:type="dxa"/>
          </w:tcPr>
          <w:p>
            <w:pPr>
              <w:pStyle w:val="8"/>
              <w:spacing w:before="29" w:line="248" w:lineRule="exact"/>
              <w:ind w:left="213"/>
              <w:rPr>
                <w:sz w:val="20"/>
              </w:rPr>
            </w:pPr>
            <w:r>
              <w:rPr>
                <w:sz w:val="20"/>
              </w:rPr>
              <w:t>伙食补助费</w:t>
            </w:r>
          </w:p>
        </w:tc>
        <w:tc>
          <w:tcPr>
            <w:tcW w:w="783" w:type="dxa"/>
          </w:tcPr>
          <w:p>
            <w:pPr>
              <w:pStyle w:val="8"/>
              <w:rPr>
                <w:rFonts w:ascii="Times New Roman"/>
                <w:sz w:val="20"/>
              </w:rPr>
            </w:pPr>
          </w:p>
        </w:tc>
        <w:tc>
          <w:tcPr>
            <w:tcW w:w="655" w:type="dxa"/>
          </w:tcPr>
          <w:p>
            <w:pPr>
              <w:pStyle w:val="8"/>
              <w:spacing w:before="29" w:line="248" w:lineRule="exact"/>
              <w:ind w:left="14"/>
              <w:rPr>
                <w:sz w:val="20"/>
              </w:rPr>
            </w:pPr>
            <w:r>
              <w:rPr>
                <w:sz w:val="20"/>
              </w:rPr>
              <w:t>30204</w:t>
            </w:r>
          </w:p>
        </w:tc>
        <w:tc>
          <w:tcPr>
            <w:tcW w:w="1599" w:type="dxa"/>
          </w:tcPr>
          <w:p>
            <w:pPr>
              <w:pStyle w:val="8"/>
              <w:spacing w:before="29" w:line="248" w:lineRule="exact"/>
              <w:ind w:left="214"/>
              <w:rPr>
                <w:sz w:val="20"/>
              </w:rPr>
            </w:pPr>
            <w:r>
              <w:rPr>
                <w:sz w:val="20"/>
              </w:rPr>
              <w:t>手续费</w:t>
            </w:r>
          </w:p>
        </w:tc>
        <w:tc>
          <w:tcPr>
            <w:tcW w:w="768" w:type="dxa"/>
          </w:tcPr>
          <w:p>
            <w:pPr>
              <w:pStyle w:val="8"/>
              <w:rPr>
                <w:rFonts w:ascii="Times New Roman"/>
                <w:sz w:val="20"/>
              </w:rPr>
            </w:pPr>
          </w:p>
        </w:tc>
        <w:tc>
          <w:tcPr>
            <w:tcW w:w="744" w:type="dxa"/>
          </w:tcPr>
          <w:p>
            <w:pPr>
              <w:pStyle w:val="8"/>
              <w:spacing w:before="29" w:line="248" w:lineRule="exact"/>
              <w:ind w:left="14"/>
              <w:rPr>
                <w:sz w:val="20"/>
              </w:rPr>
            </w:pPr>
            <w:r>
              <w:rPr>
                <w:sz w:val="20"/>
              </w:rPr>
              <w:t>31001</w:t>
            </w:r>
          </w:p>
        </w:tc>
        <w:tc>
          <w:tcPr>
            <w:tcW w:w="1891" w:type="dxa"/>
          </w:tcPr>
          <w:p>
            <w:pPr>
              <w:pStyle w:val="8"/>
              <w:spacing w:before="29" w:line="248" w:lineRule="exact"/>
              <w:ind w:left="213"/>
              <w:rPr>
                <w:sz w:val="20"/>
              </w:rPr>
            </w:pPr>
            <w:r>
              <w:rPr>
                <w:sz w:val="20"/>
              </w:rPr>
              <w:t>房屋建筑物购建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650" w:type="dxa"/>
          </w:tcPr>
          <w:p>
            <w:pPr>
              <w:pStyle w:val="8"/>
              <w:spacing w:before="43"/>
              <w:ind w:left="13"/>
              <w:rPr>
                <w:sz w:val="20"/>
              </w:rPr>
            </w:pPr>
            <w:r>
              <w:rPr>
                <w:sz w:val="20"/>
              </w:rPr>
              <w:t>30107</w:t>
            </w:r>
          </w:p>
        </w:tc>
        <w:tc>
          <w:tcPr>
            <w:tcW w:w="2178" w:type="dxa"/>
          </w:tcPr>
          <w:p>
            <w:pPr>
              <w:pStyle w:val="8"/>
              <w:spacing w:before="43"/>
              <w:ind w:left="213"/>
              <w:rPr>
                <w:sz w:val="20"/>
              </w:rPr>
            </w:pPr>
            <w:r>
              <w:rPr>
                <w:sz w:val="20"/>
              </w:rPr>
              <w:t>绩效工资</w:t>
            </w:r>
          </w:p>
        </w:tc>
        <w:tc>
          <w:tcPr>
            <w:tcW w:w="783" w:type="dxa"/>
          </w:tcPr>
          <w:p>
            <w:pPr>
              <w:pStyle w:val="8"/>
              <w:spacing w:before="30" w:line="276" w:lineRule="exact"/>
              <w:ind w:right="1"/>
              <w:jc w:val="right"/>
              <w:rPr>
                <w:sz w:val="22"/>
              </w:rPr>
            </w:pPr>
            <w:r>
              <w:rPr>
                <w:sz w:val="22"/>
              </w:rPr>
              <w:t>18.25</w:t>
            </w:r>
          </w:p>
        </w:tc>
        <w:tc>
          <w:tcPr>
            <w:tcW w:w="655" w:type="dxa"/>
          </w:tcPr>
          <w:p>
            <w:pPr>
              <w:pStyle w:val="8"/>
              <w:spacing w:before="43"/>
              <w:ind w:left="14"/>
              <w:rPr>
                <w:sz w:val="20"/>
              </w:rPr>
            </w:pPr>
            <w:r>
              <w:rPr>
                <w:sz w:val="20"/>
              </w:rPr>
              <w:t>30205</w:t>
            </w:r>
          </w:p>
        </w:tc>
        <w:tc>
          <w:tcPr>
            <w:tcW w:w="1599" w:type="dxa"/>
          </w:tcPr>
          <w:p>
            <w:pPr>
              <w:pStyle w:val="8"/>
              <w:spacing w:before="43"/>
              <w:ind w:left="214"/>
              <w:rPr>
                <w:sz w:val="20"/>
              </w:rPr>
            </w:pPr>
            <w:r>
              <w:rPr>
                <w:sz w:val="20"/>
              </w:rPr>
              <w:t>水费</w:t>
            </w:r>
          </w:p>
        </w:tc>
        <w:tc>
          <w:tcPr>
            <w:tcW w:w="768" w:type="dxa"/>
          </w:tcPr>
          <w:p>
            <w:pPr>
              <w:pStyle w:val="8"/>
              <w:spacing w:before="30" w:line="276" w:lineRule="exact"/>
              <w:ind w:right="2"/>
              <w:jc w:val="right"/>
              <w:rPr>
                <w:sz w:val="22"/>
              </w:rPr>
            </w:pPr>
            <w:r>
              <w:rPr>
                <w:sz w:val="22"/>
              </w:rPr>
              <w:t>0.50</w:t>
            </w:r>
          </w:p>
        </w:tc>
        <w:tc>
          <w:tcPr>
            <w:tcW w:w="744" w:type="dxa"/>
          </w:tcPr>
          <w:p>
            <w:pPr>
              <w:pStyle w:val="8"/>
              <w:spacing w:before="43"/>
              <w:ind w:left="14"/>
              <w:rPr>
                <w:sz w:val="20"/>
              </w:rPr>
            </w:pPr>
            <w:r>
              <w:rPr>
                <w:sz w:val="20"/>
              </w:rPr>
              <w:t>31002</w:t>
            </w:r>
          </w:p>
        </w:tc>
        <w:tc>
          <w:tcPr>
            <w:tcW w:w="1891" w:type="dxa"/>
          </w:tcPr>
          <w:p>
            <w:pPr>
              <w:pStyle w:val="8"/>
              <w:spacing w:before="43"/>
              <w:ind w:left="213"/>
              <w:rPr>
                <w:sz w:val="20"/>
              </w:rPr>
            </w:pPr>
            <w:r>
              <w:rPr>
                <w:sz w:val="20"/>
              </w:rPr>
              <w:t>办公设备购置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650" w:type="dxa"/>
          </w:tcPr>
          <w:p>
            <w:pPr>
              <w:pStyle w:val="8"/>
              <w:spacing w:before="129"/>
              <w:ind w:left="13"/>
              <w:rPr>
                <w:sz w:val="20"/>
              </w:rPr>
            </w:pPr>
            <w:r>
              <w:rPr>
                <w:sz w:val="20"/>
              </w:rPr>
              <w:t>30108</w:t>
            </w:r>
          </w:p>
        </w:tc>
        <w:tc>
          <w:tcPr>
            <w:tcW w:w="2178" w:type="dxa"/>
          </w:tcPr>
          <w:p>
            <w:pPr>
              <w:pStyle w:val="8"/>
              <w:spacing w:before="42" w:line="220" w:lineRule="exact"/>
              <w:ind w:left="14" w:right="152" w:firstLine="199"/>
              <w:rPr>
                <w:sz w:val="20"/>
              </w:rPr>
            </w:pPr>
            <w:r>
              <w:rPr>
                <w:sz w:val="20"/>
              </w:rPr>
              <w:t>机关事业单位基本养老保险缴费</w:t>
            </w:r>
          </w:p>
        </w:tc>
        <w:tc>
          <w:tcPr>
            <w:tcW w:w="783" w:type="dxa"/>
          </w:tcPr>
          <w:p>
            <w:pPr>
              <w:pStyle w:val="8"/>
              <w:spacing w:before="116"/>
              <w:ind w:right="1"/>
              <w:jc w:val="right"/>
              <w:rPr>
                <w:sz w:val="22"/>
              </w:rPr>
            </w:pPr>
            <w:r>
              <w:rPr>
                <w:sz w:val="22"/>
              </w:rPr>
              <w:t>71.91</w:t>
            </w:r>
          </w:p>
        </w:tc>
        <w:tc>
          <w:tcPr>
            <w:tcW w:w="655" w:type="dxa"/>
          </w:tcPr>
          <w:p>
            <w:pPr>
              <w:pStyle w:val="8"/>
              <w:spacing w:before="129"/>
              <w:ind w:left="14"/>
              <w:rPr>
                <w:sz w:val="20"/>
              </w:rPr>
            </w:pPr>
            <w:r>
              <w:rPr>
                <w:sz w:val="20"/>
              </w:rPr>
              <w:t>30206</w:t>
            </w:r>
          </w:p>
        </w:tc>
        <w:tc>
          <w:tcPr>
            <w:tcW w:w="1599" w:type="dxa"/>
          </w:tcPr>
          <w:p>
            <w:pPr>
              <w:pStyle w:val="8"/>
              <w:spacing w:before="129"/>
              <w:ind w:left="214"/>
              <w:rPr>
                <w:sz w:val="20"/>
              </w:rPr>
            </w:pPr>
            <w:r>
              <w:rPr>
                <w:sz w:val="20"/>
              </w:rPr>
              <w:t>电费</w:t>
            </w:r>
          </w:p>
        </w:tc>
        <w:tc>
          <w:tcPr>
            <w:tcW w:w="768" w:type="dxa"/>
          </w:tcPr>
          <w:p>
            <w:pPr>
              <w:pStyle w:val="8"/>
              <w:spacing w:before="116"/>
              <w:ind w:right="2"/>
              <w:jc w:val="right"/>
              <w:rPr>
                <w:sz w:val="22"/>
              </w:rPr>
            </w:pPr>
            <w:r>
              <w:rPr>
                <w:sz w:val="22"/>
              </w:rPr>
              <w:t>4.00</w:t>
            </w:r>
          </w:p>
        </w:tc>
        <w:tc>
          <w:tcPr>
            <w:tcW w:w="744" w:type="dxa"/>
          </w:tcPr>
          <w:p>
            <w:pPr>
              <w:pStyle w:val="8"/>
              <w:spacing w:before="129"/>
              <w:ind w:left="14"/>
              <w:rPr>
                <w:sz w:val="20"/>
              </w:rPr>
            </w:pPr>
            <w:r>
              <w:rPr>
                <w:sz w:val="20"/>
              </w:rPr>
              <w:t>31003</w:t>
            </w:r>
          </w:p>
        </w:tc>
        <w:tc>
          <w:tcPr>
            <w:tcW w:w="1891" w:type="dxa"/>
          </w:tcPr>
          <w:p>
            <w:pPr>
              <w:pStyle w:val="8"/>
              <w:spacing w:before="129"/>
              <w:ind w:left="213"/>
              <w:rPr>
                <w:sz w:val="20"/>
              </w:rPr>
            </w:pPr>
            <w:r>
              <w:rPr>
                <w:sz w:val="20"/>
              </w:rPr>
              <w:t>专用设备购置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650" w:type="dxa"/>
          </w:tcPr>
          <w:p>
            <w:pPr>
              <w:pStyle w:val="8"/>
              <w:spacing w:before="44"/>
              <w:ind w:left="13"/>
              <w:rPr>
                <w:sz w:val="20"/>
              </w:rPr>
            </w:pPr>
            <w:r>
              <w:rPr>
                <w:sz w:val="20"/>
              </w:rPr>
              <w:t>30109</w:t>
            </w:r>
          </w:p>
        </w:tc>
        <w:tc>
          <w:tcPr>
            <w:tcW w:w="2178" w:type="dxa"/>
          </w:tcPr>
          <w:p>
            <w:pPr>
              <w:pStyle w:val="8"/>
              <w:spacing w:before="44"/>
              <w:ind w:left="213"/>
              <w:rPr>
                <w:sz w:val="20"/>
              </w:rPr>
            </w:pPr>
            <w:r>
              <w:rPr>
                <w:sz w:val="20"/>
              </w:rPr>
              <w:t>职业年金缴费</w:t>
            </w:r>
          </w:p>
        </w:tc>
        <w:tc>
          <w:tcPr>
            <w:tcW w:w="783" w:type="dxa"/>
          </w:tcPr>
          <w:p>
            <w:pPr>
              <w:pStyle w:val="8"/>
              <w:rPr>
                <w:rFonts w:ascii="Times New Roman"/>
                <w:sz w:val="20"/>
              </w:rPr>
            </w:pPr>
          </w:p>
        </w:tc>
        <w:tc>
          <w:tcPr>
            <w:tcW w:w="655" w:type="dxa"/>
          </w:tcPr>
          <w:p>
            <w:pPr>
              <w:pStyle w:val="8"/>
              <w:spacing w:before="44"/>
              <w:ind w:left="14"/>
              <w:rPr>
                <w:sz w:val="20"/>
              </w:rPr>
            </w:pPr>
            <w:r>
              <w:rPr>
                <w:sz w:val="20"/>
              </w:rPr>
              <w:t>30207</w:t>
            </w:r>
          </w:p>
        </w:tc>
        <w:tc>
          <w:tcPr>
            <w:tcW w:w="1599" w:type="dxa"/>
          </w:tcPr>
          <w:p>
            <w:pPr>
              <w:pStyle w:val="8"/>
              <w:spacing w:before="44"/>
              <w:ind w:left="214"/>
              <w:rPr>
                <w:sz w:val="20"/>
              </w:rPr>
            </w:pPr>
            <w:r>
              <w:rPr>
                <w:sz w:val="20"/>
              </w:rPr>
              <w:t>邮电费</w:t>
            </w:r>
          </w:p>
        </w:tc>
        <w:tc>
          <w:tcPr>
            <w:tcW w:w="768" w:type="dxa"/>
          </w:tcPr>
          <w:p>
            <w:pPr>
              <w:pStyle w:val="8"/>
              <w:spacing w:before="31" w:line="275" w:lineRule="exact"/>
              <w:ind w:right="2"/>
              <w:jc w:val="right"/>
              <w:rPr>
                <w:sz w:val="22"/>
              </w:rPr>
            </w:pPr>
            <w:r>
              <w:rPr>
                <w:sz w:val="22"/>
              </w:rPr>
              <w:t>17.49</w:t>
            </w:r>
          </w:p>
        </w:tc>
        <w:tc>
          <w:tcPr>
            <w:tcW w:w="744" w:type="dxa"/>
          </w:tcPr>
          <w:p>
            <w:pPr>
              <w:pStyle w:val="8"/>
              <w:spacing w:before="44"/>
              <w:ind w:left="14"/>
              <w:rPr>
                <w:sz w:val="20"/>
              </w:rPr>
            </w:pPr>
            <w:r>
              <w:rPr>
                <w:sz w:val="20"/>
              </w:rPr>
              <w:t>31005</w:t>
            </w:r>
          </w:p>
        </w:tc>
        <w:tc>
          <w:tcPr>
            <w:tcW w:w="1891" w:type="dxa"/>
          </w:tcPr>
          <w:p>
            <w:pPr>
              <w:pStyle w:val="8"/>
              <w:spacing w:before="44"/>
              <w:ind w:left="213"/>
              <w:rPr>
                <w:sz w:val="20"/>
              </w:rPr>
            </w:pPr>
            <w:r>
              <w:rPr>
                <w:sz w:val="20"/>
              </w:rPr>
              <w:t>基础设施建设</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650" w:type="dxa"/>
          </w:tcPr>
          <w:p>
            <w:pPr>
              <w:pStyle w:val="8"/>
              <w:spacing w:before="130"/>
              <w:ind w:left="13"/>
              <w:rPr>
                <w:sz w:val="20"/>
              </w:rPr>
            </w:pPr>
            <w:r>
              <w:rPr>
                <w:sz w:val="20"/>
              </w:rPr>
              <w:t>30110</w:t>
            </w:r>
          </w:p>
        </w:tc>
        <w:tc>
          <w:tcPr>
            <w:tcW w:w="2178" w:type="dxa"/>
          </w:tcPr>
          <w:p>
            <w:pPr>
              <w:pStyle w:val="8"/>
              <w:spacing w:before="19" w:line="239" w:lineRule="exact"/>
              <w:ind w:left="213"/>
              <w:rPr>
                <w:sz w:val="20"/>
              </w:rPr>
            </w:pPr>
            <w:r>
              <w:rPr>
                <w:sz w:val="20"/>
              </w:rPr>
              <w:t>职工基本医疗保险缴</w:t>
            </w:r>
          </w:p>
          <w:p>
            <w:pPr>
              <w:pStyle w:val="8"/>
              <w:spacing w:line="219" w:lineRule="exact"/>
              <w:ind w:left="14"/>
              <w:rPr>
                <w:sz w:val="20"/>
              </w:rPr>
            </w:pPr>
            <w:r>
              <w:rPr>
                <w:w w:val="99"/>
                <w:sz w:val="20"/>
              </w:rPr>
              <w:t>费</w:t>
            </w:r>
          </w:p>
        </w:tc>
        <w:tc>
          <w:tcPr>
            <w:tcW w:w="783" w:type="dxa"/>
          </w:tcPr>
          <w:p>
            <w:pPr>
              <w:pStyle w:val="8"/>
              <w:spacing w:before="117"/>
              <w:ind w:right="1"/>
              <w:jc w:val="right"/>
              <w:rPr>
                <w:sz w:val="22"/>
              </w:rPr>
            </w:pPr>
            <w:r>
              <w:rPr>
                <w:sz w:val="22"/>
              </w:rPr>
              <w:t>43.60</w:t>
            </w:r>
          </w:p>
        </w:tc>
        <w:tc>
          <w:tcPr>
            <w:tcW w:w="655" w:type="dxa"/>
          </w:tcPr>
          <w:p>
            <w:pPr>
              <w:pStyle w:val="8"/>
              <w:spacing w:before="130"/>
              <w:ind w:left="14"/>
              <w:rPr>
                <w:sz w:val="20"/>
              </w:rPr>
            </w:pPr>
            <w:r>
              <w:rPr>
                <w:sz w:val="20"/>
              </w:rPr>
              <w:t>30208</w:t>
            </w:r>
          </w:p>
        </w:tc>
        <w:tc>
          <w:tcPr>
            <w:tcW w:w="1599" w:type="dxa"/>
          </w:tcPr>
          <w:p>
            <w:pPr>
              <w:pStyle w:val="8"/>
              <w:spacing w:before="130"/>
              <w:ind w:left="214"/>
              <w:rPr>
                <w:sz w:val="20"/>
              </w:rPr>
            </w:pPr>
            <w:r>
              <w:rPr>
                <w:sz w:val="20"/>
              </w:rPr>
              <w:t>取暖费</w:t>
            </w:r>
          </w:p>
        </w:tc>
        <w:tc>
          <w:tcPr>
            <w:tcW w:w="768" w:type="dxa"/>
          </w:tcPr>
          <w:p>
            <w:pPr>
              <w:pStyle w:val="8"/>
              <w:spacing w:before="117"/>
              <w:ind w:right="2"/>
              <w:jc w:val="right"/>
              <w:rPr>
                <w:sz w:val="22"/>
              </w:rPr>
            </w:pPr>
            <w:r>
              <w:rPr>
                <w:sz w:val="22"/>
              </w:rPr>
              <w:t>7.12</w:t>
            </w:r>
          </w:p>
        </w:tc>
        <w:tc>
          <w:tcPr>
            <w:tcW w:w="744" w:type="dxa"/>
          </w:tcPr>
          <w:p>
            <w:pPr>
              <w:pStyle w:val="8"/>
              <w:spacing w:before="130"/>
              <w:ind w:left="14"/>
              <w:rPr>
                <w:sz w:val="20"/>
              </w:rPr>
            </w:pPr>
            <w:r>
              <w:rPr>
                <w:sz w:val="20"/>
              </w:rPr>
              <w:t>31006</w:t>
            </w:r>
          </w:p>
        </w:tc>
        <w:tc>
          <w:tcPr>
            <w:tcW w:w="1891" w:type="dxa"/>
          </w:tcPr>
          <w:p>
            <w:pPr>
              <w:pStyle w:val="8"/>
              <w:spacing w:before="130"/>
              <w:ind w:left="213"/>
              <w:rPr>
                <w:sz w:val="20"/>
              </w:rPr>
            </w:pPr>
            <w:r>
              <w:rPr>
                <w:sz w:val="20"/>
              </w:rPr>
              <w:t>大型修缮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6" w:hRule="atLeast"/>
        </w:trPr>
        <w:tc>
          <w:tcPr>
            <w:tcW w:w="650" w:type="dxa"/>
          </w:tcPr>
          <w:p>
            <w:pPr>
              <w:pStyle w:val="8"/>
              <w:spacing w:before="129"/>
              <w:ind w:left="13"/>
              <w:rPr>
                <w:sz w:val="20"/>
              </w:rPr>
            </w:pPr>
            <w:r>
              <w:rPr>
                <w:sz w:val="20"/>
              </w:rPr>
              <w:t>30111</w:t>
            </w:r>
          </w:p>
        </w:tc>
        <w:tc>
          <w:tcPr>
            <w:tcW w:w="2178" w:type="dxa"/>
          </w:tcPr>
          <w:p>
            <w:pPr>
              <w:pStyle w:val="8"/>
              <w:spacing w:before="129"/>
              <w:ind w:left="213"/>
              <w:rPr>
                <w:sz w:val="20"/>
              </w:rPr>
            </w:pPr>
            <w:r>
              <w:rPr>
                <w:sz w:val="20"/>
              </w:rPr>
              <w:t>公务员医疗补助缴费</w:t>
            </w:r>
          </w:p>
        </w:tc>
        <w:tc>
          <w:tcPr>
            <w:tcW w:w="783" w:type="dxa"/>
          </w:tcPr>
          <w:p>
            <w:pPr>
              <w:pStyle w:val="8"/>
              <w:rPr>
                <w:rFonts w:ascii="Times New Roman"/>
                <w:sz w:val="20"/>
              </w:rPr>
            </w:pPr>
          </w:p>
        </w:tc>
        <w:tc>
          <w:tcPr>
            <w:tcW w:w="655" w:type="dxa"/>
          </w:tcPr>
          <w:p>
            <w:pPr>
              <w:pStyle w:val="8"/>
              <w:spacing w:before="129"/>
              <w:ind w:left="14"/>
              <w:rPr>
                <w:sz w:val="20"/>
              </w:rPr>
            </w:pPr>
            <w:r>
              <w:rPr>
                <w:sz w:val="20"/>
              </w:rPr>
              <w:t>30209</w:t>
            </w:r>
          </w:p>
        </w:tc>
        <w:tc>
          <w:tcPr>
            <w:tcW w:w="1599" w:type="dxa"/>
          </w:tcPr>
          <w:p>
            <w:pPr>
              <w:pStyle w:val="8"/>
              <w:spacing w:before="129"/>
              <w:ind w:left="214"/>
              <w:rPr>
                <w:sz w:val="20"/>
              </w:rPr>
            </w:pPr>
            <w:r>
              <w:rPr>
                <w:sz w:val="20"/>
              </w:rPr>
              <w:t>物业管理费</w:t>
            </w:r>
          </w:p>
        </w:tc>
        <w:tc>
          <w:tcPr>
            <w:tcW w:w="768" w:type="dxa"/>
          </w:tcPr>
          <w:p>
            <w:pPr>
              <w:pStyle w:val="8"/>
              <w:rPr>
                <w:rFonts w:ascii="Times New Roman"/>
                <w:sz w:val="20"/>
              </w:rPr>
            </w:pPr>
          </w:p>
        </w:tc>
        <w:tc>
          <w:tcPr>
            <w:tcW w:w="744" w:type="dxa"/>
          </w:tcPr>
          <w:p>
            <w:pPr>
              <w:pStyle w:val="8"/>
              <w:spacing w:before="129"/>
              <w:ind w:left="14"/>
              <w:rPr>
                <w:sz w:val="20"/>
              </w:rPr>
            </w:pPr>
            <w:r>
              <w:rPr>
                <w:sz w:val="20"/>
              </w:rPr>
              <w:t>31007</w:t>
            </w:r>
          </w:p>
        </w:tc>
        <w:tc>
          <w:tcPr>
            <w:tcW w:w="1891" w:type="dxa"/>
          </w:tcPr>
          <w:p>
            <w:pPr>
              <w:pStyle w:val="8"/>
              <w:spacing w:before="42" w:line="220" w:lineRule="exact"/>
              <w:ind w:left="14" w:right="67" w:firstLine="199"/>
              <w:rPr>
                <w:sz w:val="20"/>
              </w:rPr>
            </w:pPr>
            <w:r>
              <w:rPr>
                <w:sz w:val="20"/>
              </w:rPr>
              <w:t>信息网络及软件购置更新</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650" w:type="dxa"/>
          </w:tcPr>
          <w:p>
            <w:pPr>
              <w:pStyle w:val="8"/>
              <w:spacing w:before="44"/>
              <w:ind w:left="13"/>
              <w:rPr>
                <w:sz w:val="20"/>
              </w:rPr>
            </w:pPr>
            <w:r>
              <w:rPr>
                <w:sz w:val="20"/>
              </w:rPr>
              <w:t>30112</w:t>
            </w:r>
          </w:p>
        </w:tc>
        <w:tc>
          <w:tcPr>
            <w:tcW w:w="2178" w:type="dxa"/>
          </w:tcPr>
          <w:p>
            <w:pPr>
              <w:pStyle w:val="8"/>
              <w:spacing w:before="44"/>
              <w:ind w:left="213"/>
              <w:rPr>
                <w:sz w:val="20"/>
              </w:rPr>
            </w:pPr>
            <w:r>
              <w:rPr>
                <w:sz w:val="20"/>
              </w:rPr>
              <w:t>其他社会保障缴费</w:t>
            </w:r>
          </w:p>
        </w:tc>
        <w:tc>
          <w:tcPr>
            <w:tcW w:w="783" w:type="dxa"/>
          </w:tcPr>
          <w:p>
            <w:pPr>
              <w:pStyle w:val="8"/>
              <w:spacing w:before="31" w:line="275" w:lineRule="exact"/>
              <w:ind w:right="1"/>
              <w:jc w:val="right"/>
              <w:rPr>
                <w:sz w:val="22"/>
              </w:rPr>
            </w:pPr>
            <w:r>
              <w:rPr>
                <w:sz w:val="22"/>
              </w:rPr>
              <w:t>1.05</w:t>
            </w:r>
          </w:p>
        </w:tc>
        <w:tc>
          <w:tcPr>
            <w:tcW w:w="655" w:type="dxa"/>
          </w:tcPr>
          <w:p>
            <w:pPr>
              <w:pStyle w:val="8"/>
              <w:spacing w:before="44"/>
              <w:ind w:left="14"/>
              <w:rPr>
                <w:sz w:val="20"/>
              </w:rPr>
            </w:pPr>
            <w:r>
              <w:rPr>
                <w:sz w:val="20"/>
              </w:rPr>
              <w:t>30211</w:t>
            </w:r>
          </w:p>
        </w:tc>
        <w:tc>
          <w:tcPr>
            <w:tcW w:w="1599" w:type="dxa"/>
          </w:tcPr>
          <w:p>
            <w:pPr>
              <w:pStyle w:val="8"/>
              <w:spacing w:before="44"/>
              <w:ind w:left="214"/>
              <w:rPr>
                <w:sz w:val="20"/>
              </w:rPr>
            </w:pPr>
            <w:r>
              <w:rPr>
                <w:sz w:val="20"/>
              </w:rPr>
              <w:t>差旅费</w:t>
            </w:r>
          </w:p>
        </w:tc>
        <w:tc>
          <w:tcPr>
            <w:tcW w:w="768" w:type="dxa"/>
          </w:tcPr>
          <w:p>
            <w:pPr>
              <w:pStyle w:val="8"/>
              <w:rPr>
                <w:rFonts w:ascii="Times New Roman"/>
                <w:sz w:val="20"/>
              </w:rPr>
            </w:pPr>
          </w:p>
        </w:tc>
        <w:tc>
          <w:tcPr>
            <w:tcW w:w="744" w:type="dxa"/>
          </w:tcPr>
          <w:p>
            <w:pPr>
              <w:pStyle w:val="8"/>
              <w:spacing w:before="44"/>
              <w:ind w:left="14"/>
              <w:rPr>
                <w:sz w:val="20"/>
              </w:rPr>
            </w:pPr>
            <w:r>
              <w:rPr>
                <w:sz w:val="20"/>
              </w:rPr>
              <w:t>31008</w:t>
            </w:r>
          </w:p>
        </w:tc>
        <w:tc>
          <w:tcPr>
            <w:tcW w:w="1891" w:type="dxa"/>
          </w:tcPr>
          <w:p>
            <w:pPr>
              <w:pStyle w:val="8"/>
              <w:spacing w:before="44"/>
              <w:ind w:left="213"/>
              <w:rPr>
                <w:sz w:val="20"/>
              </w:rPr>
            </w:pPr>
            <w:r>
              <w:rPr>
                <w:sz w:val="20"/>
              </w:rPr>
              <w:t>物资储备</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650" w:type="dxa"/>
          </w:tcPr>
          <w:p>
            <w:pPr>
              <w:pStyle w:val="8"/>
              <w:spacing w:before="130"/>
              <w:ind w:left="13"/>
              <w:rPr>
                <w:sz w:val="20"/>
              </w:rPr>
            </w:pPr>
            <w:r>
              <w:rPr>
                <w:sz w:val="20"/>
              </w:rPr>
              <w:t>30113</w:t>
            </w:r>
          </w:p>
        </w:tc>
        <w:tc>
          <w:tcPr>
            <w:tcW w:w="2178" w:type="dxa"/>
          </w:tcPr>
          <w:p>
            <w:pPr>
              <w:pStyle w:val="8"/>
              <w:spacing w:before="130"/>
              <w:ind w:left="213"/>
              <w:rPr>
                <w:sz w:val="20"/>
              </w:rPr>
            </w:pPr>
            <w:r>
              <w:rPr>
                <w:sz w:val="20"/>
              </w:rPr>
              <w:t>住房公积金</w:t>
            </w:r>
          </w:p>
        </w:tc>
        <w:tc>
          <w:tcPr>
            <w:tcW w:w="783" w:type="dxa"/>
          </w:tcPr>
          <w:p>
            <w:pPr>
              <w:pStyle w:val="8"/>
              <w:spacing w:before="117"/>
              <w:ind w:right="1"/>
              <w:jc w:val="right"/>
              <w:rPr>
                <w:sz w:val="22"/>
              </w:rPr>
            </w:pPr>
            <w:r>
              <w:rPr>
                <w:sz w:val="22"/>
              </w:rPr>
              <w:t>28.31</w:t>
            </w:r>
          </w:p>
        </w:tc>
        <w:tc>
          <w:tcPr>
            <w:tcW w:w="655" w:type="dxa"/>
          </w:tcPr>
          <w:p>
            <w:pPr>
              <w:pStyle w:val="8"/>
              <w:spacing w:before="130"/>
              <w:ind w:left="14"/>
              <w:rPr>
                <w:sz w:val="20"/>
              </w:rPr>
            </w:pPr>
            <w:r>
              <w:rPr>
                <w:sz w:val="20"/>
              </w:rPr>
              <w:t>30212</w:t>
            </w:r>
          </w:p>
        </w:tc>
        <w:tc>
          <w:tcPr>
            <w:tcW w:w="1599" w:type="dxa"/>
          </w:tcPr>
          <w:p>
            <w:pPr>
              <w:pStyle w:val="8"/>
              <w:spacing w:before="45" w:line="218" w:lineRule="exact"/>
              <w:ind w:left="15" w:right="-29" w:firstLine="199"/>
              <w:rPr>
                <w:sz w:val="20"/>
              </w:rPr>
            </w:pPr>
            <w:r>
              <w:rPr>
                <w:sz w:val="20"/>
              </w:rPr>
              <w:t>因公出国（境</w:t>
            </w:r>
            <w:r>
              <w:rPr>
                <w:spacing w:val="-13"/>
                <w:sz w:val="20"/>
              </w:rPr>
              <w:t xml:space="preserve">） </w:t>
            </w:r>
            <w:r>
              <w:rPr>
                <w:sz w:val="20"/>
              </w:rPr>
              <w:t>费用</w:t>
            </w:r>
          </w:p>
        </w:tc>
        <w:tc>
          <w:tcPr>
            <w:tcW w:w="768" w:type="dxa"/>
          </w:tcPr>
          <w:p>
            <w:pPr>
              <w:pStyle w:val="8"/>
              <w:rPr>
                <w:rFonts w:ascii="Times New Roman"/>
                <w:sz w:val="20"/>
              </w:rPr>
            </w:pPr>
          </w:p>
        </w:tc>
        <w:tc>
          <w:tcPr>
            <w:tcW w:w="744" w:type="dxa"/>
          </w:tcPr>
          <w:p>
            <w:pPr>
              <w:pStyle w:val="8"/>
              <w:spacing w:before="130"/>
              <w:ind w:left="14"/>
              <w:rPr>
                <w:sz w:val="20"/>
              </w:rPr>
            </w:pPr>
            <w:r>
              <w:rPr>
                <w:sz w:val="20"/>
              </w:rPr>
              <w:t>31009</w:t>
            </w:r>
          </w:p>
        </w:tc>
        <w:tc>
          <w:tcPr>
            <w:tcW w:w="1891" w:type="dxa"/>
          </w:tcPr>
          <w:p>
            <w:pPr>
              <w:pStyle w:val="8"/>
              <w:spacing w:before="130"/>
              <w:ind w:left="213"/>
              <w:rPr>
                <w:sz w:val="20"/>
              </w:rPr>
            </w:pPr>
            <w:r>
              <w:rPr>
                <w:sz w:val="20"/>
              </w:rPr>
              <w:t>土地补偿</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6" w:hRule="atLeast"/>
        </w:trPr>
        <w:tc>
          <w:tcPr>
            <w:tcW w:w="650" w:type="dxa"/>
          </w:tcPr>
          <w:p>
            <w:pPr>
              <w:pStyle w:val="8"/>
              <w:spacing w:before="28" w:line="248" w:lineRule="exact"/>
              <w:ind w:left="13"/>
              <w:rPr>
                <w:sz w:val="20"/>
              </w:rPr>
            </w:pPr>
            <w:r>
              <w:rPr>
                <w:sz w:val="20"/>
              </w:rPr>
              <w:t>30114</w:t>
            </w:r>
          </w:p>
        </w:tc>
        <w:tc>
          <w:tcPr>
            <w:tcW w:w="2178" w:type="dxa"/>
          </w:tcPr>
          <w:p>
            <w:pPr>
              <w:pStyle w:val="8"/>
              <w:spacing w:before="28" w:line="248" w:lineRule="exact"/>
              <w:ind w:left="213"/>
              <w:rPr>
                <w:sz w:val="20"/>
              </w:rPr>
            </w:pPr>
            <w:r>
              <w:rPr>
                <w:sz w:val="20"/>
              </w:rPr>
              <w:t>医疗费</w:t>
            </w:r>
          </w:p>
        </w:tc>
        <w:tc>
          <w:tcPr>
            <w:tcW w:w="783" w:type="dxa"/>
          </w:tcPr>
          <w:p>
            <w:pPr>
              <w:pStyle w:val="8"/>
              <w:rPr>
                <w:rFonts w:ascii="Times New Roman"/>
                <w:sz w:val="20"/>
              </w:rPr>
            </w:pPr>
          </w:p>
        </w:tc>
        <w:tc>
          <w:tcPr>
            <w:tcW w:w="655" w:type="dxa"/>
          </w:tcPr>
          <w:p>
            <w:pPr>
              <w:pStyle w:val="8"/>
              <w:spacing w:before="28" w:line="248" w:lineRule="exact"/>
              <w:ind w:left="14"/>
              <w:rPr>
                <w:sz w:val="20"/>
              </w:rPr>
            </w:pPr>
            <w:r>
              <w:rPr>
                <w:sz w:val="20"/>
              </w:rPr>
              <w:t>30213</w:t>
            </w:r>
          </w:p>
        </w:tc>
        <w:tc>
          <w:tcPr>
            <w:tcW w:w="1599" w:type="dxa"/>
          </w:tcPr>
          <w:p>
            <w:pPr>
              <w:pStyle w:val="8"/>
              <w:spacing w:before="28" w:line="248" w:lineRule="exact"/>
              <w:ind w:right="172"/>
              <w:jc w:val="right"/>
              <w:rPr>
                <w:sz w:val="20"/>
              </w:rPr>
            </w:pPr>
            <w:r>
              <w:rPr>
                <w:w w:val="95"/>
                <w:sz w:val="20"/>
              </w:rPr>
              <w:t>维修（护）费</w:t>
            </w:r>
          </w:p>
        </w:tc>
        <w:tc>
          <w:tcPr>
            <w:tcW w:w="768" w:type="dxa"/>
          </w:tcPr>
          <w:p>
            <w:pPr>
              <w:pStyle w:val="8"/>
              <w:rPr>
                <w:rFonts w:ascii="Times New Roman"/>
                <w:sz w:val="20"/>
              </w:rPr>
            </w:pPr>
          </w:p>
        </w:tc>
        <w:tc>
          <w:tcPr>
            <w:tcW w:w="744" w:type="dxa"/>
          </w:tcPr>
          <w:p>
            <w:pPr>
              <w:pStyle w:val="8"/>
              <w:spacing w:before="28" w:line="248" w:lineRule="exact"/>
              <w:ind w:left="14"/>
              <w:rPr>
                <w:sz w:val="20"/>
              </w:rPr>
            </w:pPr>
            <w:r>
              <w:rPr>
                <w:sz w:val="20"/>
              </w:rPr>
              <w:t>31010</w:t>
            </w:r>
          </w:p>
        </w:tc>
        <w:tc>
          <w:tcPr>
            <w:tcW w:w="1891" w:type="dxa"/>
          </w:tcPr>
          <w:p>
            <w:pPr>
              <w:pStyle w:val="8"/>
              <w:spacing w:before="28" w:line="248" w:lineRule="exact"/>
              <w:ind w:left="213"/>
              <w:rPr>
                <w:sz w:val="20"/>
              </w:rPr>
            </w:pPr>
            <w:r>
              <w:rPr>
                <w:sz w:val="20"/>
              </w:rPr>
              <w:t>安置补助</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650" w:type="dxa"/>
          </w:tcPr>
          <w:p>
            <w:pPr>
              <w:pStyle w:val="8"/>
              <w:spacing w:before="129"/>
              <w:ind w:left="13"/>
              <w:rPr>
                <w:sz w:val="20"/>
              </w:rPr>
            </w:pPr>
            <w:r>
              <w:rPr>
                <w:sz w:val="20"/>
              </w:rPr>
              <w:t>30199</w:t>
            </w:r>
          </w:p>
        </w:tc>
        <w:tc>
          <w:tcPr>
            <w:tcW w:w="2178" w:type="dxa"/>
          </w:tcPr>
          <w:p>
            <w:pPr>
              <w:pStyle w:val="8"/>
              <w:spacing w:before="129"/>
              <w:ind w:left="213"/>
              <w:rPr>
                <w:sz w:val="20"/>
              </w:rPr>
            </w:pPr>
            <w:r>
              <w:rPr>
                <w:sz w:val="20"/>
              </w:rPr>
              <w:t>其他工资福利支出</w:t>
            </w:r>
          </w:p>
        </w:tc>
        <w:tc>
          <w:tcPr>
            <w:tcW w:w="783" w:type="dxa"/>
          </w:tcPr>
          <w:p>
            <w:pPr>
              <w:pStyle w:val="8"/>
              <w:spacing w:before="116"/>
              <w:ind w:right="1"/>
              <w:jc w:val="right"/>
              <w:rPr>
                <w:sz w:val="22"/>
              </w:rPr>
            </w:pPr>
            <w:r>
              <w:rPr>
                <w:sz w:val="22"/>
              </w:rPr>
              <w:t>0.81</w:t>
            </w:r>
          </w:p>
        </w:tc>
        <w:tc>
          <w:tcPr>
            <w:tcW w:w="655" w:type="dxa"/>
          </w:tcPr>
          <w:p>
            <w:pPr>
              <w:pStyle w:val="8"/>
              <w:spacing w:before="129"/>
              <w:ind w:left="14"/>
              <w:rPr>
                <w:sz w:val="20"/>
              </w:rPr>
            </w:pPr>
            <w:r>
              <w:rPr>
                <w:sz w:val="20"/>
              </w:rPr>
              <w:t>30214</w:t>
            </w:r>
          </w:p>
        </w:tc>
        <w:tc>
          <w:tcPr>
            <w:tcW w:w="1599" w:type="dxa"/>
          </w:tcPr>
          <w:p>
            <w:pPr>
              <w:pStyle w:val="8"/>
              <w:spacing w:before="129"/>
              <w:ind w:left="214"/>
              <w:rPr>
                <w:sz w:val="20"/>
              </w:rPr>
            </w:pPr>
            <w:r>
              <w:rPr>
                <w:sz w:val="20"/>
              </w:rPr>
              <w:t>租赁费</w:t>
            </w:r>
          </w:p>
        </w:tc>
        <w:tc>
          <w:tcPr>
            <w:tcW w:w="768" w:type="dxa"/>
          </w:tcPr>
          <w:p>
            <w:pPr>
              <w:pStyle w:val="8"/>
              <w:rPr>
                <w:rFonts w:ascii="Times New Roman"/>
                <w:sz w:val="20"/>
              </w:rPr>
            </w:pPr>
          </w:p>
        </w:tc>
        <w:tc>
          <w:tcPr>
            <w:tcW w:w="744" w:type="dxa"/>
          </w:tcPr>
          <w:p>
            <w:pPr>
              <w:pStyle w:val="8"/>
              <w:spacing w:before="129"/>
              <w:ind w:left="14"/>
              <w:rPr>
                <w:sz w:val="20"/>
              </w:rPr>
            </w:pPr>
            <w:r>
              <w:rPr>
                <w:sz w:val="20"/>
              </w:rPr>
              <w:t>31011</w:t>
            </w:r>
          </w:p>
        </w:tc>
        <w:tc>
          <w:tcPr>
            <w:tcW w:w="1891" w:type="dxa"/>
          </w:tcPr>
          <w:p>
            <w:pPr>
              <w:pStyle w:val="8"/>
              <w:spacing w:before="43" w:line="220" w:lineRule="exact"/>
              <w:ind w:left="14" w:right="67" w:firstLine="199"/>
              <w:rPr>
                <w:sz w:val="20"/>
              </w:rPr>
            </w:pPr>
            <w:r>
              <w:rPr>
                <w:sz w:val="20"/>
              </w:rPr>
              <w:t>地上附着物和青苗补偿</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6" w:hRule="atLeast"/>
        </w:trPr>
        <w:tc>
          <w:tcPr>
            <w:tcW w:w="650" w:type="dxa"/>
          </w:tcPr>
          <w:p>
            <w:pPr>
              <w:pStyle w:val="8"/>
              <w:spacing w:before="28" w:line="249" w:lineRule="exact"/>
              <w:ind w:left="13"/>
              <w:rPr>
                <w:sz w:val="20"/>
              </w:rPr>
            </w:pPr>
            <w:r>
              <w:rPr>
                <w:sz w:val="20"/>
              </w:rPr>
              <w:t>303</w:t>
            </w:r>
          </w:p>
        </w:tc>
        <w:tc>
          <w:tcPr>
            <w:tcW w:w="2178" w:type="dxa"/>
          </w:tcPr>
          <w:p>
            <w:pPr>
              <w:pStyle w:val="8"/>
              <w:spacing w:before="28" w:line="249" w:lineRule="exact"/>
              <w:ind w:left="14"/>
              <w:rPr>
                <w:sz w:val="20"/>
              </w:rPr>
            </w:pPr>
            <w:r>
              <w:rPr>
                <w:sz w:val="20"/>
              </w:rPr>
              <w:t>对个人和家庭的补助</w:t>
            </w:r>
          </w:p>
        </w:tc>
        <w:tc>
          <w:tcPr>
            <w:tcW w:w="783" w:type="dxa"/>
          </w:tcPr>
          <w:p>
            <w:pPr>
              <w:pStyle w:val="8"/>
              <w:rPr>
                <w:rFonts w:ascii="Times New Roman"/>
                <w:sz w:val="20"/>
              </w:rPr>
            </w:pPr>
          </w:p>
        </w:tc>
        <w:tc>
          <w:tcPr>
            <w:tcW w:w="655" w:type="dxa"/>
          </w:tcPr>
          <w:p>
            <w:pPr>
              <w:pStyle w:val="8"/>
              <w:spacing w:before="28" w:line="249" w:lineRule="exact"/>
              <w:ind w:left="14"/>
              <w:rPr>
                <w:sz w:val="20"/>
              </w:rPr>
            </w:pPr>
            <w:r>
              <w:rPr>
                <w:sz w:val="20"/>
              </w:rPr>
              <w:t>30215</w:t>
            </w:r>
          </w:p>
        </w:tc>
        <w:tc>
          <w:tcPr>
            <w:tcW w:w="1599" w:type="dxa"/>
          </w:tcPr>
          <w:p>
            <w:pPr>
              <w:pStyle w:val="8"/>
              <w:spacing w:before="28" w:line="249" w:lineRule="exact"/>
              <w:ind w:left="214"/>
              <w:rPr>
                <w:sz w:val="20"/>
              </w:rPr>
            </w:pPr>
            <w:r>
              <w:rPr>
                <w:sz w:val="20"/>
              </w:rPr>
              <w:t>会议费</w:t>
            </w:r>
          </w:p>
        </w:tc>
        <w:tc>
          <w:tcPr>
            <w:tcW w:w="768" w:type="dxa"/>
          </w:tcPr>
          <w:p>
            <w:pPr>
              <w:pStyle w:val="8"/>
              <w:rPr>
                <w:rFonts w:ascii="Times New Roman"/>
                <w:sz w:val="20"/>
              </w:rPr>
            </w:pPr>
          </w:p>
        </w:tc>
        <w:tc>
          <w:tcPr>
            <w:tcW w:w="744" w:type="dxa"/>
          </w:tcPr>
          <w:p>
            <w:pPr>
              <w:pStyle w:val="8"/>
              <w:spacing w:before="28" w:line="249" w:lineRule="exact"/>
              <w:ind w:left="14"/>
              <w:rPr>
                <w:sz w:val="20"/>
              </w:rPr>
            </w:pPr>
            <w:r>
              <w:rPr>
                <w:sz w:val="20"/>
              </w:rPr>
              <w:t>31012</w:t>
            </w:r>
          </w:p>
        </w:tc>
        <w:tc>
          <w:tcPr>
            <w:tcW w:w="1891" w:type="dxa"/>
          </w:tcPr>
          <w:p>
            <w:pPr>
              <w:pStyle w:val="8"/>
              <w:spacing w:before="28" w:line="249" w:lineRule="exact"/>
              <w:ind w:left="213"/>
              <w:rPr>
                <w:sz w:val="20"/>
              </w:rPr>
            </w:pPr>
            <w:r>
              <w:rPr>
                <w:sz w:val="20"/>
              </w:rPr>
              <w:t>拆迁补偿</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7" w:hRule="atLeast"/>
        </w:trPr>
        <w:tc>
          <w:tcPr>
            <w:tcW w:w="650" w:type="dxa"/>
          </w:tcPr>
          <w:p>
            <w:pPr>
              <w:pStyle w:val="8"/>
              <w:spacing w:before="28" w:line="249" w:lineRule="exact"/>
              <w:ind w:left="13"/>
              <w:rPr>
                <w:sz w:val="20"/>
              </w:rPr>
            </w:pPr>
            <w:r>
              <w:rPr>
                <w:sz w:val="20"/>
              </w:rPr>
              <w:t>30301</w:t>
            </w:r>
          </w:p>
        </w:tc>
        <w:tc>
          <w:tcPr>
            <w:tcW w:w="2178" w:type="dxa"/>
          </w:tcPr>
          <w:p>
            <w:pPr>
              <w:pStyle w:val="8"/>
              <w:spacing w:before="28" w:line="249" w:lineRule="exact"/>
              <w:ind w:left="213"/>
              <w:rPr>
                <w:sz w:val="20"/>
              </w:rPr>
            </w:pPr>
            <w:r>
              <w:rPr>
                <w:sz w:val="20"/>
              </w:rPr>
              <w:t>离休费</w:t>
            </w:r>
          </w:p>
        </w:tc>
        <w:tc>
          <w:tcPr>
            <w:tcW w:w="783" w:type="dxa"/>
          </w:tcPr>
          <w:p>
            <w:pPr>
              <w:pStyle w:val="8"/>
              <w:rPr>
                <w:rFonts w:ascii="Times New Roman"/>
                <w:sz w:val="20"/>
              </w:rPr>
            </w:pPr>
          </w:p>
        </w:tc>
        <w:tc>
          <w:tcPr>
            <w:tcW w:w="655" w:type="dxa"/>
          </w:tcPr>
          <w:p>
            <w:pPr>
              <w:pStyle w:val="8"/>
              <w:spacing w:before="28" w:line="249" w:lineRule="exact"/>
              <w:ind w:left="14"/>
              <w:rPr>
                <w:sz w:val="20"/>
              </w:rPr>
            </w:pPr>
            <w:r>
              <w:rPr>
                <w:sz w:val="20"/>
              </w:rPr>
              <w:t>30216</w:t>
            </w:r>
          </w:p>
        </w:tc>
        <w:tc>
          <w:tcPr>
            <w:tcW w:w="1599" w:type="dxa"/>
          </w:tcPr>
          <w:p>
            <w:pPr>
              <w:pStyle w:val="8"/>
              <w:spacing w:before="28" w:line="249" w:lineRule="exact"/>
              <w:ind w:left="214"/>
              <w:rPr>
                <w:sz w:val="20"/>
              </w:rPr>
            </w:pPr>
            <w:r>
              <w:rPr>
                <w:sz w:val="20"/>
              </w:rPr>
              <w:t>培训费</w:t>
            </w:r>
          </w:p>
        </w:tc>
        <w:tc>
          <w:tcPr>
            <w:tcW w:w="768" w:type="dxa"/>
          </w:tcPr>
          <w:p>
            <w:pPr>
              <w:pStyle w:val="8"/>
              <w:rPr>
                <w:rFonts w:ascii="Times New Roman"/>
                <w:sz w:val="20"/>
              </w:rPr>
            </w:pPr>
          </w:p>
        </w:tc>
        <w:tc>
          <w:tcPr>
            <w:tcW w:w="744" w:type="dxa"/>
          </w:tcPr>
          <w:p>
            <w:pPr>
              <w:pStyle w:val="8"/>
              <w:spacing w:before="28" w:line="249" w:lineRule="exact"/>
              <w:ind w:left="14"/>
              <w:rPr>
                <w:sz w:val="20"/>
              </w:rPr>
            </w:pPr>
            <w:r>
              <w:rPr>
                <w:sz w:val="20"/>
              </w:rPr>
              <w:t>31013</w:t>
            </w:r>
          </w:p>
        </w:tc>
        <w:tc>
          <w:tcPr>
            <w:tcW w:w="1891" w:type="dxa"/>
          </w:tcPr>
          <w:p>
            <w:pPr>
              <w:pStyle w:val="8"/>
              <w:spacing w:before="28" w:line="249" w:lineRule="exact"/>
              <w:ind w:left="213"/>
              <w:rPr>
                <w:sz w:val="20"/>
              </w:rPr>
            </w:pPr>
            <w:r>
              <w:rPr>
                <w:sz w:val="20"/>
              </w:rPr>
              <w:t>公务用车购置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6" w:hRule="atLeast"/>
        </w:trPr>
        <w:tc>
          <w:tcPr>
            <w:tcW w:w="650" w:type="dxa"/>
          </w:tcPr>
          <w:p>
            <w:pPr>
              <w:pStyle w:val="8"/>
              <w:spacing w:before="28" w:line="248" w:lineRule="exact"/>
              <w:ind w:left="13"/>
              <w:rPr>
                <w:sz w:val="20"/>
              </w:rPr>
            </w:pPr>
            <w:r>
              <w:rPr>
                <w:sz w:val="20"/>
              </w:rPr>
              <w:t>30302</w:t>
            </w:r>
          </w:p>
        </w:tc>
        <w:tc>
          <w:tcPr>
            <w:tcW w:w="2178" w:type="dxa"/>
          </w:tcPr>
          <w:p>
            <w:pPr>
              <w:pStyle w:val="8"/>
              <w:spacing w:before="28" w:line="248" w:lineRule="exact"/>
              <w:ind w:left="213"/>
              <w:rPr>
                <w:sz w:val="20"/>
              </w:rPr>
            </w:pPr>
            <w:r>
              <w:rPr>
                <w:sz w:val="20"/>
              </w:rPr>
              <w:t>退休费</w:t>
            </w:r>
          </w:p>
        </w:tc>
        <w:tc>
          <w:tcPr>
            <w:tcW w:w="783" w:type="dxa"/>
          </w:tcPr>
          <w:p>
            <w:pPr>
              <w:pStyle w:val="8"/>
              <w:rPr>
                <w:rFonts w:ascii="Times New Roman"/>
                <w:sz w:val="20"/>
              </w:rPr>
            </w:pPr>
          </w:p>
        </w:tc>
        <w:tc>
          <w:tcPr>
            <w:tcW w:w="655" w:type="dxa"/>
          </w:tcPr>
          <w:p>
            <w:pPr>
              <w:pStyle w:val="8"/>
              <w:rPr>
                <w:rFonts w:ascii="Times New Roman"/>
                <w:sz w:val="20"/>
              </w:rPr>
            </w:pPr>
          </w:p>
        </w:tc>
        <w:tc>
          <w:tcPr>
            <w:tcW w:w="1599" w:type="dxa"/>
          </w:tcPr>
          <w:p>
            <w:pPr>
              <w:pStyle w:val="8"/>
              <w:spacing w:before="28" w:line="248" w:lineRule="exact"/>
              <w:ind w:left="214"/>
              <w:rPr>
                <w:sz w:val="20"/>
              </w:rPr>
            </w:pPr>
            <w:r>
              <w:rPr>
                <w:sz w:val="20"/>
              </w:rPr>
              <w:t>公务接待费</w:t>
            </w:r>
          </w:p>
        </w:tc>
        <w:tc>
          <w:tcPr>
            <w:tcW w:w="768" w:type="dxa"/>
          </w:tcPr>
          <w:p>
            <w:pPr>
              <w:pStyle w:val="8"/>
              <w:rPr>
                <w:rFonts w:ascii="Times New Roman"/>
                <w:sz w:val="20"/>
              </w:rPr>
            </w:pPr>
          </w:p>
        </w:tc>
        <w:tc>
          <w:tcPr>
            <w:tcW w:w="744" w:type="dxa"/>
          </w:tcPr>
          <w:p>
            <w:pPr>
              <w:pStyle w:val="8"/>
              <w:spacing w:before="28" w:line="248" w:lineRule="exact"/>
              <w:ind w:left="14"/>
              <w:rPr>
                <w:sz w:val="20"/>
              </w:rPr>
            </w:pPr>
            <w:r>
              <w:rPr>
                <w:sz w:val="20"/>
              </w:rPr>
              <w:t>31019</w:t>
            </w:r>
          </w:p>
        </w:tc>
        <w:tc>
          <w:tcPr>
            <w:tcW w:w="1891" w:type="dxa"/>
          </w:tcPr>
          <w:p>
            <w:pPr>
              <w:pStyle w:val="8"/>
              <w:spacing w:before="28" w:line="248" w:lineRule="exact"/>
              <w:ind w:right="67"/>
              <w:jc w:val="right"/>
              <w:rPr>
                <w:sz w:val="20"/>
              </w:rPr>
            </w:pPr>
            <w:r>
              <w:rPr>
                <w:w w:val="95"/>
                <w:sz w:val="20"/>
              </w:rPr>
              <w:t>其他交通工具购置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7" w:hRule="atLeast"/>
        </w:trPr>
        <w:tc>
          <w:tcPr>
            <w:tcW w:w="650" w:type="dxa"/>
          </w:tcPr>
          <w:p>
            <w:pPr>
              <w:pStyle w:val="8"/>
              <w:spacing w:before="28" w:line="248" w:lineRule="exact"/>
              <w:ind w:left="13"/>
              <w:rPr>
                <w:sz w:val="20"/>
              </w:rPr>
            </w:pPr>
            <w:r>
              <w:rPr>
                <w:sz w:val="20"/>
              </w:rPr>
              <w:t>30303</w:t>
            </w:r>
          </w:p>
        </w:tc>
        <w:tc>
          <w:tcPr>
            <w:tcW w:w="2178" w:type="dxa"/>
          </w:tcPr>
          <w:p>
            <w:pPr>
              <w:pStyle w:val="8"/>
              <w:spacing w:before="28" w:line="248" w:lineRule="exact"/>
              <w:ind w:left="213"/>
              <w:rPr>
                <w:sz w:val="20"/>
              </w:rPr>
            </w:pPr>
            <w:r>
              <w:rPr>
                <w:sz w:val="20"/>
              </w:rPr>
              <w:t>退职（役）费</w:t>
            </w:r>
          </w:p>
        </w:tc>
        <w:tc>
          <w:tcPr>
            <w:tcW w:w="783" w:type="dxa"/>
          </w:tcPr>
          <w:p>
            <w:pPr>
              <w:pStyle w:val="8"/>
              <w:rPr>
                <w:rFonts w:ascii="Times New Roman"/>
                <w:sz w:val="20"/>
              </w:rPr>
            </w:pPr>
          </w:p>
        </w:tc>
        <w:tc>
          <w:tcPr>
            <w:tcW w:w="655" w:type="dxa"/>
          </w:tcPr>
          <w:p>
            <w:pPr>
              <w:pStyle w:val="8"/>
              <w:spacing w:before="28" w:line="248" w:lineRule="exact"/>
              <w:ind w:left="14"/>
              <w:rPr>
                <w:sz w:val="20"/>
              </w:rPr>
            </w:pPr>
            <w:r>
              <w:rPr>
                <w:sz w:val="20"/>
              </w:rPr>
              <w:t>30218</w:t>
            </w:r>
          </w:p>
        </w:tc>
        <w:tc>
          <w:tcPr>
            <w:tcW w:w="1599" w:type="dxa"/>
          </w:tcPr>
          <w:p>
            <w:pPr>
              <w:pStyle w:val="8"/>
              <w:spacing w:before="28" w:line="248" w:lineRule="exact"/>
              <w:ind w:left="214"/>
              <w:rPr>
                <w:sz w:val="20"/>
              </w:rPr>
            </w:pPr>
            <w:r>
              <w:rPr>
                <w:sz w:val="20"/>
              </w:rPr>
              <w:t>专用材料费</w:t>
            </w:r>
          </w:p>
        </w:tc>
        <w:tc>
          <w:tcPr>
            <w:tcW w:w="768" w:type="dxa"/>
          </w:tcPr>
          <w:p>
            <w:pPr>
              <w:pStyle w:val="8"/>
              <w:rPr>
                <w:rFonts w:ascii="Times New Roman"/>
                <w:sz w:val="20"/>
              </w:rPr>
            </w:pPr>
          </w:p>
        </w:tc>
        <w:tc>
          <w:tcPr>
            <w:tcW w:w="744" w:type="dxa"/>
          </w:tcPr>
          <w:p>
            <w:pPr>
              <w:pStyle w:val="8"/>
              <w:spacing w:before="28" w:line="248" w:lineRule="exact"/>
              <w:ind w:left="14"/>
              <w:rPr>
                <w:sz w:val="20"/>
              </w:rPr>
            </w:pPr>
            <w:r>
              <w:rPr>
                <w:sz w:val="20"/>
              </w:rPr>
              <w:t>31021</w:t>
            </w:r>
          </w:p>
        </w:tc>
        <w:tc>
          <w:tcPr>
            <w:tcW w:w="1891" w:type="dxa"/>
          </w:tcPr>
          <w:p>
            <w:pPr>
              <w:pStyle w:val="8"/>
              <w:spacing w:before="28" w:line="248" w:lineRule="exact"/>
              <w:ind w:right="67"/>
              <w:jc w:val="right"/>
              <w:rPr>
                <w:sz w:val="20"/>
              </w:rPr>
            </w:pPr>
            <w:r>
              <w:rPr>
                <w:w w:val="95"/>
                <w:sz w:val="20"/>
              </w:rPr>
              <w:t>文物和陈列品购置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7" w:hRule="atLeast"/>
        </w:trPr>
        <w:tc>
          <w:tcPr>
            <w:tcW w:w="650" w:type="dxa"/>
          </w:tcPr>
          <w:p>
            <w:pPr>
              <w:pStyle w:val="8"/>
              <w:spacing w:before="29" w:line="248" w:lineRule="exact"/>
              <w:ind w:left="13"/>
              <w:rPr>
                <w:sz w:val="20"/>
              </w:rPr>
            </w:pPr>
            <w:r>
              <w:rPr>
                <w:sz w:val="20"/>
              </w:rPr>
              <w:t>30304</w:t>
            </w:r>
          </w:p>
        </w:tc>
        <w:tc>
          <w:tcPr>
            <w:tcW w:w="2178" w:type="dxa"/>
          </w:tcPr>
          <w:p>
            <w:pPr>
              <w:pStyle w:val="8"/>
              <w:spacing w:before="29" w:line="248" w:lineRule="exact"/>
              <w:ind w:left="213"/>
              <w:rPr>
                <w:sz w:val="20"/>
              </w:rPr>
            </w:pPr>
            <w:r>
              <w:rPr>
                <w:sz w:val="20"/>
              </w:rPr>
              <w:t>抚恤金</w:t>
            </w:r>
          </w:p>
        </w:tc>
        <w:tc>
          <w:tcPr>
            <w:tcW w:w="783" w:type="dxa"/>
          </w:tcPr>
          <w:p>
            <w:pPr>
              <w:pStyle w:val="8"/>
              <w:rPr>
                <w:rFonts w:ascii="Times New Roman"/>
                <w:sz w:val="20"/>
              </w:rPr>
            </w:pPr>
          </w:p>
        </w:tc>
        <w:tc>
          <w:tcPr>
            <w:tcW w:w="655" w:type="dxa"/>
          </w:tcPr>
          <w:p>
            <w:pPr>
              <w:pStyle w:val="8"/>
              <w:spacing w:before="29" w:line="248" w:lineRule="exact"/>
              <w:ind w:left="14"/>
              <w:rPr>
                <w:sz w:val="20"/>
              </w:rPr>
            </w:pPr>
            <w:r>
              <w:rPr>
                <w:sz w:val="20"/>
              </w:rPr>
              <w:t>30224</w:t>
            </w:r>
          </w:p>
        </w:tc>
        <w:tc>
          <w:tcPr>
            <w:tcW w:w="1599" w:type="dxa"/>
          </w:tcPr>
          <w:p>
            <w:pPr>
              <w:pStyle w:val="8"/>
              <w:spacing w:before="29" w:line="248" w:lineRule="exact"/>
              <w:ind w:left="214"/>
              <w:rPr>
                <w:sz w:val="20"/>
              </w:rPr>
            </w:pPr>
            <w:r>
              <w:rPr>
                <w:sz w:val="20"/>
              </w:rPr>
              <w:t>被装购置费</w:t>
            </w:r>
          </w:p>
        </w:tc>
        <w:tc>
          <w:tcPr>
            <w:tcW w:w="768" w:type="dxa"/>
          </w:tcPr>
          <w:p>
            <w:pPr>
              <w:pStyle w:val="8"/>
              <w:rPr>
                <w:rFonts w:ascii="Times New Roman"/>
                <w:sz w:val="20"/>
              </w:rPr>
            </w:pPr>
          </w:p>
        </w:tc>
        <w:tc>
          <w:tcPr>
            <w:tcW w:w="744" w:type="dxa"/>
          </w:tcPr>
          <w:p>
            <w:pPr>
              <w:pStyle w:val="8"/>
              <w:spacing w:before="29" w:line="248" w:lineRule="exact"/>
              <w:ind w:left="14"/>
              <w:rPr>
                <w:sz w:val="20"/>
              </w:rPr>
            </w:pPr>
            <w:r>
              <w:rPr>
                <w:sz w:val="20"/>
              </w:rPr>
              <w:t>31022</w:t>
            </w:r>
          </w:p>
        </w:tc>
        <w:tc>
          <w:tcPr>
            <w:tcW w:w="1891" w:type="dxa"/>
          </w:tcPr>
          <w:p>
            <w:pPr>
              <w:pStyle w:val="8"/>
              <w:spacing w:before="29" w:line="248" w:lineRule="exact"/>
              <w:ind w:left="213"/>
              <w:rPr>
                <w:sz w:val="20"/>
              </w:rPr>
            </w:pPr>
            <w:r>
              <w:rPr>
                <w:sz w:val="20"/>
              </w:rPr>
              <w:t>无形资产购置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7" w:hRule="atLeast"/>
        </w:trPr>
        <w:tc>
          <w:tcPr>
            <w:tcW w:w="650" w:type="dxa"/>
          </w:tcPr>
          <w:p>
            <w:pPr>
              <w:pStyle w:val="8"/>
              <w:spacing w:before="29" w:line="248" w:lineRule="exact"/>
              <w:ind w:left="13"/>
              <w:rPr>
                <w:sz w:val="20"/>
              </w:rPr>
            </w:pPr>
            <w:r>
              <w:rPr>
                <w:sz w:val="20"/>
              </w:rPr>
              <w:t>30305</w:t>
            </w:r>
          </w:p>
        </w:tc>
        <w:tc>
          <w:tcPr>
            <w:tcW w:w="2178" w:type="dxa"/>
          </w:tcPr>
          <w:p>
            <w:pPr>
              <w:pStyle w:val="8"/>
              <w:spacing w:before="29" w:line="248" w:lineRule="exact"/>
              <w:ind w:left="213"/>
              <w:rPr>
                <w:sz w:val="20"/>
              </w:rPr>
            </w:pPr>
            <w:r>
              <w:rPr>
                <w:sz w:val="20"/>
              </w:rPr>
              <w:t>生活补助</w:t>
            </w:r>
          </w:p>
        </w:tc>
        <w:tc>
          <w:tcPr>
            <w:tcW w:w="783" w:type="dxa"/>
          </w:tcPr>
          <w:p>
            <w:pPr>
              <w:pStyle w:val="8"/>
              <w:rPr>
                <w:rFonts w:ascii="Times New Roman"/>
                <w:sz w:val="20"/>
              </w:rPr>
            </w:pPr>
          </w:p>
        </w:tc>
        <w:tc>
          <w:tcPr>
            <w:tcW w:w="655" w:type="dxa"/>
          </w:tcPr>
          <w:p>
            <w:pPr>
              <w:pStyle w:val="8"/>
              <w:spacing w:before="29" w:line="248" w:lineRule="exact"/>
              <w:ind w:left="14"/>
              <w:rPr>
                <w:sz w:val="20"/>
              </w:rPr>
            </w:pPr>
            <w:r>
              <w:rPr>
                <w:sz w:val="20"/>
              </w:rPr>
              <w:t>30225</w:t>
            </w:r>
          </w:p>
        </w:tc>
        <w:tc>
          <w:tcPr>
            <w:tcW w:w="1599" w:type="dxa"/>
          </w:tcPr>
          <w:p>
            <w:pPr>
              <w:pStyle w:val="8"/>
              <w:spacing w:before="29" w:line="248" w:lineRule="exact"/>
              <w:ind w:left="214"/>
              <w:rPr>
                <w:sz w:val="20"/>
              </w:rPr>
            </w:pPr>
            <w:r>
              <w:rPr>
                <w:sz w:val="20"/>
              </w:rPr>
              <w:t>专用燃料费</w:t>
            </w:r>
          </w:p>
        </w:tc>
        <w:tc>
          <w:tcPr>
            <w:tcW w:w="768" w:type="dxa"/>
          </w:tcPr>
          <w:p>
            <w:pPr>
              <w:pStyle w:val="8"/>
              <w:rPr>
                <w:rFonts w:ascii="Times New Roman"/>
                <w:sz w:val="20"/>
              </w:rPr>
            </w:pPr>
          </w:p>
        </w:tc>
        <w:tc>
          <w:tcPr>
            <w:tcW w:w="744" w:type="dxa"/>
          </w:tcPr>
          <w:p>
            <w:pPr>
              <w:pStyle w:val="8"/>
              <w:spacing w:before="29" w:line="248" w:lineRule="exact"/>
              <w:ind w:left="14"/>
              <w:rPr>
                <w:sz w:val="20"/>
              </w:rPr>
            </w:pPr>
            <w:r>
              <w:rPr>
                <w:sz w:val="20"/>
              </w:rPr>
              <w:t>31099</w:t>
            </w:r>
          </w:p>
        </w:tc>
        <w:tc>
          <w:tcPr>
            <w:tcW w:w="1891" w:type="dxa"/>
          </w:tcPr>
          <w:p>
            <w:pPr>
              <w:pStyle w:val="8"/>
              <w:spacing w:before="29" w:line="248" w:lineRule="exact"/>
              <w:ind w:left="213"/>
              <w:rPr>
                <w:sz w:val="20"/>
              </w:rPr>
            </w:pPr>
            <w:r>
              <w:rPr>
                <w:sz w:val="20"/>
              </w:rPr>
              <w:t>其他资本性支出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7" w:hRule="atLeast"/>
        </w:trPr>
        <w:tc>
          <w:tcPr>
            <w:tcW w:w="650" w:type="dxa"/>
          </w:tcPr>
          <w:p>
            <w:pPr>
              <w:pStyle w:val="8"/>
              <w:spacing w:before="29" w:line="248" w:lineRule="exact"/>
              <w:ind w:left="13"/>
              <w:rPr>
                <w:sz w:val="20"/>
              </w:rPr>
            </w:pPr>
            <w:r>
              <w:rPr>
                <w:sz w:val="20"/>
              </w:rPr>
              <w:t>30306</w:t>
            </w:r>
          </w:p>
        </w:tc>
        <w:tc>
          <w:tcPr>
            <w:tcW w:w="2178" w:type="dxa"/>
          </w:tcPr>
          <w:p>
            <w:pPr>
              <w:pStyle w:val="8"/>
              <w:spacing w:before="29" w:line="248" w:lineRule="exact"/>
              <w:ind w:left="213"/>
              <w:rPr>
                <w:sz w:val="20"/>
              </w:rPr>
            </w:pPr>
            <w:r>
              <w:rPr>
                <w:sz w:val="20"/>
              </w:rPr>
              <w:t>救济费</w:t>
            </w:r>
          </w:p>
        </w:tc>
        <w:tc>
          <w:tcPr>
            <w:tcW w:w="783" w:type="dxa"/>
          </w:tcPr>
          <w:p>
            <w:pPr>
              <w:pStyle w:val="8"/>
              <w:rPr>
                <w:rFonts w:ascii="Times New Roman"/>
                <w:sz w:val="20"/>
              </w:rPr>
            </w:pPr>
          </w:p>
        </w:tc>
        <w:tc>
          <w:tcPr>
            <w:tcW w:w="655" w:type="dxa"/>
          </w:tcPr>
          <w:p>
            <w:pPr>
              <w:pStyle w:val="8"/>
              <w:spacing w:before="29" w:line="248" w:lineRule="exact"/>
              <w:ind w:left="14"/>
              <w:rPr>
                <w:sz w:val="20"/>
              </w:rPr>
            </w:pPr>
            <w:r>
              <w:rPr>
                <w:sz w:val="20"/>
              </w:rPr>
              <w:t>30226</w:t>
            </w:r>
          </w:p>
        </w:tc>
        <w:tc>
          <w:tcPr>
            <w:tcW w:w="1599" w:type="dxa"/>
          </w:tcPr>
          <w:p>
            <w:pPr>
              <w:pStyle w:val="8"/>
              <w:spacing w:before="29" w:line="248" w:lineRule="exact"/>
              <w:ind w:left="214"/>
              <w:rPr>
                <w:sz w:val="20"/>
              </w:rPr>
            </w:pPr>
            <w:r>
              <w:rPr>
                <w:sz w:val="20"/>
              </w:rPr>
              <w:t>劳务费</w:t>
            </w:r>
          </w:p>
        </w:tc>
        <w:tc>
          <w:tcPr>
            <w:tcW w:w="768" w:type="dxa"/>
          </w:tcPr>
          <w:p>
            <w:pPr>
              <w:pStyle w:val="8"/>
              <w:rPr>
                <w:rFonts w:ascii="Times New Roman"/>
                <w:sz w:val="20"/>
              </w:rPr>
            </w:pPr>
          </w:p>
        </w:tc>
        <w:tc>
          <w:tcPr>
            <w:tcW w:w="744" w:type="dxa"/>
          </w:tcPr>
          <w:p>
            <w:pPr>
              <w:pStyle w:val="8"/>
              <w:spacing w:before="29" w:line="248" w:lineRule="exact"/>
              <w:ind w:left="14"/>
              <w:rPr>
                <w:sz w:val="20"/>
              </w:rPr>
            </w:pPr>
            <w:r>
              <w:rPr>
                <w:sz w:val="20"/>
              </w:rPr>
              <w:t>399</w:t>
            </w:r>
          </w:p>
        </w:tc>
        <w:tc>
          <w:tcPr>
            <w:tcW w:w="1891" w:type="dxa"/>
          </w:tcPr>
          <w:p>
            <w:pPr>
              <w:pStyle w:val="8"/>
              <w:spacing w:before="29" w:line="248" w:lineRule="exact"/>
              <w:ind w:left="14"/>
              <w:rPr>
                <w:sz w:val="20"/>
              </w:rPr>
            </w:pPr>
            <w:r>
              <w:rPr>
                <w:sz w:val="20"/>
              </w:rPr>
              <w:t>其他支出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650" w:type="dxa"/>
          </w:tcPr>
          <w:p>
            <w:pPr>
              <w:pStyle w:val="8"/>
              <w:spacing w:before="44"/>
              <w:ind w:left="13"/>
              <w:rPr>
                <w:sz w:val="20"/>
              </w:rPr>
            </w:pPr>
            <w:r>
              <w:rPr>
                <w:sz w:val="20"/>
              </w:rPr>
              <w:t>30307</w:t>
            </w:r>
          </w:p>
        </w:tc>
        <w:tc>
          <w:tcPr>
            <w:tcW w:w="2178" w:type="dxa"/>
          </w:tcPr>
          <w:p>
            <w:pPr>
              <w:pStyle w:val="8"/>
              <w:spacing w:before="44"/>
              <w:ind w:left="213"/>
              <w:rPr>
                <w:sz w:val="20"/>
              </w:rPr>
            </w:pPr>
            <w:r>
              <w:rPr>
                <w:sz w:val="20"/>
              </w:rPr>
              <w:t>医疗费补助</w:t>
            </w:r>
          </w:p>
        </w:tc>
        <w:tc>
          <w:tcPr>
            <w:tcW w:w="783" w:type="dxa"/>
          </w:tcPr>
          <w:p>
            <w:pPr>
              <w:pStyle w:val="8"/>
              <w:rPr>
                <w:rFonts w:ascii="Times New Roman"/>
                <w:sz w:val="20"/>
              </w:rPr>
            </w:pPr>
          </w:p>
        </w:tc>
        <w:tc>
          <w:tcPr>
            <w:tcW w:w="655" w:type="dxa"/>
          </w:tcPr>
          <w:p>
            <w:pPr>
              <w:pStyle w:val="8"/>
              <w:spacing w:before="44"/>
              <w:ind w:left="14"/>
              <w:rPr>
                <w:sz w:val="20"/>
              </w:rPr>
            </w:pPr>
            <w:r>
              <w:rPr>
                <w:sz w:val="20"/>
              </w:rPr>
              <w:t>30227</w:t>
            </w:r>
          </w:p>
        </w:tc>
        <w:tc>
          <w:tcPr>
            <w:tcW w:w="1599" w:type="dxa"/>
          </w:tcPr>
          <w:p>
            <w:pPr>
              <w:pStyle w:val="8"/>
              <w:spacing w:before="44"/>
              <w:ind w:left="214"/>
              <w:rPr>
                <w:sz w:val="20"/>
              </w:rPr>
            </w:pPr>
            <w:r>
              <w:rPr>
                <w:sz w:val="20"/>
              </w:rPr>
              <w:t>委托业务费</w:t>
            </w:r>
          </w:p>
        </w:tc>
        <w:tc>
          <w:tcPr>
            <w:tcW w:w="768" w:type="dxa"/>
          </w:tcPr>
          <w:p>
            <w:pPr>
              <w:pStyle w:val="8"/>
              <w:spacing w:before="31" w:line="276" w:lineRule="exact"/>
              <w:ind w:right="2"/>
              <w:jc w:val="right"/>
              <w:rPr>
                <w:sz w:val="22"/>
              </w:rPr>
            </w:pPr>
            <w:r>
              <w:rPr>
                <w:sz w:val="22"/>
              </w:rPr>
              <w:t>60.57</w:t>
            </w:r>
          </w:p>
        </w:tc>
        <w:tc>
          <w:tcPr>
            <w:tcW w:w="744" w:type="dxa"/>
          </w:tcPr>
          <w:p>
            <w:pPr>
              <w:pStyle w:val="8"/>
              <w:spacing w:before="44"/>
              <w:ind w:left="14"/>
              <w:rPr>
                <w:sz w:val="20"/>
              </w:rPr>
            </w:pPr>
            <w:r>
              <w:rPr>
                <w:sz w:val="20"/>
              </w:rPr>
              <w:t>39906</w:t>
            </w:r>
          </w:p>
        </w:tc>
        <w:tc>
          <w:tcPr>
            <w:tcW w:w="1891" w:type="dxa"/>
          </w:tcPr>
          <w:p>
            <w:pPr>
              <w:pStyle w:val="8"/>
              <w:spacing w:before="44"/>
              <w:ind w:left="213"/>
              <w:rPr>
                <w:sz w:val="20"/>
              </w:rPr>
            </w:pPr>
            <w:r>
              <w:rPr>
                <w:sz w:val="20"/>
              </w:rPr>
              <w:t>赠与</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650" w:type="dxa"/>
          </w:tcPr>
          <w:p>
            <w:pPr>
              <w:pStyle w:val="8"/>
              <w:spacing w:before="43"/>
              <w:ind w:left="13"/>
              <w:rPr>
                <w:sz w:val="20"/>
              </w:rPr>
            </w:pPr>
            <w:r>
              <w:rPr>
                <w:sz w:val="20"/>
              </w:rPr>
              <w:t>30308</w:t>
            </w:r>
          </w:p>
        </w:tc>
        <w:tc>
          <w:tcPr>
            <w:tcW w:w="2178" w:type="dxa"/>
          </w:tcPr>
          <w:p>
            <w:pPr>
              <w:pStyle w:val="8"/>
              <w:spacing w:before="43"/>
              <w:ind w:left="213"/>
              <w:rPr>
                <w:sz w:val="20"/>
              </w:rPr>
            </w:pPr>
            <w:r>
              <w:rPr>
                <w:sz w:val="20"/>
              </w:rPr>
              <w:t>助学金</w:t>
            </w:r>
          </w:p>
        </w:tc>
        <w:tc>
          <w:tcPr>
            <w:tcW w:w="783" w:type="dxa"/>
          </w:tcPr>
          <w:p>
            <w:pPr>
              <w:pStyle w:val="8"/>
              <w:rPr>
                <w:rFonts w:ascii="Times New Roman"/>
                <w:sz w:val="20"/>
              </w:rPr>
            </w:pPr>
          </w:p>
        </w:tc>
        <w:tc>
          <w:tcPr>
            <w:tcW w:w="655" w:type="dxa"/>
          </w:tcPr>
          <w:p>
            <w:pPr>
              <w:pStyle w:val="8"/>
              <w:spacing w:before="43"/>
              <w:ind w:left="14"/>
              <w:rPr>
                <w:sz w:val="20"/>
              </w:rPr>
            </w:pPr>
            <w:r>
              <w:rPr>
                <w:sz w:val="20"/>
              </w:rPr>
              <w:t>30228</w:t>
            </w:r>
          </w:p>
        </w:tc>
        <w:tc>
          <w:tcPr>
            <w:tcW w:w="1599" w:type="dxa"/>
          </w:tcPr>
          <w:p>
            <w:pPr>
              <w:pStyle w:val="8"/>
              <w:spacing w:before="43"/>
              <w:ind w:left="214"/>
              <w:rPr>
                <w:sz w:val="20"/>
              </w:rPr>
            </w:pPr>
            <w:r>
              <w:rPr>
                <w:sz w:val="20"/>
              </w:rPr>
              <w:t>工会经费</w:t>
            </w:r>
          </w:p>
        </w:tc>
        <w:tc>
          <w:tcPr>
            <w:tcW w:w="768" w:type="dxa"/>
          </w:tcPr>
          <w:p>
            <w:pPr>
              <w:pStyle w:val="8"/>
              <w:spacing w:before="30" w:line="277" w:lineRule="exact"/>
              <w:ind w:right="2"/>
              <w:jc w:val="right"/>
              <w:rPr>
                <w:sz w:val="22"/>
              </w:rPr>
            </w:pPr>
            <w:r>
              <w:rPr>
                <w:sz w:val="22"/>
              </w:rPr>
              <w:t>2.20</w:t>
            </w:r>
          </w:p>
        </w:tc>
        <w:tc>
          <w:tcPr>
            <w:tcW w:w="744" w:type="dxa"/>
          </w:tcPr>
          <w:p>
            <w:pPr>
              <w:pStyle w:val="8"/>
              <w:spacing w:before="43"/>
              <w:ind w:left="14"/>
              <w:rPr>
                <w:sz w:val="20"/>
              </w:rPr>
            </w:pPr>
            <w:r>
              <w:rPr>
                <w:sz w:val="20"/>
              </w:rPr>
              <w:t>39907</w:t>
            </w:r>
          </w:p>
        </w:tc>
        <w:tc>
          <w:tcPr>
            <w:tcW w:w="1891" w:type="dxa"/>
          </w:tcPr>
          <w:p>
            <w:pPr>
              <w:pStyle w:val="8"/>
              <w:spacing w:before="43"/>
              <w:ind w:right="67"/>
              <w:jc w:val="right"/>
              <w:rPr>
                <w:sz w:val="20"/>
              </w:rPr>
            </w:pPr>
            <w:r>
              <w:rPr>
                <w:w w:val="95"/>
                <w:sz w:val="20"/>
              </w:rPr>
              <w:t>国家赔偿费用支出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650" w:type="dxa"/>
          </w:tcPr>
          <w:p>
            <w:pPr>
              <w:pStyle w:val="8"/>
              <w:spacing w:before="128"/>
              <w:ind w:left="13"/>
              <w:rPr>
                <w:sz w:val="20"/>
              </w:rPr>
            </w:pPr>
            <w:r>
              <w:rPr>
                <w:sz w:val="20"/>
              </w:rPr>
              <w:t>30309</w:t>
            </w:r>
          </w:p>
        </w:tc>
        <w:tc>
          <w:tcPr>
            <w:tcW w:w="2178" w:type="dxa"/>
          </w:tcPr>
          <w:p>
            <w:pPr>
              <w:pStyle w:val="8"/>
              <w:spacing w:before="128"/>
              <w:ind w:left="213"/>
              <w:rPr>
                <w:sz w:val="20"/>
              </w:rPr>
            </w:pPr>
            <w:r>
              <w:rPr>
                <w:sz w:val="20"/>
              </w:rPr>
              <w:t>奖励金</w:t>
            </w:r>
          </w:p>
        </w:tc>
        <w:tc>
          <w:tcPr>
            <w:tcW w:w="783" w:type="dxa"/>
          </w:tcPr>
          <w:p>
            <w:pPr>
              <w:pStyle w:val="8"/>
              <w:rPr>
                <w:rFonts w:ascii="Times New Roman"/>
                <w:sz w:val="20"/>
              </w:rPr>
            </w:pPr>
          </w:p>
        </w:tc>
        <w:tc>
          <w:tcPr>
            <w:tcW w:w="655" w:type="dxa"/>
          </w:tcPr>
          <w:p>
            <w:pPr>
              <w:pStyle w:val="8"/>
              <w:spacing w:before="128"/>
              <w:ind w:left="14"/>
              <w:rPr>
                <w:sz w:val="20"/>
              </w:rPr>
            </w:pPr>
            <w:r>
              <w:rPr>
                <w:sz w:val="20"/>
              </w:rPr>
              <w:t>30229</w:t>
            </w:r>
          </w:p>
        </w:tc>
        <w:tc>
          <w:tcPr>
            <w:tcW w:w="1599" w:type="dxa"/>
          </w:tcPr>
          <w:p>
            <w:pPr>
              <w:pStyle w:val="8"/>
              <w:spacing w:before="128"/>
              <w:ind w:left="214"/>
              <w:rPr>
                <w:sz w:val="20"/>
              </w:rPr>
            </w:pPr>
            <w:r>
              <w:rPr>
                <w:sz w:val="20"/>
              </w:rPr>
              <w:t>福利费</w:t>
            </w:r>
          </w:p>
        </w:tc>
        <w:tc>
          <w:tcPr>
            <w:tcW w:w="768" w:type="dxa"/>
          </w:tcPr>
          <w:p>
            <w:pPr>
              <w:pStyle w:val="8"/>
              <w:spacing w:before="115"/>
              <w:ind w:right="2"/>
              <w:jc w:val="right"/>
              <w:rPr>
                <w:sz w:val="22"/>
              </w:rPr>
            </w:pPr>
            <w:r>
              <w:rPr>
                <w:sz w:val="22"/>
              </w:rPr>
              <w:t>2.55</w:t>
            </w:r>
          </w:p>
        </w:tc>
        <w:tc>
          <w:tcPr>
            <w:tcW w:w="744" w:type="dxa"/>
          </w:tcPr>
          <w:p>
            <w:pPr>
              <w:pStyle w:val="8"/>
              <w:spacing w:before="128"/>
              <w:ind w:left="14"/>
              <w:rPr>
                <w:sz w:val="20"/>
              </w:rPr>
            </w:pPr>
            <w:r>
              <w:rPr>
                <w:sz w:val="20"/>
              </w:rPr>
              <w:t>39908</w:t>
            </w:r>
          </w:p>
        </w:tc>
        <w:tc>
          <w:tcPr>
            <w:tcW w:w="1891" w:type="dxa"/>
          </w:tcPr>
          <w:p>
            <w:pPr>
              <w:pStyle w:val="8"/>
              <w:spacing w:before="38" w:line="218" w:lineRule="exact"/>
              <w:ind w:left="14" w:right="54" w:firstLine="189"/>
              <w:rPr>
                <w:sz w:val="18"/>
              </w:rPr>
            </w:pPr>
            <w:r>
              <w:rPr>
                <w:sz w:val="18"/>
              </w:rPr>
              <w:t>对民间非营利组织和群众性自治组织补贴</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650" w:type="dxa"/>
          </w:tcPr>
          <w:p>
            <w:pPr>
              <w:pStyle w:val="8"/>
              <w:spacing w:before="130"/>
              <w:ind w:left="13"/>
              <w:rPr>
                <w:sz w:val="20"/>
              </w:rPr>
            </w:pPr>
            <w:r>
              <w:rPr>
                <w:sz w:val="20"/>
              </w:rPr>
              <w:t>30310</w:t>
            </w:r>
          </w:p>
        </w:tc>
        <w:tc>
          <w:tcPr>
            <w:tcW w:w="2178" w:type="dxa"/>
          </w:tcPr>
          <w:p>
            <w:pPr>
              <w:pStyle w:val="8"/>
              <w:spacing w:before="130"/>
              <w:ind w:left="213"/>
              <w:rPr>
                <w:sz w:val="20"/>
              </w:rPr>
            </w:pPr>
            <w:r>
              <w:rPr>
                <w:sz w:val="20"/>
              </w:rPr>
              <w:t>个人农业生产补贴</w:t>
            </w:r>
          </w:p>
        </w:tc>
        <w:tc>
          <w:tcPr>
            <w:tcW w:w="783" w:type="dxa"/>
          </w:tcPr>
          <w:p>
            <w:pPr>
              <w:pStyle w:val="8"/>
              <w:rPr>
                <w:rFonts w:ascii="Times New Roman"/>
                <w:sz w:val="20"/>
              </w:rPr>
            </w:pPr>
          </w:p>
        </w:tc>
        <w:tc>
          <w:tcPr>
            <w:tcW w:w="655" w:type="dxa"/>
          </w:tcPr>
          <w:p>
            <w:pPr>
              <w:pStyle w:val="8"/>
              <w:spacing w:before="130"/>
              <w:ind w:left="14"/>
              <w:rPr>
                <w:sz w:val="20"/>
              </w:rPr>
            </w:pPr>
            <w:r>
              <w:rPr>
                <w:sz w:val="20"/>
              </w:rPr>
              <w:t>30231</w:t>
            </w:r>
          </w:p>
        </w:tc>
        <w:tc>
          <w:tcPr>
            <w:tcW w:w="1599" w:type="dxa"/>
          </w:tcPr>
          <w:p>
            <w:pPr>
              <w:pStyle w:val="8"/>
              <w:spacing w:before="45" w:line="218" w:lineRule="exact"/>
              <w:ind w:left="15" w:right="172" w:firstLine="199"/>
              <w:rPr>
                <w:sz w:val="20"/>
              </w:rPr>
            </w:pPr>
            <w:r>
              <w:rPr>
                <w:sz w:val="20"/>
              </w:rPr>
              <w:t>公务用车运行维护费</w:t>
            </w:r>
          </w:p>
        </w:tc>
        <w:tc>
          <w:tcPr>
            <w:tcW w:w="768" w:type="dxa"/>
          </w:tcPr>
          <w:p>
            <w:pPr>
              <w:pStyle w:val="8"/>
              <w:spacing w:before="115"/>
              <w:ind w:right="2"/>
              <w:jc w:val="right"/>
              <w:rPr>
                <w:sz w:val="22"/>
              </w:rPr>
            </w:pPr>
            <w:r>
              <w:rPr>
                <w:sz w:val="22"/>
              </w:rPr>
              <w:t>13.47</w:t>
            </w:r>
          </w:p>
        </w:tc>
        <w:tc>
          <w:tcPr>
            <w:tcW w:w="744" w:type="dxa"/>
          </w:tcPr>
          <w:p>
            <w:pPr>
              <w:pStyle w:val="8"/>
              <w:spacing w:before="130"/>
              <w:ind w:left="14"/>
              <w:rPr>
                <w:sz w:val="20"/>
              </w:rPr>
            </w:pPr>
            <w:r>
              <w:rPr>
                <w:sz w:val="20"/>
              </w:rPr>
              <w:t>39999</w:t>
            </w:r>
          </w:p>
        </w:tc>
        <w:tc>
          <w:tcPr>
            <w:tcW w:w="1891" w:type="dxa"/>
          </w:tcPr>
          <w:p>
            <w:pPr>
              <w:pStyle w:val="8"/>
              <w:spacing w:before="130"/>
              <w:ind w:left="213"/>
              <w:rPr>
                <w:sz w:val="20"/>
              </w:rPr>
            </w:pPr>
            <w:r>
              <w:rPr>
                <w:sz w:val="20"/>
              </w:rPr>
              <w:t>其他支出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650" w:type="dxa"/>
          </w:tcPr>
          <w:p>
            <w:pPr>
              <w:pStyle w:val="8"/>
              <w:spacing w:before="129"/>
              <w:ind w:left="13"/>
              <w:rPr>
                <w:sz w:val="20"/>
              </w:rPr>
            </w:pPr>
            <w:r>
              <w:rPr>
                <w:sz w:val="20"/>
              </w:rPr>
              <w:t>30399</w:t>
            </w:r>
          </w:p>
        </w:tc>
        <w:tc>
          <w:tcPr>
            <w:tcW w:w="2178" w:type="dxa"/>
          </w:tcPr>
          <w:p>
            <w:pPr>
              <w:pStyle w:val="8"/>
              <w:spacing w:before="43" w:line="220" w:lineRule="exact"/>
              <w:ind w:left="14" w:right="152" w:firstLine="199"/>
              <w:rPr>
                <w:sz w:val="20"/>
              </w:rPr>
            </w:pPr>
            <w:r>
              <w:rPr>
                <w:sz w:val="20"/>
              </w:rPr>
              <w:t>其他对个人和家庭的补助</w:t>
            </w:r>
          </w:p>
        </w:tc>
        <w:tc>
          <w:tcPr>
            <w:tcW w:w="783" w:type="dxa"/>
          </w:tcPr>
          <w:p>
            <w:pPr>
              <w:pStyle w:val="8"/>
              <w:rPr>
                <w:rFonts w:ascii="Times New Roman"/>
                <w:sz w:val="20"/>
              </w:rPr>
            </w:pPr>
          </w:p>
        </w:tc>
        <w:tc>
          <w:tcPr>
            <w:tcW w:w="655" w:type="dxa"/>
          </w:tcPr>
          <w:p>
            <w:pPr>
              <w:pStyle w:val="8"/>
              <w:spacing w:before="129"/>
              <w:ind w:left="14"/>
              <w:rPr>
                <w:sz w:val="20"/>
              </w:rPr>
            </w:pPr>
            <w:r>
              <w:rPr>
                <w:sz w:val="20"/>
              </w:rPr>
              <w:t>30239</w:t>
            </w:r>
          </w:p>
        </w:tc>
        <w:tc>
          <w:tcPr>
            <w:tcW w:w="1599" w:type="dxa"/>
          </w:tcPr>
          <w:p>
            <w:pPr>
              <w:pStyle w:val="8"/>
              <w:spacing w:before="129"/>
              <w:ind w:right="172"/>
              <w:jc w:val="right"/>
              <w:rPr>
                <w:sz w:val="20"/>
              </w:rPr>
            </w:pPr>
            <w:r>
              <w:rPr>
                <w:w w:val="95"/>
                <w:sz w:val="20"/>
              </w:rPr>
              <w:t>其他交通费用</w:t>
            </w:r>
          </w:p>
        </w:tc>
        <w:tc>
          <w:tcPr>
            <w:tcW w:w="768" w:type="dxa"/>
          </w:tcPr>
          <w:p>
            <w:pPr>
              <w:pStyle w:val="8"/>
              <w:spacing w:before="116"/>
              <w:ind w:right="2"/>
              <w:jc w:val="right"/>
              <w:rPr>
                <w:sz w:val="22"/>
              </w:rPr>
            </w:pPr>
            <w:r>
              <w:rPr>
                <w:sz w:val="22"/>
              </w:rPr>
              <w:t>13.63</w:t>
            </w:r>
          </w:p>
        </w:tc>
        <w:tc>
          <w:tcPr>
            <w:tcW w:w="744" w:type="dxa"/>
          </w:tcPr>
          <w:p>
            <w:pPr>
              <w:pStyle w:val="8"/>
              <w:rPr>
                <w:rFonts w:ascii="Times New Roman"/>
                <w:sz w:val="20"/>
              </w:rPr>
            </w:pPr>
          </w:p>
        </w:tc>
        <w:tc>
          <w:tcPr>
            <w:tcW w:w="1891" w:type="dxa"/>
          </w:tcPr>
          <w:p>
            <w:pPr>
              <w:pStyle w:val="8"/>
              <w:rPr>
                <w:rFonts w:ascii="Times New Roman"/>
                <w:sz w:val="20"/>
              </w:rPr>
            </w:pP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6" w:hRule="atLeast"/>
        </w:trPr>
        <w:tc>
          <w:tcPr>
            <w:tcW w:w="650" w:type="dxa"/>
          </w:tcPr>
          <w:p>
            <w:pPr>
              <w:pStyle w:val="8"/>
              <w:rPr>
                <w:rFonts w:ascii="Times New Roman"/>
                <w:sz w:val="20"/>
              </w:rPr>
            </w:pPr>
          </w:p>
        </w:tc>
        <w:tc>
          <w:tcPr>
            <w:tcW w:w="2178" w:type="dxa"/>
          </w:tcPr>
          <w:p>
            <w:pPr>
              <w:pStyle w:val="8"/>
              <w:rPr>
                <w:rFonts w:ascii="Times New Roman"/>
                <w:sz w:val="20"/>
              </w:rPr>
            </w:pPr>
          </w:p>
        </w:tc>
        <w:tc>
          <w:tcPr>
            <w:tcW w:w="783" w:type="dxa"/>
          </w:tcPr>
          <w:p>
            <w:pPr>
              <w:pStyle w:val="8"/>
              <w:rPr>
                <w:rFonts w:ascii="Times New Roman"/>
                <w:sz w:val="20"/>
              </w:rPr>
            </w:pPr>
          </w:p>
        </w:tc>
        <w:tc>
          <w:tcPr>
            <w:tcW w:w="655" w:type="dxa"/>
          </w:tcPr>
          <w:p>
            <w:pPr>
              <w:pStyle w:val="8"/>
              <w:spacing w:before="129"/>
              <w:ind w:left="14"/>
              <w:rPr>
                <w:sz w:val="20"/>
              </w:rPr>
            </w:pPr>
            <w:r>
              <w:rPr>
                <w:sz w:val="20"/>
              </w:rPr>
              <w:t>30240</w:t>
            </w:r>
          </w:p>
        </w:tc>
        <w:tc>
          <w:tcPr>
            <w:tcW w:w="1599" w:type="dxa"/>
          </w:tcPr>
          <w:p>
            <w:pPr>
              <w:pStyle w:val="8"/>
              <w:spacing w:before="18" w:line="239" w:lineRule="exact"/>
              <w:ind w:left="214"/>
              <w:rPr>
                <w:sz w:val="20"/>
              </w:rPr>
            </w:pPr>
            <w:r>
              <w:rPr>
                <w:sz w:val="20"/>
              </w:rPr>
              <w:t>税金及附加费</w:t>
            </w:r>
          </w:p>
          <w:p>
            <w:pPr>
              <w:pStyle w:val="8"/>
              <w:spacing w:line="220" w:lineRule="exact"/>
              <w:ind w:left="15"/>
              <w:rPr>
                <w:sz w:val="20"/>
              </w:rPr>
            </w:pPr>
            <w:r>
              <w:rPr>
                <w:w w:val="99"/>
                <w:sz w:val="20"/>
              </w:rPr>
              <w:t>用</w:t>
            </w:r>
          </w:p>
        </w:tc>
        <w:tc>
          <w:tcPr>
            <w:tcW w:w="768" w:type="dxa"/>
          </w:tcPr>
          <w:p>
            <w:pPr>
              <w:pStyle w:val="8"/>
              <w:rPr>
                <w:rFonts w:ascii="Times New Roman"/>
                <w:sz w:val="20"/>
              </w:rPr>
            </w:pPr>
          </w:p>
        </w:tc>
        <w:tc>
          <w:tcPr>
            <w:tcW w:w="744" w:type="dxa"/>
          </w:tcPr>
          <w:p>
            <w:pPr>
              <w:pStyle w:val="8"/>
              <w:rPr>
                <w:rFonts w:ascii="Times New Roman"/>
                <w:sz w:val="20"/>
              </w:rPr>
            </w:pPr>
          </w:p>
        </w:tc>
        <w:tc>
          <w:tcPr>
            <w:tcW w:w="1891" w:type="dxa"/>
          </w:tcPr>
          <w:p>
            <w:pPr>
              <w:pStyle w:val="8"/>
              <w:rPr>
                <w:rFonts w:ascii="Times New Roman"/>
                <w:sz w:val="20"/>
              </w:rPr>
            </w:pP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650" w:type="dxa"/>
          </w:tcPr>
          <w:p>
            <w:pPr>
              <w:pStyle w:val="8"/>
              <w:rPr>
                <w:rFonts w:ascii="Times New Roman"/>
                <w:sz w:val="20"/>
              </w:rPr>
            </w:pPr>
          </w:p>
        </w:tc>
        <w:tc>
          <w:tcPr>
            <w:tcW w:w="2178" w:type="dxa"/>
          </w:tcPr>
          <w:p>
            <w:pPr>
              <w:pStyle w:val="8"/>
              <w:rPr>
                <w:rFonts w:ascii="Times New Roman"/>
                <w:sz w:val="20"/>
              </w:rPr>
            </w:pPr>
          </w:p>
        </w:tc>
        <w:tc>
          <w:tcPr>
            <w:tcW w:w="783" w:type="dxa"/>
          </w:tcPr>
          <w:p>
            <w:pPr>
              <w:pStyle w:val="8"/>
              <w:rPr>
                <w:rFonts w:ascii="Times New Roman"/>
                <w:sz w:val="20"/>
              </w:rPr>
            </w:pPr>
          </w:p>
        </w:tc>
        <w:tc>
          <w:tcPr>
            <w:tcW w:w="655" w:type="dxa"/>
          </w:tcPr>
          <w:p>
            <w:pPr>
              <w:pStyle w:val="8"/>
              <w:spacing w:before="128"/>
              <w:ind w:left="14"/>
              <w:rPr>
                <w:sz w:val="20"/>
              </w:rPr>
            </w:pPr>
            <w:r>
              <w:rPr>
                <w:sz w:val="20"/>
              </w:rPr>
              <w:t>30299</w:t>
            </w:r>
          </w:p>
        </w:tc>
        <w:tc>
          <w:tcPr>
            <w:tcW w:w="1599" w:type="dxa"/>
          </w:tcPr>
          <w:p>
            <w:pPr>
              <w:pStyle w:val="8"/>
              <w:spacing w:before="42" w:line="220" w:lineRule="exact"/>
              <w:ind w:left="15" w:right="172" w:firstLine="199"/>
              <w:rPr>
                <w:sz w:val="20"/>
              </w:rPr>
            </w:pPr>
            <w:r>
              <w:rPr>
                <w:sz w:val="20"/>
              </w:rPr>
              <w:t>其他商品和服务支出</w:t>
            </w:r>
          </w:p>
        </w:tc>
        <w:tc>
          <w:tcPr>
            <w:tcW w:w="768" w:type="dxa"/>
          </w:tcPr>
          <w:p>
            <w:pPr>
              <w:pStyle w:val="8"/>
              <w:rPr>
                <w:rFonts w:ascii="Times New Roman"/>
                <w:sz w:val="20"/>
              </w:rPr>
            </w:pPr>
          </w:p>
        </w:tc>
        <w:tc>
          <w:tcPr>
            <w:tcW w:w="744" w:type="dxa"/>
          </w:tcPr>
          <w:p>
            <w:pPr>
              <w:pStyle w:val="8"/>
              <w:rPr>
                <w:rFonts w:ascii="Times New Roman"/>
                <w:sz w:val="20"/>
              </w:rPr>
            </w:pPr>
          </w:p>
        </w:tc>
        <w:tc>
          <w:tcPr>
            <w:tcW w:w="1891" w:type="dxa"/>
          </w:tcPr>
          <w:p>
            <w:pPr>
              <w:pStyle w:val="8"/>
              <w:rPr>
                <w:rFonts w:ascii="Times New Roman"/>
                <w:sz w:val="20"/>
              </w:rPr>
            </w:pPr>
          </w:p>
        </w:tc>
        <w:tc>
          <w:tcPr>
            <w:tcW w:w="732" w:type="dxa"/>
          </w:tcPr>
          <w:p>
            <w:pPr>
              <w:pStyle w:val="8"/>
              <w:rPr>
                <w:rFonts w:ascii="Times New Roman"/>
                <w:sz w:val="20"/>
              </w:rPr>
            </w:pPr>
          </w:p>
        </w:tc>
      </w:tr>
    </w:tbl>
    <w:p>
      <w:pPr>
        <w:spacing w:after="0"/>
        <w:rPr>
          <w:rFonts w:ascii="Times New Roman"/>
          <w:sz w:val="20"/>
        </w:rPr>
        <w:sectPr>
          <w:pgSz w:w="11910" w:h="16840"/>
          <w:pgMar w:top="1260" w:right="840" w:bottom="1400" w:left="840" w:header="575" w:footer="1105" w:gutter="0"/>
          <w:cols w:space="720" w:num="1"/>
        </w:sectPr>
      </w:pPr>
    </w:p>
    <w:p>
      <w:pPr>
        <w:pStyle w:val="3"/>
        <w:rPr>
          <w:rFonts w:ascii="Times New Roman"/>
          <w:sz w:val="20"/>
        </w:rPr>
      </w:pPr>
    </w:p>
    <w:p>
      <w:pPr>
        <w:pStyle w:val="3"/>
        <w:spacing w:before="3"/>
        <w:rPr>
          <w:rFonts w:ascii="Times New Roman"/>
          <w:sz w:val="16"/>
        </w:rPr>
      </w:pPr>
    </w:p>
    <w:tbl>
      <w:tblPr>
        <w:tblStyle w:val="4"/>
        <w:tblW w:w="0" w:type="auto"/>
        <w:tblInd w:w="1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828"/>
        <w:gridCol w:w="783"/>
        <w:gridCol w:w="5657"/>
        <w:gridCol w:w="73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2828" w:type="dxa"/>
            <w:tcBorders>
              <w:top w:val="nil"/>
            </w:tcBorders>
          </w:tcPr>
          <w:p>
            <w:pPr>
              <w:pStyle w:val="8"/>
              <w:spacing w:before="56"/>
              <w:ind w:left="813"/>
              <w:rPr>
                <w:sz w:val="20"/>
              </w:rPr>
            </w:pPr>
            <w:r>
              <w:rPr>
                <w:sz w:val="20"/>
              </w:rPr>
              <w:t>人员经费合计</w:t>
            </w:r>
          </w:p>
        </w:tc>
        <w:tc>
          <w:tcPr>
            <w:tcW w:w="783" w:type="dxa"/>
            <w:tcBorders>
              <w:top w:val="nil"/>
            </w:tcBorders>
          </w:tcPr>
          <w:p>
            <w:pPr>
              <w:pStyle w:val="8"/>
              <w:spacing w:before="43" w:line="279" w:lineRule="exact"/>
              <w:ind w:left="106"/>
              <w:rPr>
                <w:sz w:val="22"/>
              </w:rPr>
            </w:pPr>
            <w:r>
              <w:rPr>
                <w:sz w:val="22"/>
              </w:rPr>
              <w:t>605.24</w:t>
            </w:r>
          </w:p>
        </w:tc>
        <w:tc>
          <w:tcPr>
            <w:tcW w:w="5657" w:type="dxa"/>
            <w:tcBorders>
              <w:top w:val="nil"/>
            </w:tcBorders>
          </w:tcPr>
          <w:p>
            <w:pPr>
              <w:pStyle w:val="8"/>
              <w:spacing w:before="56"/>
              <w:ind w:left="2207" w:right="2199"/>
              <w:jc w:val="center"/>
              <w:rPr>
                <w:sz w:val="20"/>
              </w:rPr>
            </w:pPr>
            <w:r>
              <w:rPr>
                <w:sz w:val="20"/>
              </w:rPr>
              <w:t>公用经费合计</w:t>
            </w:r>
          </w:p>
        </w:tc>
        <w:tc>
          <w:tcPr>
            <w:tcW w:w="732" w:type="dxa"/>
            <w:tcBorders>
              <w:top w:val="nil"/>
            </w:tcBorders>
          </w:tcPr>
          <w:p>
            <w:pPr>
              <w:pStyle w:val="8"/>
              <w:spacing w:before="43" w:line="279" w:lineRule="exact"/>
              <w:ind w:left="55"/>
              <w:rPr>
                <w:sz w:val="22"/>
              </w:rPr>
            </w:pPr>
            <w:r>
              <w:rPr>
                <w:sz w:val="22"/>
              </w:rPr>
              <w:t>157.61</w:t>
            </w:r>
          </w:p>
        </w:tc>
      </w:tr>
    </w:tbl>
    <w:p>
      <w:pPr>
        <w:spacing w:after="0" w:line="279" w:lineRule="exact"/>
        <w:rPr>
          <w:sz w:val="22"/>
        </w:rPr>
        <w:sectPr>
          <w:pgSz w:w="11910" w:h="16840"/>
          <w:pgMar w:top="1260" w:right="840" w:bottom="1400" w:left="840" w:header="575" w:footer="1105" w:gutter="0"/>
          <w:cols w:space="720" w:num="1"/>
        </w:sectPr>
      </w:pPr>
    </w:p>
    <w:p>
      <w:pPr>
        <w:pStyle w:val="3"/>
        <w:rPr>
          <w:rFonts w:ascii="Times New Roman"/>
          <w:sz w:val="20"/>
        </w:rPr>
      </w:pPr>
    </w:p>
    <w:p>
      <w:pPr>
        <w:pStyle w:val="3"/>
        <w:spacing w:before="3"/>
        <w:rPr>
          <w:rFonts w:ascii="Times New Roman"/>
          <w:sz w:val="23"/>
        </w:rPr>
      </w:pPr>
    </w:p>
    <w:p>
      <w:pPr>
        <w:pStyle w:val="3"/>
        <w:spacing w:before="54"/>
        <w:ind w:left="1735" w:right="1735"/>
        <w:jc w:val="center"/>
        <w:rPr>
          <w:rFonts w:hint="eastAsia" w:ascii="黑体" w:hAnsi="黑体" w:eastAsia="黑体"/>
        </w:rPr>
      </w:pPr>
      <w:r>
        <w:rPr>
          <w:rFonts w:hint="eastAsia" w:ascii="黑体" w:hAnsi="黑体" w:eastAsia="黑体"/>
        </w:rPr>
        <w:t>一般公共预算财政拨款“三公”经费支出决算表</w:t>
      </w:r>
    </w:p>
    <w:p>
      <w:pPr>
        <w:spacing w:before="205"/>
        <w:ind w:left="8808" w:right="0" w:firstLine="0"/>
        <w:jc w:val="left"/>
        <w:rPr>
          <w:sz w:val="20"/>
        </w:rPr>
      </w:pPr>
      <w:r>
        <w:rPr>
          <w:spacing w:val="-17"/>
          <w:sz w:val="20"/>
        </w:rPr>
        <w:t xml:space="preserve">公开 </w:t>
      </w:r>
      <w:r>
        <w:rPr>
          <w:sz w:val="20"/>
        </w:rPr>
        <w:t>07</w:t>
      </w:r>
      <w:r>
        <w:rPr>
          <w:spacing w:val="-26"/>
          <w:sz w:val="20"/>
        </w:rPr>
        <w:t xml:space="preserve"> 表</w:t>
      </w:r>
    </w:p>
    <w:p>
      <w:pPr>
        <w:tabs>
          <w:tab w:val="left" w:pos="8308"/>
        </w:tabs>
        <w:spacing w:before="118" w:after="28"/>
        <w:ind w:left="515" w:right="0" w:firstLine="0"/>
        <w:jc w:val="left"/>
        <w:rPr>
          <w:sz w:val="20"/>
        </w:rPr>
      </w:pPr>
      <w:r>
        <w:rPr>
          <w:sz w:val="20"/>
        </w:rPr>
        <w:t>部门：石家庄市鹿泉区司法局</w:t>
      </w:r>
      <w:r>
        <w:rPr>
          <w:sz w:val="20"/>
        </w:rPr>
        <w:tab/>
      </w:r>
      <w:r>
        <w:rPr>
          <w:w w:val="95"/>
          <w:sz w:val="20"/>
        </w:rPr>
        <w:t>金额单位：万元</w:t>
      </w:r>
    </w:p>
    <w:tbl>
      <w:tblPr>
        <w:tblStyle w:val="4"/>
        <w:tblW w:w="0" w:type="auto"/>
        <w:tblInd w:w="5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630"/>
        <w:gridCol w:w="1666"/>
        <w:gridCol w:w="996"/>
        <w:gridCol w:w="996"/>
        <w:gridCol w:w="1363"/>
        <w:gridCol w:w="1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9223" w:type="dxa"/>
            <w:gridSpan w:val="6"/>
          </w:tcPr>
          <w:p>
            <w:pPr>
              <w:pStyle w:val="8"/>
              <w:spacing w:before="82"/>
              <w:ind w:left="4259" w:right="4253"/>
              <w:jc w:val="center"/>
              <w:rPr>
                <w:sz w:val="22"/>
              </w:rPr>
            </w:pPr>
            <w:r>
              <w:rPr>
                <w:sz w:val="22"/>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2630" w:type="dxa"/>
            <w:vMerge w:val="restart"/>
          </w:tcPr>
          <w:p>
            <w:pPr>
              <w:pStyle w:val="8"/>
              <w:spacing w:before="11"/>
              <w:rPr>
                <w:sz w:val="31"/>
              </w:rPr>
            </w:pPr>
          </w:p>
          <w:p>
            <w:pPr>
              <w:pStyle w:val="8"/>
              <w:ind w:left="1075" w:right="1064"/>
              <w:jc w:val="center"/>
              <w:rPr>
                <w:sz w:val="22"/>
              </w:rPr>
            </w:pPr>
            <w:r>
              <w:rPr>
                <w:sz w:val="22"/>
              </w:rPr>
              <w:t>合计</w:t>
            </w:r>
          </w:p>
        </w:tc>
        <w:tc>
          <w:tcPr>
            <w:tcW w:w="1666" w:type="dxa"/>
            <w:vMerge w:val="restart"/>
          </w:tcPr>
          <w:p>
            <w:pPr>
              <w:pStyle w:val="8"/>
              <w:spacing w:before="8"/>
              <w:rPr>
                <w:sz w:val="19"/>
              </w:rPr>
            </w:pPr>
          </w:p>
          <w:p>
            <w:pPr>
              <w:pStyle w:val="8"/>
              <w:spacing w:before="1" w:line="266" w:lineRule="auto"/>
              <w:ind w:left="723" w:right="49" w:hanging="660"/>
              <w:rPr>
                <w:sz w:val="22"/>
              </w:rPr>
            </w:pPr>
            <w:r>
              <w:rPr>
                <w:sz w:val="22"/>
              </w:rPr>
              <w:t>因公出国（境） 费</w:t>
            </w:r>
          </w:p>
        </w:tc>
        <w:tc>
          <w:tcPr>
            <w:tcW w:w="3355" w:type="dxa"/>
            <w:gridSpan w:val="3"/>
          </w:tcPr>
          <w:p>
            <w:pPr>
              <w:pStyle w:val="8"/>
              <w:spacing w:before="82"/>
              <w:ind w:left="576"/>
              <w:rPr>
                <w:sz w:val="22"/>
              </w:rPr>
            </w:pPr>
            <w:r>
              <w:rPr>
                <w:sz w:val="22"/>
              </w:rPr>
              <w:t>公务用车购置及运行费</w:t>
            </w:r>
          </w:p>
        </w:tc>
        <w:tc>
          <w:tcPr>
            <w:tcW w:w="1572" w:type="dxa"/>
            <w:vMerge w:val="restart"/>
          </w:tcPr>
          <w:p>
            <w:pPr>
              <w:pStyle w:val="8"/>
              <w:spacing w:before="11"/>
              <w:rPr>
                <w:sz w:val="31"/>
              </w:rPr>
            </w:pPr>
          </w:p>
          <w:p>
            <w:pPr>
              <w:pStyle w:val="8"/>
              <w:ind w:left="235"/>
              <w:rPr>
                <w:sz w:val="22"/>
              </w:rPr>
            </w:pPr>
            <w:r>
              <w:rPr>
                <w:sz w:val="22"/>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2630" w:type="dxa"/>
            <w:vMerge w:val="continue"/>
            <w:tcBorders>
              <w:top w:val="nil"/>
            </w:tcBorders>
          </w:tcPr>
          <w:p>
            <w:pPr>
              <w:rPr>
                <w:sz w:val="2"/>
                <w:szCs w:val="2"/>
              </w:rPr>
            </w:pPr>
          </w:p>
        </w:tc>
        <w:tc>
          <w:tcPr>
            <w:tcW w:w="1666" w:type="dxa"/>
            <w:vMerge w:val="continue"/>
            <w:tcBorders>
              <w:top w:val="nil"/>
            </w:tcBorders>
          </w:tcPr>
          <w:p>
            <w:pPr>
              <w:rPr>
                <w:sz w:val="2"/>
                <w:szCs w:val="2"/>
              </w:rPr>
            </w:pPr>
          </w:p>
        </w:tc>
        <w:tc>
          <w:tcPr>
            <w:tcW w:w="996" w:type="dxa"/>
          </w:tcPr>
          <w:p>
            <w:pPr>
              <w:pStyle w:val="8"/>
              <w:spacing w:before="187"/>
              <w:ind w:left="259" w:right="246"/>
              <w:jc w:val="center"/>
              <w:rPr>
                <w:sz w:val="22"/>
              </w:rPr>
            </w:pPr>
            <w:r>
              <w:rPr>
                <w:sz w:val="22"/>
              </w:rPr>
              <w:t>小计</w:t>
            </w:r>
          </w:p>
        </w:tc>
        <w:tc>
          <w:tcPr>
            <w:tcW w:w="996" w:type="dxa"/>
          </w:tcPr>
          <w:p>
            <w:pPr>
              <w:pStyle w:val="8"/>
              <w:spacing w:before="3" w:line="310" w:lineRule="atLeast"/>
              <w:ind w:left="168" w:right="45" w:hanging="111"/>
              <w:rPr>
                <w:sz w:val="22"/>
              </w:rPr>
            </w:pPr>
            <w:r>
              <w:rPr>
                <w:sz w:val="22"/>
              </w:rPr>
              <w:t>公务用车购置费</w:t>
            </w:r>
          </w:p>
        </w:tc>
        <w:tc>
          <w:tcPr>
            <w:tcW w:w="1363" w:type="dxa"/>
          </w:tcPr>
          <w:p>
            <w:pPr>
              <w:pStyle w:val="8"/>
              <w:spacing w:before="3" w:line="310" w:lineRule="atLeast"/>
              <w:ind w:left="571" w:right="11" w:hanging="552"/>
              <w:rPr>
                <w:sz w:val="22"/>
              </w:rPr>
            </w:pPr>
            <w:r>
              <w:rPr>
                <w:sz w:val="22"/>
              </w:rPr>
              <w:t>公务用车运行费</w:t>
            </w:r>
          </w:p>
        </w:tc>
        <w:tc>
          <w:tcPr>
            <w:tcW w:w="157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2630" w:type="dxa"/>
          </w:tcPr>
          <w:p>
            <w:pPr>
              <w:pStyle w:val="8"/>
              <w:spacing w:before="83"/>
              <w:ind w:left="11"/>
              <w:jc w:val="center"/>
              <w:rPr>
                <w:sz w:val="22"/>
              </w:rPr>
            </w:pPr>
            <w:r>
              <w:rPr>
                <w:w w:val="100"/>
                <w:sz w:val="22"/>
              </w:rPr>
              <w:t>1</w:t>
            </w:r>
          </w:p>
        </w:tc>
        <w:tc>
          <w:tcPr>
            <w:tcW w:w="1666" w:type="dxa"/>
          </w:tcPr>
          <w:p>
            <w:pPr>
              <w:pStyle w:val="8"/>
              <w:spacing w:before="83"/>
              <w:ind w:left="11"/>
              <w:jc w:val="center"/>
              <w:rPr>
                <w:sz w:val="22"/>
              </w:rPr>
            </w:pPr>
            <w:r>
              <w:rPr>
                <w:w w:val="100"/>
                <w:sz w:val="22"/>
              </w:rPr>
              <w:t>2</w:t>
            </w:r>
          </w:p>
        </w:tc>
        <w:tc>
          <w:tcPr>
            <w:tcW w:w="996" w:type="dxa"/>
          </w:tcPr>
          <w:p>
            <w:pPr>
              <w:pStyle w:val="8"/>
              <w:spacing w:before="83"/>
              <w:ind w:left="8"/>
              <w:jc w:val="center"/>
              <w:rPr>
                <w:sz w:val="22"/>
              </w:rPr>
            </w:pPr>
            <w:r>
              <w:rPr>
                <w:w w:val="100"/>
                <w:sz w:val="22"/>
              </w:rPr>
              <w:t>3</w:t>
            </w:r>
          </w:p>
        </w:tc>
        <w:tc>
          <w:tcPr>
            <w:tcW w:w="996" w:type="dxa"/>
          </w:tcPr>
          <w:p>
            <w:pPr>
              <w:pStyle w:val="8"/>
              <w:spacing w:before="83"/>
              <w:ind w:left="441"/>
              <w:rPr>
                <w:sz w:val="22"/>
              </w:rPr>
            </w:pPr>
            <w:r>
              <w:rPr>
                <w:w w:val="100"/>
                <w:sz w:val="22"/>
              </w:rPr>
              <w:t>4</w:t>
            </w:r>
          </w:p>
        </w:tc>
        <w:tc>
          <w:tcPr>
            <w:tcW w:w="1363" w:type="dxa"/>
          </w:tcPr>
          <w:p>
            <w:pPr>
              <w:pStyle w:val="8"/>
              <w:spacing w:before="83"/>
              <w:ind w:left="11"/>
              <w:jc w:val="center"/>
              <w:rPr>
                <w:sz w:val="22"/>
              </w:rPr>
            </w:pPr>
            <w:r>
              <w:rPr>
                <w:w w:val="100"/>
                <w:sz w:val="22"/>
              </w:rPr>
              <w:t>5</w:t>
            </w:r>
          </w:p>
        </w:tc>
        <w:tc>
          <w:tcPr>
            <w:tcW w:w="1572" w:type="dxa"/>
          </w:tcPr>
          <w:p>
            <w:pPr>
              <w:pStyle w:val="8"/>
              <w:spacing w:before="83"/>
              <w:ind w:left="730"/>
              <w:rPr>
                <w:sz w:val="22"/>
              </w:rPr>
            </w:pPr>
            <w:r>
              <w:rPr>
                <w:w w:val="10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2630" w:type="dxa"/>
          </w:tcPr>
          <w:p>
            <w:pPr>
              <w:pStyle w:val="8"/>
              <w:spacing w:before="82"/>
              <w:ind w:left="1075" w:right="1064"/>
              <w:jc w:val="center"/>
              <w:rPr>
                <w:sz w:val="22"/>
              </w:rPr>
            </w:pPr>
            <w:r>
              <w:rPr>
                <w:sz w:val="22"/>
              </w:rPr>
              <w:t>15.5</w:t>
            </w:r>
          </w:p>
        </w:tc>
        <w:tc>
          <w:tcPr>
            <w:tcW w:w="1666" w:type="dxa"/>
          </w:tcPr>
          <w:p>
            <w:pPr>
              <w:pStyle w:val="8"/>
              <w:rPr>
                <w:rFonts w:ascii="Times New Roman"/>
                <w:sz w:val="22"/>
              </w:rPr>
            </w:pPr>
          </w:p>
        </w:tc>
        <w:tc>
          <w:tcPr>
            <w:tcW w:w="996" w:type="dxa"/>
          </w:tcPr>
          <w:p>
            <w:pPr>
              <w:pStyle w:val="8"/>
              <w:spacing w:before="82"/>
              <w:ind w:left="259" w:right="246"/>
              <w:jc w:val="center"/>
              <w:rPr>
                <w:sz w:val="22"/>
              </w:rPr>
            </w:pPr>
            <w:r>
              <w:rPr>
                <w:sz w:val="22"/>
              </w:rPr>
              <w:t>13.5</w:t>
            </w:r>
          </w:p>
        </w:tc>
        <w:tc>
          <w:tcPr>
            <w:tcW w:w="996" w:type="dxa"/>
          </w:tcPr>
          <w:p>
            <w:pPr>
              <w:pStyle w:val="8"/>
              <w:rPr>
                <w:rFonts w:ascii="Times New Roman"/>
                <w:sz w:val="22"/>
              </w:rPr>
            </w:pPr>
          </w:p>
        </w:tc>
        <w:tc>
          <w:tcPr>
            <w:tcW w:w="1363" w:type="dxa"/>
          </w:tcPr>
          <w:p>
            <w:pPr>
              <w:pStyle w:val="8"/>
              <w:spacing w:before="70"/>
              <w:ind w:left="419" w:right="413"/>
              <w:jc w:val="center"/>
              <w:rPr>
                <w:sz w:val="24"/>
              </w:rPr>
            </w:pPr>
            <w:r>
              <w:rPr>
                <w:sz w:val="24"/>
              </w:rPr>
              <w:t>13.5</w:t>
            </w:r>
          </w:p>
        </w:tc>
        <w:tc>
          <w:tcPr>
            <w:tcW w:w="1572" w:type="dxa"/>
          </w:tcPr>
          <w:p>
            <w:pPr>
              <w:pStyle w:val="8"/>
              <w:spacing w:before="70"/>
              <w:ind w:left="725"/>
              <w:rPr>
                <w:sz w:val="24"/>
              </w:rPr>
            </w:pPr>
            <w:r>
              <w:rPr>
                <w:sz w:val="24"/>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9223" w:type="dxa"/>
            <w:gridSpan w:val="6"/>
          </w:tcPr>
          <w:p>
            <w:pPr>
              <w:pStyle w:val="8"/>
              <w:spacing w:before="82"/>
              <w:ind w:left="4259" w:right="4253"/>
              <w:jc w:val="center"/>
              <w:rPr>
                <w:sz w:val="22"/>
              </w:rPr>
            </w:pPr>
            <w:r>
              <w:rPr>
                <w:sz w:val="2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2630" w:type="dxa"/>
            <w:vMerge w:val="restart"/>
          </w:tcPr>
          <w:p>
            <w:pPr>
              <w:pStyle w:val="8"/>
              <w:spacing w:before="11"/>
              <w:rPr>
                <w:sz w:val="31"/>
              </w:rPr>
            </w:pPr>
          </w:p>
          <w:p>
            <w:pPr>
              <w:pStyle w:val="8"/>
              <w:ind w:left="1075" w:right="1064"/>
              <w:jc w:val="center"/>
              <w:rPr>
                <w:sz w:val="22"/>
              </w:rPr>
            </w:pPr>
            <w:r>
              <w:rPr>
                <w:sz w:val="22"/>
              </w:rPr>
              <w:t>合计</w:t>
            </w:r>
          </w:p>
        </w:tc>
        <w:tc>
          <w:tcPr>
            <w:tcW w:w="1666" w:type="dxa"/>
            <w:vMerge w:val="restart"/>
          </w:tcPr>
          <w:p>
            <w:pPr>
              <w:pStyle w:val="8"/>
              <w:spacing w:before="8"/>
              <w:rPr>
                <w:sz w:val="19"/>
              </w:rPr>
            </w:pPr>
          </w:p>
          <w:p>
            <w:pPr>
              <w:pStyle w:val="8"/>
              <w:spacing w:line="266" w:lineRule="auto"/>
              <w:ind w:left="723" w:right="49" w:hanging="660"/>
              <w:rPr>
                <w:sz w:val="22"/>
              </w:rPr>
            </w:pPr>
            <w:r>
              <w:rPr>
                <w:sz w:val="22"/>
              </w:rPr>
              <w:t>因公出国（境） 费</w:t>
            </w:r>
          </w:p>
        </w:tc>
        <w:tc>
          <w:tcPr>
            <w:tcW w:w="3355" w:type="dxa"/>
            <w:gridSpan w:val="3"/>
          </w:tcPr>
          <w:p>
            <w:pPr>
              <w:pStyle w:val="8"/>
              <w:spacing w:before="84"/>
              <w:ind w:left="576"/>
              <w:rPr>
                <w:sz w:val="22"/>
              </w:rPr>
            </w:pPr>
            <w:r>
              <w:rPr>
                <w:sz w:val="22"/>
              </w:rPr>
              <w:t>公务用车购置及运行费</w:t>
            </w:r>
          </w:p>
        </w:tc>
        <w:tc>
          <w:tcPr>
            <w:tcW w:w="1572" w:type="dxa"/>
            <w:vMerge w:val="restart"/>
          </w:tcPr>
          <w:p>
            <w:pPr>
              <w:pStyle w:val="8"/>
              <w:spacing w:before="11"/>
              <w:rPr>
                <w:sz w:val="31"/>
              </w:rPr>
            </w:pPr>
          </w:p>
          <w:p>
            <w:pPr>
              <w:pStyle w:val="8"/>
              <w:ind w:left="235"/>
              <w:rPr>
                <w:sz w:val="22"/>
              </w:rPr>
            </w:pPr>
            <w:r>
              <w:rPr>
                <w:sz w:val="22"/>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2630" w:type="dxa"/>
            <w:vMerge w:val="continue"/>
            <w:tcBorders>
              <w:top w:val="nil"/>
            </w:tcBorders>
          </w:tcPr>
          <w:p>
            <w:pPr>
              <w:rPr>
                <w:sz w:val="2"/>
                <w:szCs w:val="2"/>
              </w:rPr>
            </w:pPr>
          </w:p>
        </w:tc>
        <w:tc>
          <w:tcPr>
            <w:tcW w:w="1666" w:type="dxa"/>
            <w:vMerge w:val="continue"/>
            <w:tcBorders>
              <w:top w:val="nil"/>
            </w:tcBorders>
          </w:tcPr>
          <w:p>
            <w:pPr>
              <w:rPr>
                <w:sz w:val="2"/>
                <w:szCs w:val="2"/>
              </w:rPr>
            </w:pPr>
          </w:p>
        </w:tc>
        <w:tc>
          <w:tcPr>
            <w:tcW w:w="996" w:type="dxa"/>
          </w:tcPr>
          <w:p>
            <w:pPr>
              <w:pStyle w:val="8"/>
              <w:spacing w:before="187"/>
              <w:ind w:left="259" w:right="246"/>
              <w:jc w:val="center"/>
              <w:rPr>
                <w:sz w:val="22"/>
              </w:rPr>
            </w:pPr>
            <w:r>
              <w:rPr>
                <w:sz w:val="22"/>
              </w:rPr>
              <w:t>小计</w:t>
            </w:r>
          </w:p>
        </w:tc>
        <w:tc>
          <w:tcPr>
            <w:tcW w:w="996" w:type="dxa"/>
          </w:tcPr>
          <w:p>
            <w:pPr>
              <w:pStyle w:val="8"/>
              <w:spacing w:before="3" w:line="310" w:lineRule="atLeast"/>
              <w:ind w:left="168" w:right="45" w:hanging="111"/>
              <w:rPr>
                <w:sz w:val="22"/>
              </w:rPr>
            </w:pPr>
            <w:r>
              <w:rPr>
                <w:sz w:val="22"/>
              </w:rPr>
              <w:t>公务用车购置费</w:t>
            </w:r>
          </w:p>
        </w:tc>
        <w:tc>
          <w:tcPr>
            <w:tcW w:w="1363" w:type="dxa"/>
          </w:tcPr>
          <w:p>
            <w:pPr>
              <w:pStyle w:val="8"/>
              <w:spacing w:before="3" w:line="310" w:lineRule="atLeast"/>
              <w:ind w:left="571" w:right="11" w:hanging="552"/>
              <w:rPr>
                <w:sz w:val="22"/>
              </w:rPr>
            </w:pPr>
            <w:r>
              <w:rPr>
                <w:sz w:val="22"/>
              </w:rPr>
              <w:t>公务用车运行费</w:t>
            </w:r>
          </w:p>
        </w:tc>
        <w:tc>
          <w:tcPr>
            <w:tcW w:w="157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2630" w:type="dxa"/>
          </w:tcPr>
          <w:p>
            <w:pPr>
              <w:pStyle w:val="8"/>
              <w:spacing w:before="82"/>
              <w:ind w:left="11"/>
              <w:jc w:val="center"/>
              <w:rPr>
                <w:sz w:val="22"/>
              </w:rPr>
            </w:pPr>
            <w:r>
              <w:rPr>
                <w:w w:val="100"/>
                <w:sz w:val="22"/>
              </w:rPr>
              <w:t>7</w:t>
            </w:r>
          </w:p>
        </w:tc>
        <w:tc>
          <w:tcPr>
            <w:tcW w:w="1666" w:type="dxa"/>
          </w:tcPr>
          <w:p>
            <w:pPr>
              <w:pStyle w:val="8"/>
              <w:spacing w:before="82"/>
              <w:ind w:left="11"/>
              <w:jc w:val="center"/>
              <w:rPr>
                <w:sz w:val="22"/>
              </w:rPr>
            </w:pPr>
            <w:r>
              <w:rPr>
                <w:w w:val="100"/>
                <w:sz w:val="22"/>
              </w:rPr>
              <w:t>8</w:t>
            </w:r>
          </w:p>
        </w:tc>
        <w:tc>
          <w:tcPr>
            <w:tcW w:w="996" w:type="dxa"/>
          </w:tcPr>
          <w:p>
            <w:pPr>
              <w:pStyle w:val="8"/>
              <w:spacing w:before="82"/>
              <w:ind w:left="8"/>
              <w:jc w:val="center"/>
              <w:rPr>
                <w:sz w:val="22"/>
              </w:rPr>
            </w:pPr>
            <w:r>
              <w:rPr>
                <w:w w:val="100"/>
                <w:sz w:val="22"/>
              </w:rPr>
              <w:t>9</w:t>
            </w:r>
          </w:p>
        </w:tc>
        <w:tc>
          <w:tcPr>
            <w:tcW w:w="996" w:type="dxa"/>
          </w:tcPr>
          <w:p>
            <w:pPr>
              <w:pStyle w:val="8"/>
              <w:spacing w:before="82"/>
              <w:ind w:left="386"/>
              <w:rPr>
                <w:sz w:val="22"/>
              </w:rPr>
            </w:pPr>
            <w:r>
              <w:rPr>
                <w:sz w:val="22"/>
              </w:rPr>
              <w:t>10</w:t>
            </w:r>
          </w:p>
        </w:tc>
        <w:tc>
          <w:tcPr>
            <w:tcW w:w="1363" w:type="dxa"/>
          </w:tcPr>
          <w:p>
            <w:pPr>
              <w:pStyle w:val="8"/>
              <w:spacing w:before="82"/>
              <w:ind w:left="419" w:right="408"/>
              <w:jc w:val="center"/>
              <w:rPr>
                <w:sz w:val="22"/>
              </w:rPr>
            </w:pPr>
            <w:r>
              <w:rPr>
                <w:sz w:val="22"/>
              </w:rPr>
              <w:t>11</w:t>
            </w:r>
          </w:p>
        </w:tc>
        <w:tc>
          <w:tcPr>
            <w:tcW w:w="1572" w:type="dxa"/>
          </w:tcPr>
          <w:p>
            <w:pPr>
              <w:pStyle w:val="8"/>
              <w:spacing w:before="82"/>
              <w:ind w:left="674"/>
              <w:rPr>
                <w:sz w:val="22"/>
              </w:rPr>
            </w:pPr>
            <w:r>
              <w:rPr>
                <w:sz w:val="22"/>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1" w:hRule="atLeast"/>
        </w:trPr>
        <w:tc>
          <w:tcPr>
            <w:tcW w:w="2630" w:type="dxa"/>
          </w:tcPr>
          <w:p>
            <w:pPr>
              <w:pStyle w:val="8"/>
              <w:spacing w:before="99"/>
              <w:ind w:left="1075" w:right="1064"/>
              <w:jc w:val="center"/>
              <w:rPr>
                <w:sz w:val="22"/>
              </w:rPr>
            </w:pPr>
            <w:r>
              <w:rPr>
                <w:sz w:val="22"/>
              </w:rPr>
              <w:t>15.5</w:t>
            </w:r>
          </w:p>
        </w:tc>
        <w:tc>
          <w:tcPr>
            <w:tcW w:w="1666" w:type="dxa"/>
          </w:tcPr>
          <w:p>
            <w:pPr>
              <w:pStyle w:val="8"/>
              <w:rPr>
                <w:rFonts w:ascii="Times New Roman"/>
                <w:sz w:val="22"/>
              </w:rPr>
            </w:pPr>
          </w:p>
        </w:tc>
        <w:tc>
          <w:tcPr>
            <w:tcW w:w="996" w:type="dxa"/>
          </w:tcPr>
          <w:p>
            <w:pPr>
              <w:pStyle w:val="8"/>
              <w:spacing w:before="99"/>
              <w:ind w:left="259" w:right="246"/>
              <w:jc w:val="center"/>
              <w:rPr>
                <w:sz w:val="22"/>
              </w:rPr>
            </w:pPr>
            <w:r>
              <w:rPr>
                <w:sz w:val="22"/>
              </w:rPr>
              <w:t>13.5</w:t>
            </w:r>
          </w:p>
        </w:tc>
        <w:tc>
          <w:tcPr>
            <w:tcW w:w="996" w:type="dxa"/>
          </w:tcPr>
          <w:p>
            <w:pPr>
              <w:pStyle w:val="8"/>
              <w:rPr>
                <w:rFonts w:ascii="Times New Roman"/>
                <w:sz w:val="22"/>
              </w:rPr>
            </w:pPr>
          </w:p>
        </w:tc>
        <w:tc>
          <w:tcPr>
            <w:tcW w:w="1363" w:type="dxa"/>
          </w:tcPr>
          <w:p>
            <w:pPr>
              <w:pStyle w:val="8"/>
              <w:spacing w:before="84"/>
              <w:ind w:left="419" w:right="413"/>
              <w:jc w:val="center"/>
              <w:rPr>
                <w:sz w:val="24"/>
              </w:rPr>
            </w:pPr>
            <w:r>
              <w:rPr>
                <w:sz w:val="24"/>
              </w:rPr>
              <w:t>13.5</w:t>
            </w:r>
          </w:p>
        </w:tc>
        <w:tc>
          <w:tcPr>
            <w:tcW w:w="1572" w:type="dxa"/>
          </w:tcPr>
          <w:p>
            <w:pPr>
              <w:pStyle w:val="8"/>
              <w:spacing w:before="84"/>
              <w:ind w:left="725"/>
              <w:rPr>
                <w:sz w:val="24"/>
              </w:rPr>
            </w:pPr>
            <w:r>
              <w:rPr>
                <w:sz w:val="24"/>
              </w:rPr>
              <w:t>2</w:t>
            </w:r>
          </w:p>
        </w:tc>
      </w:tr>
    </w:tbl>
    <w:p>
      <w:pPr>
        <w:spacing w:before="21" w:line="278" w:lineRule="auto"/>
        <w:ind w:left="575" w:right="470" w:firstLine="0"/>
        <w:jc w:val="left"/>
        <w:rPr>
          <w:sz w:val="21"/>
        </w:rPr>
      </w:pPr>
      <w:r>
        <w:rPr>
          <w:spacing w:val="-8"/>
          <w:w w:val="95"/>
          <w:sz w:val="21"/>
        </w:rPr>
        <w:t xml:space="preserve">注：本表反映部门本年度“三公”经费支出预决算情况。其中：预算数为“三公”经费全年预算数，   </w:t>
      </w:r>
      <w:r>
        <w:rPr>
          <w:spacing w:val="-8"/>
          <w:sz w:val="21"/>
        </w:rPr>
        <w:t>反映按规定程序调整后的预算数；决算数是包括当年一般公共预算财政拨款和以前年度结转资金安排的实际支出。</w:t>
      </w:r>
    </w:p>
    <w:p>
      <w:pPr>
        <w:spacing w:after="0" w:line="278" w:lineRule="auto"/>
        <w:jc w:val="left"/>
        <w:rPr>
          <w:sz w:val="21"/>
        </w:rPr>
        <w:sectPr>
          <w:pgSz w:w="11910" w:h="16840"/>
          <w:pgMar w:top="1260" w:right="840" w:bottom="1400" w:left="840" w:header="575" w:footer="1105" w:gutter="0"/>
          <w:cols w:space="720" w:num="1"/>
        </w:sectPr>
      </w:pPr>
    </w:p>
    <w:p>
      <w:pPr>
        <w:spacing w:before="0" w:line="240" w:lineRule="auto"/>
        <w:rPr>
          <w:sz w:val="20"/>
        </w:rPr>
      </w:pPr>
    </w:p>
    <w:p>
      <w:pPr>
        <w:spacing w:before="3" w:line="240" w:lineRule="auto"/>
        <w:rPr>
          <w:sz w:val="24"/>
        </w:rPr>
      </w:pPr>
    </w:p>
    <w:p>
      <w:pPr>
        <w:pStyle w:val="3"/>
        <w:spacing w:before="55"/>
        <w:ind w:left="1735" w:right="1735"/>
        <w:jc w:val="center"/>
        <w:rPr>
          <w:rFonts w:hint="eastAsia" w:ascii="黑体" w:eastAsia="黑体"/>
        </w:rPr>
      </w:pPr>
      <w:r>
        <w:rPr>
          <w:rFonts w:hint="eastAsia" w:ascii="黑体" w:eastAsia="黑体"/>
        </w:rPr>
        <w:t>政府性基金预算财政拨款收入支出决算表</w:t>
      </w:r>
    </w:p>
    <w:p>
      <w:pPr>
        <w:spacing w:before="228"/>
        <w:ind w:left="0" w:right="372" w:firstLine="0"/>
        <w:jc w:val="right"/>
        <w:rPr>
          <w:sz w:val="20"/>
        </w:rPr>
      </w:pPr>
      <w:r>
        <w:rPr>
          <w:spacing w:val="-17"/>
          <w:sz w:val="20"/>
        </w:rPr>
        <w:t xml:space="preserve">公开 </w:t>
      </w:r>
      <w:r>
        <w:rPr>
          <w:sz w:val="20"/>
        </w:rPr>
        <w:t>08</w:t>
      </w:r>
      <w:r>
        <w:rPr>
          <w:spacing w:val="-26"/>
          <w:sz w:val="20"/>
        </w:rPr>
        <w:t xml:space="preserve"> 表</w:t>
      </w:r>
    </w:p>
    <w:p>
      <w:pPr>
        <w:tabs>
          <w:tab w:val="left" w:pos="8080"/>
        </w:tabs>
        <w:spacing w:before="70" w:after="29"/>
        <w:ind w:left="0" w:right="372" w:firstLine="0"/>
        <w:jc w:val="right"/>
        <w:rPr>
          <w:sz w:val="20"/>
        </w:rPr>
      </w:pPr>
      <w:r>
        <w:rPr>
          <w:sz w:val="20"/>
        </w:rPr>
        <w:t>部门：石家庄市鹿泉区司法局</w:t>
      </w:r>
      <w:r>
        <w:rPr>
          <w:sz w:val="20"/>
        </w:rPr>
        <w:tab/>
      </w:r>
      <w:r>
        <w:rPr>
          <w:w w:val="95"/>
          <w:sz w:val="20"/>
        </w:rPr>
        <w:t>金额单位：万元</w:t>
      </w:r>
    </w:p>
    <w:tbl>
      <w:tblPr>
        <w:tblStyle w:val="4"/>
        <w:tblW w:w="0" w:type="auto"/>
        <w:tblInd w:w="3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02"/>
        <w:gridCol w:w="910"/>
        <w:gridCol w:w="983"/>
        <w:gridCol w:w="983"/>
        <w:gridCol w:w="983"/>
        <w:gridCol w:w="983"/>
        <w:gridCol w:w="983"/>
        <w:gridCol w:w="9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612" w:type="dxa"/>
            <w:gridSpan w:val="2"/>
          </w:tcPr>
          <w:p>
            <w:pPr>
              <w:pStyle w:val="8"/>
              <w:spacing w:before="31" w:line="275" w:lineRule="exact"/>
              <w:ind w:left="1566" w:right="1555"/>
              <w:jc w:val="center"/>
              <w:rPr>
                <w:sz w:val="22"/>
              </w:rPr>
            </w:pPr>
            <w:r>
              <w:rPr>
                <w:sz w:val="22"/>
              </w:rPr>
              <w:t>项目</w:t>
            </w:r>
          </w:p>
        </w:tc>
        <w:tc>
          <w:tcPr>
            <w:tcW w:w="983" w:type="dxa"/>
            <w:vMerge w:val="restart"/>
          </w:tcPr>
          <w:p>
            <w:pPr>
              <w:pStyle w:val="8"/>
              <w:spacing w:before="8"/>
              <w:rPr>
                <w:sz w:val="29"/>
              </w:rPr>
            </w:pPr>
          </w:p>
          <w:p>
            <w:pPr>
              <w:pStyle w:val="8"/>
              <w:spacing w:line="266" w:lineRule="auto"/>
              <w:ind w:left="160" w:right="40" w:hanging="111"/>
              <w:rPr>
                <w:sz w:val="22"/>
              </w:rPr>
            </w:pPr>
            <w:r>
              <w:rPr>
                <w:sz w:val="22"/>
              </w:rPr>
              <w:t>年初结转和结余</w:t>
            </w:r>
          </w:p>
        </w:tc>
        <w:tc>
          <w:tcPr>
            <w:tcW w:w="983" w:type="dxa"/>
            <w:vMerge w:val="restart"/>
          </w:tcPr>
          <w:p>
            <w:pPr>
              <w:pStyle w:val="8"/>
              <w:rPr>
                <w:sz w:val="22"/>
              </w:rPr>
            </w:pPr>
          </w:p>
          <w:p>
            <w:pPr>
              <w:pStyle w:val="8"/>
              <w:spacing w:before="10"/>
              <w:rPr>
                <w:sz w:val="19"/>
              </w:rPr>
            </w:pPr>
          </w:p>
          <w:p>
            <w:pPr>
              <w:pStyle w:val="8"/>
              <w:ind w:left="50"/>
              <w:rPr>
                <w:sz w:val="22"/>
              </w:rPr>
            </w:pPr>
            <w:r>
              <w:rPr>
                <w:sz w:val="22"/>
              </w:rPr>
              <w:t>本年收入</w:t>
            </w:r>
          </w:p>
        </w:tc>
        <w:tc>
          <w:tcPr>
            <w:tcW w:w="2949" w:type="dxa"/>
            <w:gridSpan w:val="3"/>
          </w:tcPr>
          <w:p>
            <w:pPr>
              <w:pStyle w:val="8"/>
              <w:spacing w:before="31" w:line="275" w:lineRule="exact"/>
              <w:ind w:left="1013" w:right="1005"/>
              <w:jc w:val="center"/>
              <w:rPr>
                <w:sz w:val="22"/>
              </w:rPr>
            </w:pPr>
            <w:r>
              <w:rPr>
                <w:sz w:val="22"/>
              </w:rPr>
              <w:t>本年支出</w:t>
            </w:r>
          </w:p>
        </w:tc>
        <w:tc>
          <w:tcPr>
            <w:tcW w:w="983" w:type="dxa"/>
            <w:vMerge w:val="restart"/>
          </w:tcPr>
          <w:p>
            <w:pPr>
              <w:pStyle w:val="8"/>
              <w:spacing w:before="8"/>
              <w:rPr>
                <w:sz w:val="29"/>
              </w:rPr>
            </w:pPr>
          </w:p>
          <w:p>
            <w:pPr>
              <w:pStyle w:val="8"/>
              <w:spacing w:line="266" w:lineRule="auto"/>
              <w:ind w:left="160" w:right="40" w:hanging="111"/>
              <w:rPr>
                <w:sz w:val="22"/>
              </w:rPr>
            </w:pPr>
            <w:r>
              <w:rPr>
                <w:sz w:val="22"/>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0" w:hRule="atLeast"/>
        </w:trPr>
        <w:tc>
          <w:tcPr>
            <w:tcW w:w="2702" w:type="dxa"/>
          </w:tcPr>
          <w:p>
            <w:pPr>
              <w:pStyle w:val="8"/>
              <w:spacing w:before="10"/>
              <w:rPr>
                <w:sz w:val="28"/>
              </w:rPr>
            </w:pPr>
          </w:p>
          <w:p>
            <w:pPr>
              <w:pStyle w:val="8"/>
              <w:ind w:left="469"/>
              <w:rPr>
                <w:sz w:val="22"/>
              </w:rPr>
            </w:pPr>
            <w:r>
              <w:rPr>
                <w:sz w:val="22"/>
              </w:rPr>
              <w:t>功能分类科目编码</w:t>
            </w:r>
          </w:p>
        </w:tc>
        <w:tc>
          <w:tcPr>
            <w:tcW w:w="910" w:type="dxa"/>
          </w:tcPr>
          <w:p>
            <w:pPr>
              <w:pStyle w:val="8"/>
              <w:spacing w:before="10"/>
              <w:rPr>
                <w:sz w:val="28"/>
              </w:rPr>
            </w:pPr>
          </w:p>
          <w:p>
            <w:pPr>
              <w:pStyle w:val="8"/>
              <w:ind w:left="14"/>
              <w:rPr>
                <w:sz w:val="22"/>
              </w:rPr>
            </w:pPr>
            <w:r>
              <w:rPr>
                <w:sz w:val="22"/>
              </w:rPr>
              <w:t>科目名称</w:t>
            </w:r>
          </w:p>
        </w:tc>
        <w:tc>
          <w:tcPr>
            <w:tcW w:w="983" w:type="dxa"/>
            <w:vMerge w:val="continue"/>
            <w:tcBorders>
              <w:top w:val="nil"/>
            </w:tcBorders>
          </w:tcPr>
          <w:p>
            <w:pPr>
              <w:rPr>
                <w:sz w:val="2"/>
                <w:szCs w:val="2"/>
              </w:rPr>
            </w:pPr>
          </w:p>
        </w:tc>
        <w:tc>
          <w:tcPr>
            <w:tcW w:w="983" w:type="dxa"/>
            <w:vMerge w:val="continue"/>
            <w:tcBorders>
              <w:top w:val="nil"/>
            </w:tcBorders>
          </w:tcPr>
          <w:p>
            <w:pPr>
              <w:rPr>
                <w:sz w:val="2"/>
                <w:szCs w:val="2"/>
              </w:rPr>
            </w:pPr>
          </w:p>
        </w:tc>
        <w:tc>
          <w:tcPr>
            <w:tcW w:w="983" w:type="dxa"/>
          </w:tcPr>
          <w:p>
            <w:pPr>
              <w:pStyle w:val="8"/>
              <w:spacing w:before="10"/>
              <w:rPr>
                <w:sz w:val="28"/>
              </w:rPr>
            </w:pPr>
          </w:p>
          <w:p>
            <w:pPr>
              <w:pStyle w:val="8"/>
              <w:ind w:left="30" w:right="21"/>
              <w:jc w:val="center"/>
              <w:rPr>
                <w:sz w:val="22"/>
              </w:rPr>
            </w:pPr>
            <w:r>
              <w:rPr>
                <w:sz w:val="22"/>
              </w:rPr>
              <w:t>小计</w:t>
            </w:r>
          </w:p>
        </w:tc>
        <w:tc>
          <w:tcPr>
            <w:tcW w:w="983" w:type="dxa"/>
          </w:tcPr>
          <w:p>
            <w:pPr>
              <w:pStyle w:val="8"/>
              <w:spacing w:before="10"/>
              <w:rPr>
                <w:sz w:val="28"/>
              </w:rPr>
            </w:pPr>
          </w:p>
          <w:p>
            <w:pPr>
              <w:pStyle w:val="8"/>
              <w:ind w:left="29" w:right="21"/>
              <w:jc w:val="center"/>
              <w:rPr>
                <w:sz w:val="22"/>
              </w:rPr>
            </w:pPr>
            <w:r>
              <w:rPr>
                <w:sz w:val="22"/>
              </w:rPr>
              <w:t>基本支出</w:t>
            </w:r>
          </w:p>
        </w:tc>
        <w:tc>
          <w:tcPr>
            <w:tcW w:w="983" w:type="dxa"/>
          </w:tcPr>
          <w:p>
            <w:pPr>
              <w:pStyle w:val="8"/>
              <w:spacing w:before="10"/>
              <w:rPr>
                <w:sz w:val="28"/>
              </w:rPr>
            </w:pPr>
          </w:p>
          <w:p>
            <w:pPr>
              <w:pStyle w:val="8"/>
              <w:ind w:left="30" w:right="20"/>
              <w:jc w:val="center"/>
              <w:rPr>
                <w:sz w:val="22"/>
              </w:rPr>
            </w:pPr>
            <w:r>
              <w:rPr>
                <w:sz w:val="22"/>
              </w:rPr>
              <w:t>项目支出</w:t>
            </w:r>
          </w:p>
        </w:tc>
        <w:tc>
          <w:tcPr>
            <w:tcW w:w="983"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612" w:type="dxa"/>
            <w:gridSpan w:val="2"/>
          </w:tcPr>
          <w:p>
            <w:pPr>
              <w:pStyle w:val="8"/>
              <w:spacing w:before="30" w:line="277" w:lineRule="exact"/>
              <w:ind w:left="1566" w:right="1555"/>
              <w:jc w:val="center"/>
              <w:rPr>
                <w:sz w:val="22"/>
              </w:rPr>
            </w:pPr>
            <w:r>
              <w:rPr>
                <w:sz w:val="22"/>
              </w:rPr>
              <w:t>栏次</w:t>
            </w:r>
          </w:p>
        </w:tc>
        <w:tc>
          <w:tcPr>
            <w:tcW w:w="983" w:type="dxa"/>
          </w:tcPr>
          <w:p>
            <w:pPr>
              <w:pStyle w:val="8"/>
              <w:spacing w:before="30" w:line="277" w:lineRule="exact"/>
              <w:ind w:left="9"/>
              <w:jc w:val="center"/>
              <w:rPr>
                <w:sz w:val="22"/>
              </w:rPr>
            </w:pPr>
            <w:r>
              <w:rPr>
                <w:w w:val="100"/>
                <w:sz w:val="22"/>
              </w:rPr>
              <w:t>1</w:t>
            </w:r>
          </w:p>
        </w:tc>
        <w:tc>
          <w:tcPr>
            <w:tcW w:w="983" w:type="dxa"/>
          </w:tcPr>
          <w:p>
            <w:pPr>
              <w:pStyle w:val="8"/>
              <w:spacing w:before="30" w:line="277" w:lineRule="exact"/>
              <w:ind w:left="7"/>
              <w:jc w:val="center"/>
              <w:rPr>
                <w:sz w:val="22"/>
              </w:rPr>
            </w:pPr>
            <w:r>
              <w:rPr>
                <w:w w:val="100"/>
                <w:sz w:val="22"/>
              </w:rPr>
              <w:t>2</w:t>
            </w:r>
          </w:p>
        </w:tc>
        <w:tc>
          <w:tcPr>
            <w:tcW w:w="983" w:type="dxa"/>
          </w:tcPr>
          <w:p>
            <w:pPr>
              <w:pStyle w:val="8"/>
              <w:spacing w:before="30" w:line="277" w:lineRule="exact"/>
              <w:ind w:left="9"/>
              <w:jc w:val="center"/>
              <w:rPr>
                <w:sz w:val="22"/>
              </w:rPr>
            </w:pPr>
            <w:r>
              <w:rPr>
                <w:w w:val="100"/>
                <w:sz w:val="22"/>
              </w:rPr>
              <w:t>3</w:t>
            </w:r>
          </w:p>
        </w:tc>
        <w:tc>
          <w:tcPr>
            <w:tcW w:w="983" w:type="dxa"/>
          </w:tcPr>
          <w:p>
            <w:pPr>
              <w:pStyle w:val="8"/>
              <w:spacing w:before="30" w:line="277" w:lineRule="exact"/>
              <w:ind w:left="11"/>
              <w:jc w:val="center"/>
              <w:rPr>
                <w:sz w:val="22"/>
              </w:rPr>
            </w:pPr>
            <w:r>
              <w:rPr>
                <w:w w:val="100"/>
                <w:sz w:val="22"/>
              </w:rPr>
              <w:t>4</w:t>
            </w:r>
          </w:p>
        </w:tc>
        <w:tc>
          <w:tcPr>
            <w:tcW w:w="983" w:type="dxa"/>
          </w:tcPr>
          <w:p>
            <w:pPr>
              <w:pStyle w:val="8"/>
              <w:spacing w:before="30" w:line="277" w:lineRule="exact"/>
              <w:ind w:left="8"/>
              <w:jc w:val="center"/>
              <w:rPr>
                <w:sz w:val="22"/>
              </w:rPr>
            </w:pPr>
            <w:r>
              <w:rPr>
                <w:w w:val="100"/>
                <w:sz w:val="22"/>
              </w:rPr>
              <w:t>5</w:t>
            </w:r>
          </w:p>
        </w:tc>
        <w:tc>
          <w:tcPr>
            <w:tcW w:w="983" w:type="dxa"/>
          </w:tcPr>
          <w:p>
            <w:pPr>
              <w:pStyle w:val="8"/>
              <w:spacing w:before="30" w:line="277" w:lineRule="exact"/>
              <w:ind w:left="10"/>
              <w:jc w:val="center"/>
              <w:rPr>
                <w:sz w:val="22"/>
              </w:rPr>
            </w:pPr>
            <w:r>
              <w:rPr>
                <w:w w:val="10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612" w:type="dxa"/>
            <w:gridSpan w:val="2"/>
          </w:tcPr>
          <w:p>
            <w:pPr>
              <w:pStyle w:val="8"/>
              <w:spacing w:before="31" w:line="276" w:lineRule="exact"/>
              <w:ind w:left="1566" w:right="1555"/>
              <w:jc w:val="center"/>
              <w:rPr>
                <w:sz w:val="22"/>
              </w:rPr>
            </w:pPr>
            <w:r>
              <w:rPr>
                <w:sz w:val="22"/>
              </w:rPr>
              <w:t>合计</w:t>
            </w: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702" w:type="dxa"/>
          </w:tcPr>
          <w:p>
            <w:pPr>
              <w:pStyle w:val="8"/>
              <w:rPr>
                <w:rFonts w:ascii="Times New Roman"/>
                <w:sz w:val="22"/>
              </w:rPr>
            </w:pPr>
          </w:p>
        </w:tc>
        <w:tc>
          <w:tcPr>
            <w:tcW w:w="910"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2" w:type="dxa"/>
          </w:tcPr>
          <w:p>
            <w:pPr>
              <w:pStyle w:val="8"/>
              <w:rPr>
                <w:rFonts w:ascii="Times New Roman"/>
                <w:sz w:val="22"/>
              </w:rPr>
            </w:pPr>
          </w:p>
        </w:tc>
        <w:tc>
          <w:tcPr>
            <w:tcW w:w="910"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702" w:type="dxa"/>
          </w:tcPr>
          <w:p>
            <w:pPr>
              <w:pStyle w:val="8"/>
              <w:rPr>
                <w:rFonts w:ascii="Times New Roman"/>
                <w:sz w:val="22"/>
              </w:rPr>
            </w:pPr>
          </w:p>
        </w:tc>
        <w:tc>
          <w:tcPr>
            <w:tcW w:w="910"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02" w:type="dxa"/>
          </w:tcPr>
          <w:p>
            <w:pPr>
              <w:pStyle w:val="8"/>
              <w:rPr>
                <w:rFonts w:ascii="Times New Roman"/>
                <w:sz w:val="22"/>
              </w:rPr>
            </w:pPr>
          </w:p>
        </w:tc>
        <w:tc>
          <w:tcPr>
            <w:tcW w:w="910"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702" w:type="dxa"/>
          </w:tcPr>
          <w:p>
            <w:pPr>
              <w:pStyle w:val="8"/>
              <w:rPr>
                <w:rFonts w:ascii="Times New Roman"/>
                <w:sz w:val="22"/>
              </w:rPr>
            </w:pPr>
          </w:p>
        </w:tc>
        <w:tc>
          <w:tcPr>
            <w:tcW w:w="910"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c>
          <w:tcPr>
            <w:tcW w:w="983" w:type="dxa"/>
          </w:tcPr>
          <w:p>
            <w:pPr>
              <w:pStyle w:val="8"/>
              <w:rPr>
                <w:rFonts w:ascii="Times New Roman"/>
                <w:sz w:val="22"/>
              </w:rPr>
            </w:pPr>
          </w:p>
        </w:tc>
      </w:tr>
    </w:tbl>
    <w:p>
      <w:pPr>
        <w:spacing w:before="119"/>
        <w:ind w:left="575" w:right="0" w:firstLine="0"/>
        <w:jc w:val="left"/>
        <w:rPr>
          <w:rFonts w:hint="eastAsia" w:ascii="微软雅黑" w:eastAsia="微软雅黑"/>
          <w:sz w:val="21"/>
        </w:rPr>
      </w:pPr>
      <w:r>
        <w:rPr>
          <w:rFonts w:hint="eastAsia" w:ascii="微软雅黑" w:eastAsia="微软雅黑"/>
          <w:sz w:val="21"/>
        </w:rPr>
        <w:t>注：本部门本年度无相关收入（或支出、收支及结转结余等）情况。</w:t>
      </w:r>
    </w:p>
    <w:p>
      <w:pPr>
        <w:spacing w:after="0"/>
        <w:jc w:val="left"/>
        <w:rPr>
          <w:rFonts w:hint="eastAsia" w:ascii="微软雅黑" w:eastAsia="微软雅黑"/>
          <w:sz w:val="21"/>
        </w:rPr>
        <w:sectPr>
          <w:pgSz w:w="11910" w:h="16840"/>
          <w:pgMar w:top="1260" w:right="840" w:bottom="1400" w:left="840" w:header="575" w:footer="1105" w:gutter="0"/>
          <w:cols w:space="720" w:num="1"/>
        </w:sectPr>
      </w:pPr>
    </w:p>
    <w:p>
      <w:pPr>
        <w:pStyle w:val="3"/>
        <w:rPr>
          <w:rFonts w:ascii="微软雅黑"/>
          <w:sz w:val="20"/>
        </w:rPr>
      </w:pPr>
    </w:p>
    <w:p>
      <w:pPr>
        <w:pStyle w:val="3"/>
        <w:spacing w:before="9"/>
        <w:rPr>
          <w:rFonts w:ascii="微软雅黑"/>
          <w:sz w:val="12"/>
        </w:rPr>
      </w:pPr>
    </w:p>
    <w:p>
      <w:pPr>
        <w:pStyle w:val="3"/>
        <w:spacing w:before="54"/>
        <w:ind w:left="1735" w:right="1735"/>
        <w:jc w:val="center"/>
        <w:rPr>
          <w:rFonts w:hint="eastAsia" w:ascii="黑体" w:eastAsia="黑体"/>
        </w:rPr>
      </w:pPr>
      <w:r>
        <w:rPr>
          <w:rFonts w:hint="eastAsia" w:ascii="黑体" w:eastAsia="黑体"/>
        </w:rPr>
        <w:t>国有资本经营预算财政拨款支出决算表</w:t>
      </w:r>
    </w:p>
    <w:p>
      <w:pPr>
        <w:spacing w:before="257"/>
        <w:ind w:left="0" w:right="170" w:firstLine="0"/>
        <w:jc w:val="right"/>
        <w:rPr>
          <w:sz w:val="20"/>
        </w:rPr>
      </w:pPr>
      <w:r>
        <w:rPr>
          <w:spacing w:val="-18"/>
          <w:sz w:val="20"/>
        </w:rPr>
        <w:t xml:space="preserve">公开 </w:t>
      </w:r>
      <w:r>
        <w:rPr>
          <w:sz w:val="20"/>
        </w:rPr>
        <w:t>09</w:t>
      </w:r>
      <w:r>
        <w:rPr>
          <w:spacing w:val="-26"/>
          <w:sz w:val="20"/>
        </w:rPr>
        <w:t xml:space="preserve"> 表</w:t>
      </w:r>
    </w:p>
    <w:p>
      <w:pPr>
        <w:tabs>
          <w:tab w:val="left" w:pos="8483"/>
        </w:tabs>
        <w:spacing w:before="70" w:after="28"/>
        <w:ind w:left="0" w:right="170" w:firstLine="0"/>
        <w:jc w:val="right"/>
        <w:rPr>
          <w:sz w:val="20"/>
        </w:rPr>
      </w:pPr>
      <w:r>
        <w:rPr>
          <w:sz w:val="20"/>
        </w:rPr>
        <w:t>部门：石家庄市鹿泉区司法局</w:t>
      </w:r>
      <w:r>
        <w:rPr>
          <w:sz w:val="20"/>
        </w:rPr>
        <w:tab/>
      </w:r>
      <w:r>
        <w:rPr>
          <w:w w:val="95"/>
          <w:sz w:val="20"/>
        </w:rPr>
        <w:t>金额单位：万元</w:t>
      </w:r>
    </w:p>
    <w:tbl>
      <w:tblPr>
        <w:tblStyle w:val="4"/>
        <w:tblW w:w="0" w:type="auto"/>
        <w:tblInd w:w="1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911"/>
        <w:gridCol w:w="2689"/>
        <w:gridCol w:w="680"/>
        <w:gridCol w:w="1317"/>
        <w:gridCol w:w="13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6600" w:type="dxa"/>
            <w:gridSpan w:val="2"/>
          </w:tcPr>
          <w:p>
            <w:pPr>
              <w:pStyle w:val="8"/>
              <w:spacing w:before="31" w:line="275" w:lineRule="exact"/>
              <w:ind w:left="3060" w:right="3049"/>
              <w:jc w:val="center"/>
              <w:rPr>
                <w:sz w:val="22"/>
              </w:rPr>
            </w:pPr>
            <w:r>
              <w:rPr>
                <w:sz w:val="22"/>
              </w:rPr>
              <w:t>科目</w:t>
            </w:r>
          </w:p>
        </w:tc>
        <w:tc>
          <w:tcPr>
            <w:tcW w:w="3315" w:type="dxa"/>
            <w:gridSpan w:val="3"/>
          </w:tcPr>
          <w:p>
            <w:pPr>
              <w:pStyle w:val="8"/>
              <w:spacing w:before="31" w:line="275" w:lineRule="exact"/>
              <w:ind w:left="1198" w:right="1187"/>
              <w:jc w:val="center"/>
              <w:rPr>
                <w:sz w:val="22"/>
              </w:rPr>
            </w:pPr>
            <w:r>
              <w:rPr>
                <w:sz w:val="2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3911" w:type="dxa"/>
          </w:tcPr>
          <w:p>
            <w:pPr>
              <w:pStyle w:val="8"/>
              <w:spacing w:before="182"/>
              <w:ind w:left="1073"/>
              <w:rPr>
                <w:sz w:val="22"/>
              </w:rPr>
            </w:pPr>
            <w:r>
              <w:rPr>
                <w:sz w:val="22"/>
              </w:rPr>
              <w:t>功能分类科目编码</w:t>
            </w:r>
          </w:p>
        </w:tc>
        <w:tc>
          <w:tcPr>
            <w:tcW w:w="2689" w:type="dxa"/>
          </w:tcPr>
          <w:p>
            <w:pPr>
              <w:pStyle w:val="8"/>
              <w:spacing w:before="182"/>
              <w:ind w:left="884" w:right="874"/>
              <w:jc w:val="center"/>
              <w:rPr>
                <w:sz w:val="22"/>
              </w:rPr>
            </w:pPr>
            <w:r>
              <w:rPr>
                <w:sz w:val="22"/>
              </w:rPr>
              <w:t>科目名称</w:t>
            </w:r>
          </w:p>
        </w:tc>
        <w:tc>
          <w:tcPr>
            <w:tcW w:w="680" w:type="dxa"/>
          </w:tcPr>
          <w:p>
            <w:pPr>
              <w:pStyle w:val="8"/>
              <w:spacing w:before="182"/>
              <w:ind w:left="101" w:right="88"/>
              <w:jc w:val="center"/>
              <w:rPr>
                <w:sz w:val="22"/>
              </w:rPr>
            </w:pPr>
            <w:r>
              <w:rPr>
                <w:sz w:val="22"/>
              </w:rPr>
              <w:t>小计</w:t>
            </w:r>
          </w:p>
        </w:tc>
        <w:tc>
          <w:tcPr>
            <w:tcW w:w="1317" w:type="dxa"/>
          </w:tcPr>
          <w:p>
            <w:pPr>
              <w:pStyle w:val="8"/>
              <w:spacing w:before="182"/>
              <w:ind w:left="198" w:right="188"/>
              <w:jc w:val="center"/>
              <w:rPr>
                <w:sz w:val="22"/>
              </w:rPr>
            </w:pPr>
            <w:r>
              <w:rPr>
                <w:sz w:val="22"/>
              </w:rPr>
              <w:t>基本支出</w:t>
            </w:r>
          </w:p>
        </w:tc>
        <w:tc>
          <w:tcPr>
            <w:tcW w:w="1318" w:type="dxa"/>
          </w:tcPr>
          <w:p>
            <w:pPr>
              <w:pStyle w:val="8"/>
              <w:spacing w:before="182"/>
              <w:ind w:left="199" w:right="189"/>
              <w:jc w:val="center"/>
              <w:rPr>
                <w:sz w:val="22"/>
              </w:rPr>
            </w:pPr>
            <w:r>
              <w:rPr>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6600" w:type="dxa"/>
            <w:gridSpan w:val="2"/>
          </w:tcPr>
          <w:p>
            <w:pPr>
              <w:pStyle w:val="8"/>
              <w:spacing w:before="31" w:line="276" w:lineRule="exact"/>
              <w:ind w:left="3060" w:right="3049"/>
              <w:jc w:val="center"/>
              <w:rPr>
                <w:sz w:val="22"/>
              </w:rPr>
            </w:pPr>
            <w:r>
              <w:rPr>
                <w:sz w:val="22"/>
              </w:rPr>
              <w:t>栏次</w:t>
            </w:r>
          </w:p>
        </w:tc>
        <w:tc>
          <w:tcPr>
            <w:tcW w:w="680" w:type="dxa"/>
          </w:tcPr>
          <w:p>
            <w:pPr>
              <w:pStyle w:val="8"/>
              <w:spacing w:before="31" w:line="276" w:lineRule="exact"/>
              <w:ind w:left="8"/>
              <w:jc w:val="center"/>
              <w:rPr>
                <w:sz w:val="22"/>
              </w:rPr>
            </w:pPr>
            <w:r>
              <w:rPr>
                <w:w w:val="100"/>
                <w:sz w:val="22"/>
              </w:rPr>
              <w:t>1</w:t>
            </w:r>
          </w:p>
        </w:tc>
        <w:tc>
          <w:tcPr>
            <w:tcW w:w="1317" w:type="dxa"/>
          </w:tcPr>
          <w:p>
            <w:pPr>
              <w:pStyle w:val="8"/>
              <w:spacing w:before="31" w:line="276" w:lineRule="exact"/>
              <w:ind w:left="8"/>
              <w:jc w:val="center"/>
              <w:rPr>
                <w:sz w:val="22"/>
              </w:rPr>
            </w:pPr>
            <w:r>
              <w:rPr>
                <w:w w:val="100"/>
                <w:sz w:val="22"/>
              </w:rPr>
              <w:t>2</w:t>
            </w:r>
          </w:p>
        </w:tc>
        <w:tc>
          <w:tcPr>
            <w:tcW w:w="1318" w:type="dxa"/>
          </w:tcPr>
          <w:p>
            <w:pPr>
              <w:pStyle w:val="8"/>
              <w:spacing w:before="31" w:line="276" w:lineRule="exact"/>
              <w:ind w:left="8"/>
              <w:jc w:val="center"/>
              <w:rPr>
                <w:sz w:val="22"/>
              </w:rPr>
            </w:pPr>
            <w:r>
              <w:rPr>
                <w:w w:val="10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6600" w:type="dxa"/>
            <w:gridSpan w:val="2"/>
          </w:tcPr>
          <w:p>
            <w:pPr>
              <w:pStyle w:val="8"/>
              <w:spacing w:before="30" w:line="277" w:lineRule="exact"/>
              <w:ind w:left="3060" w:right="3049"/>
              <w:jc w:val="center"/>
              <w:rPr>
                <w:sz w:val="22"/>
              </w:rPr>
            </w:pPr>
            <w:r>
              <w:rPr>
                <w:sz w:val="22"/>
              </w:rPr>
              <w:t>合计</w:t>
            </w:r>
          </w:p>
        </w:tc>
        <w:tc>
          <w:tcPr>
            <w:tcW w:w="680" w:type="dxa"/>
          </w:tcPr>
          <w:p>
            <w:pPr>
              <w:pStyle w:val="8"/>
              <w:rPr>
                <w:rFonts w:ascii="Times New Roman"/>
                <w:sz w:val="22"/>
              </w:rPr>
            </w:pPr>
          </w:p>
        </w:tc>
        <w:tc>
          <w:tcPr>
            <w:tcW w:w="1317" w:type="dxa"/>
          </w:tcPr>
          <w:p>
            <w:pPr>
              <w:pStyle w:val="8"/>
              <w:rPr>
                <w:rFonts w:ascii="Times New Roman"/>
                <w:sz w:val="22"/>
              </w:rPr>
            </w:pPr>
          </w:p>
        </w:tc>
        <w:tc>
          <w:tcPr>
            <w:tcW w:w="131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911" w:type="dxa"/>
          </w:tcPr>
          <w:p>
            <w:pPr>
              <w:pStyle w:val="8"/>
              <w:rPr>
                <w:rFonts w:ascii="Times New Roman"/>
                <w:sz w:val="22"/>
              </w:rPr>
            </w:pPr>
          </w:p>
        </w:tc>
        <w:tc>
          <w:tcPr>
            <w:tcW w:w="2689" w:type="dxa"/>
          </w:tcPr>
          <w:p>
            <w:pPr>
              <w:pStyle w:val="8"/>
              <w:rPr>
                <w:rFonts w:ascii="Times New Roman"/>
                <w:sz w:val="22"/>
              </w:rPr>
            </w:pPr>
          </w:p>
        </w:tc>
        <w:tc>
          <w:tcPr>
            <w:tcW w:w="680" w:type="dxa"/>
          </w:tcPr>
          <w:p>
            <w:pPr>
              <w:pStyle w:val="8"/>
              <w:rPr>
                <w:rFonts w:ascii="Times New Roman"/>
                <w:sz w:val="22"/>
              </w:rPr>
            </w:pPr>
          </w:p>
        </w:tc>
        <w:tc>
          <w:tcPr>
            <w:tcW w:w="1317" w:type="dxa"/>
          </w:tcPr>
          <w:p>
            <w:pPr>
              <w:pStyle w:val="8"/>
              <w:rPr>
                <w:rFonts w:ascii="Times New Roman"/>
                <w:sz w:val="22"/>
              </w:rPr>
            </w:pPr>
          </w:p>
        </w:tc>
        <w:tc>
          <w:tcPr>
            <w:tcW w:w="131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911" w:type="dxa"/>
          </w:tcPr>
          <w:p>
            <w:pPr>
              <w:pStyle w:val="8"/>
              <w:rPr>
                <w:rFonts w:ascii="Times New Roman"/>
                <w:sz w:val="22"/>
              </w:rPr>
            </w:pPr>
          </w:p>
        </w:tc>
        <w:tc>
          <w:tcPr>
            <w:tcW w:w="2689" w:type="dxa"/>
          </w:tcPr>
          <w:p>
            <w:pPr>
              <w:pStyle w:val="8"/>
              <w:rPr>
                <w:rFonts w:ascii="Times New Roman"/>
                <w:sz w:val="22"/>
              </w:rPr>
            </w:pPr>
          </w:p>
        </w:tc>
        <w:tc>
          <w:tcPr>
            <w:tcW w:w="680" w:type="dxa"/>
          </w:tcPr>
          <w:p>
            <w:pPr>
              <w:pStyle w:val="8"/>
              <w:rPr>
                <w:rFonts w:ascii="Times New Roman"/>
                <w:sz w:val="22"/>
              </w:rPr>
            </w:pPr>
          </w:p>
        </w:tc>
        <w:tc>
          <w:tcPr>
            <w:tcW w:w="1317" w:type="dxa"/>
          </w:tcPr>
          <w:p>
            <w:pPr>
              <w:pStyle w:val="8"/>
              <w:rPr>
                <w:rFonts w:ascii="Times New Roman"/>
                <w:sz w:val="22"/>
              </w:rPr>
            </w:pPr>
          </w:p>
        </w:tc>
        <w:tc>
          <w:tcPr>
            <w:tcW w:w="131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911" w:type="dxa"/>
          </w:tcPr>
          <w:p>
            <w:pPr>
              <w:pStyle w:val="8"/>
              <w:rPr>
                <w:rFonts w:ascii="Times New Roman"/>
                <w:sz w:val="22"/>
              </w:rPr>
            </w:pPr>
          </w:p>
        </w:tc>
        <w:tc>
          <w:tcPr>
            <w:tcW w:w="2689" w:type="dxa"/>
          </w:tcPr>
          <w:p>
            <w:pPr>
              <w:pStyle w:val="8"/>
              <w:rPr>
                <w:rFonts w:ascii="Times New Roman"/>
                <w:sz w:val="22"/>
              </w:rPr>
            </w:pPr>
          </w:p>
        </w:tc>
        <w:tc>
          <w:tcPr>
            <w:tcW w:w="680" w:type="dxa"/>
          </w:tcPr>
          <w:p>
            <w:pPr>
              <w:pStyle w:val="8"/>
              <w:rPr>
                <w:rFonts w:ascii="Times New Roman"/>
                <w:sz w:val="22"/>
              </w:rPr>
            </w:pPr>
          </w:p>
        </w:tc>
        <w:tc>
          <w:tcPr>
            <w:tcW w:w="1317" w:type="dxa"/>
          </w:tcPr>
          <w:p>
            <w:pPr>
              <w:pStyle w:val="8"/>
              <w:rPr>
                <w:rFonts w:ascii="Times New Roman"/>
                <w:sz w:val="22"/>
              </w:rPr>
            </w:pPr>
          </w:p>
        </w:tc>
        <w:tc>
          <w:tcPr>
            <w:tcW w:w="131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911" w:type="dxa"/>
          </w:tcPr>
          <w:p>
            <w:pPr>
              <w:pStyle w:val="8"/>
              <w:rPr>
                <w:rFonts w:ascii="Times New Roman"/>
                <w:sz w:val="22"/>
              </w:rPr>
            </w:pPr>
          </w:p>
        </w:tc>
        <w:tc>
          <w:tcPr>
            <w:tcW w:w="2689" w:type="dxa"/>
          </w:tcPr>
          <w:p>
            <w:pPr>
              <w:pStyle w:val="8"/>
              <w:rPr>
                <w:rFonts w:ascii="Times New Roman"/>
                <w:sz w:val="22"/>
              </w:rPr>
            </w:pPr>
          </w:p>
        </w:tc>
        <w:tc>
          <w:tcPr>
            <w:tcW w:w="680" w:type="dxa"/>
          </w:tcPr>
          <w:p>
            <w:pPr>
              <w:pStyle w:val="8"/>
              <w:rPr>
                <w:rFonts w:ascii="Times New Roman"/>
                <w:sz w:val="22"/>
              </w:rPr>
            </w:pPr>
          </w:p>
        </w:tc>
        <w:tc>
          <w:tcPr>
            <w:tcW w:w="1317" w:type="dxa"/>
          </w:tcPr>
          <w:p>
            <w:pPr>
              <w:pStyle w:val="8"/>
              <w:rPr>
                <w:rFonts w:ascii="Times New Roman"/>
                <w:sz w:val="22"/>
              </w:rPr>
            </w:pPr>
          </w:p>
        </w:tc>
        <w:tc>
          <w:tcPr>
            <w:tcW w:w="1318"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911" w:type="dxa"/>
          </w:tcPr>
          <w:p>
            <w:pPr>
              <w:pStyle w:val="8"/>
              <w:rPr>
                <w:rFonts w:ascii="Times New Roman"/>
                <w:sz w:val="22"/>
              </w:rPr>
            </w:pPr>
          </w:p>
        </w:tc>
        <w:tc>
          <w:tcPr>
            <w:tcW w:w="2689" w:type="dxa"/>
          </w:tcPr>
          <w:p>
            <w:pPr>
              <w:pStyle w:val="8"/>
              <w:rPr>
                <w:rFonts w:ascii="Times New Roman"/>
                <w:sz w:val="22"/>
              </w:rPr>
            </w:pPr>
          </w:p>
        </w:tc>
        <w:tc>
          <w:tcPr>
            <w:tcW w:w="680" w:type="dxa"/>
          </w:tcPr>
          <w:p>
            <w:pPr>
              <w:pStyle w:val="8"/>
              <w:rPr>
                <w:rFonts w:ascii="Times New Roman"/>
                <w:sz w:val="22"/>
              </w:rPr>
            </w:pPr>
          </w:p>
        </w:tc>
        <w:tc>
          <w:tcPr>
            <w:tcW w:w="1317" w:type="dxa"/>
          </w:tcPr>
          <w:p>
            <w:pPr>
              <w:pStyle w:val="8"/>
              <w:rPr>
                <w:rFonts w:ascii="Times New Roman"/>
                <w:sz w:val="22"/>
              </w:rPr>
            </w:pPr>
          </w:p>
        </w:tc>
        <w:tc>
          <w:tcPr>
            <w:tcW w:w="1318" w:type="dxa"/>
          </w:tcPr>
          <w:p>
            <w:pPr>
              <w:pStyle w:val="8"/>
              <w:rPr>
                <w:rFonts w:ascii="Times New Roman"/>
                <w:sz w:val="22"/>
              </w:rPr>
            </w:pPr>
          </w:p>
        </w:tc>
      </w:tr>
    </w:tbl>
    <w:p>
      <w:pPr>
        <w:spacing w:before="118"/>
        <w:ind w:left="575" w:right="0" w:firstLine="0"/>
        <w:jc w:val="left"/>
        <w:rPr>
          <w:rFonts w:hint="eastAsia" w:ascii="微软雅黑" w:eastAsia="微软雅黑"/>
          <w:sz w:val="21"/>
        </w:rPr>
      </w:pPr>
      <w:r>
        <w:rPr>
          <w:rFonts w:hint="eastAsia" w:ascii="微软雅黑" w:eastAsia="微软雅黑"/>
          <w:sz w:val="21"/>
        </w:rPr>
        <w:t>注：本部门本年度无相关收入（或支出、收支及结转结余等）情况。</w:t>
      </w:r>
    </w:p>
    <w:p>
      <w:pPr>
        <w:spacing w:after="0"/>
        <w:jc w:val="left"/>
        <w:rPr>
          <w:rFonts w:hint="eastAsia" w:ascii="微软雅黑" w:eastAsia="微软雅黑"/>
          <w:sz w:val="21"/>
        </w:rPr>
        <w:sectPr>
          <w:footerReference r:id="rId20" w:type="default"/>
          <w:pgSz w:w="11910" w:h="16840"/>
          <w:pgMar w:top="1260" w:right="840" w:bottom="1400" w:left="840" w:header="575" w:footer="1208" w:gutter="0"/>
          <w:pgNumType w:start="30"/>
          <w:cols w:space="720" w:num="1"/>
        </w:sectPr>
      </w:pPr>
    </w:p>
    <w:p>
      <w:pPr>
        <w:pStyle w:val="3"/>
        <w:spacing w:before="4"/>
        <w:rPr>
          <w:rFonts w:ascii="Times New Roman"/>
          <w:sz w:val="17"/>
        </w:rPr>
      </w:pPr>
      <w:r>
        <w:pict>
          <v:shape id="_x0000_s1079" o:spid="_x0000_s1079" o:spt="202" type="#_x0000_t202" style="position:absolute;left:0pt;margin-left:13.05pt;margin-top:36.8pt;height:748pt;width:293.1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505" w:lineRule="exact"/>
                    <w:ind w:left="0" w:right="0" w:firstLine="0"/>
                    <w:jc w:val="left"/>
                    <w:rPr>
                      <w:rFonts w:hint="eastAsia" w:ascii="微软雅黑" w:eastAsia="微软雅黑"/>
                      <w:b/>
                      <w:sz w:val="32"/>
                    </w:rPr>
                  </w:pPr>
                  <w:r>
                    <w:rPr>
                      <w:rFonts w:hint="eastAsia" w:ascii="微软雅黑" w:eastAsia="微软雅黑"/>
                      <w:b/>
                      <w:sz w:val="32"/>
                    </w:rPr>
                    <w:t>第四部分 2019 年度部门决算报表</w:t>
                  </w: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57"/>
                    </w:rPr>
                  </w:pPr>
                </w:p>
                <w:p>
                  <w:pPr>
                    <w:spacing w:before="0"/>
                    <w:ind w:left="0" w:right="0" w:firstLine="0"/>
                    <w:jc w:val="right"/>
                    <w:rPr>
                      <w:rFonts w:ascii="Times New Roman"/>
                      <w:sz w:val="24"/>
                    </w:rPr>
                  </w:pPr>
                  <w:r>
                    <w:rPr>
                      <w:rFonts w:ascii="Times New Roman"/>
                      <w:sz w:val="24"/>
                    </w:rPr>
                    <w:t>- 31 -</w:t>
                  </w:r>
                </w:p>
              </w:txbxContent>
            </v:textbox>
          </v:shape>
        </w:pict>
      </w:r>
      <w:r>
        <w:pict>
          <v:group id="_x0000_s1080" o:spid="_x0000_s1080" o:spt="203" style="position:absolute;left:0pt;margin-left:465.95pt;margin-top:28.75pt;height:33.15pt;width:129.35pt;mso-position-horizontal-relative:page;mso-position-vertical-relative:page;z-index:-251652096;mso-width-relative:page;mso-height-relative:page;" coordorigin="9320,575" coordsize="2587,663">
            <o:lock v:ext="edit"/>
            <v:shape id="_x0000_s1081" o:spid="_x0000_s1081" style="position:absolute;left:9319;top:683;height:516;width:2587;" fillcolor="#000000" filled="t" stroked="f" coordorigin="9320,683" coordsize="2587,516" path="m11906,1199l9320,1199,9913,684,11906,683,11906,1199xe">
              <v:path arrowok="t"/>
              <v:fill on="t" focussize="0,0"/>
              <v:stroke on="f"/>
              <v:imagedata o:title=""/>
              <o:lock v:ext="edit"/>
            </v:shape>
            <v:shape id="_x0000_s1082" o:spid="_x0000_s1082" style="position:absolute;left:9608;top:575;height:663;width:2298;" fillcolor="#FFD966" filled="t" stroked="f" coordorigin="9609,575" coordsize="2298,663" path="m11906,1238l9609,1238,10205,575,11906,580,11906,1238xe">
              <v:path arrowok="t"/>
              <v:fill on="t" focussize="0,0"/>
              <v:stroke on="f"/>
              <v:imagedata o:title=""/>
              <o:lock v:ext="edit"/>
            </v:shape>
          </v:group>
        </w:pict>
      </w:r>
      <w:r>
        <w:pict>
          <v:rect id="_x0000_s1083" o:spid="_x0000_s1083" o:spt="1" style="position:absolute;left:0pt;margin-left:0pt;margin-top:37.9pt;height:16.55pt;width:0.35pt;mso-position-horizontal-relative:page;mso-position-vertical-relative:page;z-index:251661312;mso-width-relative:page;mso-height-relative:page;" fillcolor="#000000" filled="t" stroked="f" coordsize="21600,21600">
            <v:path/>
            <v:fill on="t" focussize="0,0"/>
            <v:stroke on="f"/>
            <v:imagedata o:title=""/>
            <o:lock v:ext="edit"/>
          </v:rect>
        </w:pict>
      </w:r>
      <w:r>
        <w:pict>
          <v:rect id="_x0000_s1084" o:spid="_x0000_s1084" o:spt="1" style="position:absolute;left:0pt;margin-left:0.35pt;margin-top:0pt;height:840.95pt;width:594.9pt;mso-position-horizontal-relative:page;mso-position-vertical-relative:page;z-index:-251652096;mso-width-relative:page;mso-height-relative:page;" fillcolor="#FFC000" filled="t" stroked="f" coordsize="21600,21600">
            <v:path/>
            <v:fill on="t" focussize="0,0"/>
            <v:stroke on="f"/>
            <v:imagedata o:title=""/>
            <o:lock v:ext="edit"/>
          </v:rect>
        </w:pict>
      </w:r>
    </w:p>
    <w:sectPr>
      <w:headerReference r:id="rId21" w:type="default"/>
      <w:footerReference r:id="rId22" w:type="default"/>
      <w:pgSz w:w="11910" w:h="16840"/>
      <w:pgMar w:top="560" w:right="840" w:bottom="280" w:left="840"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Lucida Sans Unicode">
    <w:panose1 w:val="020B0602030504020204"/>
    <w:charset w:val="00"/>
    <w:family w:val="swiss"/>
    <w:pitch w:val="default"/>
    <w:sig w:usb0="80001AFF" w:usb1="0000396B" w:usb2="00000000" w:usb3="00000000" w:csb0="200000BF" w:csb1="D7F7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r>
      <w:pict>
        <v:shape id="_x0000_s2049" o:spid="_x0000_s2049" o:spt="202" type="#_x0000_t202" style="position:absolute;left:0pt;margin-left:290.45pt;margin-top:754.05pt;height:24.8pt;width:22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199"/>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2</w:t>
                </w:r>
                <w:r>
                  <w:fldChar w:fldCharType="end"/>
                </w:r>
                <w:r>
                  <w:rPr>
                    <w:rFonts w:ascii="Times New Roman"/>
                    <w:sz w:val="24"/>
                  </w:rPr>
                  <w:t xml:space="preserve"> -</w:t>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90" o:spid="_x0000_s2090" o:spt="202" type="#_x0000_t202" style="position:absolute;left:0pt;margin-left:279.2pt;margin-top:770.5pt;height:15.3pt;width:28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30</w:t>
                </w:r>
                <w:r>
                  <w:fldChar w:fldCharType="end"/>
                </w:r>
                <w:r>
                  <w:rPr>
                    <w:rFonts w:ascii="Times New Roman"/>
                    <w:sz w:val="24"/>
                  </w:rPr>
                  <w:t xml:space="preserve"> -</w:t>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r>
      <w:pict>
        <v:shape id="_x0000_s2057" o:spid="_x0000_s2057" o:spt="202" type="#_x0000_t202" style="position:absolute;left:0pt;margin-left:293.35pt;margin-top:754.05pt;height:24.8pt;width:22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199"/>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5</w:t>
                </w:r>
                <w:r>
                  <w:fldChar w:fldCharType="end"/>
                </w:r>
                <w:r>
                  <w:rPr>
                    <w:rFonts w:ascii="Times New Roman"/>
                    <w:sz w:val="24"/>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72" o:spid="_x0000_s2072" o:spt="202" type="#_x0000_t202" style="position:absolute;left:0pt;margin-left:293.35pt;margin-top:763.55pt;height:15.3pt;width:22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- 9 -</w:t>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73" o:spid="_x0000_s2073" o:spt="202" type="#_x0000_t202" style="position:absolute;left:0pt;margin-left:290.35pt;margin-top:763.55pt;height:15.3pt;width:28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10</w:t>
                </w:r>
                <w:r>
                  <w:fldChar w:fldCharType="end"/>
                </w:r>
                <w:r>
                  <w:rPr>
                    <w:rFonts w:ascii="Times New Roman"/>
                    <w:sz w:val="24"/>
                  </w:rPr>
                  <w:t xml:space="preserve"> -</w:t>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74" o:spid="_x0000_s2074" o:spt="202" type="#_x0000_t202" style="position:absolute;left:0pt;margin-left:281.2pt;margin-top:757.75pt;height:15.3pt;width:28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- 13 -</w:t>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15"/>
      </w:rPr>
    </w:pPr>
    <w:r>
      <w:pict>
        <v:shape id="_x0000_s2081" o:spid="_x0000_s2081" o:spt="202" type="#_x0000_t202" style="position:absolute;left:0pt;margin-left:279.2pt;margin-top:770.5pt;height:15.3pt;width:30.6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18</w:t>
                </w:r>
                <w:r>
                  <w:fldChar w:fldCharType="end"/>
                </w:r>
                <w:r>
                  <w:rPr>
                    <w:rFonts w:ascii="Times New Roman"/>
                    <w:sz w:val="24"/>
                  </w:rPr>
                  <w:t xml:space="preserve"> -</w:t>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82" o:spid="_x0000_s2082" o:spt="202" type="#_x0000_t202" style="position:absolute;left:0pt;margin-left:287.8pt;margin-top:770.5pt;height:15.3pt;width:28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17</w:t>
                </w:r>
                <w:r>
                  <w:fldChar w:fldCharType="end"/>
                </w:r>
                <w:r>
                  <w:rPr>
                    <w:rFonts w:ascii="Times New Roman"/>
                    <w:sz w:val="24"/>
                  </w:rPr>
                  <w:t xml:space="preserve"> -</w:t>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16"/>
      </w:rPr>
    </w:pPr>
    <w:r>
      <w:pict>
        <v:shape id="_x0000_s2089" o:spid="_x0000_s2089" o:spt="202" type="#_x0000_t202" style="position:absolute;left:0pt;margin-left:279.2pt;margin-top:770.5pt;height:15.3pt;width:28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23</w:t>
                </w:r>
                <w:r>
                  <w:fldChar w:fldCharType="end"/>
                </w:r>
                <w:r>
                  <w:rPr>
                    <w:rFonts w:ascii="Times New Roman"/>
                    <w:sz w:val="24"/>
                  </w:rPr>
                  <w:t xml:space="preserve"> -</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group id="_x0000_s2050" o:spid="_x0000_s2050" o:spt="203" style="position:absolute;left:0pt;margin-left:0pt;margin-top:53.75pt;height:31.45pt;width:594.85pt;mso-position-horizontal-relative:page;mso-position-vertical-relative:page;z-index:-251653120;mso-width-relative:page;mso-height-relative:page;" coordorigin="0,1075" coordsize="11897,629">
          <o:lock v:ext="edit"/>
          <v:line id="_x0000_s2051" o:spid="_x0000_s2051" o:spt="20" style="position:absolute;left:0;top:1666;height:0;width:11892;" stroked="t" coordsize="21600,21600">
            <v:path arrowok="t"/>
            <v:fill focussize="0,0"/>
            <v:stroke weight="3.84pt" color="#FFD966"/>
            <v:imagedata o:title=""/>
            <o:lock v:ext="edit"/>
          </v:line>
          <v:shape id="_x0000_s2052" o:spid="_x0000_s2052" style="position:absolute;left:9269;top:1171;height:461;width:2612;" fillcolor="#000000" filled="t" stroked="f" coordorigin="9270,1172" coordsize="2612,461" path="m11881,1632l9270,1632,9863,1172,11881,1172,11881,1632xe">
            <v:path arrowok="t"/>
            <v:fill on="t" focussize="0,0"/>
            <v:stroke on="f"/>
            <v:imagedata o:title=""/>
            <o:lock v:ext="edit"/>
          </v:shape>
          <v:shape id="_x0000_s2053" o:spid="_x0000_s2053" style="position:absolute;left:9558;top:1075;height:593;width:2339;" fillcolor="#FFD966" filled="t" stroked="f" coordorigin="9559,1075" coordsize="2339,593" path="m11897,1667l9559,1667,10155,1075,11897,1080,11897,1667xe">
            <v:path arrowok="t"/>
            <v:fill on="t" focussize="0,0"/>
            <v:stroke on="f"/>
            <v:imagedata o:title=""/>
            <o:lock v:ext="edit"/>
          </v:shape>
          <v:line id="_x0000_s2054" o:spid="_x0000_s2054" o:spt="20" style="position:absolute;left:67;top:1106;height:332;width:0;" stroked="t" coordsize="21600,21600">
            <v:path arrowok="t"/>
            <v:fill focussize="0,0"/>
            <v:stroke weight="6.72pt" color="#000000"/>
            <v:imagedata o:title=""/>
            <o:lock v:ext="edit"/>
          </v:line>
        </v:group>
      </w:pict>
    </w:r>
    <w:r>
      <w:pict>
        <v:shape id="_x0000_s2055" o:spid="_x0000_s2055" o:spt="202" type="#_x0000_t202" style="position:absolute;left:0pt;margin-left:9.05pt;margin-top:53.2pt;height:23.1pt;width:65.95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第一部分</w:t>
                </w:r>
              </w:p>
            </w:txbxContent>
          </v:textbox>
        </v:shape>
      </w:pict>
    </w:r>
    <w:r>
      <w:pict>
        <v:shape id="_x0000_s2056" o:spid="_x0000_s2056" o:spt="202" type="#_x0000_t202" style="position:absolute;left:0pt;margin-left:89.1pt;margin-top:53.2pt;height:23.1pt;width:65.95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部门概况</w:t>
                </w:r>
              </w:p>
            </w:txbxContent>
          </v:textbox>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group id="_x0000_s2058" o:spid="_x0000_s2058" o:spt="203" style="position:absolute;left:0pt;margin-left:2.25pt;margin-top:46.95pt;height:32.85pt;width:593.05pt;mso-position-horizontal-relative:page;mso-position-vertical-relative:page;z-index:-251653120;mso-width-relative:page;mso-height-relative:page;" coordorigin="46,939" coordsize="11861,657">
          <o:lock v:ext="edit"/>
          <v:line id="_x0000_s2059" o:spid="_x0000_s2059" o:spt="20" style="position:absolute;left:55;top:1555;height:0;width:11851;" stroked="t" coordsize="21600,21600">
            <v:path arrowok="t"/>
            <v:fill focussize="0,0"/>
            <v:stroke weight="4.08pt" color="#FFD966"/>
            <v:imagedata o:title=""/>
            <o:lock v:ext="edit"/>
          </v:line>
          <v:shape id="_x0000_s2060" o:spid="_x0000_s2060" style="position:absolute;left:9324;top:1039;height:480;width:2582;" fillcolor="#000000" filled="t" stroked="f" coordorigin="9325,1040" coordsize="2582,480" path="m11906,1519l9325,1519,9918,1040,11906,1040,11906,1519xe">
            <v:path arrowok="t"/>
            <v:fill on="t" focussize="0,0"/>
            <v:stroke on="f"/>
            <v:imagedata o:title=""/>
            <o:lock v:ext="edit"/>
          </v:shape>
          <v:shape id="_x0000_s2061" o:spid="_x0000_s2061" style="position:absolute;left:9613;top:939;height:616;width:2293;" fillcolor="#FFD966" filled="t" stroked="f" coordorigin="9614,939" coordsize="2293,616" path="m11906,1555l9614,1555,10220,939,11906,944,11906,1555xe">
            <v:path arrowok="t"/>
            <v:fill on="t" focussize="0,0"/>
            <v:stroke on="f"/>
            <v:imagedata o:title=""/>
            <o:lock v:ext="edit"/>
          </v:shape>
          <v:rect id="_x0000_s2062" o:spid="_x0000_s2062" o:spt="1" style="position:absolute;left:45;top:1104;height:332;width:178;" fillcolor="#000000" filled="t" stroked="f" coordsize="21600,21600">
            <v:path/>
            <v:fill on="t" focussize="0,0"/>
            <v:stroke on="f"/>
            <v:imagedata o:title=""/>
            <o:lock v:ext="edit"/>
          </v:rect>
        </v:group>
      </w:pict>
    </w:r>
    <w:r>
      <w:pict>
        <v:shape id="_x0000_s2063" o:spid="_x0000_s2063" o:spt="202" type="#_x0000_t202" style="position:absolute;left:0pt;margin-left:17.6pt;margin-top:51.75pt;height:23.1pt;width:65.95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第二部分</w:t>
                </w:r>
              </w:p>
            </w:txbxContent>
          </v:textbox>
        </v:shape>
      </w:pict>
    </w:r>
    <w:r>
      <w:pict>
        <v:shape id="_x0000_s2064" o:spid="_x0000_s2064" o:spt="202" type="#_x0000_t202" style="position:absolute;left:0pt;margin-left:97.6pt;margin-top:51.75pt;height:23.1pt;width:129.95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部门决算情况说明</w:t>
                </w:r>
              </w:p>
            </w:txbxContent>
          </v:textbox>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group id="_x0000_s2065" o:spid="_x0000_s2065" o:spt="203" style="position:absolute;left:0pt;margin-left:2.25pt;margin-top:46.95pt;height:32.85pt;width:593.05pt;mso-position-horizontal-relative:page;mso-position-vertical-relative:page;z-index:-251653120;mso-width-relative:page;mso-height-relative:page;" coordorigin="46,939" coordsize="11861,657">
          <o:lock v:ext="edit"/>
          <v:line id="_x0000_s2066" o:spid="_x0000_s2066" o:spt="20" style="position:absolute;left:55;top:1555;height:0;width:11851;" stroked="t" coordsize="21600,21600">
            <v:path arrowok="t"/>
            <v:fill focussize="0,0"/>
            <v:stroke weight="4.08pt" color="#FFD966"/>
            <v:imagedata o:title=""/>
            <o:lock v:ext="edit"/>
          </v:line>
          <v:shape id="_x0000_s2067" o:spid="_x0000_s2067" style="position:absolute;left:9324;top:1039;height:480;width:2582;" fillcolor="#000000" filled="t" stroked="f" coordorigin="9325,1040" coordsize="2582,480" path="m11906,1519l9325,1519,9918,1040,11906,1040,11906,1519xe">
            <v:path arrowok="t"/>
            <v:fill on="t" focussize="0,0"/>
            <v:stroke on="f"/>
            <v:imagedata o:title=""/>
            <o:lock v:ext="edit"/>
          </v:shape>
          <v:shape id="_x0000_s2068" o:spid="_x0000_s2068" style="position:absolute;left:9613;top:939;height:616;width:2293;" fillcolor="#FFD966" filled="t" stroked="f" coordorigin="9614,939" coordsize="2293,616" path="m11906,1555l9614,1555,10220,939,11906,944,11906,1555xe">
            <v:path arrowok="t"/>
            <v:fill on="t" focussize="0,0"/>
            <v:stroke on="f"/>
            <v:imagedata o:title=""/>
            <o:lock v:ext="edit"/>
          </v:shape>
          <v:rect id="_x0000_s2069" o:spid="_x0000_s2069" o:spt="1" style="position:absolute;left:45;top:1104;height:332;width:178;" fillcolor="#000000" filled="t" stroked="f" coordsize="21600,21600">
            <v:path/>
            <v:fill on="t" focussize="0,0"/>
            <v:stroke on="f"/>
            <v:imagedata o:title=""/>
            <o:lock v:ext="edit"/>
          </v:rect>
        </v:group>
      </w:pict>
    </w:r>
    <w:r>
      <w:pict>
        <v:shape id="_x0000_s2070" o:spid="_x0000_s2070" o:spt="202" type="#_x0000_t202" style="position:absolute;left:0pt;margin-left:17.6pt;margin-top:51.75pt;height:23.1pt;width:65.95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第二部分</w:t>
                </w:r>
              </w:p>
            </w:txbxContent>
          </v:textbox>
        </v:shape>
      </w:pict>
    </w:r>
    <w:r>
      <w:pict>
        <v:shape id="_x0000_s2071" o:spid="_x0000_s2071" o:spt="202" type="#_x0000_t202" style="position:absolute;left:0pt;margin-left:97.6pt;margin-top:51.75pt;height:23.1pt;width:129.95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部门决算情况说明</w:t>
                </w:r>
              </w:p>
            </w:txbxContent>
          </v:textbox>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group id="_x0000_s2075" o:spid="_x0000_s2075" o:spt="203" style="position:absolute;left:0pt;margin-left:0pt;margin-top:59pt;height:32.8pt;width:594.7pt;mso-position-horizontal-relative:page;mso-position-vertical-relative:page;z-index:-251652096;mso-width-relative:page;mso-height-relative:page;" coordorigin="0,1180" coordsize="11894,656">
          <o:lock v:ext="edit"/>
          <v:line id="_x0000_s2076" o:spid="_x0000_s2076" o:spt="20" style="position:absolute;left:0;top:1795;height:0;width:11849;" stroked="t" coordsize="21600,21600">
            <v:path arrowok="t"/>
            <v:fill focussize="0,0"/>
            <v:stroke weight="4.08pt" color="#FFD966"/>
            <v:imagedata o:title=""/>
            <o:lock v:ext="edit"/>
          </v:line>
          <v:shape id="_x0000_s2077" o:spid="_x0000_s2077" style="position:absolute;left:9226;top:1280;height:480;width:2612;" fillcolor="#000000" filled="t" stroked="f" coordorigin="9227,1281" coordsize="2612,480" path="m11838,1760l9227,1760,9820,1281,11838,1281,11838,1760xe">
            <v:path arrowok="t"/>
            <v:fill on="t" focussize="0,0"/>
            <v:stroke on="f"/>
            <v:imagedata o:title=""/>
            <o:lock v:ext="edit"/>
          </v:shape>
          <v:shape id="_x0000_s2078" o:spid="_x0000_s2078" style="position:absolute;left:9515;top:1180;height:616;width:2379;" fillcolor="#FFD966" filled="t" stroked="f" coordorigin="9516,1180" coordsize="2379,616" path="m11894,1796l9516,1796,10122,1180,11894,1185,11894,1796xe">
            <v:path arrowok="t"/>
            <v:fill on="t" focussize="0,0"/>
            <v:stroke on="f"/>
            <v:imagedata o:title=""/>
            <o:lock v:ext="edit"/>
          </v:shape>
          <v:shape id="_x0000_s2079" o:spid="_x0000_s2079" o:spt="75" type="#_x0000_t75" style="position:absolute;left:55;top:1370;height:332;width:166;" filled="f" stroked="f" coordsize="21600,21600">
            <v:path/>
            <v:fill on="f" focussize="0,0"/>
            <v:stroke on="f"/>
            <v:imagedata r:id="rId1" o:title=""/>
            <o:lock v:ext="edit" aspectratio="t"/>
          </v:shape>
        </v:group>
      </w:pict>
    </w:r>
    <w:r>
      <w:pict>
        <v:shape id="_x0000_s2080" o:spid="_x0000_s2080" o:spt="202" type="#_x0000_t202" style="position:absolute;left:0pt;margin-left:16pt;margin-top:67.1pt;height:23.1pt;width:170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第三部分 相关名词解释</w:t>
                </w:r>
              </w:p>
            </w:txbxContent>
          </v:textbox>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group id="_x0000_s2083" o:spid="_x0000_s2083" o:spt="203" style="position:absolute;left:0pt;margin-left:0pt;margin-top:28.75pt;height:35.25pt;width:595.3pt;mso-position-horizontal-relative:page;mso-position-vertical-relative:page;z-index:-251652096;mso-width-relative:page;mso-height-relative:page;" coordorigin="0,575" coordsize="11906,705">
          <o:lock v:ext="edit"/>
          <v:line id="_x0000_s2084" o:spid="_x0000_s2084" o:spt="20" style="position:absolute;left:50;top:1236;height:0;width:11856;" stroked="t" coordsize="21600,21600">
            <v:path arrowok="t"/>
            <v:fill focussize="0,0"/>
            <v:stroke weight="4.32pt" color="#FFD966"/>
            <v:imagedata o:title=""/>
            <o:lock v:ext="edit"/>
          </v:line>
          <v:shape id="_x0000_s2085" o:spid="_x0000_s2085" style="position:absolute;left:9319;top:683;height:516;width:2587;" fillcolor="#000000" filled="t" stroked="f" coordorigin="9320,683" coordsize="2587,516" path="m11906,1199l9320,1199,9913,684,11906,683,11906,1199xe">
            <v:path arrowok="t"/>
            <v:fill on="t" focussize="0,0"/>
            <v:stroke on="f"/>
            <v:imagedata o:title=""/>
            <o:lock v:ext="edit"/>
          </v:shape>
          <v:shape id="_x0000_s2086" o:spid="_x0000_s2086" style="position:absolute;left:9608;top:575;height:663;width:2298;" fillcolor="#FFD966" filled="t" stroked="f" coordorigin="9609,575" coordsize="2298,663" path="m11906,1238l9609,1238,10205,575,11906,580,11906,1238xe">
            <v:path arrowok="t"/>
            <v:fill on="t" focussize="0,0"/>
            <v:stroke on="f"/>
            <v:imagedata o:title=""/>
            <o:lock v:ext="edit"/>
          </v:shape>
          <v:rect id="_x0000_s2087" o:spid="_x0000_s2087" o:spt="1" style="position:absolute;left:0;top:758;height:332;width:212;" fillcolor="#000000" filled="t" stroked="f" coordsize="21600,21600">
            <v:path/>
            <v:fill on="t" focussize="0,0"/>
            <v:stroke on="f"/>
            <v:imagedata o:title=""/>
            <o:lock v:ext="edit"/>
          </v:rect>
        </v:group>
      </w:pict>
    </w:r>
    <w:r>
      <w:pict>
        <v:shape id="_x0000_s2088" o:spid="_x0000_s2088" o:spt="202" type="#_x0000_t202" style="position:absolute;left:0pt;margin-left:12.05pt;margin-top:35.8pt;height:23.1pt;width:245.5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第四部分 2019 年度部门决算报表</w:t>
                </w:r>
              </w:p>
            </w:txbxContent>
          </v:textbox>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r>
      <w:pict>
        <v:rect id="_x0000_s2091" o:spid="_x0000_s2091" o:spt="1" style="position:absolute;left:0pt;margin-left:0.35pt;margin-top:0pt;height:840.95pt;width:594.9pt;mso-position-horizontal-relative:page;mso-position-vertical-relative:page;z-index:-251652096;mso-width-relative:page;mso-height-relative:page;" fillcolor="#FFC000" filled="t" stroked="f" coordsize="21600,21600">
          <v:path/>
          <v:fill on="t" focussize="0,0"/>
          <v:stroke on="f"/>
          <v:imagedata o:title=""/>
          <o:lock v:ext="edit"/>
        </v:rect>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092B84"/>
    <w:multiLevelType w:val="multilevel"/>
    <w:tmpl w:val="CF092B84"/>
    <w:lvl w:ilvl="0" w:tentative="0">
      <w:start w:val="1"/>
      <w:numFmt w:val="decimal"/>
      <w:lvlText w:val="%1."/>
      <w:lvlJc w:val="left"/>
      <w:pPr>
        <w:ind w:left="748" w:hanging="490"/>
        <w:jc w:val="left"/>
      </w:pPr>
      <w:rPr>
        <w:rFonts w:hint="default" w:ascii="仿宋" w:hAnsi="仿宋" w:eastAsia="仿宋" w:cs="仿宋"/>
        <w:spacing w:val="0"/>
        <w:w w:val="99"/>
        <w:sz w:val="32"/>
        <w:szCs w:val="32"/>
      </w:rPr>
    </w:lvl>
    <w:lvl w:ilvl="1" w:tentative="0">
      <w:start w:val="0"/>
      <w:numFmt w:val="bullet"/>
      <w:lvlText w:val="•"/>
      <w:lvlJc w:val="left"/>
      <w:pPr>
        <w:ind w:left="1688" w:hanging="490"/>
      </w:pPr>
      <w:rPr>
        <w:rFonts w:hint="default"/>
      </w:rPr>
    </w:lvl>
    <w:lvl w:ilvl="2" w:tentative="0">
      <w:start w:val="0"/>
      <w:numFmt w:val="bullet"/>
      <w:lvlText w:val="•"/>
      <w:lvlJc w:val="left"/>
      <w:pPr>
        <w:ind w:left="2637" w:hanging="490"/>
      </w:pPr>
      <w:rPr>
        <w:rFonts w:hint="default"/>
      </w:rPr>
    </w:lvl>
    <w:lvl w:ilvl="3" w:tentative="0">
      <w:start w:val="0"/>
      <w:numFmt w:val="bullet"/>
      <w:lvlText w:val="•"/>
      <w:lvlJc w:val="left"/>
      <w:pPr>
        <w:ind w:left="3585" w:hanging="490"/>
      </w:pPr>
      <w:rPr>
        <w:rFonts w:hint="default"/>
      </w:rPr>
    </w:lvl>
    <w:lvl w:ilvl="4" w:tentative="0">
      <w:start w:val="0"/>
      <w:numFmt w:val="bullet"/>
      <w:lvlText w:val="•"/>
      <w:lvlJc w:val="left"/>
      <w:pPr>
        <w:ind w:left="4534" w:hanging="490"/>
      </w:pPr>
      <w:rPr>
        <w:rFonts w:hint="default"/>
      </w:rPr>
    </w:lvl>
    <w:lvl w:ilvl="5" w:tentative="0">
      <w:start w:val="0"/>
      <w:numFmt w:val="bullet"/>
      <w:lvlText w:val="•"/>
      <w:lvlJc w:val="left"/>
      <w:pPr>
        <w:ind w:left="5483" w:hanging="490"/>
      </w:pPr>
      <w:rPr>
        <w:rFonts w:hint="default"/>
      </w:rPr>
    </w:lvl>
    <w:lvl w:ilvl="6" w:tentative="0">
      <w:start w:val="0"/>
      <w:numFmt w:val="bullet"/>
      <w:lvlText w:val="•"/>
      <w:lvlJc w:val="left"/>
      <w:pPr>
        <w:ind w:left="6431" w:hanging="490"/>
      </w:pPr>
      <w:rPr>
        <w:rFonts w:hint="default"/>
      </w:rPr>
    </w:lvl>
    <w:lvl w:ilvl="7" w:tentative="0">
      <w:start w:val="0"/>
      <w:numFmt w:val="bullet"/>
      <w:lvlText w:val="•"/>
      <w:lvlJc w:val="left"/>
      <w:pPr>
        <w:ind w:left="7380" w:hanging="490"/>
      </w:pPr>
      <w:rPr>
        <w:rFonts w:hint="default"/>
      </w:rPr>
    </w:lvl>
    <w:lvl w:ilvl="8" w:tentative="0">
      <w:start w:val="0"/>
      <w:numFmt w:val="bullet"/>
      <w:lvlText w:val="•"/>
      <w:lvlJc w:val="left"/>
      <w:pPr>
        <w:ind w:left="8328" w:hanging="490"/>
      </w:pPr>
      <w:rPr>
        <w:rFonts w:hint="default"/>
      </w:rPr>
    </w:lvl>
  </w:abstractNum>
  <w:abstractNum w:abstractNumId="1">
    <w:nsid w:val="0053208E"/>
    <w:multiLevelType w:val="multilevel"/>
    <w:tmpl w:val="0053208E"/>
    <w:lvl w:ilvl="0" w:tentative="0">
      <w:start w:val="1"/>
      <w:numFmt w:val="decimal"/>
      <w:lvlText w:val="%1."/>
      <w:lvlJc w:val="left"/>
      <w:pPr>
        <w:ind w:left="1872" w:hanging="485"/>
        <w:jc w:val="right"/>
      </w:pPr>
      <w:rPr>
        <w:rFonts w:hint="default" w:ascii="仿宋" w:hAnsi="仿宋" w:eastAsia="仿宋" w:cs="仿宋"/>
        <w:b/>
        <w:bCs/>
        <w:spacing w:val="0"/>
        <w:w w:val="98"/>
        <w:sz w:val="32"/>
        <w:szCs w:val="32"/>
      </w:rPr>
    </w:lvl>
    <w:lvl w:ilvl="1" w:tentative="0">
      <w:start w:val="0"/>
      <w:numFmt w:val="bullet"/>
      <w:lvlText w:val="•"/>
      <w:lvlJc w:val="left"/>
      <w:pPr>
        <w:ind w:left="2714" w:hanging="485"/>
      </w:pPr>
      <w:rPr>
        <w:rFonts w:hint="default"/>
      </w:rPr>
    </w:lvl>
    <w:lvl w:ilvl="2" w:tentative="0">
      <w:start w:val="0"/>
      <w:numFmt w:val="bullet"/>
      <w:lvlText w:val="•"/>
      <w:lvlJc w:val="left"/>
      <w:pPr>
        <w:ind w:left="3549" w:hanging="485"/>
      </w:pPr>
      <w:rPr>
        <w:rFonts w:hint="default"/>
      </w:rPr>
    </w:lvl>
    <w:lvl w:ilvl="3" w:tentative="0">
      <w:start w:val="0"/>
      <w:numFmt w:val="bullet"/>
      <w:lvlText w:val="•"/>
      <w:lvlJc w:val="left"/>
      <w:pPr>
        <w:ind w:left="4383" w:hanging="485"/>
      </w:pPr>
      <w:rPr>
        <w:rFonts w:hint="default"/>
      </w:rPr>
    </w:lvl>
    <w:lvl w:ilvl="4" w:tentative="0">
      <w:start w:val="0"/>
      <w:numFmt w:val="bullet"/>
      <w:lvlText w:val="•"/>
      <w:lvlJc w:val="left"/>
      <w:pPr>
        <w:ind w:left="5218" w:hanging="485"/>
      </w:pPr>
      <w:rPr>
        <w:rFonts w:hint="default"/>
      </w:rPr>
    </w:lvl>
    <w:lvl w:ilvl="5" w:tentative="0">
      <w:start w:val="0"/>
      <w:numFmt w:val="bullet"/>
      <w:lvlText w:val="•"/>
      <w:lvlJc w:val="left"/>
      <w:pPr>
        <w:ind w:left="6053" w:hanging="485"/>
      </w:pPr>
      <w:rPr>
        <w:rFonts w:hint="default"/>
      </w:rPr>
    </w:lvl>
    <w:lvl w:ilvl="6" w:tentative="0">
      <w:start w:val="0"/>
      <w:numFmt w:val="bullet"/>
      <w:lvlText w:val="•"/>
      <w:lvlJc w:val="left"/>
      <w:pPr>
        <w:ind w:left="6887" w:hanging="485"/>
      </w:pPr>
      <w:rPr>
        <w:rFonts w:hint="default"/>
      </w:rPr>
    </w:lvl>
    <w:lvl w:ilvl="7" w:tentative="0">
      <w:start w:val="0"/>
      <w:numFmt w:val="bullet"/>
      <w:lvlText w:val="•"/>
      <w:lvlJc w:val="left"/>
      <w:pPr>
        <w:ind w:left="7722" w:hanging="485"/>
      </w:pPr>
      <w:rPr>
        <w:rFonts w:hint="default"/>
      </w:rPr>
    </w:lvl>
    <w:lvl w:ilvl="8" w:tentative="0">
      <w:start w:val="0"/>
      <w:numFmt w:val="bullet"/>
      <w:lvlText w:val="•"/>
      <w:lvlJc w:val="left"/>
      <w:pPr>
        <w:ind w:left="8556" w:hanging="485"/>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040D67A3"/>
    <w:rsid w:val="14202B0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en-US" w:bidi="ar-SA"/>
    </w:rPr>
  </w:style>
  <w:style w:type="paragraph" w:styleId="2">
    <w:name w:val="heading 1"/>
    <w:basedOn w:val="1"/>
    <w:next w:val="1"/>
    <w:qFormat/>
    <w:uiPriority w:val="1"/>
    <w:pPr>
      <w:ind w:left="20"/>
      <w:outlineLvl w:val="1"/>
    </w:pPr>
    <w:rPr>
      <w:rFonts w:ascii="楷体" w:hAnsi="楷体" w:eastAsia="楷体" w:cs="楷体"/>
      <w:b/>
      <w:bCs/>
      <w:sz w:val="32"/>
      <w:szCs w:val="32"/>
    </w:rPr>
  </w:style>
  <w:style w:type="character" w:default="1" w:styleId="5">
    <w:name w:val="Default Paragraph Font"/>
    <w:semiHidden/>
    <w:unhideWhenUsed/>
    <w:uiPriority w:val="1"/>
  </w:style>
  <w:style w:type="table" w:default="1" w:styleId="4">
    <w:name w:val="Normal Table"/>
    <w:semiHidden/>
    <w:uiPriority w:val="0"/>
    <w:tblPr>
      <w:tblCellMar>
        <w:top w:w="0" w:type="dxa"/>
        <w:left w:w="108" w:type="dxa"/>
        <w:bottom w:w="0" w:type="dxa"/>
        <w:right w:w="108" w:type="dxa"/>
      </w:tblCellMar>
    </w:tblPr>
  </w:style>
  <w:style w:type="paragraph" w:styleId="3">
    <w:name w:val="Body Text"/>
    <w:basedOn w:val="1"/>
    <w:qFormat/>
    <w:uiPriority w:val="1"/>
    <w:rPr>
      <w:rFonts w:ascii="仿宋" w:hAnsi="仿宋" w:eastAsia="仿宋" w:cs="仿宋"/>
      <w:sz w:val="32"/>
      <w:szCs w:val="32"/>
    </w:rPr>
  </w:style>
  <w:style w:type="table" w:customStyle="1" w:styleId="6">
    <w:name w:val="Table Normal"/>
    <w:semiHidden/>
    <w:unhideWhenUsed/>
    <w:qFormat/>
    <w:uiPriority w:val="2"/>
    <w:tblPr>
      <w:tblCellMar>
        <w:top w:w="0" w:type="dxa"/>
        <w:left w:w="0" w:type="dxa"/>
        <w:bottom w:w="0" w:type="dxa"/>
        <w:right w:w="0" w:type="dxa"/>
      </w:tblCellMar>
    </w:tblPr>
  </w:style>
  <w:style w:type="paragraph" w:styleId="7">
    <w:name w:val="List Paragraph"/>
    <w:basedOn w:val="1"/>
    <w:qFormat/>
    <w:uiPriority w:val="1"/>
    <w:pPr>
      <w:spacing w:before="171"/>
      <w:ind w:left="748" w:firstLine="639"/>
    </w:pPr>
    <w:rPr>
      <w:rFonts w:ascii="仿宋" w:hAnsi="仿宋" w:eastAsia="仿宋" w:cs="仿宋"/>
    </w:rPr>
  </w:style>
  <w:style w:type="paragraph" w:customStyle="1" w:styleId="8">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1" Type="http://schemas.openxmlformats.org/officeDocument/2006/relationships/fontTable" Target="fontTable.xml"/><Relationship Id="rId50" Type="http://schemas.openxmlformats.org/officeDocument/2006/relationships/numbering" Target="numbering.xml"/><Relationship Id="rId5" Type="http://schemas.openxmlformats.org/officeDocument/2006/relationships/header" Target="header2.xml"/><Relationship Id="rId49" Type="http://schemas.openxmlformats.org/officeDocument/2006/relationships/customXml" Target="../customXml/item1.xml"/><Relationship Id="rId48" Type="http://schemas.openxmlformats.org/officeDocument/2006/relationships/image" Target="media/image26.jpeg"/><Relationship Id="rId47" Type="http://schemas.openxmlformats.org/officeDocument/2006/relationships/image" Target="media/image25.jpeg"/><Relationship Id="rId46" Type="http://schemas.openxmlformats.org/officeDocument/2006/relationships/image" Target="media/image24.jpeg"/><Relationship Id="rId45" Type="http://schemas.openxmlformats.org/officeDocument/2006/relationships/image" Target="media/image23.png"/><Relationship Id="rId44" Type="http://schemas.openxmlformats.org/officeDocument/2006/relationships/image" Target="media/image22.jpeg"/><Relationship Id="rId43" Type="http://schemas.openxmlformats.org/officeDocument/2006/relationships/image" Target="media/image21.jpeg"/><Relationship Id="rId42" Type="http://schemas.openxmlformats.org/officeDocument/2006/relationships/image" Target="media/image20.png"/><Relationship Id="rId41" Type="http://schemas.openxmlformats.org/officeDocument/2006/relationships/image" Target="media/image19.jpeg"/><Relationship Id="rId40" Type="http://schemas.openxmlformats.org/officeDocument/2006/relationships/image" Target="media/image18.jpeg"/><Relationship Id="rId4" Type="http://schemas.openxmlformats.org/officeDocument/2006/relationships/header" Target="header1.xml"/><Relationship Id="rId39" Type="http://schemas.openxmlformats.org/officeDocument/2006/relationships/image" Target="media/image17.png"/><Relationship Id="rId38" Type="http://schemas.openxmlformats.org/officeDocument/2006/relationships/image" Target="media/image16.jpeg"/><Relationship Id="rId37" Type="http://schemas.openxmlformats.org/officeDocument/2006/relationships/image" Target="media/image15.jpeg"/><Relationship Id="rId36" Type="http://schemas.openxmlformats.org/officeDocument/2006/relationships/image" Target="media/image14.jpeg"/><Relationship Id="rId35" Type="http://schemas.openxmlformats.org/officeDocument/2006/relationships/image" Target="media/image13.jpeg"/><Relationship Id="rId34" Type="http://schemas.openxmlformats.org/officeDocument/2006/relationships/image" Target="media/image12.jpeg"/><Relationship Id="rId33" Type="http://schemas.openxmlformats.org/officeDocument/2006/relationships/image" Target="media/image11.png"/><Relationship Id="rId32" Type="http://schemas.openxmlformats.org/officeDocument/2006/relationships/image" Target="media/image10.jpeg"/><Relationship Id="rId31" Type="http://schemas.openxmlformats.org/officeDocument/2006/relationships/image" Target="media/image9.jpeg"/><Relationship Id="rId30" Type="http://schemas.openxmlformats.org/officeDocument/2006/relationships/image" Target="media/image8.png"/><Relationship Id="rId3" Type="http://schemas.openxmlformats.org/officeDocument/2006/relationships/footer" Target="footer1.xml"/><Relationship Id="rId29" Type="http://schemas.openxmlformats.org/officeDocument/2006/relationships/image" Target="media/image7.png"/><Relationship Id="rId28" Type="http://schemas.openxmlformats.org/officeDocument/2006/relationships/image" Target="media/image6.jpeg"/><Relationship Id="rId27" Type="http://schemas.openxmlformats.org/officeDocument/2006/relationships/image" Target="media/image5.jpeg"/><Relationship Id="rId26" Type="http://schemas.openxmlformats.org/officeDocument/2006/relationships/image" Target="media/image4.jpeg"/><Relationship Id="rId25" Type="http://schemas.openxmlformats.org/officeDocument/2006/relationships/image" Target="media/image3.jpeg"/><Relationship Id="rId24" Type="http://schemas.openxmlformats.org/officeDocument/2006/relationships/image" Target="media/image2.jpeg"/><Relationship Id="rId23" Type="http://schemas.openxmlformats.org/officeDocument/2006/relationships/theme" Target="theme/theme1.xml"/><Relationship Id="rId22" Type="http://schemas.openxmlformats.org/officeDocument/2006/relationships/footer" Target="footer11.xml"/><Relationship Id="rId21" Type="http://schemas.openxmlformats.org/officeDocument/2006/relationships/header" Target="header9.xml"/><Relationship Id="rId20" Type="http://schemas.openxmlformats.org/officeDocument/2006/relationships/footer" Target="footer10.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header" Target="header8.xml"/><Relationship Id="rId17" Type="http://schemas.openxmlformats.org/officeDocument/2006/relationships/footer" Target="footer8.xml"/><Relationship Id="rId16" Type="http://schemas.openxmlformats.org/officeDocument/2006/relationships/header" Target="header7.xml"/><Relationship Id="rId15" Type="http://schemas.openxmlformats.org/officeDocument/2006/relationships/footer" Target="footer7.xml"/><Relationship Id="rId14" Type="http://schemas.openxmlformats.org/officeDocument/2006/relationships/header" Target="header6.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1"/>
    <customShpInfo spid="_x0000_s2052"/>
    <customShpInfo spid="_x0000_s2053"/>
    <customShpInfo spid="_x0000_s2054"/>
    <customShpInfo spid="_x0000_s2050"/>
    <customShpInfo spid="_x0000_s2055"/>
    <customShpInfo spid="_x0000_s2056"/>
    <customShpInfo spid="_x0000_s2057"/>
    <customShpInfo spid="_x0000_s2059"/>
    <customShpInfo spid="_x0000_s2060"/>
    <customShpInfo spid="_x0000_s2061"/>
    <customShpInfo spid="_x0000_s2062"/>
    <customShpInfo spid="_x0000_s2058"/>
    <customShpInfo spid="_x0000_s2063"/>
    <customShpInfo spid="_x0000_s2064"/>
    <customShpInfo spid="_x0000_s2066"/>
    <customShpInfo spid="_x0000_s2067"/>
    <customShpInfo spid="_x0000_s2068"/>
    <customShpInfo spid="_x0000_s2069"/>
    <customShpInfo spid="_x0000_s2065"/>
    <customShpInfo spid="_x0000_s2070"/>
    <customShpInfo spid="_x0000_s2071"/>
    <customShpInfo spid="_x0000_s2072"/>
    <customShpInfo spid="_x0000_s2073"/>
    <customShpInfo spid="_x0000_s2074"/>
    <customShpInfo spid="_x0000_s2076"/>
    <customShpInfo spid="_x0000_s2077"/>
    <customShpInfo spid="_x0000_s2078"/>
    <customShpInfo spid="_x0000_s2079"/>
    <customShpInfo spid="_x0000_s2075"/>
    <customShpInfo spid="_x0000_s2080"/>
    <customShpInfo spid="_x0000_s2081"/>
    <customShpInfo spid="_x0000_s2082"/>
    <customShpInfo spid="_x0000_s2084"/>
    <customShpInfo spid="_x0000_s2085"/>
    <customShpInfo spid="_x0000_s2086"/>
    <customShpInfo spid="_x0000_s2087"/>
    <customShpInfo spid="_x0000_s2083"/>
    <customShpInfo spid="_x0000_s2088"/>
    <customShpInfo spid="_x0000_s2089"/>
    <customShpInfo spid="_x0000_s2090"/>
    <customShpInfo spid="_x0000_s2091"/>
    <customShpInfo spid="_x0000_s1027"/>
    <customShpInfo spid="_x0000_s1028"/>
    <customShpInfo spid="_x0000_s1029"/>
    <customShpInfo spid="_x0000_s1030"/>
    <customShpInfo spid="_x0000_s1031"/>
    <customShpInfo spid="_x0000_s1026"/>
    <customShpInfo spid="_x0000_s1033"/>
    <customShpInfo spid="_x0000_s1034"/>
    <customShpInfo spid="_x0000_s1032"/>
    <customShpInfo spid="_x0000_s1036"/>
    <customShpInfo spid="_x0000_s1037"/>
    <customShpInfo spid="_x0000_s1038"/>
    <customShpInfo spid="_x0000_s1035"/>
    <customShpInfo spid="_x0000_s1040"/>
    <customShpInfo spid="_x0000_s1041"/>
    <customShpInfo spid="_x0000_s1042"/>
    <customShpInfo spid="_x0000_s1043"/>
    <customShpInfo spid="_x0000_s1039"/>
    <customShpInfo spid="_x0000_s1045"/>
    <customShpInfo spid="_x0000_s1046"/>
    <customShpInfo spid="_x0000_s1047"/>
    <customShpInfo spid="_x0000_s1048"/>
    <customShpInfo spid="_x0000_s1049"/>
    <customShpInfo spid="_x0000_s1050"/>
    <customShpInfo spid="_x0000_s1044"/>
    <customShpInfo spid="_x0000_s1051"/>
    <customShpInfo spid="_x0000_s1052"/>
    <customShpInfo spid="_x0000_s1054"/>
    <customShpInfo spid="_x0000_s1055"/>
    <customShpInfo spid="_x0000_s1056"/>
    <customShpInfo spid="_x0000_s1057"/>
    <customShpInfo spid="_x0000_s1058"/>
    <customShpInfo spid="_x0000_s1053"/>
    <customShpInfo spid="_x0000_s1060"/>
    <customShpInfo spid="_x0000_s1061"/>
    <customShpInfo spid="_x0000_s1062"/>
    <customShpInfo spid="_x0000_s1063"/>
    <customShpInfo spid="_x0000_s1064"/>
    <customShpInfo spid="_x0000_s1059"/>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65"/>
    <customShpInfo spid="_x0000_s1079"/>
    <customShpInfo spid="_x0000_s1081"/>
    <customShpInfo spid="_x0000_s1082"/>
    <customShpInfo spid="_x0000_s1080"/>
    <customShpInfo spid="_x0000_s1083"/>
    <customShpInfo spid="_x0000_s108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ScaleCrop>false</ScaleCrop>
  <LinksUpToDate>false</LinksUpToDate>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2021-05-18T07:42:00Z</dcterms:created>
  <dc:creator>王明新TIAD</dc:creator>
  <cp:lastModifiedBy>Administrator</cp:lastModifiedBy>
  <dcterms:modified xsi:type="dcterms:W3CDTF">2023-06-26T01:47:12Z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2020-11-04T00:00:00Z</vt:filetime>
  </property>
  <property fmtid="{D5CDD505-2E9C-101B-9397-08002B2CF9AE}" pid="3" name="Creator">
    <vt:lpwstr>WPS 文字</vt:lpwstr>
  </property>
  <property fmtid="{D5CDD505-2E9C-101B-9397-08002B2CF9AE}" pid="4" name="LastSaved">
    <vt:filetime>2021-05-18T00:00:00Z</vt:filetime>
  </property>
  <property fmtid="{D5CDD505-2E9C-101B-9397-08002B2CF9AE}" pid="5" name="KSOProductBuildVer">
    <vt:lpwstr>2052-11.8.2.9022</vt:lpwstr>
  </property>
  <property fmtid="{D5CDD505-2E9C-101B-9397-08002B2CF9AE}" pid="6" name="ICV">
    <vt:lpwstr>3C95CA89CA444554819550ABA64AFABF</vt:lpwstr>
  </property>
</Properties>
</file>