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0" w:afterAutospacing="0" w:line="240" w:lineRule="auto"/>
        <w:jc w:val="both"/>
        <w:textAlignment w:val="baseline"/>
        <w:rPr>
          <w:rStyle w:val="4"/>
          <w:rFonts w:ascii="宋体" w:hAnsi="宋体" w:eastAsia="宋体"/>
          <w:b w:val="0"/>
          <w:i w:val="0"/>
          <w:caps w:val="0"/>
          <w:spacing w:val="0"/>
          <w:w w:val="100"/>
          <w:kern w:val="0"/>
          <w:sz w:val="21"/>
          <w:szCs w:val="24"/>
          <w:lang w:val="en-US" w:eastAsia="zh-CN" w:bidi="ar-SA"/>
        </w:rPr>
      </w:pPr>
    </w:p>
    <w:p>
      <w:pPr>
        <w:snapToGrid/>
        <w:spacing w:before="0" w:beforeAutospacing="0" w:after="0" w:afterAutospacing="0" w:line="240" w:lineRule="auto"/>
        <w:jc w:val="center"/>
        <w:textAlignment w:val="baseline"/>
        <w:rPr>
          <w:rStyle w:val="4"/>
          <w:rFonts w:ascii="宋体" w:hAnsi="宋体" w:eastAsia="方正小标宋简体"/>
          <w:b w:val="0"/>
          <w:i w:val="0"/>
          <w:caps w:val="0"/>
          <w:spacing w:val="0"/>
          <w:w w:val="85"/>
          <w:kern w:val="0"/>
          <w:sz w:val="44"/>
          <w:szCs w:val="44"/>
          <w:lang w:val="en-US" w:eastAsia="zh-CN" w:bidi="ar-SA"/>
        </w:rPr>
      </w:pPr>
    </w:p>
    <w:p>
      <w:pPr>
        <w:snapToGrid/>
        <w:spacing w:before="0" w:beforeAutospacing="0" w:after="0" w:afterAutospacing="0" w:line="240" w:lineRule="auto"/>
        <w:jc w:val="center"/>
        <w:textAlignment w:val="baseline"/>
        <w:rPr>
          <w:rStyle w:val="4"/>
          <w:rFonts w:ascii="宋体" w:hAnsi="宋体" w:eastAsia="方正小标宋简体"/>
          <w:b w:val="0"/>
          <w:i w:val="0"/>
          <w:caps w:val="0"/>
          <w:spacing w:val="0"/>
          <w:w w:val="85"/>
          <w:kern w:val="0"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jc w:val="center"/>
        <w:textAlignment w:val="baseline"/>
        <w:rPr>
          <w:rStyle w:val="4"/>
          <w:rFonts w:hint="eastAsia" w:ascii="宋体" w:hAnsi="宋体" w:eastAsia="方正小标宋简体" w:cs="方正小标宋简体"/>
          <w:b w:val="0"/>
          <w:bCs w:val="0"/>
          <w:i w:val="0"/>
          <w:caps w:val="0"/>
          <w:spacing w:val="0"/>
          <w:w w:val="100"/>
          <w:kern w:val="0"/>
          <w:sz w:val="44"/>
          <w:szCs w:val="44"/>
          <w:lang w:val="en-US" w:eastAsia="zh-CN" w:bidi="ar-SA"/>
        </w:rPr>
      </w:pPr>
      <w:r>
        <w:rPr>
          <w:rStyle w:val="4"/>
          <w:rFonts w:hint="eastAsia" w:ascii="宋体" w:hAnsi="宋体" w:eastAsia="方正小标宋简体" w:cs="方正小标宋简体"/>
          <w:b w:val="0"/>
          <w:bCs w:val="0"/>
          <w:i w:val="0"/>
          <w:caps w:val="0"/>
          <w:spacing w:val="0"/>
          <w:w w:val="100"/>
          <w:kern w:val="0"/>
          <w:sz w:val="44"/>
          <w:szCs w:val="44"/>
          <w:lang w:val="en-US" w:eastAsia="zh-CN" w:bidi="ar-SA"/>
        </w:rPr>
        <w:t>石家庄市鹿泉区司法局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jc w:val="center"/>
        <w:textAlignment w:val="baseline"/>
        <w:rPr>
          <w:rStyle w:val="4"/>
          <w:rFonts w:hint="eastAsia" w:ascii="宋体" w:hAnsi="宋体" w:eastAsia="方正小标宋简体" w:cs="方正小标宋简体"/>
          <w:b w:val="0"/>
          <w:bCs w:val="0"/>
          <w:i w:val="0"/>
          <w:caps w:val="0"/>
          <w:spacing w:val="0"/>
          <w:w w:val="100"/>
          <w:kern w:val="0"/>
          <w:sz w:val="44"/>
          <w:szCs w:val="44"/>
          <w:lang w:val="en-US" w:eastAsia="zh-CN" w:bidi="ar-SA"/>
        </w:rPr>
      </w:pPr>
      <w:r>
        <w:rPr>
          <w:rStyle w:val="4"/>
          <w:rFonts w:hint="eastAsia" w:ascii="宋体" w:hAnsi="宋体" w:eastAsia="方正小标宋简体" w:cs="方正小标宋简体"/>
          <w:b w:val="0"/>
          <w:bCs w:val="0"/>
          <w:i w:val="0"/>
          <w:caps w:val="0"/>
          <w:spacing w:val="0"/>
          <w:w w:val="100"/>
          <w:kern w:val="0"/>
          <w:sz w:val="44"/>
          <w:szCs w:val="44"/>
          <w:lang w:val="en-US" w:eastAsia="zh-CN" w:bidi="ar-SA"/>
        </w:rPr>
        <w:t>关于调整《鹿泉区司法局</w:t>
      </w:r>
      <w:r>
        <w:rPr>
          <w:rStyle w:val="4"/>
          <w:rFonts w:hint="eastAsia" w:ascii="宋体" w:hAnsi="宋体" w:eastAsia="方正小标宋简体" w:cs="方正小标宋简体"/>
          <w:b/>
          <w:bCs/>
          <w:i w:val="0"/>
          <w:caps w:val="0"/>
          <w:spacing w:val="0"/>
          <w:w w:val="100"/>
          <w:kern w:val="0"/>
          <w:sz w:val="44"/>
          <w:szCs w:val="44"/>
          <w:lang w:val="en-US" w:eastAsia="zh-CN" w:bidi="ar-SA"/>
        </w:rPr>
        <w:t>2022</w:t>
      </w:r>
      <w:r>
        <w:rPr>
          <w:rStyle w:val="4"/>
          <w:rFonts w:hint="eastAsia" w:ascii="宋体" w:hAnsi="宋体" w:eastAsia="方正小标宋简体" w:cs="方正小标宋简体"/>
          <w:b w:val="0"/>
          <w:bCs w:val="0"/>
          <w:i w:val="0"/>
          <w:caps w:val="0"/>
          <w:spacing w:val="0"/>
          <w:w w:val="100"/>
          <w:kern w:val="0"/>
          <w:sz w:val="44"/>
          <w:szCs w:val="44"/>
          <w:lang w:val="en-US" w:eastAsia="zh-CN" w:bidi="ar-SA"/>
        </w:rPr>
        <w:t>年度随机抽查工作计划》的通知</w:t>
      </w:r>
    </w:p>
    <w:p>
      <w:pPr>
        <w:snapToGrid/>
        <w:spacing w:before="0" w:beforeAutospacing="0" w:after="0" w:afterAutospacing="0" w:line="540" w:lineRule="exact"/>
        <w:jc w:val="both"/>
        <w:textAlignment w:val="baseline"/>
        <w:rPr>
          <w:rStyle w:val="4"/>
          <w:rFonts w:ascii="宋体" w:hAnsi="宋体" w:eastAsia="宋体"/>
          <w:b w:val="0"/>
          <w:i w:val="0"/>
          <w:caps w:val="0"/>
          <w:spacing w:val="0"/>
          <w:w w:val="100"/>
          <w:kern w:val="0"/>
          <w:sz w:val="44"/>
          <w:szCs w:val="44"/>
          <w:lang w:val="en-US" w:eastAsia="zh-CN" w:bidi="ar-SA"/>
        </w:rPr>
      </w:pPr>
    </w:p>
    <w:p>
      <w:pPr>
        <w:snapToGrid/>
        <w:spacing w:before="0" w:beforeAutospacing="0" w:after="0" w:afterAutospacing="0" w:line="540" w:lineRule="exact"/>
        <w:jc w:val="both"/>
        <w:textAlignment w:val="baseline"/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0"/>
          <w:sz w:val="32"/>
          <w:szCs w:val="32"/>
          <w:lang w:val="en-US" w:eastAsia="zh-CN" w:bidi="ar-SA"/>
        </w:rPr>
      </w:pPr>
      <w:r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0"/>
          <w:sz w:val="32"/>
          <w:szCs w:val="32"/>
          <w:lang w:val="en-US" w:eastAsia="zh-CN" w:bidi="ar-SA"/>
        </w:rPr>
        <w:t>各相关科室：</w:t>
      </w:r>
    </w:p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0"/>
          <w:sz w:val="32"/>
          <w:szCs w:val="32"/>
          <w:lang w:val="en-US" w:eastAsia="zh-CN" w:bidi="ar-SA"/>
        </w:rPr>
      </w:pPr>
      <w:r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0"/>
          <w:sz w:val="32"/>
          <w:szCs w:val="32"/>
          <w:lang w:val="en-US" w:eastAsia="zh-CN" w:bidi="ar-SA"/>
        </w:rPr>
        <w:t>为了充分发挥“双随机、一公开”监管作用，增强抽查工作的针对性、有效性，我局决定对《鹿泉区司法局2022年度随机抽查工作计划》进行了调整。现将调整后的计划印发给你们，请遵照执行。</w:t>
      </w:r>
    </w:p>
    <w:p>
      <w:pPr>
        <w:snapToGrid/>
        <w:spacing w:before="0" w:beforeAutospacing="0" w:after="0" w:afterAutospacing="0" w:line="540" w:lineRule="exact"/>
        <w:ind w:firstLine="640" w:firstLineChars="200"/>
        <w:jc w:val="both"/>
        <w:textAlignment w:val="baseline"/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4"/>
          <w:rFonts w:hint="eastAsia" w:ascii="宋体" w:hAnsi="宋体" w:eastAsia="仿宋_GB2312"/>
          <w:b w:val="0"/>
          <w:i w:val="0"/>
          <w:caps w:val="0"/>
          <w:spacing w:val="0"/>
          <w:w w:val="100"/>
          <w:kern w:val="0"/>
          <w:sz w:val="32"/>
          <w:szCs w:val="32"/>
          <w:lang w:val="en-US" w:eastAsia="zh-CN" w:bidi="ar-SA"/>
        </w:rPr>
        <w:t>附件：1.鹿泉区司法局2022年度随机抽查工作计划</w:t>
      </w:r>
      <w:r>
        <w:rPr>
          <w:rStyle w:val="4"/>
          <w:rFonts w:hint="eastAsia"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（调整后）</w:t>
      </w:r>
    </w:p>
    <w:p>
      <w:pPr>
        <w:snapToGrid/>
        <w:spacing w:before="0" w:beforeAutospacing="0" w:after="0" w:afterAutospacing="0" w:line="540" w:lineRule="exact"/>
        <w:ind w:left="1574" w:leftChars="304" w:hanging="936"/>
        <w:jc w:val="both"/>
        <w:textAlignment w:val="baseline"/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 xml:space="preserve">    </w:t>
      </w:r>
    </w:p>
    <w:p>
      <w:pPr>
        <w:snapToGrid/>
        <w:spacing w:before="0" w:beforeAutospacing="0" w:after="0" w:afterAutospacing="0" w:line="540" w:lineRule="exact"/>
        <w:ind w:firstLine="1920" w:firstLineChars="600"/>
        <w:jc w:val="both"/>
        <w:textAlignment w:val="baseline"/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</w:p>
    <w:p>
      <w:pPr>
        <w:snapToGrid/>
        <w:spacing w:before="0" w:beforeAutospacing="0" w:after="0" w:afterAutospacing="0" w:line="540" w:lineRule="exact"/>
        <w:ind w:firstLine="4800" w:firstLineChars="1500"/>
        <w:jc w:val="both"/>
        <w:textAlignment w:val="baseline"/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石家庄鹿泉区司法局</w:t>
      </w:r>
    </w:p>
    <w:p>
      <w:pPr>
        <w:snapToGrid/>
        <w:spacing w:before="0" w:beforeAutospacing="0" w:after="0" w:afterAutospacing="0" w:line="240" w:lineRule="auto"/>
        <w:jc w:val="both"/>
        <w:textAlignment w:val="baseline"/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sectPr>
          <w:pgSz w:w="11906" w:h="16838"/>
          <w:pgMar w:top="2098" w:right="1474" w:bottom="1984" w:left="1587" w:header="851" w:footer="992" w:gutter="0"/>
          <w:lnNumType w:countBy="0"/>
          <w:cols w:space="425" w:num="1"/>
          <w:vAlign w:val="top"/>
          <w:docGrid w:type="lines" w:linePitch="312" w:charSpace="0"/>
        </w:sectPr>
      </w:pPr>
      <w:r>
        <w:rPr>
          <w:rStyle w:val="4"/>
          <w:rFonts w:ascii="宋体" w:hAnsi="宋体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 xml:space="preserve">                               2022年6月17日</w:t>
      </w:r>
    </w:p>
    <w:p>
      <w:pPr>
        <w:snapToGrid/>
        <w:spacing w:before="0" w:beforeAutospacing="0" w:after="0" w:afterAutospacing="0" w:line="240" w:lineRule="auto"/>
        <w:jc w:val="both"/>
        <w:textAlignment w:val="baseline"/>
        <w:rPr>
          <w:rStyle w:val="4"/>
          <w:rFonts w:ascii="仿宋_GB2312" w:hAnsi="仿宋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r>
        <w:rPr>
          <w:rStyle w:val="4"/>
          <w:rFonts w:ascii="仿宋_GB2312" w:hAnsi="仿宋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  <w:t>附件：</w:t>
      </w:r>
    </w:p>
    <w:tbl>
      <w:tblPr>
        <w:tblStyle w:val="2"/>
        <w:tblW w:w="14550" w:type="dxa"/>
        <w:tblInd w:w="-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16"/>
        <w:gridCol w:w="480"/>
        <w:gridCol w:w="2070"/>
        <w:gridCol w:w="1635"/>
        <w:gridCol w:w="3330"/>
        <w:gridCol w:w="1290"/>
        <w:gridCol w:w="1452"/>
        <w:gridCol w:w="1012"/>
        <w:gridCol w:w="1500"/>
        <w:gridCol w:w="9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0" w:hRule="atLeast"/>
        </w:trPr>
        <w:tc>
          <w:tcPr>
            <w:tcW w:w="145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黑体" w:hAnsi="宋体" w:eastAsia="黑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40"/>
                <w:szCs w:val="40"/>
                <w:lang w:val="en-US" w:eastAsia="zh-CN" w:bidi="ar-SA"/>
              </w:rPr>
            </w:pPr>
            <w:r>
              <w:rPr>
                <w:rStyle w:val="4"/>
                <w:rFonts w:ascii="黑体" w:hAnsi="宋体" w:eastAsia="黑体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40"/>
                <w:szCs w:val="40"/>
                <w:lang w:val="en-US" w:eastAsia="zh-CN" w:bidi="ar-SA"/>
              </w:rPr>
              <w:t>鹿泉区司法局2022年度随机抽查工作计划（调整后）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455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right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2022年6月17日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牵头单位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任务名称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联查部门</w:t>
            </w:r>
          </w:p>
        </w:tc>
        <w:tc>
          <w:tcPr>
            <w:tcW w:w="3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抽查事项内容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联查对象</w:t>
            </w:r>
          </w:p>
        </w:tc>
        <w:tc>
          <w:tcPr>
            <w:tcW w:w="14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检查主体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抽查比例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时间安排</w:t>
            </w:r>
          </w:p>
        </w:tc>
        <w:tc>
          <w:tcPr>
            <w:tcW w:w="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方正小标宋简体" w:hAnsi="方正小标宋简体" w:eastAsia="方正小标宋简体" w:cs="方正小标宋简体"/>
                <w:b/>
                <w:bCs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8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司法局</w:t>
            </w:r>
          </w:p>
        </w:tc>
        <w:tc>
          <w:tcPr>
            <w:tcW w:w="4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2022年度</w:t>
            </w:r>
            <w:r>
              <w:rPr>
                <w:rStyle w:val="4"/>
                <w:rFonts w:hint="eastAsia"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对</w:t>
            </w: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司法鉴定机构、律师事务所</w:t>
            </w:r>
            <w:r>
              <w:rPr>
                <w:rStyle w:val="4"/>
                <w:rFonts w:hint="eastAsia"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等</w:t>
            </w: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联合抽查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司法局</w:t>
            </w:r>
          </w:p>
        </w:tc>
        <w:tc>
          <w:tcPr>
            <w:tcW w:w="3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/>
              </w:rPr>
              <w:t>对司法鉴定机构、律师事务所</w:t>
            </w:r>
            <w:r>
              <w:rPr>
                <w:rStyle w:val="4"/>
                <w:rFonts w:hint="eastAsia"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/>
              </w:rPr>
              <w:t>等</w:t>
            </w: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/>
              </w:rPr>
              <w:t>执业情况进行监督检查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司法鉴定机构、律师事务所</w:t>
            </w:r>
          </w:p>
        </w:tc>
        <w:tc>
          <w:tcPr>
            <w:tcW w:w="14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司法局、市场监管局</w:t>
            </w: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25%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9月-11月</w:t>
            </w:r>
          </w:p>
        </w:tc>
        <w:tc>
          <w:tcPr>
            <w:tcW w:w="9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0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市场监管局</w:t>
            </w:r>
          </w:p>
        </w:tc>
        <w:tc>
          <w:tcPr>
            <w:tcW w:w="3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left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0"/>
                <w:szCs w:val="20"/>
                <w:lang w:val="en-US" w:eastAsia="zh-CN"/>
              </w:rPr>
              <w:t>本部门抽查事项清单</w:t>
            </w: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4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left"/>
              <w:textAlignment w:val="baseline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25%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/>
              <w:spacing w:before="0" w:beforeAutospacing="0" w:after="0" w:afterAutospacing="0" w:line="240" w:lineRule="auto"/>
              <w:jc w:val="center"/>
              <w:textAlignment w:val="center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0"/>
                <w:sz w:val="24"/>
                <w:szCs w:val="24"/>
                <w:lang w:val="en-US" w:eastAsia="zh-CN"/>
              </w:rPr>
              <w:t>9月-11月</w:t>
            </w:r>
          </w:p>
        </w:tc>
        <w:tc>
          <w:tcPr>
            <w:tcW w:w="9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/>
              <w:spacing w:before="0" w:beforeAutospacing="0" w:after="0" w:afterAutospacing="0" w:line="240" w:lineRule="auto"/>
              <w:jc w:val="center"/>
              <w:textAlignment w:val="baseline"/>
              <w:rPr>
                <w:rStyle w:val="4"/>
                <w:rFonts w:ascii="仿宋" w:hAnsi="仿宋" w:eastAsia="仿宋"/>
                <w:b w:val="0"/>
                <w:i w:val="0"/>
                <w:iCs w:val="0"/>
                <w:caps w:val="0"/>
                <w:color w:val="000000"/>
                <w:spacing w:val="0"/>
                <w:w w:val="100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>
      <w:pPr>
        <w:snapToGrid/>
        <w:spacing w:before="0" w:beforeAutospacing="0" w:after="0" w:afterAutospacing="0" w:line="240" w:lineRule="auto"/>
        <w:jc w:val="both"/>
        <w:textAlignment w:val="baseline"/>
        <w:rPr>
          <w:rStyle w:val="4"/>
          <w:rFonts w:ascii="仿宋_GB2312" w:hAnsi="仿宋" w:eastAsia="仿宋_GB2312"/>
          <w:b w:val="0"/>
          <w:i w:val="0"/>
          <w:caps w:val="0"/>
          <w:spacing w:val="0"/>
          <w:w w:val="100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</w:p>
    <w:sectPr>
      <w:pgSz w:w="16838" w:h="11906"/>
      <w:pgMar w:top="1800" w:right="1440" w:bottom="1800" w:left="1440" w:header="851" w:footer="992" w:gutter="0"/>
      <w:lnNumType w:countBy="0"/>
      <w:cols w:space="425" w:num="1"/>
      <w:vAlign w:val="top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isplayHorizontalDrawingGridEvery w:val="1"/>
  <w:displayVerticalDrawingGridEvery w:val="1"/>
  <w:doNotUseMarginsForDrawingGridOrigin w:val="1"/>
  <w:drawingGridHorizontalOrigin w:val="1800"/>
  <w:drawingGridVerticalOrigin w:val="1440"/>
  <w:compat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ompatSetting w:name="compatibilityMode" w:uri="http://schemas.microsoft.com/office/word" w:val="12"/>
  </w:compat>
  <w:docVars>
    <w:docVar w:name="commondata" w:val="eyJoZGlkIjoiY2M1OGQxZWZjYTRlZjc4MDFkNDc4YzE5ZTJlY2I3ZWEifQ=="/>
  </w:docVars>
  <w:rsids>
    <w:rsidRoot w:val="00000000"/>
    <w:rsid w:val="3CC82EBC"/>
    <w:rsid w:val="5EE62D0C"/>
    <w:rsid w:val="68CE4C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jc w:val="both"/>
      <w:textAlignment w:val="baseline"/>
    </w:pPr>
    <w:rPr>
      <w:rFonts w:ascii="Calibri" w:hAnsi="Calibri" w:eastAsia="宋体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</w:style>
  <w:style w:type="table" w:customStyle="1" w:styleId="5">
    <w:name w:val="TableNormal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331</Words>
  <Characters>363</Characters>
  <TotalTime>5</TotalTime>
  <ScaleCrop>false</ScaleCrop>
  <LinksUpToDate>false</LinksUpToDate>
  <CharactersWithSpaces>398</CharactersWithSpaces>
  <Application>WPS Office_11.1.0.11875_F1E327BC-269C-435d-A152-05C5408002CA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2022-07-05T02:47:00Z</dcterms:created>
  <dc:creator>Administrator</dc:creator>
  <cp:lastModifiedBy>Administrator</cp:lastModifiedBy>
  <dcterms:modified xsi:type="dcterms:W3CDTF">2022-07-07T07:54:54Z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1F698FF248E84117BDD6776CDDA534BD</vt:lpwstr>
  </property>
</Properties>
</file>