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rPr>
          <w:rFonts w:ascii="Times New Roman"/>
          <w:sz w:val="20"/>
        </w:rPr>
      </w:pPr>
      <w:r>
        <w:drawing>
          <wp:anchor distT="0" distB="0" distL="0" distR="0" simplePos="0" relativeHeight="251661312" behindDoc="1" locked="0" layoutInCell="1" allowOverlap="1">
            <wp:simplePos x="0" y="0"/>
            <wp:positionH relativeFrom="page">
              <wp:posOffset>7620</wp:posOffset>
            </wp:positionH>
            <wp:positionV relativeFrom="page">
              <wp:posOffset>0</wp:posOffset>
            </wp:positionV>
            <wp:extent cx="7552690" cy="1069213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19" cstate="print"/>
                    <a:stretch>
                      <a:fillRect/>
                    </a:stretch>
                  </pic:blipFill>
                  <pic:spPr>
                    <a:xfrm>
                      <a:off x="0" y="0"/>
                      <a:ext cx="7552689" cy="10692130"/>
                    </a:xfrm>
                    <a:prstGeom prst="rect">
                      <a:avLst/>
                    </a:prstGeom>
                  </pic:spPr>
                </pic:pic>
              </a:graphicData>
            </a:graphic>
          </wp:anchor>
        </w:drawing>
      </w:r>
    </w:p>
    <w:p>
      <w:pPr>
        <w:pStyle w:val="5"/>
        <w:rPr>
          <w:rFonts w:ascii="Times New Roman"/>
          <w:sz w:val="20"/>
        </w:rPr>
      </w:pPr>
    </w:p>
    <w:p>
      <w:pPr>
        <w:pStyle w:val="5"/>
        <w:rPr>
          <w:rFonts w:ascii="Times New Roman"/>
          <w:sz w:val="20"/>
        </w:rPr>
      </w:pPr>
    </w:p>
    <w:p>
      <w:pPr>
        <w:pStyle w:val="5"/>
        <w:rPr>
          <w:rFonts w:ascii="Times New Roman"/>
          <w:sz w:val="20"/>
        </w:rPr>
      </w:pPr>
    </w:p>
    <w:p>
      <w:pPr>
        <w:pStyle w:val="5"/>
        <w:rPr>
          <w:rFonts w:ascii="Times New Roman"/>
          <w:sz w:val="20"/>
        </w:rPr>
      </w:pPr>
    </w:p>
    <w:p>
      <w:pPr>
        <w:pStyle w:val="5"/>
        <w:rPr>
          <w:rFonts w:ascii="Times New Roman"/>
          <w:sz w:val="20"/>
        </w:rPr>
      </w:pPr>
    </w:p>
    <w:p>
      <w:pPr>
        <w:pStyle w:val="5"/>
        <w:rPr>
          <w:rFonts w:ascii="Times New Roman"/>
          <w:sz w:val="20"/>
        </w:rPr>
      </w:pPr>
    </w:p>
    <w:p>
      <w:pPr>
        <w:pStyle w:val="5"/>
        <w:rPr>
          <w:rFonts w:ascii="Times New Roman"/>
          <w:sz w:val="20"/>
        </w:rPr>
      </w:pPr>
    </w:p>
    <w:p>
      <w:pPr>
        <w:pStyle w:val="5"/>
        <w:rPr>
          <w:rFonts w:ascii="Times New Roman"/>
          <w:sz w:val="20"/>
        </w:rPr>
      </w:pPr>
    </w:p>
    <w:p>
      <w:pPr>
        <w:pStyle w:val="5"/>
        <w:rPr>
          <w:rFonts w:ascii="Times New Roman"/>
          <w:sz w:val="20"/>
        </w:rPr>
      </w:pPr>
    </w:p>
    <w:p>
      <w:pPr>
        <w:pStyle w:val="5"/>
        <w:spacing w:before="4"/>
        <w:rPr>
          <w:rFonts w:ascii="Times New Roman"/>
          <w:sz w:val="23"/>
        </w:rPr>
      </w:pPr>
    </w:p>
    <w:p>
      <w:pPr>
        <w:pStyle w:val="2"/>
        <w:spacing w:line="1195" w:lineRule="exact"/>
        <w:ind w:right="1169"/>
      </w:pPr>
      <w:r>
        <w:rPr>
          <w:color w:val="FCEEBD"/>
        </w:rPr>
        <w:t>鹿泉区公安局</w:t>
      </w:r>
    </w:p>
    <w:p>
      <w:pPr>
        <w:spacing w:before="130"/>
        <w:ind w:left="0" w:right="1169" w:firstLine="0"/>
        <w:jc w:val="center"/>
        <w:rPr>
          <w:rFonts w:hint="eastAsia" w:ascii="黑体" w:eastAsia="黑体"/>
          <w:sz w:val="96"/>
        </w:rPr>
      </w:pPr>
      <w:r>
        <w:rPr>
          <w:rFonts w:hint="eastAsia" w:ascii="黑体" w:eastAsia="黑体"/>
          <w:color w:val="FCEEBD"/>
          <w:sz w:val="96"/>
        </w:rPr>
        <w:t>2018年度部门决算</w:t>
      </w: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1"/>
        </w:rPr>
      </w:pPr>
    </w:p>
    <w:p>
      <w:pPr>
        <w:spacing w:before="0" w:line="649" w:lineRule="exact"/>
        <w:ind w:left="2965" w:right="0" w:firstLine="0"/>
        <w:jc w:val="left"/>
        <w:rPr>
          <w:rFonts w:hint="eastAsia" w:ascii="Microsoft JhengHei" w:eastAsia="宋体"/>
          <w:b/>
          <w:sz w:val="40"/>
          <w:lang w:eastAsia="zh-CN"/>
        </w:rPr>
      </w:pPr>
      <w:r>
        <w:rPr>
          <w:rFonts w:hint="eastAsia" w:ascii="Microsoft JhengHei" w:eastAsia="Microsoft JhengHei"/>
          <w:b/>
          <w:sz w:val="40"/>
        </w:rPr>
        <w:t>二</w:t>
      </w:r>
      <w:r>
        <w:rPr>
          <w:b/>
          <w:sz w:val="40"/>
        </w:rPr>
        <w:t>〇</w:t>
      </w:r>
      <w:r>
        <w:rPr>
          <w:rFonts w:hint="eastAsia" w:ascii="Microsoft JhengHei" w:eastAsia="Microsoft JhengHei"/>
          <w:b/>
          <w:sz w:val="40"/>
        </w:rPr>
        <w:t>一九年九月二十</w:t>
      </w:r>
      <w:r>
        <w:rPr>
          <w:rFonts w:hint="eastAsia" w:ascii="Microsoft JhengHei"/>
          <w:b/>
          <w:sz w:val="40"/>
          <w:lang w:eastAsia="zh-CN"/>
        </w:rPr>
        <w:t>五</w:t>
      </w:r>
    </w:p>
    <w:p>
      <w:pPr>
        <w:spacing w:after="0" w:line="649" w:lineRule="exact"/>
        <w:jc w:val="left"/>
        <w:rPr>
          <w:rFonts w:hint="eastAsia" w:ascii="Microsoft JhengHei" w:eastAsia="Microsoft JhengHei"/>
          <w:sz w:val="40"/>
        </w:rPr>
        <w:sectPr>
          <w:type w:val="continuous"/>
          <w:pgSz w:w="11910" w:h="16840"/>
          <w:pgMar w:top="1580" w:right="0" w:bottom="280" w:left="1040" w:header="720" w:footer="720" w:gutter="0"/>
          <w:cols w:space="720" w:num="1"/>
        </w:sectPr>
      </w:pPr>
    </w:p>
    <w:p>
      <w:pPr>
        <w:pStyle w:val="5"/>
        <w:spacing w:line="41" w:lineRule="exact"/>
        <w:ind w:left="-1041"/>
        <w:rPr>
          <w:rFonts w:ascii="Microsoft JhengHei"/>
          <w:sz w:val="4"/>
        </w:rPr>
      </w:pPr>
      <w:r>
        <w:rPr>
          <w:rFonts w:ascii="Microsoft JhengHei"/>
          <w:position w:val="0"/>
          <w:sz w:val="4"/>
        </w:rPr>
        <w:pict>
          <v:group id="_x0000_s1026" o:spid="_x0000_s1026" o:spt="203" style="height:2.05pt;width:248.65pt;" coordsize="4973,41">
            <o:lock v:ext="edit"/>
            <v:line id="_x0000_s1027" o:spid="_x0000_s1027" o:spt="20" style="position:absolute;left:0;top:20;height:0;width:4973;" stroked="t" coordsize="21600,21600">
              <v:path arrowok="t"/>
              <v:fill focussize="0,0"/>
              <v:stroke weight="0.0397637795275591pt" color="#D9D9D9"/>
              <v:imagedata o:title=""/>
              <o:lock v:ext="edit"/>
            </v:line>
            <v:line id="_x0000_s1028" o:spid="_x0000_s1028" o:spt="20" style="position:absolute;left:0;top:21;height:0;width:4858;" stroked="t" coordsize="21600,21600">
              <v:path arrowok="t"/>
              <v:fill focussize="0,0"/>
              <v:stroke weight="0.0488976377952756pt" color="#AC002C"/>
              <v:imagedata o:title=""/>
              <o:lock v:ext="edit"/>
            </v:line>
            <v:shape id="_x0000_s1029" o:spid="_x0000_s1029" style="position:absolute;left:0;top:0;height:41;width:4879;" fillcolor="#AF761F" filled="t" stroked="f" coordsize="4879,41" path="m7,21l0,14,0,0,4858,0,4862,0,4864,1,4858,1,4839,20,7,20,7,21xm4864,40l4858,40,4839,21,4858,1,4864,1,4866,2,4869,3,4872,6,4875,9,4877,12,4878,16,4878,20,4878,21,4878,25,4877,29,4875,32,4872,35,4869,38,4866,39,4864,40xm0,27l0,14,7,21,0,27xm7,21l7,21,7,20,7,21xm4838,21l7,21,7,20,4838,20,4838,21xm4838,21l4838,20,4839,21,4838,21xm4839,21l4838,20,4839,20,4839,21xm4858,41l0,41,0,27,7,21,7,21,4839,21,4858,40,4864,40,4862,41,4858,41xm4839,21l4838,21,4839,21,4839,21xe">
              <v:path arrowok="t"/>
              <v:fill on="t" focussize="0,0"/>
              <v:stroke on="f"/>
              <v:imagedata o:title=""/>
              <o:lock v:ext="edit"/>
            </v:shape>
            <w10:wrap type="none"/>
            <w10:anchorlock/>
          </v:group>
        </w:pict>
      </w:r>
    </w:p>
    <w:p>
      <w:pPr>
        <w:pStyle w:val="5"/>
        <w:rPr>
          <w:rFonts w:ascii="Microsoft JhengHei"/>
          <w:b/>
          <w:sz w:val="20"/>
        </w:rPr>
      </w:pPr>
    </w:p>
    <w:p>
      <w:pPr>
        <w:pStyle w:val="5"/>
        <w:rPr>
          <w:rFonts w:ascii="Microsoft JhengHei"/>
          <w:b/>
          <w:sz w:val="20"/>
        </w:rPr>
      </w:pPr>
    </w:p>
    <w:p>
      <w:pPr>
        <w:pStyle w:val="5"/>
        <w:rPr>
          <w:rFonts w:ascii="Microsoft JhengHei"/>
          <w:b/>
          <w:sz w:val="20"/>
        </w:rPr>
      </w:pPr>
    </w:p>
    <w:p>
      <w:pPr>
        <w:pStyle w:val="5"/>
        <w:rPr>
          <w:rFonts w:ascii="Microsoft JhengHei"/>
          <w:b/>
          <w:sz w:val="20"/>
        </w:rPr>
      </w:pPr>
    </w:p>
    <w:p>
      <w:pPr>
        <w:pStyle w:val="5"/>
        <w:rPr>
          <w:rFonts w:ascii="Microsoft JhengHei"/>
          <w:b/>
          <w:sz w:val="20"/>
        </w:rPr>
      </w:pPr>
    </w:p>
    <w:p>
      <w:pPr>
        <w:pStyle w:val="5"/>
        <w:spacing w:before="5"/>
        <w:rPr>
          <w:rFonts w:ascii="Microsoft JhengHei"/>
          <w:b/>
          <w:sz w:val="10"/>
        </w:rPr>
      </w:pPr>
    </w:p>
    <w:p>
      <w:pPr>
        <w:tabs>
          <w:tab w:val="left" w:pos="1439"/>
        </w:tabs>
        <w:spacing w:before="33"/>
        <w:ind w:left="0" w:right="924" w:firstLine="0"/>
        <w:jc w:val="center"/>
        <w:rPr>
          <w:rFonts w:hint="eastAsia" w:ascii="黑体" w:eastAsia="黑体"/>
          <w:sz w:val="48"/>
        </w:rPr>
      </w:pPr>
      <w:r>
        <w:rPr>
          <w:rFonts w:hint="eastAsia" w:ascii="黑体" w:eastAsia="黑体"/>
          <w:sz w:val="48"/>
        </w:rPr>
        <w:t>目</w:t>
      </w:r>
      <w:r>
        <w:rPr>
          <w:rFonts w:hint="eastAsia" w:ascii="黑体" w:eastAsia="黑体"/>
          <w:sz w:val="48"/>
        </w:rPr>
        <w:tab/>
      </w:r>
      <w:r>
        <w:rPr>
          <w:rFonts w:hint="eastAsia" w:ascii="黑体" w:eastAsia="黑体"/>
          <w:sz w:val="48"/>
        </w:rPr>
        <w:t>录</w:t>
      </w:r>
    </w:p>
    <w:p>
      <w:pPr>
        <w:pStyle w:val="5"/>
        <w:rPr>
          <w:rFonts w:ascii="黑体"/>
          <w:sz w:val="48"/>
        </w:rPr>
      </w:pPr>
    </w:p>
    <w:p>
      <w:pPr>
        <w:pStyle w:val="5"/>
        <w:tabs>
          <w:tab w:val="left" w:pos="2948"/>
        </w:tabs>
        <w:spacing w:before="336"/>
        <w:ind w:left="1187"/>
        <w:rPr>
          <w:rFonts w:hint="eastAsia" w:ascii="黑体" w:eastAsia="黑体"/>
        </w:rPr>
      </w:pPr>
      <w:r>
        <w:rPr>
          <w:rFonts w:hint="eastAsia" w:ascii="黑体" w:eastAsia="黑体"/>
        </w:rPr>
        <w:t>第一部分</w:t>
      </w:r>
      <w:r>
        <w:rPr>
          <w:rFonts w:hint="eastAsia" w:ascii="黑体" w:eastAsia="黑体"/>
        </w:rPr>
        <w:tab/>
      </w:r>
      <w:r>
        <w:rPr>
          <w:rFonts w:hint="eastAsia" w:ascii="黑体" w:eastAsia="黑体"/>
        </w:rPr>
        <w:t>部门概况</w:t>
      </w:r>
    </w:p>
    <w:p>
      <w:pPr>
        <w:pStyle w:val="5"/>
        <w:spacing w:before="9"/>
        <w:rPr>
          <w:rFonts w:ascii="黑体"/>
          <w:sz w:val="25"/>
        </w:rPr>
      </w:pPr>
    </w:p>
    <w:p>
      <w:pPr>
        <w:pStyle w:val="5"/>
        <w:spacing w:line="432" w:lineRule="auto"/>
        <w:ind w:left="1820" w:right="7123"/>
      </w:pPr>
      <w:r>
        <w:t>一、部门职责二、机构设置</w:t>
      </w:r>
    </w:p>
    <w:p>
      <w:pPr>
        <w:pStyle w:val="5"/>
        <w:tabs>
          <w:tab w:val="left" w:pos="2948"/>
        </w:tabs>
        <w:spacing w:before="5"/>
        <w:ind w:left="1187"/>
        <w:rPr>
          <w:rFonts w:hint="eastAsia" w:ascii="黑体" w:eastAsia="黑体"/>
        </w:rPr>
      </w:pPr>
      <w:r>
        <w:rPr>
          <w:rFonts w:hint="eastAsia" w:ascii="黑体" w:eastAsia="黑体"/>
        </w:rPr>
        <w:t>第二部分</w:t>
      </w:r>
      <w:r>
        <w:rPr>
          <w:rFonts w:hint="eastAsia" w:ascii="黑体" w:eastAsia="黑体"/>
        </w:rPr>
        <w:tab/>
      </w:r>
      <w:r>
        <w:rPr>
          <w:rFonts w:ascii="Times New Roman" w:eastAsia="Times New Roman"/>
        </w:rPr>
        <w:t>2018</w:t>
      </w:r>
      <w:r>
        <w:rPr>
          <w:rFonts w:ascii="Times New Roman" w:eastAsia="Times New Roman"/>
          <w:spacing w:val="-1"/>
        </w:rPr>
        <w:t xml:space="preserve"> </w:t>
      </w:r>
      <w:r>
        <w:rPr>
          <w:rFonts w:hint="eastAsia" w:ascii="黑体" w:eastAsia="黑体"/>
        </w:rPr>
        <w:t>年度部门决算报表</w:t>
      </w:r>
    </w:p>
    <w:p>
      <w:pPr>
        <w:pStyle w:val="5"/>
        <w:spacing w:before="9"/>
        <w:rPr>
          <w:rFonts w:ascii="黑体"/>
          <w:sz w:val="25"/>
        </w:rPr>
      </w:pPr>
    </w:p>
    <w:p>
      <w:pPr>
        <w:pStyle w:val="5"/>
        <w:spacing w:line="432" w:lineRule="auto"/>
        <w:ind w:left="1828" w:right="5837"/>
      </w:pPr>
      <w:r>
        <w:rPr>
          <w:spacing w:val="-2"/>
        </w:rPr>
        <w:t>一、收入支出决算总表</w:t>
      </w:r>
      <w:r>
        <w:t>二、收入决算表</w:t>
      </w:r>
    </w:p>
    <w:p>
      <w:pPr>
        <w:pStyle w:val="5"/>
        <w:spacing w:before="5"/>
        <w:ind w:left="1828"/>
      </w:pPr>
      <w:r>
        <w:rPr>
          <w:w w:val="95"/>
        </w:rPr>
        <w:t>三、支出决算表</w:t>
      </w:r>
    </w:p>
    <w:p>
      <w:pPr>
        <w:pStyle w:val="5"/>
        <w:spacing w:before="8"/>
        <w:rPr>
          <w:sz w:val="25"/>
        </w:rPr>
      </w:pPr>
    </w:p>
    <w:p>
      <w:pPr>
        <w:pStyle w:val="5"/>
        <w:ind w:left="1828"/>
      </w:pPr>
      <w:r>
        <w:t>四、财政拨款收入支出决算总表</w:t>
      </w:r>
    </w:p>
    <w:p>
      <w:pPr>
        <w:pStyle w:val="5"/>
        <w:spacing w:before="9"/>
        <w:rPr>
          <w:sz w:val="25"/>
        </w:rPr>
      </w:pPr>
    </w:p>
    <w:p>
      <w:pPr>
        <w:pStyle w:val="5"/>
        <w:ind w:left="1828"/>
      </w:pPr>
      <w:r>
        <w:t>五、一般公共预算财政拨款支出决算表</w:t>
      </w:r>
    </w:p>
    <w:p>
      <w:pPr>
        <w:pStyle w:val="5"/>
        <w:spacing w:before="11"/>
        <w:rPr>
          <w:sz w:val="25"/>
        </w:rPr>
      </w:pPr>
    </w:p>
    <w:p>
      <w:pPr>
        <w:pStyle w:val="5"/>
        <w:spacing w:before="1"/>
        <w:ind w:left="1828"/>
      </w:pPr>
      <w:r>
        <w:t>六、一般公共预算财政拨款基本支出决算表</w:t>
      </w:r>
    </w:p>
    <w:p>
      <w:pPr>
        <w:pStyle w:val="5"/>
        <w:spacing w:before="8"/>
        <w:rPr>
          <w:sz w:val="25"/>
        </w:rPr>
      </w:pPr>
    </w:p>
    <w:p>
      <w:pPr>
        <w:pStyle w:val="5"/>
        <w:spacing w:line="432" w:lineRule="auto"/>
        <w:ind w:left="1828" w:right="2033"/>
      </w:pPr>
      <w:r>
        <w:t>七、一般公共预算财政拨款</w:t>
      </w:r>
      <w:r>
        <w:rPr>
          <w:rFonts w:ascii="Times New Roman" w:hAnsi="Times New Roman" w:eastAsia="Times New Roman"/>
        </w:rPr>
        <w:t>“</w:t>
      </w:r>
      <w:r>
        <w:t>三公</w:t>
      </w:r>
      <w:r>
        <w:rPr>
          <w:rFonts w:ascii="Times New Roman" w:hAnsi="Times New Roman" w:eastAsia="Times New Roman"/>
        </w:rPr>
        <w:t>”</w:t>
      </w:r>
      <w:r>
        <w:t>经费支出决算表八、政府性基金预算财政拨款收入支出决算表</w:t>
      </w:r>
    </w:p>
    <w:p>
      <w:pPr>
        <w:pStyle w:val="5"/>
        <w:spacing w:before="5" w:line="432" w:lineRule="auto"/>
        <w:ind w:left="1828" w:right="2957"/>
      </w:pPr>
      <w:r>
        <w:t>九、国有资本经营预算财政拨款支出决算表十、政府采购情况表</w:t>
      </w:r>
    </w:p>
    <w:p>
      <w:pPr>
        <w:spacing w:after="0" w:line="432" w:lineRule="auto"/>
        <w:sectPr>
          <w:pgSz w:w="11910" w:h="16840"/>
          <w:pgMar w:top="760" w:right="0" w:bottom="280" w:left="1040" w:header="720" w:footer="720" w:gutter="0"/>
          <w:cols w:space="720" w:num="1"/>
        </w:sectPr>
      </w:pPr>
    </w:p>
    <w:p>
      <w:pPr>
        <w:pStyle w:val="5"/>
        <w:spacing w:line="41" w:lineRule="exact"/>
        <w:ind w:left="-1041"/>
        <w:rPr>
          <w:sz w:val="4"/>
        </w:rPr>
      </w:pPr>
      <w:r>
        <w:rPr>
          <w:position w:val="0"/>
          <w:sz w:val="4"/>
        </w:rPr>
        <w:pict>
          <v:group id="_x0000_s1030" o:spid="_x0000_s1030" o:spt="203" style="height:2.05pt;width:221.4pt;" coordsize="4428,41">
            <o:lock v:ext="edit"/>
            <v:line id="_x0000_s1031" o:spid="_x0000_s1031" o:spt="20" style="position:absolute;left:0;top:21;height:0;width:4428;" stroked="t" coordsize="21600,21600">
              <v:path arrowok="t"/>
              <v:fill focussize="0,0"/>
              <v:stroke weight="0pt" color="#D9D9D9"/>
              <v:imagedata o:title=""/>
              <o:lock v:ext="edit"/>
            </v:line>
            <v:line id="_x0000_s1032" o:spid="_x0000_s1032" o:spt="20" style="position:absolute;left:0;top:21;height:0;width:4326;" stroked="t" coordsize="21600,21600">
              <v:path arrowok="t"/>
              <v:fill focussize="0,0"/>
              <v:stroke weight="0.00897637795275591pt" color="#AC002C"/>
              <v:imagedata o:title=""/>
              <o:lock v:ext="edit"/>
            </v:line>
            <v:shape id="_x0000_s1033" o:spid="_x0000_s1033" style="position:absolute;left:0;top:0;height:41;width:4346;" fillcolor="#AF761F" filled="t" stroked="f" coordsize="4346,41" path="m5,21l0,15,0,0,4326,0,4329,0,4332,1,4326,1,4307,20,6,20,5,21xm4332,40l4326,40,4306,21,4326,1,4332,1,4333,2,4337,3,4340,6,4342,9,4344,12,4345,16,4346,20,4346,21,4345,25,4344,29,4342,32,4340,35,4337,38,4333,39,4332,40xm0,26l0,15,5,21,0,26xm6,21l5,21,6,20,6,21xm4306,21l6,21,6,20,4306,20,4306,21xm4306,21l4306,20,4306,21,4306,21xm4306,21l4306,20,4307,20,4306,21xm4326,41l0,41,0,26,5,21,6,21,4307,21,4326,40,4332,40,4329,41,4326,41xm4307,21l4306,21,4306,21,4307,21xe">
              <v:path arrowok="t"/>
              <v:fill on="t" focussize="0,0"/>
              <v:stroke on="f"/>
              <v:imagedata o:title=""/>
              <o:lock v:ext="edit"/>
            </v:shape>
            <w10:wrap type="none"/>
            <w10:anchorlock/>
          </v:group>
        </w:pict>
      </w:r>
    </w:p>
    <w:p>
      <w:pPr>
        <w:pStyle w:val="5"/>
        <w:rPr>
          <w:sz w:val="20"/>
        </w:rPr>
      </w:pPr>
    </w:p>
    <w:p>
      <w:pPr>
        <w:pStyle w:val="5"/>
        <w:rPr>
          <w:sz w:val="20"/>
        </w:rPr>
      </w:pPr>
    </w:p>
    <w:p>
      <w:pPr>
        <w:pStyle w:val="5"/>
        <w:rPr>
          <w:sz w:val="20"/>
        </w:rPr>
      </w:pPr>
    </w:p>
    <w:p>
      <w:pPr>
        <w:pStyle w:val="5"/>
        <w:rPr>
          <w:sz w:val="20"/>
        </w:rPr>
      </w:pPr>
    </w:p>
    <w:p>
      <w:pPr>
        <w:pStyle w:val="5"/>
        <w:spacing w:before="3"/>
        <w:rPr>
          <w:sz w:val="28"/>
        </w:rPr>
      </w:pPr>
    </w:p>
    <w:p>
      <w:pPr>
        <w:pStyle w:val="5"/>
        <w:spacing w:before="55"/>
        <w:ind w:left="1187"/>
        <w:rPr>
          <w:rFonts w:hint="eastAsia" w:ascii="黑体" w:eastAsia="黑体"/>
        </w:rPr>
      </w:pPr>
      <w:r>
        <w:rPr>
          <w:rFonts w:hint="eastAsia" w:ascii="黑体" w:eastAsia="黑体"/>
        </w:rPr>
        <w:t>第三部分 鹿泉区公安局</w:t>
      </w:r>
      <w:r>
        <w:t>-</w:t>
      </w:r>
      <w:r>
        <w:rPr>
          <w:rFonts w:ascii="Times New Roman" w:eastAsia="Times New Roman"/>
        </w:rPr>
        <w:t xml:space="preserve">2018 </w:t>
      </w:r>
      <w:r>
        <w:rPr>
          <w:rFonts w:hint="eastAsia" w:ascii="黑体" w:eastAsia="黑体"/>
        </w:rPr>
        <w:t>年部门决算情况说明</w:t>
      </w:r>
    </w:p>
    <w:p>
      <w:pPr>
        <w:pStyle w:val="5"/>
        <w:spacing w:before="9"/>
        <w:rPr>
          <w:rFonts w:ascii="黑体"/>
          <w:sz w:val="25"/>
        </w:rPr>
      </w:pPr>
    </w:p>
    <w:p>
      <w:pPr>
        <w:pStyle w:val="5"/>
        <w:spacing w:line="432" w:lineRule="auto"/>
        <w:ind w:left="1828" w:right="4557"/>
      </w:pPr>
      <w:r>
        <w:rPr>
          <w:spacing w:val="-1"/>
        </w:rPr>
        <w:t>一、收入支出决算总体情况说明</w:t>
      </w:r>
      <w:r>
        <w:t>二、收入决算情况说明</w:t>
      </w:r>
    </w:p>
    <w:p>
      <w:pPr>
        <w:pStyle w:val="5"/>
        <w:spacing w:before="5"/>
        <w:ind w:left="1828"/>
      </w:pPr>
      <w:r>
        <w:rPr>
          <w:w w:val="95"/>
        </w:rPr>
        <w:t>三、支出决算情况说明</w:t>
      </w:r>
    </w:p>
    <w:p>
      <w:pPr>
        <w:pStyle w:val="5"/>
        <w:spacing w:before="8"/>
        <w:rPr>
          <w:sz w:val="25"/>
        </w:rPr>
      </w:pPr>
    </w:p>
    <w:p>
      <w:pPr>
        <w:pStyle w:val="5"/>
        <w:ind w:left="1828"/>
      </w:pPr>
      <w:r>
        <w:t>四、财政拨款收入支出决算情况说明</w:t>
      </w:r>
    </w:p>
    <w:p>
      <w:pPr>
        <w:pStyle w:val="5"/>
        <w:spacing w:before="9"/>
        <w:rPr>
          <w:sz w:val="20"/>
        </w:rPr>
      </w:pPr>
    </w:p>
    <w:p>
      <w:pPr>
        <w:pStyle w:val="5"/>
        <w:spacing w:before="64"/>
        <w:ind w:left="1769" w:right="1415"/>
        <w:jc w:val="center"/>
      </w:pPr>
      <w:r>
        <w:t>五、一般公共预算财政拨款</w:t>
      </w:r>
      <w:r>
        <w:rPr>
          <w:rFonts w:ascii="Times New Roman" w:hAnsi="Times New Roman" w:eastAsia="Times New Roman"/>
        </w:rPr>
        <w:t>“</w:t>
      </w:r>
      <w:r>
        <w:t>三公</w:t>
      </w:r>
      <w:r>
        <w:rPr>
          <w:rFonts w:ascii="Times New Roman" w:hAnsi="Times New Roman" w:eastAsia="Times New Roman"/>
        </w:rPr>
        <w:t>”</w:t>
      </w:r>
      <w:r>
        <w:t>经费支出决算情况说</w:t>
      </w:r>
    </w:p>
    <w:p>
      <w:pPr>
        <w:pStyle w:val="5"/>
        <w:spacing w:before="171"/>
        <w:ind w:right="8170"/>
        <w:jc w:val="center"/>
      </w:pPr>
      <w:r>
        <w:rPr>
          <w:w w:val="99"/>
        </w:rPr>
        <w:t>明</w:t>
      </w:r>
    </w:p>
    <w:p>
      <w:pPr>
        <w:pStyle w:val="5"/>
        <w:spacing w:before="6"/>
        <w:rPr>
          <w:sz w:val="21"/>
        </w:rPr>
      </w:pPr>
    </w:p>
    <w:p>
      <w:pPr>
        <w:pStyle w:val="5"/>
        <w:spacing w:before="54" w:line="434" w:lineRule="auto"/>
        <w:ind w:left="1828" w:right="5517"/>
      </w:pPr>
      <w:r>
        <w:t xml:space="preserve">六、预算绩效情况说明 </w:t>
      </w:r>
      <w:r>
        <w:rPr>
          <w:spacing w:val="-2"/>
        </w:rPr>
        <w:t>七、其他重要事项的说明</w:t>
      </w:r>
    </w:p>
    <w:p>
      <w:pPr>
        <w:pStyle w:val="5"/>
        <w:tabs>
          <w:tab w:val="left" w:pos="2787"/>
        </w:tabs>
        <w:spacing w:line="407" w:lineRule="exact"/>
        <w:ind w:left="1187"/>
        <w:rPr>
          <w:rFonts w:hint="eastAsia" w:ascii="黑体" w:eastAsia="黑体"/>
        </w:rPr>
      </w:pPr>
      <w:r>
        <w:rPr>
          <w:rFonts w:hint="eastAsia" w:ascii="黑体" w:eastAsia="黑体"/>
        </w:rPr>
        <w:t>第四部分</w:t>
      </w:r>
      <w:r>
        <w:rPr>
          <w:rFonts w:hint="eastAsia" w:ascii="黑体" w:eastAsia="黑体"/>
        </w:rPr>
        <w:tab/>
      </w:r>
      <w:r>
        <w:rPr>
          <w:rFonts w:hint="eastAsia" w:ascii="黑体" w:eastAsia="黑体"/>
        </w:rPr>
        <w:t>名词解释</w:t>
      </w:r>
    </w:p>
    <w:p>
      <w:pPr>
        <w:spacing w:after="0" w:line="407" w:lineRule="exact"/>
        <w:rPr>
          <w:rFonts w:hint="eastAsia" w:ascii="黑体" w:eastAsia="黑体"/>
        </w:rPr>
        <w:sectPr>
          <w:pgSz w:w="11910" w:h="16840"/>
          <w:pgMar w:top="740" w:right="0" w:bottom="280" w:left="1040" w:header="720" w:footer="720" w:gutter="0"/>
          <w:cols w:space="720" w:num="1"/>
        </w:sectPr>
      </w:pPr>
    </w:p>
    <w:p>
      <w:pPr>
        <w:pStyle w:val="5"/>
        <w:rPr>
          <w:rFonts w:ascii="黑体"/>
          <w:sz w:val="20"/>
        </w:rPr>
      </w:pPr>
      <w:r>
        <w:drawing>
          <wp:anchor distT="0" distB="0" distL="0" distR="0" simplePos="0" relativeHeight="251664384" behindDoc="1" locked="0" layoutInCell="1" allowOverlap="1">
            <wp:simplePos x="0" y="0"/>
            <wp:positionH relativeFrom="page">
              <wp:posOffset>0</wp:posOffset>
            </wp:positionH>
            <wp:positionV relativeFrom="page">
              <wp:posOffset>0</wp:posOffset>
            </wp:positionV>
            <wp:extent cx="7560310" cy="1069213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20" cstate="print"/>
                    <a:stretch>
                      <a:fillRect/>
                    </a:stretch>
                  </pic:blipFill>
                  <pic:spPr>
                    <a:xfrm>
                      <a:off x="0" y="0"/>
                      <a:ext cx="7560309" cy="10692130"/>
                    </a:xfrm>
                    <a:prstGeom prst="rect">
                      <a:avLst/>
                    </a:prstGeom>
                  </pic:spPr>
                </pic:pic>
              </a:graphicData>
            </a:graphic>
          </wp:anchor>
        </w:drawing>
      </w: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2"/>
        <w:tabs>
          <w:tab w:val="left" w:pos="5216"/>
        </w:tabs>
        <w:spacing w:before="126"/>
        <w:ind w:left="416" w:right="0"/>
        <w:jc w:val="left"/>
      </w:pPr>
      <w:r>
        <w:rPr>
          <w:color w:val="FCEEBD"/>
        </w:rPr>
        <w:t>第一部分</w:t>
      </w:r>
      <w:r>
        <w:rPr>
          <w:color w:val="FCEEBD"/>
        </w:rPr>
        <w:tab/>
      </w:r>
      <w:r>
        <w:rPr>
          <w:color w:val="FCEEBD"/>
        </w:rPr>
        <w:t>部门概况</w:t>
      </w:r>
    </w:p>
    <w:p>
      <w:pPr>
        <w:spacing w:after="0"/>
        <w:jc w:val="left"/>
        <w:sectPr>
          <w:pgSz w:w="11910" w:h="16840"/>
          <w:pgMar w:top="1580" w:right="0" w:bottom="280" w:left="1040" w:header="720" w:footer="720" w:gutter="0"/>
          <w:cols w:space="720" w:num="1"/>
        </w:sectPr>
      </w:pPr>
    </w:p>
    <w:p>
      <w:pPr>
        <w:pStyle w:val="5"/>
        <w:spacing w:line="41" w:lineRule="exact"/>
        <w:ind w:left="-1042"/>
        <w:rPr>
          <w:rFonts w:ascii="黑体"/>
          <w:sz w:val="4"/>
        </w:rPr>
      </w:pPr>
      <w:r>
        <w:rPr>
          <w:rFonts w:ascii="黑体"/>
          <w:position w:val="0"/>
          <w:sz w:val="4"/>
        </w:rPr>
        <w:pict>
          <v:group id="_x0000_s1034" o:spid="_x0000_s1034" o:spt="203" style="height:2.05pt;width:243.85pt;" coordsize="4877,41">
            <o:lock v:ext="edit"/>
            <v:line id="_x0000_s1035" o:spid="_x0000_s1035" o:spt="20" style="position:absolute;left:0;top:21;height:0;width:4877;" stroked="t" coordsize="21600,21600">
              <v:path arrowok="t"/>
              <v:fill focussize="0,0"/>
              <v:stroke weight="0.119685039370079pt" color="#D9D9D9"/>
              <v:imagedata o:title=""/>
              <o:lock v:ext="edit"/>
            </v:line>
            <v:line id="_x0000_s1036" o:spid="_x0000_s1036" o:spt="20" style="position:absolute;left:0;top:21;height:0;width:4764;" stroked="t" coordsize="21600,21600">
              <v:path arrowok="t"/>
              <v:fill focussize="0,0"/>
              <v:stroke weight="0.11992125984252pt" color="#AC002C"/>
              <v:imagedata o:title=""/>
              <o:lock v:ext="edit"/>
            </v:line>
            <v:shape id="_x0000_s1037" o:spid="_x0000_s1037" style="position:absolute;left:0;top:0;height:41;width:4784;" fillcolor="#AF761F" filled="t" stroked="f" coordsize="4784,41" path="m6,20l0,14,0,0,4764,0,4768,0,4770,1,4764,1,4745,20,7,20,6,20xm4770,40l4764,40,4744,20,4764,1,4770,1,4772,2,4775,3,4778,6,4781,9,4782,12,4784,16,4784,20,4784,21,4784,25,4782,29,4781,32,4778,35,4775,38,4772,39,4770,40xm0,27l0,14,6,20,0,27xm7,21l6,20,7,20,7,21xm4744,21l7,21,7,20,4744,20,4744,21xm4744,21l4744,20,4744,20,4744,21xm4744,20l4744,20,4745,20,4744,20xm4764,41l0,41,0,27,6,20,7,21,4745,21,4764,40,4770,40,4768,41,4764,41xm4745,21l4744,21,4744,20,4745,21xe">
              <v:path arrowok="t"/>
              <v:fill on="t" focussize="0,0"/>
              <v:stroke on="f"/>
              <v:imagedata o:title=""/>
              <o:lock v:ext="edit"/>
            </v:shape>
            <w10:wrap type="none"/>
            <w10:anchorlock/>
          </v:group>
        </w:pict>
      </w: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spacing w:before="1"/>
        <w:rPr>
          <w:rFonts w:ascii="黑体"/>
          <w:sz w:val="28"/>
        </w:rPr>
      </w:pPr>
    </w:p>
    <w:p>
      <w:pPr>
        <w:pStyle w:val="5"/>
        <w:spacing w:before="55"/>
        <w:ind w:left="548"/>
        <w:rPr>
          <w:rFonts w:hint="eastAsia" w:ascii="黑体" w:eastAsia="黑体"/>
        </w:rPr>
      </w:pPr>
      <w:bookmarkStart w:id="0" w:name="一、部门职责"/>
      <w:bookmarkEnd w:id="0"/>
      <w:r>
        <w:rPr>
          <w:rFonts w:hint="eastAsia" w:ascii="黑体" w:eastAsia="黑体"/>
        </w:rPr>
        <w:t>一、部门职责</w:t>
      </w:r>
    </w:p>
    <w:p>
      <w:pPr>
        <w:pStyle w:val="9"/>
        <w:numPr>
          <w:ilvl w:val="0"/>
          <w:numId w:val="1"/>
        </w:numPr>
        <w:tabs>
          <w:tab w:val="left" w:pos="1428"/>
        </w:tabs>
        <w:spacing w:before="137" w:after="0" w:line="240" w:lineRule="auto"/>
        <w:ind w:left="1427" w:right="0" w:hanging="241"/>
        <w:jc w:val="left"/>
        <w:rPr>
          <w:sz w:val="32"/>
        </w:rPr>
      </w:pPr>
      <w:r>
        <w:rPr>
          <w:spacing w:val="-2"/>
          <w:sz w:val="32"/>
        </w:rPr>
        <w:t>预防打击危害国家安全和区</w:t>
      </w:r>
      <w:r>
        <w:rPr>
          <w:sz w:val="32"/>
        </w:rPr>
        <w:t>（县</w:t>
      </w:r>
      <w:r>
        <w:rPr>
          <w:spacing w:val="-17"/>
          <w:sz w:val="32"/>
        </w:rPr>
        <w:t>）</w:t>
      </w:r>
      <w:r>
        <w:rPr>
          <w:sz w:val="32"/>
        </w:rPr>
        <w:t>级社会稳定的案件及事</w:t>
      </w:r>
    </w:p>
    <w:p>
      <w:pPr>
        <w:pStyle w:val="5"/>
        <w:spacing w:before="6"/>
        <w:rPr>
          <w:sz w:val="12"/>
        </w:rPr>
      </w:pPr>
    </w:p>
    <w:p>
      <w:pPr>
        <w:pStyle w:val="5"/>
        <w:spacing w:before="54"/>
        <w:ind w:left="548"/>
      </w:pPr>
      <w:r>
        <w:t>件。</w:t>
      </w:r>
    </w:p>
    <w:p>
      <w:pPr>
        <w:pStyle w:val="5"/>
        <w:rPr>
          <w:sz w:val="25"/>
        </w:rPr>
      </w:pPr>
    </w:p>
    <w:p>
      <w:pPr>
        <w:pStyle w:val="9"/>
        <w:numPr>
          <w:ilvl w:val="0"/>
          <w:numId w:val="1"/>
        </w:numPr>
        <w:tabs>
          <w:tab w:val="left" w:pos="1440"/>
        </w:tabs>
        <w:spacing w:before="54" w:after="0" w:line="240" w:lineRule="auto"/>
        <w:ind w:left="1439" w:right="0" w:hanging="253"/>
        <w:jc w:val="left"/>
        <w:rPr>
          <w:sz w:val="32"/>
        </w:rPr>
      </w:pPr>
      <w:r>
        <w:rPr>
          <w:spacing w:val="9"/>
          <w:sz w:val="32"/>
        </w:rPr>
        <w:t>预防打击危害国家安全和区(县)级社会稳定的案件及事</w:t>
      </w:r>
    </w:p>
    <w:p>
      <w:pPr>
        <w:pStyle w:val="5"/>
        <w:spacing w:before="214"/>
        <w:ind w:left="548"/>
      </w:pPr>
      <w:r>
        <w:t>件。</w:t>
      </w:r>
    </w:p>
    <w:p>
      <w:pPr>
        <w:pStyle w:val="5"/>
        <w:spacing w:before="11"/>
        <w:rPr>
          <w:sz w:val="24"/>
        </w:rPr>
      </w:pPr>
    </w:p>
    <w:p>
      <w:pPr>
        <w:pStyle w:val="9"/>
        <w:numPr>
          <w:ilvl w:val="0"/>
          <w:numId w:val="1"/>
        </w:numPr>
        <w:tabs>
          <w:tab w:val="left" w:pos="1428"/>
        </w:tabs>
        <w:spacing w:before="54" w:after="0" w:line="364" w:lineRule="auto"/>
        <w:ind w:left="548" w:right="1314" w:firstLine="638"/>
        <w:jc w:val="left"/>
        <w:rPr>
          <w:sz w:val="32"/>
        </w:rPr>
      </w:pPr>
      <w:r>
        <w:rPr>
          <w:spacing w:val="-4"/>
          <w:sz w:val="32"/>
        </w:rPr>
        <w:t>各类刑事案件、经济犯罪案件、毒品犯罪案件、网络犯罪</w:t>
      </w:r>
      <w:r>
        <w:rPr>
          <w:spacing w:val="-20"/>
          <w:sz w:val="32"/>
        </w:rPr>
        <w:t>案件的侦查工作，指导、办理食品药品安全、环境安全保卫工作。</w:t>
      </w:r>
    </w:p>
    <w:p>
      <w:pPr>
        <w:pStyle w:val="9"/>
        <w:numPr>
          <w:ilvl w:val="0"/>
          <w:numId w:val="1"/>
        </w:numPr>
        <w:tabs>
          <w:tab w:val="left" w:pos="1428"/>
        </w:tabs>
        <w:spacing w:before="163" w:after="0" w:line="364" w:lineRule="auto"/>
        <w:ind w:left="548" w:right="1471" w:firstLine="638"/>
        <w:jc w:val="left"/>
        <w:rPr>
          <w:sz w:val="32"/>
        </w:rPr>
      </w:pPr>
      <w:r>
        <w:rPr>
          <w:spacing w:val="-3"/>
          <w:sz w:val="32"/>
        </w:rPr>
        <w:t>组织开展巡逻防控、人口户籍管理、治安管理和出入境及外国人管理。</w:t>
      </w:r>
    </w:p>
    <w:p>
      <w:pPr>
        <w:pStyle w:val="5"/>
        <w:spacing w:before="4"/>
        <w:rPr>
          <w:sz w:val="8"/>
        </w:rPr>
      </w:pPr>
    </w:p>
    <w:p>
      <w:pPr>
        <w:pStyle w:val="9"/>
        <w:numPr>
          <w:ilvl w:val="0"/>
          <w:numId w:val="1"/>
        </w:numPr>
        <w:tabs>
          <w:tab w:val="left" w:pos="1428"/>
        </w:tabs>
        <w:spacing w:before="54" w:after="0" w:line="240" w:lineRule="auto"/>
        <w:ind w:left="1427" w:right="0" w:hanging="241"/>
        <w:jc w:val="left"/>
      </w:pPr>
      <w:r>
        <w:rPr>
          <w:spacing w:val="-4"/>
          <w:sz w:val="32"/>
        </w:rPr>
        <w:t>组织实施公安信息技术、刑事科学技术手段建设</w:t>
      </w:r>
      <w:r>
        <w:t>。</w:t>
      </w:r>
    </w:p>
    <w:p>
      <w:pPr>
        <w:pStyle w:val="5"/>
        <w:spacing w:before="1"/>
        <w:rPr>
          <w:sz w:val="25"/>
        </w:rPr>
      </w:pPr>
    </w:p>
    <w:p>
      <w:pPr>
        <w:pStyle w:val="9"/>
        <w:numPr>
          <w:ilvl w:val="0"/>
          <w:numId w:val="1"/>
        </w:numPr>
        <w:tabs>
          <w:tab w:val="left" w:pos="1428"/>
        </w:tabs>
        <w:spacing w:before="54" w:after="0" w:line="240" w:lineRule="auto"/>
        <w:ind w:left="1427" w:right="0" w:hanging="241"/>
        <w:jc w:val="left"/>
        <w:rPr>
          <w:sz w:val="32"/>
        </w:rPr>
      </w:pPr>
      <w:r>
        <w:rPr>
          <w:sz w:val="32"/>
        </w:rPr>
        <w:t>承担系统综合业务管理和综合事务管理。</w:t>
      </w:r>
    </w:p>
    <w:p>
      <w:pPr>
        <w:pStyle w:val="5"/>
        <w:spacing w:before="3"/>
        <w:rPr>
          <w:sz w:val="29"/>
        </w:rPr>
      </w:pPr>
    </w:p>
    <w:p>
      <w:pPr>
        <w:pStyle w:val="9"/>
        <w:numPr>
          <w:ilvl w:val="0"/>
          <w:numId w:val="1"/>
        </w:numPr>
        <w:tabs>
          <w:tab w:val="left" w:pos="1428"/>
        </w:tabs>
        <w:spacing w:before="0" w:after="0" w:line="364" w:lineRule="auto"/>
        <w:ind w:left="548" w:right="1471" w:firstLine="638"/>
        <w:jc w:val="both"/>
        <w:rPr>
          <w:sz w:val="32"/>
        </w:rPr>
        <w:sectPr>
          <w:pgSz w:w="11910" w:h="16840"/>
          <w:pgMar w:top="760" w:right="0" w:bottom="280" w:left="1040" w:header="720" w:footer="720" w:gutter="0"/>
          <w:cols w:space="720" w:num="1"/>
        </w:sectPr>
      </w:pPr>
      <w:r>
        <w:rPr>
          <w:spacing w:val="-5"/>
          <w:sz w:val="32"/>
        </w:rPr>
        <w:t>指导、协调和督导各级各部门排查、化解影响社会稳定的</w:t>
      </w:r>
      <w:r>
        <w:rPr>
          <w:spacing w:val="-13"/>
          <w:w w:val="95"/>
          <w:sz w:val="32"/>
        </w:rPr>
        <w:t>重大不稳定隐患、群体性事件和突发事件。贯彻实施国家安全战 略，推进国家安全法制建设，贯彻落实国家安全工作方针，研究</w:t>
      </w:r>
    </w:p>
    <w:p>
      <w:pPr>
        <w:pStyle w:val="5"/>
        <w:spacing w:before="55"/>
      </w:pPr>
      <w:r>
        <w:t>解决涉及国家安全工作的重大问题。</w:t>
      </w:r>
    </w:p>
    <w:p>
      <w:pPr>
        <w:pStyle w:val="5"/>
        <w:spacing w:before="3"/>
        <w:rPr>
          <w:sz w:val="29"/>
        </w:rPr>
      </w:pPr>
    </w:p>
    <w:p>
      <w:pPr>
        <w:pStyle w:val="9"/>
        <w:numPr>
          <w:ilvl w:val="0"/>
          <w:numId w:val="1"/>
        </w:numPr>
        <w:tabs>
          <w:tab w:val="left" w:pos="1428"/>
        </w:tabs>
        <w:spacing w:before="0" w:after="0" w:line="364" w:lineRule="auto"/>
        <w:ind w:left="548" w:right="1473" w:firstLine="638"/>
        <w:jc w:val="left"/>
      </w:pPr>
      <w:r>
        <w:rPr>
          <w:spacing w:val="-4"/>
          <w:sz w:val="32"/>
        </w:rPr>
        <w:t>加强首都护城河工程建设，为重大案件顺利侦破提供相应的资金支持，开展司法救助等活动，确保平安建设顺利开展。</w:t>
      </w:r>
      <w:r>
        <w:rPr>
          <w:rFonts w:hint="eastAsia"/>
          <w:spacing w:val="-4"/>
          <w:sz w:val="32"/>
          <w:lang w:val="en-US" w:eastAsia="zh-CN"/>
        </w:rPr>
        <w:t xml:space="preserve">          </w:t>
      </w:r>
      <w:bookmarkStart w:id="1" w:name="10落实国家从优待警政策，促进区（县）级政法系统信息化建设，提升政法队伍整体战斗"/>
      <w:bookmarkEnd w:id="1"/>
      <w:bookmarkStart w:id="2" w:name="10落实国家从优待警政策，促进区（县）级政法系统信息化建设，提升政法队伍整体战斗"/>
      <w:bookmarkEnd w:id="2"/>
      <w:r>
        <w:rPr>
          <w:rFonts w:hint="eastAsia"/>
          <w:spacing w:val="-4"/>
          <w:sz w:val="32"/>
          <w:lang w:val="en-US" w:eastAsia="zh-CN"/>
        </w:rPr>
        <w:t xml:space="preserve">                  9落实</w:t>
      </w:r>
      <w:r>
        <w:rPr>
          <w:spacing w:val="-4"/>
          <w:sz w:val="32"/>
        </w:rPr>
        <w:t>国家从优待警政策，促进区（县）级政法系统信</w:t>
      </w:r>
      <w:r>
        <w:rPr>
          <w:rFonts w:hint="eastAsia"/>
          <w:spacing w:val="-4"/>
          <w:sz w:val="32"/>
          <w:lang w:eastAsia="zh-CN"/>
        </w:rPr>
        <w:t>息</w:t>
      </w:r>
      <w:r>
        <w:rPr>
          <w:spacing w:val="-4"/>
          <w:sz w:val="32"/>
        </w:rPr>
        <w:t>化建设，提升政法队伍整体战斗力水平</w:t>
      </w:r>
      <w:r>
        <w:t>。</w:t>
      </w:r>
    </w:p>
    <w:p>
      <w:pPr>
        <w:pStyle w:val="5"/>
        <w:spacing w:before="2"/>
        <w:ind w:left="548"/>
      </w:pPr>
      <w:bookmarkStart w:id="3" w:name="二、机构设置"/>
      <w:bookmarkEnd w:id="3"/>
      <w:r>
        <w:t>二、机构设置</w:t>
      </w:r>
    </w:p>
    <w:p>
      <w:pPr>
        <w:pStyle w:val="5"/>
        <w:spacing w:before="159"/>
        <w:ind w:left="548"/>
      </w:pPr>
      <w:r>
        <w:t>从决算编报单位构成看，纳入 2018 年度本部门决算汇编范围的</w:t>
      </w:r>
    </w:p>
    <w:p>
      <w:pPr>
        <w:pStyle w:val="5"/>
        <w:spacing w:before="149" w:after="33"/>
        <w:ind w:left="548"/>
      </w:pPr>
      <w:r>
        <w:t>独立核算单位（以下简称“单位”）共 1 个，具体情况如下：</w:t>
      </w:r>
    </w:p>
    <w:tbl>
      <w:tblPr>
        <w:tblStyle w:val="6"/>
        <w:tblW w:w="0" w:type="auto"/>
        <w:tblInd w:w="1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5"/>
        <w:gridCol w:w="3485"/>
        <w:gridCol w:w="2445"/>
        <w:gridCol w:w="266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811" w:hRule="atLeast"/>
        </w:trPr>
        <w:tc>
          <w:tcPr>
            <w:tcW w:w="985" w:type="dxa"/>
          </w:tcPr>
          <w:p>
            <w:pPr>
              <w:pStyle w:val="10"/>
              <w:spacing w:before="201"/>
              <w:ind w:left="190" w:right="182"/>
              <w:jc w:val="center"/>
              <w:rPr>
                <w:rFonts w:hint="eastAsia" w:ascii="Microsoft JhengHei" w:eastAsia="Microsoft JhengHei"/>
                <w:b/>
                <w:sz w:val="28"/>
              </w:rPr>
            </w:pPr>
            <w:r>
              <w:rPr>
                <w:b/>
                <w:sz w:val="28"/>
              </w:rPr>
              <w:t>序</w:t>
            </w:r>
            <w:r>
              <w:rPr>
                <w:rFonts w:hint="eastAsia" w:ascii="Microsoft JhengHei" w:eastAsia="Microsoft JhengHei"/>
                <w:b/>
                <w:sz w:val="28"/>
              </w:rPr>
              <w:t>号</w:t>
            </w:r>
          </w:p>
        </w:tc>
        <w:tc>
          <w:tcPr>
            <w:tcW w:w="3485" w:type="dxa"/>
          </w:tcPr>
          <w:p>
            <w:pPr>
              <w:pStyle w:val="10"/>
              <w:spacing w:before="201"/>
              <w:ind w:left="1162" w:right="1153"/>
              <w:jc w:val="center"/>
              <w:rPr>
                <w:rFonts w:hint="eastAsia" w:ascii="Microsoft JhengHei" w:eastAsia="Microsoft JhengHei"/>
                <w:b/>
                <w:sz w:val="28"/>
              </w:rPr>
            </w:pPr>
            <w:r>
              <w:rPr>
                <w:rFonts w:hint="eastAsia" w:ascii="Microsoft JhengHei" w:eastAsia="Microsoft JhengHei"/>
                <w:b/>
                <w:sz w:val="28"/>
              </w:rPr>
              <w:t>单位名称</w:t>
            </w:r>
          </w:p>
        </w:tc>
        <w:tc>
          <w:tcPr>
            <w:tcW w:w="2445" w:type="dxa"/>
          </w:tcPr>
          <w:p>
            <w:pPr>
              <w:pStyle w:val="10"/>
              <w:spacing w:before="201"/>
              <w:ind w:left="362" w:right="353"/>
              <w:jc w:val="center"/>
              <w:rPr>
                <w:rFonts w:hint="eastAsia" w:ascii="Microsoft JhengHei" w:eastAsia="Microsoft JhengHei"/>
                <w:b/>
                <w:sz w:val="28"/>
              </w:rPr>
            </w:pPr>
            <w:r>
              <w:rPr>
                <w:rFonts w:hint="eastAsia" w:ascii="Microsoft JhengHei" w:eastAsia="Microsoft JhengHei"/>
                <w:b/>
                <w:sz w:val="28"/>
              </w:rPr>
              <w:t>单位基本性质</w:t>
            </w:r>
          </w:p>
        </w:tc>
        <w:tc>
          <w:tcPr>
            <w:tcW w:w="2665" w:type="dxa"/>
          </w:tcPr>
          <w:p>
            <w:pPr>
              <w:pStyle w:val="10"/>
              <w:spacing w:before="201"/>
              <w:ind w:right="759"/>
              <w:jc w:val="right"/>
              <w:rPr>
                <w:rFonts w:hint="eastAsia" w:ascii="Microsoft JhengHei" w:eastAsia="Microsoft JhengHei"/>
                <w:b/>
                <w:sz w:val="28"/>
              </w:rPr>
            </w:pPr>
            <w:r>
              <w:rPr>
                <w:rFonts w:hint="eastAsia" w:ascii="Microsoft JhengHei" w:eastAsia="Microsoft JhengHei"/>
                <w:b/>
                <w:sz w:val="28"/>
              </w:rPr>
              <w:t>经费形式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985" w:type="dxa"/>
          </w:tcPr>
          <w:p>
            <w:pPr>
              <w:pStyle w:val="10"/>
              <w:spacing w:before="168"/>
              <w:ind w:left="7"/>
              <w:jc w:val="center"/>
              <w:rPr>
                <w:sz w:val="28"/>
              </w:rPr>
            </w:pPr>
            <w:r>
              <w:rPr>
                <w:w w:val="100"/>
                <w:sz w:val="28"/>
              </w:rPr>
              <w:t>1</w:t>
            </w:r>
          </w:p>
        </w:tc>
        <w:tc>
          <w:tcPr>
            <w:tcW w:w="3485" w:type="dxa"/>
          </w:tcPr>
          <w:p>
            <w:pPr>
              <w:pStyle w:val="10"/>
              <w:spacing w:before="168"/>
              <w:ind w:left="107"/>
              <w:rPr>
                <w:sz w:val="28"/>
              </w:rPr>
            </w:pPr>
            <w:r>
              <w:rPr>
                <w:sz w:val="28"/>
              </w:rPr>
              <w:t>鹿泉区公安局</w:t>
            </w:r>
          </w:p>
        </w:tc>
        <w:tc>
          <w:tcPr>
            <w:tcW w:w="2445" w:type="dxa"/>
          </w:tcPr>
          <w:p>
            <w:pPr>
              <w:pStyle w:val="10"/>
              <w:spacing w:before="168"/>
              <w:ind w:left="362" w:right="353"/>
              <w:jc w:val="center"/>
              <w:rPr>
                <w:sz w:val="28"/>
              </w:rPr>
            </w:pPr>
            <w:r>
              <w:rPr>
                <w:sz w:val="28"/>
              </w:rPr>
              <w:t>行政单位</w:t>
            </w:r>
          </w:p>
        </w:tc>
        <w:tc>
          <w:tcPr>
            <w:tcW w:w="2665" w:type="dxa"/>
          </w:tcPr>
          <w:p>
            <w:pPr>
              <w:pStyle w:val="10"/>
              <w:spacing w:before="168"/>
              <w:ind w:right="761"/>
              <w:jc w:val="right"/>
              <w:rPr>
                <w:sz w:val="28"/>
              </w:rPr>
            </w:pPr>
            <w:r>
              <w:rPr>
                <w:sz w:val="28"/>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6" w:hRule="atLeast"/>
        </w:trPr>
        <w:tc>
          <w:tcPr>
            <w:tcW w:w="985" w:type="dxa"/>
          </w:tcPr>
          <w:p>
            <w:pPr>
              <w:pStyle w:val="10"/>
              <w:spacing w:before="169"/>
              <w:ind w:left="7"/>
              <w:jc w:val="center"/>
              <w:rPr>
                <w:sz w:val="28"/>
              </w:rPr>
            </w:pPr>
            <w:r>
              <w:rPr>
                <w:w w:val="100"/>
                <w:sz w:val="28"/>
              </w:rPr>
              <w:t>2</w:t>
            </w:r>
          </w:p>
        </w:tc>
        <w:tc>
          <w:tcPr>
            <w:tcW w:w="3485" w:type="dxa"/>
          </w:tcPr>
          <w:p>
            <w:pPr>
              <w:pStyle w:val="10"/>
              <w:rPr>
                <w:rFonts w:ascii="Times New Roman"/>
                <w:sz w:val="30"/>
              </w:rPr>
            </w:pPr>
          </w:p>
        </w:tc>
        <w:tc>
          <w:tcPr>
            <w:tcW w:w="2445" w:type="dxa"/>
          </w:tcPr>
          <w:p>
            <w:pPr>
              <w:pStyle w:val="10"/>
              <w:rPr>
                <w:rFonts w:ascii="Times New Roman"/>
                <w:sz w:val="30"/>
              </w:rPr>
            </w:pPr>
          </w:p>
        </w:tc>
        <w:tc>
          <w:tcPr>
            <w:tcW w:w="2665" w:type="dxa"/>
          </w:tcPr>
          <w:p>
            <w:pPr>
              <w:pStyle w:val="10"/>
              <w:rPr>
                <w:rFonts w:ascii="Times New Roman"/>
                <w:sz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6" w:hRule="atLeast"/>
        </w:trPr>
        <w:tc>
          <w:tcPr>
            <w:tcW w:w="985" w:type="dxa"/>
          </w:tcPr>
          <w:p>
            <w:pPr>
              <w:pStyle w:val="10"/>
              <w:spacing w:before="168"/>
              <w:ind w:left="7"/>
              <w:jc w:val="center"/>
              <w:rPr>
                <w:sz w:val="28"/>
              </w:rPr>
            </w:pPr>
            <w:r>
              <w:rPr>
                <w:w w:val="100"/>
                <w:sz w:val="28"/>
              </w:rPr>
              <w:t>3</w:t>
            </w:r>
          </w:p>
        </w:tc>
        <w:tc>
          <w:tcPr>
            <w:tcW w:w="3485" w:type="dxa"/>
          </w:tcPr>
          <w:p>
            <w:pPr>
              <w:pStyle w:val="10"/>
              <w:rPr>
                <w:rFonts w:ascii="Times New Roman"/>
                <w:sz w:val="30"/>
              </w:rPr>
            </w:pPr>
          </w:p>
        </w:tc>
        <w:tc>
          <w:tcPr>
            <w:tcW w:w="2445" w:type="dxa"/>
          </w:tcPr>
          <w:p>
            <w:pPr>
              <w:pStyle w:val="10"/>
              <w:rPr>
                <w:rFonts w:ascii="Times New Roman"/>
                <w:sz w:val="30"/>
              </w:rPr>
            </w:pPr>
          </w:p>
        </w:tc>
        <w:tc>
          <w:tcPr>
            <w:tcW w:w="2665" w:type="dxa"/>
          </w:tcPr>
          <w:p>
            <w:pPr>
              <w:pStyle w:val="10"/>
              <w:rPr>
                <w:rFonts w:ascii="Times New Roman"/>
                <w:sz w:val="3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06" w:hRule="atLeast"/>
        </w:trPr>
        <w:tc>
          <w:tcPr>
            <w:tcW w:w="985" w:type="dxa"/>
          </w:tcPr>
          <w:p>
            <w:pPr>
              <w:pStyle w:val="10"/>
              <w:spacing w:before="169"/>
              <w:ind w:left="190" w:right="180"/>
              <w:jc w:val="center"/>
              <w:rPr>
                <w:sz w:val="28"/>
              </w:rPr>
            </w:pPr>
            <w:r>
              <w:rPr>
                <w:sz w:val="28"/>
              </w:rPr>
              <w:t>……</w:t>
            </w:r>
          </w:p>
        </w:tc>
        <w:tc>
          <w:tcPr>
            <w:tcW w:w="3485" w:type="dxa"/>
          </w:tcPr>
          <w:p>
            <w:pPr>
              <w:pStyle w:val="10"/>
              <w:spacing w:before="169"/>
              <w:ind w:left="107"/>
              <w:rPr>
                <w:sz w:val="28"/>
              </w:rPr>
            </w:pPr>
            <w:r>
              <w:rPr>
                <w:sz w:val="28"/>
              </w:rPr>
              <w:t>……………</w:t>
            </w:r>
          </w:p>
        </w:tc>
        <w:tc>
          <w:tcPr>
            <w:tcW w:w="2445" w:type="dxa"/>
          </w:tcPr>
          <w:p>
            <w:pPr>
              <w:pStyle w:val="10"/>
              <w:rPr>
                <w:rFonts w:ascii="Times New Roman"/>
                <w:sz w:val="30"/>
              </w:rPr>
            </w:pPr>
          </w:p>
        </w:tc>
        <w:tc>
          <w:tcPr>
            <w:tcW w:w="2665" w:type="dxa"/>
          </w:tcPr>
          <w:p>
            <w:pPr>
              <w:pStyle w:val="10"/>
              <w:rPr>
                <w:rFonts w:ascii="Times New Roman"/>
                <w:sz w:val="30"/>
              </w:rPr>
            </w:pPr>
          </w:p>
        </w:tc>
      </w:tr>
    </w:tbl>
    <w:p>
      <w:pPr>
        <w:spacing w:after="0"/>
        <w:rPr>
          <w:rFonts w:ascii="Times New Roman"/>
          <w:sz w:val="30"/>
        </w:rPr>
        <w:sectPr>
          <w:pgSz w:w="11910" w:h="16840"/>
          <w:pgMar w:top="1580" w:right="0" w:bottom="280" w:left="1040" w:header="720" w:footer="720" w:gutter="0"/>
          <w:cols w:space="720" w:num="1"/>
        </w:sectPr>
      </w:pPr>
    </w:p>
    <w:p>
      <w:pPr>
        <w:pStyle w:val="5"/>
        <w:rPr>
          <w:sz w:val="20"/>
        </w:rPr>
      </w:pPr>
      <w:r>
        <w:drawing>
          <wp:anchor distT="0" distB="0" distL="0" distR="0" simplePos="0" relativeHeight="251666432" behindDoc="1" locked="0" layoutInCell="1" allowOverlap="1">
            <wp:simplePos x="0" y="0"/>
            <wp:positionH relativeFrom="page">
              <wp:posOffset>0</wp:posOffset>
            </wp:positionH>
            <wp:positionV relativeFrom="page">
              <wp:posOffset>4445</wp:posOffset>
            </wp:positionV>
            <wp:extent cx="7555865" cy="10680065"/>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a:picLocks noChangeAspect="1"/>
                    </pic:cNvPicPr>
                  </pic:nvPicPr>
                  <pic:blipFill>
                    <a:blip r:embed="rId21" cstate="print"/>
                    <a:stretch>
                      <a:fillRect/>
                    </a:stretch>
                  </pic:blipFill>
                  <pic:spPr>
                    <a:xfrm>
                      <a:off x="0" y="0"/>
                      <a:ext cx="7555991" cy="10680192"/>
                    </a:xfrm>
                    <a:prstGeom prst="rect">
                      <a:avLst/>
                    </a:prstGeom>
                  </pic:spPr>
                </pic:pic>
              </a:graphicData>
            </a:graphic>
          </wp:anchor>
        </w:drawing>
      </w: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spacing w:before="9"/>
        <w:rPr>
          <w:sz w:val="28"/>
        </w:rPr>
      </w:pPr>
    </w:p>
    <w:p>
      <w:pPr>
        <w:pStyle w:val="2"/>
        <w:spacing w:line="1196" w:lineRule="exact"/>
      </w:pPr>
      <w:r>
        <w:rPr>
          <w:color w:val="FCEEBD"/>
        </w:rPr>
        <w:t>第二部分</w:t>
      </w:r>
    </w:p>
    <w:p>
      <w:pPr>
        <w:spacing w:before="131"/>
        <w:ind w:left="0" w:right="814" w:firstLine="0"/>
        <w:jc w:val="center"/>
        <w:rPr>
          <w:rFonts w:hint="eastAsia" w:ascii="黑体" w:eastAsia="黑体"/>
          <w:sz w:val="96"/>
        </w:rPr>
      </w:pPr>
      <w:r>
        <w:rPr>
          <w:rFonts w:hint="eastAsia" w:ascii="黑体" w:eastAsia="黑体"/>
          <w:color w:val="FCEEBD"/>
          <w:sz w:val="96"/>
        </w:rPr>
        <w:t>2018</w:t>
      </w:r>
      <w:r>
        <w:rPr>
          <w:rFonts w:hint="eastAsia" w:ascii="黑体" w:eastAsia="黑体"/>
          <w:color w:val="FCEEBD"/>
          <w:spacing w:val="-28"/>
          <w:sz w:val="96"/>
        </w:rPr>
        <w:t xml:space="preserve"> 年度部门决算报表</w:t>
      </w:r>
    </w:p>
    <w:p>
      <w:pPr>
        <w:spacing w:after="0"/>
        <w:jc w:val="center"/>
        <w:rPr>
          <w:rFonts w:hint="eastAsia" w:ascii="黑体" w:eastAsia="黑体"/>
          <w:sz w:val="96"/>
        </w:rPr>
        <w:sectPr>
          <w:pgSz w:w="11910" w:h="16840"/>
          <w:pgMar w:top="1580" w:right="0" w:bottom="280" w:left="1040" w:header="720" w:footer="720" w:gutter="0"/>
          <w:cols w:space="720" w:num="1"/>
        </w:sect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spacing w:before="11"/>
        <w:rPr>
          <w:rFonts w:ascii="黑体"/>
          <w:sz w:val="19"/>
        </w:rPr>
      </w:pPr>
    </w:p>
    <w:p>
      <w:pPr>
        <w:pStyle w:val="3"/>
        <w:ind w:left="3368"/>
      </w:pPr>
      <w:r>
        <w:t>收入支出决算总表</w:t>
      </w:r>
    </w:p>
    <w:p>
      <w:pPr>
        <w:spacing w:before="138"/>
        <w:ind w:left="0" w:right="1260" w:firstLine="0"/>
        <w:jc w:val="right"/>
        <w:rPr>
          <w:sz w:val="20"/>
        </w:rPr>
      </w:pPr>
      <w:r>
        <w:rPr>
          <w:spacing w:val="-17"/>
          <w:sz w:val="20"/>
        </w:rPr>
        <w:t xml:space="preserve">公开 </w:t>
      </w:r>
      <w:r>
        <w:rPr>
          <w:sz w:val="20"/>
        </w:rPr>
        <w:t>01</w:t>
      </w:r>
      <w:r>
        <w:rPr>
          <w:spacing w:val="-26"/>
          <w:sz w:val="20"/>
        </w:rPr>
        <w:t xml:space="preserve"> 表</w:t>
      </w:r>
    </w:p>
    <w:p>
      <w:pPr>
        <w:tabs>
          <w:tab w:val="left" w:pos="7869"/>
        </w:tabs>
        <w:spacing w:before="128"/>
        <w:ind w:left="0" w:right="1260" w:firstLine="0"/>
        <w:jc w:val="right"/>
        <w:rPr>
          <w:sz w:val="20"/>
        </w:rPr>
      </w:pPr>
      <w:r>
        <w:rPr>
          <w:sz w:val="20"/>
        </w:rPr>
        <w:t>部门：</w:t>
      </w:r>
      <w:r>
        <w:rPr>
          <w:rFonts w:hint="eastAsia"/>
          <w:sz w:val="20"/>
          <w:lang w:eastAsia="zh-CN"/>
        </w:rPr>
        <w:t>石家庄市鹿泉区公安局</w:t>
      </w:r>
      <w:r>
        <w:rPr>
          <w:sz w:val="20"/>
        </w:rPr>
        <w:tab/>
      </w:r>
      <w:r>
        <w:rPr>
          <w:w w:val="95"/>
          <w:sz w:val="20"/>
        </w:rPr>
        <w:t>金额单位：万元</w:t>
      </w:r>
    </w:p>
    <w:p>
      <w:pPr>
        <w:pStyle w:val="5"/>
        <w:spacing w:before="3"/>
        <w:rPr>
          <w:sz w:val="6"/>
        </w:rPr>
      </w:pPr>
    </w:p>
    <w:tbl>
      <w:tblPr>
        <w:tblStyle w:val="6"/>
        <w:tblW w:w="0" w:type="auto"/>
        <w:tblInd w:w="32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700"/>
        <w:gridCol w:w="567"/>
        <w:gridCol w:w="1336"/>
        <w:gridCol w:w="2700"/>
        <w:gridCol w:w="567"/>
        <w:gridCol w:w="143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0" w:hRule="atLeast"/>
        </w:trPr>
        <w:tc>
          <w:tcPr>
            <w:tcW w:w="4603" w:type="dxa"/>
            <w:gridSpan w:val="3"/>
          </w:tcPr>
          <w:p>
            <w:pPr>
              <w:pStyle w:val="10"/>
              <w:spacing w:before="23" w:line="267" w:lineRule="exact"/>
              <w:ind w:left="2062" w:right="2051"/>
              <w:jc w:val="center"/>
              <w:rPr>
                <w:sz w:val="22"/>
              </w:rPr>
            </w:pPr>
            <w:r>
              <w:rPr>
                <w:sz w:val="22"/>
              </w:rPr>
              <w:t>收入</w:t>
            </w:r>
          </w:p>
        </w:tc>
        <w:tc>
          <w:tcPr>
            <w:tcW w:w="4697" w:type="dxa"/>
            <w:gridSpan w:val="3"/>
          </w:tcPr>
          <w:p>
            <w:pPr>
              <w:pStyle w:val="10"/>
              <w:spacing w:before="23" w:line="267" w:lineRule="exact"/>
              <w:ind w:left="2108" w:right="2099"/>
              <w:jc w:val="center"/>
              <w:rPr>
                <w:sz w:val="22"/>
              </w:rPr>
            </w:pPr>
            <w:r>
              <w:rPr>
                <w:sz w:val="22"/>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2700" w:type="dxa"/>
          </w:tcPr>
          <w:p>
            <w:pPr>
              <w:pStyle w:val="10"/>
              <w:spacing w:before="22" w:line="268" w:lineRule="exact"/>
              <w:ind w:left="1108" w:right="1100"/>
              <w:jc w:val="center"/>
              <w:rPr>
                <w:sz w:val="22"/>
              </w:rPr>
            </w:pPr>
            <w:r>
              <w:rPr>
                <w:sz w:val="22"/>
              </w:rPr>
              <w:t>项目</w:t>
            </w:r>
          </w:p>
        </w:tc>
        <w:tc>
          <w:tcPr>
            <w:tcW w:w="567" w:type="dxa"/>
          </w:tcPr>
          <w:p>
            <w:pPr>
              <w:pStyle w:val="10"/>
              <w:spacing w:before="22" w:line="268" w:lineRule="exact"/>
              <w:ind w:left="43" w:right="33"/>
              <w:jc w:val="center"/>
              <w:rPr>
                <w:sz w:val="22"/>
              </w:rPr>
            </w:pPr>
            <w:r>
              <w:rPr>
                <w:sz w:val="22"/>
              </w:rPr>
              <w:t>行次</w:t>
            </w:r>
          </w:p>
        </w:tc>
        <w:tc>
          <w:tcPr>
            <w:tcW w:w="1336" w:type="dxa"/>
          </w:tcPr>
          <w:p>
            <w:pPr>
              <w:pStyle w:val="10"/>
              <w:spacing w:before="22" w:line="268" w:lineRule="exact"/>
              <w:ind w:left="448"/>
              <w:rPr>
                <w:sz w:val="22"/>
              </w:rPr>
            </w:pPr>
            <w:r>
              <w:rPr>
                <w:sz w:val="22"/>
              </w:rPr>
              <w:t>金额</w:t>
            </w:r>
          </w:p>
        </w:tc>
        <w:tc>
          <w:tcPr>
            <w:tcW w:w="2700" w:type="dxa"/>
          </w:tcPr>
          <w:p>
            <w:pPr>
              <w:pStyle w:val="10"/>
              <w:spacing w:before="22" w:line="268" w:lineRule="exact"/>
              <w:ind w:left="1109" w:right="1100"/>
              <w:jc w:val="center"/>
              <w:rPr>
                <w:sz w:val="22"/>
              </w:rPr>
            </w:pPr>
            <w:r>
              <w:rPr>
                <w:sz w:val="22"/>
              </w:rPr>
              <w:t>项目</w:t>
            </w:r>
          </w:p>
        </w:tc>
        <w:tc>
          <w:tcPr>
            <w:tcW w:w="567" w:type="dxa"/>
          </w:tcPr>
          <w:p>
            <w:pPr>
              <w:pStyle w:val="10"/>
              <w:spacing w:before="22" w:line="268" w:lineRule="exact"/>
              <w:ind w:left="43" w:right="32"/>
              <w:jc w:val="center"/>
              <w:rPr>
                <w:sz w:val="22"/>
              </w:rPr>
            </w:pPr>
            <w:r>
              <w:rPr>
                <w:sz w:val="22"/>
              </w:rPr>
              <w:t>行次</w:t>
            </w:r>
          </w:p>
        </w:tc>
        <w:tc>
          <w:tcPr>
            <w:tcW w:w="1430" w:type="dxa"/>
          </w:tcPr>
          <w:p>
            <w:pPr>
              <w:pStyle w:val="10"/>
              <w:spacing w:before="22" w:line="268" w:lineRule="exact"/>
              <w:ind w:left="475" w:right="465"/>
              <w:jc w:val="center"/>
              <w:rPr>
                <w:sz w:val="22"/>
              </w:rPr>
            </w:pPr>
            <w:r>
              <w:rPr>
                <w:sz w:val="22"/>
              </w:rPr>
              <w:t>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2700" w:type="dxa"/>
          </w:tcPr>
          <w:p>
            <w:pPr>
              <w:pStyle w:val="10"/>
              <w:spacing w:before="34" w:line="256" w:lineRule="exact"/>
              <w:ind w:left="1108" w:right="1100"/>
              <w:jc w:val="center"/>
              <w:rPr>
                <w:sz w:val="20"/>
              </w:rPr>
            </w:pPr>
            <w:r>
              <w:rPr>
                <w:sz w:val="20"/>
              </w:rPr>
              <w:t>栏次</w:t>
            </w:r>
          </w:p>
        </w:tc>
        <w:tc>
          <w:tcPr>
            <w:tcW w:w="567" w:type="dxa"/>
          </w:tcPr>
          <w:p>
            <w:pPr>
              <w:pStyle w:val="10"/>
              <w:rPr>
                <w:rFonts w:ascii="Times New Roman"/>
                <w:sz w:val="20"/>
              </w:rPr>
            </w:pPr>
          </w:p>
        </w:tc>
        <w:tc>
          <w:tcPr>
            <w:tcW w:w="1336" w:type="dxa"/>
          </w:tcPr>
          <w:p>
            <w:pPr>
              <w:pStyle w:val="10"/>
              <w:spacing w:before="34" w:line="256" w:lineRule="exact"/>
              <w:ind w:left="7"/>
              <w:jc w:val="center"/>
              <w:rPr>
                <w:sz w:val="20"/>
              </w:rPr>
            </w:pPr>
            <w:r>
              <w:rPr>
                <w:w w:val="99"/>
                <w:sz w:val="20"/>
              </w:rPr>
              <w:t>1</w:t>
            </w:r>
          </w:p>
        </w:tc>
        <w:tc>
          <w:tcPr>
            <w:tcW w:w="2700" w:type="dxa"/>
          </w:tcPr>
          <w:p>
            <w:pPr>
              <w:pStyle w:val="10"/>
              <w:spacing w:before="34" w:line="256" w:lineRule="exact"/>
              <w:ind w:left="1108" w:right="1100"/>
              <w:jc w:val="center"/>
              <w:rPr>
                <w:sz w:val="20"/>
              </w:rPr>
            </w:pPr>
            <w:r>
              <w:rPr>
                <w:sz w:val="20"/>
              </w:rPr>
              <w:t>栏次</w:t>
            </w:r>
          </w:p>
        </w:tc>
        <w:tc>
          <w:tcPr>
            <w:tcW w:w="567" w:type="dxa"/>
          </w:tcPr>
          <w:p>
            <w:pPr>
              <w:pStyle w:val="10"/>
              <w:rPr>
                <w:rFonts w:ascii="Times New Roman"/>
                <w:sz w:val="20"/>
              </w:rPr>
            </w:pPr>
          </w:p>
        </w:tc>
        <w:tc>
          <w:tcPr>
            <w:tcW w:w="1430" w:type="dxa"/>
          </w:tcPr>
          <w:p>
            <w:pPr>
              <w:pStyle w:val="10"/>
              <w:spacing w:before="34" w:line="256" w:lineRule="exact"/>
              <w:ind w:left="9"/>
              <w:jc w:val="center"/>
              <w:rPr>
                <w:sz w:val="20"/>
              </w:rPr>
            </w:pPr>
            <w:r>
              <w:rPr>
                <w:w w:val="99"/>
                <w:sz w:val="20"/>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2700" w:type="dxa"/>
          </w:tcPr>
          <w:p>
            <w:pPr>
              <w:pStyle w:val="10"/>
              <w:spacing w:before="69"/>
              <w:ind w:left="14"/>
              <w:rPr>
                <w:sz w:val="20"/>
              </w:rPr>
            </w:pPr>
            <w:r>
              <w:rPr>
                <w:sz w:val="20"/>
              </w:rPr>
              <w:t>一、财政拨款收入</w:t>
            </w:r>
          </w:p>
        </w:tc>
        <w:tc>
          <w:tcPr>
            <w:tcW w:w="567" w:type="dxa"/>
          </w:tcPr>
          <w:p>
            <w:pPr>
              <w:pStyle w:val="10"/>
              <w:spacing w:before="69"/>
              <w:ind w:left="9"/>
              <w:jc w:val="center"/>
              <w:rPr>
                <w:sz w:val="20"/>
              </w:rPr>
            </w:pPr>
            <w:r>
              <w:rPr>
                <w:w w:val="99"/>
                <w:sz w:val="20"/>
              </w:rPr>
              <w:t>1</w:t>
            </w:r>
          </w:p>
        </w:tc>
        <w:tc>
          <w:tcPr>
            <w:tcW w:w="1336" w:type="dxa"/>
          </w:tcPr>
          <w:p>
            <w:pPr>
              <w:pStyle w:val="10"/>
              <w:spacing w:before="57"/>
              <w:ind w:right="2"/>
              <w:jc w:val="right"/>
              <w:rPr>
                <w:sz w:val="20"/>
              </w:rPr>
            </w:pPr>
            <w:r>
              <w:rPr>
                <w:w w:val="95"/>
                <w:sz w:val="20"/>
              </w:rPr>
              <w:t>13099.46</w:t>
            </w:r>
          </w:p>
        </w:tc>
        <w:tc>
          <w:tcPr>
            <w:tcW w:w="2700" w:type="dxa"/>
          </w:tcPr>
          <w:p>
            <w:pPr>
              <w:pStyle w:val="10"/>
              <w:spacing w:before="69"/>
              <w:ind w:left="15"/>
              <w:rPr>
                <w:sz w:val="20"/>
              </w:rPr>
            </w:pPr>
            <w:r>
              <w:rPr>
                <w:sz w:val="20"/>
              </w:rPr>
              <w:t>一、一般公共服务支出</w:t>
            </w:r>
          </w:p>
        </w:tc>
        <w:tc>
          <w:tcPr>
            <w:tcW w:w="567" w:type="dxa"/>
          </w:tcPr>
          <w:p>
            <w:pPr>
              <w:pStyle w:val="10"/>
              <w:spacing w:before="69"/>
              <w:ind w:left="42" w:right="33"/>
              <w:jc w:val="center"/>
              <w:rPr>
                <w:sz w:val="20"/>
              </w:rPr>
            </w:pPr>
            <w:r>
              <w:rPr>
                <w:sz w:val="20"/>
              </w:rPr>
              <w:t>28</w:t>
            </w:r>
          </w:p>
        </w:tc>
        <w:tc>
          <w:tcPr>
            <w:tcW w:w="143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52" w:hRule="atLeast"/>
        </w:trPr>
        <w:tc>
          <w:tcPr>
            <w:tcW w:w="2700" w:type="dxa"/>
          </w:tcPr>
          <w:p>
            <w:pPr>
              <w:pStyle w:val="10"/>
              <w:spacing w:before="56"/>
              <w:ind w:left="14"/>
              <w:rPr>
                <w:sz w:val="20"/>
              </w:rPr>
            </w:pPr>
            <w:r>
              <w:rPr>
                <w:sz w:val="20"/>
              </w:rPr>
              <w:t>二、上级补助收入</w:t>
            </w:r>
          </w:p>
        </w:tc>
        <w:tc>
          <w:tcPr>
            <w:tcW w:w="567" w:type="dxa"/>
          </w:tcPr>
          <w:p>
            <w:pPr>
              <w:pStyle w:val="10"/>
              <w:spacing w:before="56"/>
              <w:ind w:left="9"/>
              <w:jc w:val="center"/>
              <w:rPr>
                <w:sz w:val="20"/>
              </w:rPr>
            </w:pPr>
            <w:r>
              <w:rPr>
                <w:w w:val="99"/>
                <w:sz w:val="20"/>
              </w:rPr>
              <w:t>2</w:t>
            </w:r>
          </w:p>
        </w:tc>
        <w:tc>
          <w:tcPr>
            <w:tcW w:w="1336" w:type="dxa"/>
          </w:tcPr>
          <w:p>
            <w:pPr>
              <w:pStyle w:val="10"/>
              <w:rPr>
                <w:rFonts w:ascii="Times New Roman"/>
                <w:sz w:val="20"/>
              </w:rPr>
            </w:pPr>
          </w:p>
        </w:tc>
        <w:tc>
          <w:tcPr>
            <w:tcW w:w="2700" w:type="dxa"/>
          </w:tcPr>
          <w:p>
            <w:pPr>
              <w:pStyle w:val="10"/>
              <w:spacing w:before="56"/>
              <w:ind w:left="15"/>
              <w:rPr>
                <w:sz w:val="20"/>
              </w:rPr>
            </w:pPr>
            <w:r>
              <w:rPr>
                <w:sz w:val="20"/>
              </w:rPr>
              <w:t>二、外交支出</w:t>
            </w:r>
          </w:p>
        </w:tc>
        <w:tc>
          <w:tcPr>
            <w:tcW w:w="567" w:type="dxa"/>
          </w:tcPr>
          <w:p>
            <w:pPr>
              <w:pStyle w:val="10"/>
              <w:spacing w:before="56"/>
              <w:ind w:left="42" w:right="33"/>
              <w:jc w:val="center"/>
              <w:rPr>
                <w:sz w:val="20"/>
              </w:rPr>
            </w:pPr>
            <w:r>
              <w:rPr>
                <w:sz w:val="20"/>
              </w:rPr>
              <w:t>29</w:t>
            </w:r>
          </w:p>
        </w:tc>
        <w:tc>
          <w:tcPr>
            <w:tcW w:w="143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51" w:hRule="atLeast"/>
        </w:trPr>
        <w:tc>
          <w:tcPr>
            <w:tcW w:w="2700" w:type="dxa"/>
          </w:tcPr>
          <w:p>
            <w:pPr>
              <w:pStyle w:val="10"/>
              <w:spacing w:before="56"/>
              <w:ind w:left="14"/>
              <w:rPr>
                <w:sz w:val="20"/>
              </w:rPr>
            </w:pPr>
            <w:r>
              <w:rPr>
                <w:sz w:val="20"/>
              </w:rPr>
              <w:t>三、事业收入</w:t>
            </w:r>
          </w:p>
        </w:tc>
        <w:tc>
          <w:tcPr>
            <w:tcW w:w="567" w:type="dxa"/>
          </w:tcPr>
          <w:p>
            <w:pPr>
              <w:pStyle w:val="10"/>
              <w:spacing w:before="56"/>
              <w:ind w:left="9"/>
              <w:jc w:val="center"/>
              <w:rPr>
                <w:sz w:val="20"/>
              </w:rPr>
            </w:pPr>
            <w:r>
              <w:rPr>
                <w:w w:val="99"/>
                <w:sz w:val="20"/>
              </w:rPr>
              <w:t>3</w:t>
            </w:r>
          </w:p>
        </w:tc>
        <w:tc>
          <w:tcPr>
            <w:tcW w:w="1336" w:type="dxa"/>
          </w:tcPr>
          <w:p>
            <w:pPr>
              <w:pStyle w:val="10"/>
              <w:rPr>
                <w:rFonts w:ascii="Times New Roman"/>
                <w:sz w:val="20"/>
              </w:rPr>
            </w:pPr>
          </w:p>
        </w:tc>
        <w:tc>
          <w:tcPr>
            <w:tcW w:w="2700" w:type="dxa"/>
          </w:tcPr>
          <w:p>
            <w:pPr>
              <w:pStyle w:val="10"/>
              <w:spacing w:before="56"/>
              <w:ind w:left="15"/>
              <w:rPr>
                <w:sz w:val="20"/>
              </w:rPr>
            </w:pPr>
            <w:r>
              <w:rPr>
                <w:sz w:val="20"/>
              </w:rPr>
              <w:t>三、国防支出</w:t>
            </w:r>
          </w:p>
        </w:tc>
        <w:tc>
          <w:tcPr>
            <w:tcW w:w="567" w:type="dxa"/>
          </w:tcPr>
          <w:p>
            <w:pPr>
              <w:pStyle w:val="10"/>
              <w:spacing w:before="56"/>
              <w:ind w:left="42" w:right="33"/>
              <w:jc w:val="center"/>
              <w:rPr>
                <w:sz w:val="20"/>
              </w:rPr>
            </w:pPr>
            <w:r>
              <w:rPr>
                <w:sz w:val="20"/>
              </w:rPr>
              <w:t>30</w:t>
            </w:r>
          </w:p>
        </w:tc>
        <w:tc>
          <w:tcPr>
            <w:tcW w:w="143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52" w:hRule="atLeast"/>
        </w:trPr>
        <w:tc>
          <w:tcPr>
            <w:tcW w:w="2700" w:type="dxa"/>
          </w:tcPr>
          <w:p>
            <w:pPr>
              <w:pStyle w:val="10"/>
              <w:spacing w:before="57"/>
              <w:ind w:left="14"/>
              <w:rPr>
                <w:sz w:val="20"/>
              </w:rPr>
            </w:pPr>
            <w:r>
              <w:rPr>
                <w:sz w:val="20"/>
              </w:rPr>
              <w:t>四、经营收入</w:t>
            </w:r>
          </w:p>
        </w:tc>
        <w:tc>
          <w:tcPr>
            <w:tcW w:w="567" w:type="dxa"/>
          </w:tcPr>
          <w:p>
            <w:pPr>
              <w:pStyle w:val="10"/>
              <w:spacing w:before="57"/>
              <w:ind w:left="9"/>
              <w:jc w:val="center"/>
              <w:rPr>
                <w:sz w:val="20"/>
              </w:rPr>
            </w:pPr>
            <w:r>
              <w:rPr>
                <w:w w:val="99"/>
                <w:sz w:val="20"/>
              </w:rPr>
              <w:t>4</w:t>
            </w:r>
          </w:p>
        </w:tc>
        <w:tc>
          <w:tcPr>
            <w:tcW w:w="1336" w:type="dxa"/>
          </w:tcPr>
          <w:p>
            <w:pPr>
              <w:pStyle w:val="10"/>
              <w:rPr>
                <w:rFonts w:ascii="Times New Roman"/>
                <w:sz w:val="20"/>
              </w:rPr>
            </w:pPr>
          </w:p>
        </w:tc>
        <w:tc>
          <w:tcPr>
            <w:tcW w:w="2700" w:type="dxa"/>
          </w:tcPr>
          <w:p>
            <w:pPr>
              <w:pStyle w:val="10"/>
              <w:spacing w:before="57"/>
              <w:ind w:left="15"/>
              <w:rPr>
                <w:sz w:val="20"/>
              </w:rPr>
            </w:pPr>
            <w:r>
              <w:rPr>
                <w:sz w:val="20"/>
              </w:rPr>
              <w:t>四、公共安全支出</w:t>
            </w:r>
          </w:p>
        </w:tc>
        <w:tc>
          <w:tcPr>
            <w:tcW w:w="567" w:type="dxa"/>
          </w:tcPr>
          <w:p>
            <w:pPr>
              <w:pStyle w:val="10"/>
              <w:spacing w:before="57"/>
              <w:ind w:left="42" w:right="33"/>
              <w:jc w:val="center"/>
              <w:rPr>
                <w:sz w:val="20"/>
              </w:rPr>
            </w:pPr>
            <w:r>
              <w:rPr>
                <w:sz w:val="20"/>
              </w:rPr>
              <w:t>31</w:t>
            </w:r>
          </w:p>
        </w:tc>
        <w:tc>
          <w:tcPr>
            <w:tcW w:w="1430" w:type="dxa"/>
          </w:tcPr>
          <w:p>
            <w:pPr>
              <w:pStyle w:val="10"/>
              <w:spacing w:before="45"/>
              <w:ind w:right="3"/>
              <w:jc w:val="right"/>
              <w:rPr>
                <w:sz w:val="20"/>
              </w:rPr>
            </w:pPr>
            <w:r>
              <w:rPr>
                <w:w w:val="95"/>
                <w:sz w:val="20"/>
              </w:rPr>
              <w:t>11584.15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52" w:hRule="atLeast"/>
        </w:trPr>
        <w:tc>
          <w:tcPr>
            <w:tcW w:w="2700" w:type="dxa"/>
          </w:tcPr>
          <w:p>
            <w:pPr>
              <w:pStyle w:val="10"/>
              <w:spacing w:before="55"/>
              <w:ind w:left="14"/>
              <w:rPr>
                <w:sz w:val="20"/>
              </w:rPr>
            </w:pPr>
            <w:r>
              <w:rPr>
                <w:sz w:val="20"/>
              </w:rPr>
              <w:t>五、附属单位上缴收入</w:t>
            </w:r>
          </w:p>
        </w:tc>
        <w:tc>
          <w:tcPr>
            <w:tcW w:w="567" w:type="dxa"/>
          </w:tcPr>
          <w:p>
            <w:pPr>
              <w:pStyle w:val="10"/>
              <w:spacing w:before="55"/>
              <w:ind w:left="9"/>
              <w:jc w:val="center"/>
              <w:rPr>
                <w:sz w:val="20"/>
              </w:rPr>
            </w:pPr>
            <w:r>
              <w:rPr>
                <w:w w:val="99"/>
                <w:sz w:val="20"/>
              </w:rPr>
              <w:t>5</w:t>
            </w:r>
          </w:p>
        </w:tc>
        <w:tc>
          <w:tcPr>
            <w:tcW w:w="1336" w:type="dxa"/>
          </w:tcPr>
          <w:p>
            <w:pPr>
              <w:pStyle w:val="10"/>
              <w:rPr>
                <w:rFonts w:ascii="Times New Roman"/>
                <w:sz w:val="20"/>
              </w:rPr>
            </w:pPr>
          </w:p>
        </w:tc>
        <w:tc>
          <w:tcPr>
            <w:tcW w:w="2700" w:type="dxa"/>
          </w:tcPr>
          <w:p>
            <w:pPr>
              <w:pStyle w:val="10"/>
              <w:spacing w:before="55"/>
              <w:ind w:left="15"/>
              <w:rPr>
                <w:sz w:val="20"/>
              </w:rPr>
            </w:pPr>
            <w:r>
              <w:rPr>
                <w:sz w:val="20"/>
              </w:rPr>
              <w:t>五、教育支出</w:t>
            </w:r>
          </w:p>
        </w:tc>
        <w:tc>
          <w:tcPr>
            <w:tcW w:w="567" w:type="dxa"/>
          </w:tcPr>
          <w:p>
            <w:pPr>
              <w:pStyle w:val="10"/>
              <w:spacing w:before="55"/>
              <w:ind w:left="42" w:right="33"/>
              <w:jc w:val="center"/>
              <w:rPr>
                <w:sz w:val="20"/>
              </w:rPr>
            </w:pPr>
            <w:r>
              <w:rPr>
                <w:sz w:val="20"/>
              </w:rPr>
              <w:t>32</w:t>
            </w:r>
          </w:p>
        </w:tc>
        <w:tc>
          <w:tcPr>
            <w:tcW w:w="1430" w:type="dxa"/>
          </w:tcPr>
          <w:p>
            <w:pPr>
              <w:pStyle w:val="10"/>
              <w:spacing w:before="43"/>
              <w:ind w:right="3"/>
              <w:jc w:val="right"/>
              <w:rPr>
                <w:sz w:val="20"/>
              </w:rPr>
            </w:pPr>
            <w:r>
              <w:rPr>
                <w:w w:val="95"/>
                <w:sz w:val="20"/>
              </w:rPr>
              <w:t>150.08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1" w:hRule="atLeast"/>
        </w:trPr>
        <w:tc>
          <w:tcPr>
            <w:tcW w:w="2700" w:type="dxa"/>
          </w:tcPr>
          <w:p>
            <w:pPr>
              <w:pStyle w:val="10"/>
              <w:spacing w:before="55"/>
              <w:ind w:left="14"/>
              <w:rPr>
                <w:sz w:val="20"/>
              </w:rPr>
            </w:pPr>
            <w:r>
              <w:rPr>
                <w:sz w:val="20"/>
              </w:rPr>
              <w:t>六、其他收入</w:t>
            </w:r>
          </w:p>
        </w:tc>
        <w:tc>
          <w:tcPr>
            <w:tcW w:w="567" w:type="dxa"/>
          </w:tcPr>
          <w:p>
            <w:pPr>
              <w:pStyle w:val="10"/>
              <w:spacing w:before="55"/>
              <w:ind w:left="9"/>
              <w:jc w:val="center"/>
              <w:rPr>
                <w:sz w:val="20"/>
              </w:rPr>
            </w:pPr>
            <w:r>
              <w:rPr>
                <w:w w:val="99"/>
                <w:sz w:val="20"/>
              </w:rPr>
              <w:t>6</w:t>
            </w:r>
          </w:p>
        </w:tc>
        <w:tc>
          <w:tcPr>
            <w:tcW w:w="1336" w:type="dxa"/>
          </w:tcPr>
          <w:p>
            <w:pPr>
              <w:pStyle w:val="10"/>
              <w:spacing w:before="43"/>
              <w:ind w:right="2"/>
              <w:jc w:val="right"/>
              <w:rPr>
                <w:sz w:val="20"/>
              </w:rPr>
            </w:pPr>
            <w:r>
              <w:rPr>
                <w:w w:val="95"/>
                <w:sz w:val="20"/>
              </w:rPr>
              <w:t>182.49</w:t>
            </w:r>
          </w:p>
        </w:tc>
        <w:tc>
          <w:tcPr>
            <w:tcW w:w="2700" w:type="dxa"/>
          </w:tcPr>
          <w:p>
            <w:pPr>
              <w:pStyle w:val="10"/>
              <w:spacing w:before="55"/>
              <w:ind w:left="15"/>
              <w:rPr>
                <w:sz w:val="20"/>
              </w:rPr>
            </w:pPr>
            <w:r>
              <w:rPr>
                <w:sz w:val="20"/>
              </w:rPr>
              <w:t>六、科学技术支出</w:t>
            </w:r>
          </w:p>
        </w:tc>
        <w:tc>
          <w:tcPr>
            <w:tcW w:w="567" w:type="dxa"/>
          </w:tcPr>
          <w:p>
            <w:pPr>
              <w:pStyle w:val="10"/>
              <w:spacing w:before="55"/>
              <w:ind w:left="42" w:right="33"/>
              <w:jc w:val="center"/>
              <w:rPr>
                <w:sz w:val="20"/>
              </w:rPr>
            </w:pPr>
            <w:r>
              <w:rPr>
                <w:sz w:val="20"/>
              </w:rPr>
              <w:t>33</w:t>
            </w:r>
          </w:p>
        </w:tc>
        <w:tc>
          <w:tcPr>
            <w:tcW w:w="143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0"/>
              <w:rPr>
                <w:rFonts w:ascii="Times New Roman"/>
                <w:sz w:val="20"/>
              </w:rPr>
            </w:pPr>
          </w:p>
        </w:tc>
        <w:tc>
          <w:tcPr>
            <w:tcW w:w="567" w:type="dxa"/>
          </w:tcPr>
          <w:p>
            <w:pPr>
              <w:pStyle w:val="10"/>
              <w:spacing w:before="55"/>
              <w:ind w:left="9"/>
              <w:jc w:val="center"/>
              <w:rPr>
                <w:sz w:val="20"/>
              </w:rPr>
            </w:pPr>
            <w:r>
              <w:rPr>
                <w:w w:val="99"/>
                <w:sz w:val="20"/>
              </w:rPr>
              <w:t>7</w:t>
            </w:r>
          </w:p>
        </w:tc>
        <w:tc>
          <w:tcPr>
            <w:tcW w:w="1336" w:type="dxa"/>
          </w:tcPr>
          <w:p>
            <w:pPr>
              <w:pStyle w:val="10"/>
              <w:rPr>
                <w:rFonts w:ascii="Times New Roman"/>
                <w:sz w:val="20"/>
              </w:rPr>
            </w:pPr>
          </w:p>
        </w:tc>
        <w:tc>
          <w:tcPr>
            <w:tcW w:w="2700" w:type="dxa"/>
          </w:tcPr>
          <w:p>
            <w:pPr>
              <w:pStyle w:val="10"/>
              <w:spacing w:before="55"/>
              <w:ind w:left="15"/>
              <w:rPr>
                <w:sz w:val="20"/>
              </w:rPr>
            </w:pPr>
            <w:r>
              <w:rPr>
                <w:sz w:val="20"/>
              </w:rPr>
              <w:t>七、文化体育与传媒支出</w:t>
            </w:r>
          </w:p>
        </w:tc>
        <w:tc>
          <w:tcPr>
            <w:tcW w:w="567" w:type="dxa"/>
          </w:tcPr>
          <w:p>
            <w:pPr>
              <w:pStyle w:val="10"/>
              <w:spacing w:before="55"/>
              <w:ind w:left="42" w:right="33"/>
              <w:jc w:val="center"/>
              <w:rPr>
                <w:sz w:val="20"/>
              </w:rPr>
            </w:pPr>
            <w:r>
              <w:rPr>
                <w:sz w:val="20"/>
              </w:rPr>
              <w:t>34</w:t>
            </w:r>
          </w:p>
        </w:tc>
        <w:tc>
          <w:tcPr>
            <w:tcW w:w="143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1" w:hRule="atLeast"/>
        </w:trPr>
        <w:tc>
          <w:tcPr>
            <w:tcW w:w="2700" w:type="dxa"/>
          </w:tcPr>
          <w:p>
            <w:pPr>
              <w:pStyle w:val="10"/>
              <w:rPr>
                <w:rFonts w:ascii="Times New Roman"/>
                <w:sz w:val="20"/>
              </w:rPr>
            </w:pPr>
          </w:p>
        </w:tc>
        <w:tc>
          <w:tcPr>
            <w:tcW w:w="567" w:type="dxa"/>
          </w:tcPr>
          <w:p>
            <w:pPr>
              <w:pStyle w:val="10"/>
              <w:spacing w:before="56"/>
              <w:ind w:left="9"/>
              <w:jc w:val="center"/>
              <w:rPr>
                <w:sz w:val="20"/>
              </w:rPr>
            </w:pPr>
            <w:r>
              <w:rPr>
                <w:w w:val="99"/>
                <w:sz w:val="20"/>
              </w:rPr>
              <w:t>8</w:t>
            </w:r>
          </w:p>
        </w:tc>
        <w:tc>
          <w:tcPr>
            <w:tcW w:w="1336" w:type="dxa"/>
          </w:tcPr>
          <w:p>
            <w:pPr>
              <w:pStyle w:val="10"/>
              <w:rPr>
                <w:rFonts w:ascii="Times New Roman"/>
                <w:sz w:val="20"/>
              </w:rPr>
            </w:pPr>
          </w:p>
        </w:tc>
        <w:tc>
          <w:tcPr>
            <w:tcW w:w="2700" w:type="dxa"/>
          </w:tcPr>
          <w:p>
            <w:pPr>
              <w:pStyle w:val="10"/>
              <w:spacing w:before="56"/>
              <w:ind w:left="15"/>
              <w:rPr>
                <w:sz w:val="20"/>
              </w:rPr>
            </w:pPr>
            <w:r>
              <w:rPr>
                <w:sz w:val="20"/>
              </w:rPr>
              <w:t>八、社会保障和就业支出</w:t>
            </w:r>
          </w:p>
        </w:tc>
        <w:tc>
          <w:tcPr>
            <w:tcW w:w="567" w:type="dxa"/>
          </w:tcPr>
          <w:p>
            <w:pPr>
              <w:pStyle w:val="10"/>
              <w:spacing w:before="56"/>
              <w:ind w:left="42" w:right="33"/>
              <w:jc w:val="center"/>
              <w:rPr>
                <w:sz w:val="20"/>
              </w:rPr>
            </w:pPr>
            <w:r>
              <w:rPr>
                <w:sz w:val="20"/>
              </w:rPr>
              <w:t>35</w:t>
            </w:r>
          </w:p>
        </w:tc>
        <w:tc>
          <w:tcPr>
            <w:tcW w:w="1430" w:type="dxa"/>
          </w:tcPr>
          <w:p>
            <w:pPr>
              <w:pStyle w:val="10"/>
              <w:spacing w:before="44"/>
              <w:ind w:right="3"/>
              <w:jc w:val="right"/>
              <w:rPr>
                <w:sz w:val="20"/>
              </w:rPr>
            </w:pPr>
            <w:r>
              <w:rPr>
                <w:w w:val="95"/>
                <w:sz w:val="20"/>
              </w:rPr>
              <w:t>470.60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0"/>
              <w:rPr>
                <w:rFonts w:ascii="Times New Roman"/>
                <w:sz w:val="20"/>
              </w:rPr>
            </w:pPr>
          </w:p>
        </w:tc>
        <w:tc>
          <w:tcPr>
            <w:tcW w:w="567" w:type="dxa"/>
          </w:tcPr>
          <w:p>
            <w:pPr>
              <w:pStyle w:val="10"/>
              <w:spacing w:before="56"/>
              <w:ind w:left="9"/>
              <w:jc w:val="center"/>
              <w:rPr>
                <w:sz w:val="20"/>
              </w:rPr>
            </w:pPr>
            <w:r>
              <w:rPr>
                <w:w w:val="99"/>
                <w:sz w:val="20"/>
              </w:rPr>
              <w:t>9</w:t>
            </w:r>
          </w:p>
        </w:tc>
        <w:tc>
          <w:tcPr>
            <w:tcW w:w="1336" w:type="dxa"/>
          </w:tcPr>
          <w:p>
            <w:pPr>
              <w:pStyle w:val="10"/>
              <w:rPr>
                <w:rFonts w:ascii="Times New Roman"/>
                <w:sz w:val="20"/>
              </w:rPr>
            </w:pPr>
          </w:p>
        </w:tc>
        <w:tc>
          <w:tcPr>
            <w:tcW w:w="2700" w:type="dxa"/>
          </w:tcPr>
          <w:p>
            <w:pPr>
              <w:pStyle w:val="10"/>
              <w:spacing w:before="56"/>
              <w:ind w:left="15"/>
              <w:rPr>
                <w:sz w:val="20"/>
              </w:rPr>
            </w:pPr>
            <w:r>
              <w:rPr>
                <w:sz w:val="20"/>
              </w:rPr>
              <w:t>九、医疗卫生与计划生育支出</w:t>
            </w:r>
          </w:p>
        </w:tc>
        <w:tc>
          <w:tcPr>
            <w:tcW w:w="567" w:type="dxa"/>
          </w:tcPr>
          <w:p>
            <w:pPr>
              <w:pStyle w:val="10"/>
              <w:spacing w:before="56"/>
              <w:ind w:left="42" w:right="33"/>
              <w:jc w:val="center"/>
              <w:rPr>
                <w:sz w:val="20"/>
              </w:rPr>
            </w:pPr>
            <w:r>
              <w:rPr>
                <w:sz w:val="20"/>
              </w:rPr>
              <w:t>36</w:t>
            </w:r>
          </w:p>
        </w:tc>
        <w:tc>
          <w:tcPr>
            <w:tcW w:w="1430" w:type="dxa"/>
          </w:tcPr>
          <w:p>
            <w:pPr>
              <w:pStyle w:val="10"/>
              <w:spacing w:before="44"/>
              <w:ind w:right="3"/>
              <w:jc w:val="right"/>
              <w:rPr>
                <w:sz w:val="20"/>
              </w:rPr>
            </w:pPr>
            <w:r>
              <w:rPr>
                <w:w w:val="95"/>
                <w:sz w:val="20"/>
              </w:rPr>
              <w:t>357.34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1" w:hRule="atLeast"/>
        </w:trPr>
        <w:tc>
          <w:tcPr>
            <w:tcW w:w="2700" w:type="dxa"/>
          </w:tcPr>
          <w:p>
            <w:pPr>
              <w:pStyle w:val="10"/>
              <w:rPr>
                <w:rFonts w:ascii="Times New Roman"/>
                <w:sz w:val="20"/>
              </w:rPr>
            </w:pPr>
          </w:p>
        </w:tc>
        <w:tc>
          <w:tcPr>
            <w:tcW w:w="567" w:type="dxa"/>
          </w:tcPr>
          <w:p>
            <w:pPr>
              <w:pStyle w:val="10"/>
              <w:spacing w:before="57"/>
              <w:ind w:left="42" w:right="33"/>
              <w:jc w:val="center"/>
              <w:rPr>
                <w:sz w:val="20"/>
              </w:rPr>
            </w:pPr>
            <w:r>
              <w:rPr>
                <w:sz w:val="20"/>
              </w:rPr>
              <w:t>10</w:t>
            </w:r>
          </w:p>
        </w:tc>
        <w:tc>
          <w:tcPr>
            <w:tcW w:w="1336" w:type="dxa"/>
          </w:tcPr>
          <w:p>
            <w:pPr>
              <w:pStyle w:val="10"/>
              <w:rPr>
                <w:rFonts w:ascii="Times New Roman"/>
                <w:sz w:val="20"/>
              </w:rPr>
            </w:pPr>
          </w:p>
        </w:tc>
        <w:tc>
          <w:tcPr>
            <w:tcW w:w="2700" w:type="dxa"/>
          </w:tcPr>
          <w:p>
            <w:pPr>
              <w:pStyle w:val="10"/>
              <w:spacing w:before="57"/>
              <w:ind w:left="15"/>
              <w:rPr>
                <w:sz w:val="20"/>
              </w:rPr>
            </w:pPr>
            <w:r>
              <w:rPr>
                <w:sz w:val="20"/>
              </w:rPr>
              <w:t>十、节能环保支出</w:t>
            </w:r>
          </w:p>
        </w:tc>
        <w:tc>
          <w:tcPr>
            <w:tcW w:w="567" w:type="dxa"/>
          </w:tcPr>
          <w:p>
            <w:pPr>
              <w:pStyle w:val="10"/>
              <w:spacing w:before="57"/>
              <w:ind w:left="42" w:right="33"/>
              <w:jc w:val="center"/>
              <w:rPr>
                <w:sz w:val="20"/>
              </w:rPr>
            </w:pPr>
            <w:r>
              <w:rPr>
                <w:sz w:val="20"/>
              </w:rPr>
              <w:t>37</w:t>
            </w:r>
          </w:p>
        </w:tc>
        <w:tc>
          <w:tcPr>
            <w:tcW w:w="143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0"/>
              <w:rPr>
                <w:rFonts w:ascii="Times New Roman"/>
                <w:sz w:val="20"/>
              </w:rPr>
            </w:pPr>
          </w:p>
        </w:tc>
        <w:tc>
          <w:tcPr>
            <w:tcW w:w="567" w:type="dxa"/>
          </w:tcPr>
          <w:p>
            <w:pPr>
              <w:pStyle w:val="10"/>
              <w:spacing w:before="55"/>
              <w:ind w:left="42" w:right="33"/>
              <w:jc w:val="center"/>
              <w:rPr>
                <w:sz w:val="20"/>
              </w:rPr>
            </w:pPr>
            <w:r>
              <w:rPr>
                <w:sz w:val="20"/>
              </w:rPr>
              <w:t>11</w:t>
            </w:r>
          </w:p>
        </w:tc>
        <w:tc>
          <w:tcPr>
            <w:tcW w:w="1336" w:type="dxa"/>
          </w:tcPr>
          <w:p>
            <w:pPr>
              <w:pStyle w:val="10"/>
              <w:rPr>
                <w:rFonts w:ascii="Times New Roman"/>
                <w:sz w:val="20"/>
              </w:rPr>
            </w:pPr>
          </w:p>
        </w:tc>
        <w:tc>
          <w:tcPr>
            <w:tcW w:w="2700" w:type="dxa"/>
          </w:tcPr>
          <w:p>
            <w:pPr>
              <w:pStyle w:val="10"/>
              <w:spacing w:before="55"/>
              <w:ind w:left="15"/>
              <w:rPr>
                <w:sz w:val="20"/>
              </w:rPr>
            </w:pPr>
            <w:r>
              <w:rPr>
                <w:sz w:val="20"/>
              </w:rPr>
              <w:t>十一、城乡社区支出</w:t>
            </w:r>
          </w:p>
        </w:tc>
        <w:tc>
          <w:tcPr>
            <w:tcW w:w="567" w:type="dxa"/>
          </w:tcPr>
          <w:p>
            <w:pPr>
              <w:pStyle w:val="10"/>
              <w:spacing w:before="55"/>
              <w:ind w:left="42" w:right="33"/>
              <w:jc w:val="center"/>
              <w:rPr>
                <w:sz w:val="20"/>
              </w:rPr>
            </w:pPr>
            <w:r>
              <w:rPr>
                <w:sz w:val="20"/>
              </w:rPr>
              <w:t>38</w:t>
            </w:r>
          </w:p>
        </w:tc>
        <w:tc>
          <w:tcPr>
            <w:tcW w:w="143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0"/>
              <w:rPr>
                <w:rFonts w:ascii="Times New Roman"/>
                <w:sz w:val="20"/>
              </w:rPr>
            </w:pPr>
          </w:p>
        </w:tc>
        <w:tc>
          <w:tcPr>
            <w:tcW w:w="567" w:type="dxa"/>
          </w:tcPr>
          <w:p>
            <w:pPr>
              <w:pStyle w:val="10"/>
              <w:spacing w:before="55"/>
              <w:ind w:left="42" w:right="33"/>
              <w:jc w:val="center"/>
              <w:rPr>
                <w:sz w:val="20"/>
              </w:rPr>
            </w:pPr>
            <w:r>
              <w:rPr>
                <w:sz w:val="20"/>
              </w:rPr>
              <w:t>12</w:t>
            </w:r>
          </w:p>
        </w:tc>
        <w:tc>
          <w:tcPr>
            <w:tcW w:w="1336" w:type="dxa"/>
          </w:tcPr>
          <w:p>
            <w:pPr>
              <w:pStyle w:val="10"/>
              <w:rPr>
                <w:rFonts w:ascii="Times New Roman"/>
                <w:sz w:val="20"/>
              </w:rPr>
            </w:pPr>
          </w:p>
        </w:tc>
        <w:tc>
          <w:tcPr>
            <w:tcW w:w="2700" w:type="dxa"/>
          </w:tcPr>
          <w:p>
            <w:pPr>
              <w:pStyle w:val="10"/>
              <w:spacing w:before="55"/>
              <w:ind w:left="15"/>
              <w:rPr>
                <w:sz w:val="20"/>
              </w:rPr>
            </w:pPr>
            <w:r>
              <w:rPr>
                <w:sz w:val="20"/>
              </w:rPr>
              <w:t>十二、农林水支出</w:t>
            </w:r>
          </w:p>
        </w:tc>
        <w:tc>
          <w:tcPr>
            <w:tcW w:w="567" w:type="dxa"/>
          </w:tcPr>
          <w:p>
            <w:pPr>
              <w:pStyle w:val="10"/>
              <w:spacing w:before="55"/>
              <w:ind w:left="42" w:right="33"/>
              <w:jc w:val="center"/>
              <w:rPr>
                <w:sz w:val="20"/>
              </w:rPr>
            </w:pPr>
            <w:r>
              <w:rPr>
                <w:sz w:val="20"/>
              </w:rPr>
              <w:t>39</w:t>
            </w:r>
          </w:p>
        </w:tc>
        <w:tc>
          <w:tcPr>
            <w:tcW w:w="143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1" w:hRule="atLeast"/>
        </w:trPr>
        <w:tc>
          <w:tcPr>
            <w:tcW w:w="2700" w:type="dxa"/>
          </w:tcPr>
          <w:p>
            <w:pPr>
              <w:pStyle w:val="10"/>
              <w:rPr>
                <w:rFonts w:ascii="Times New Roman"/>
                <w:sz w:val="20"/>
              </w:rPr>
            </w:pPr>
          </w:p>
        </w:tc>
        <w:tc>
          <w:tcPr>
            <w:tcW w:w="567" w:type="dxa"/>
          </w:tcPr>
          <w:p>
            <w:pPr>
              <w:pStyle w:val="10"/>
              <w:spacing w:before="55"/>
              <w:ind w:left="42" w:right="33"/>
              <w:jc w:val="center"/>
              <w:rPr>
                <w:sz w:val="20"/>
              </w:rPr>
            </w:pPr>
            <w:r>
              <w:rPr>
                <w:sz w:val="20"/>
              </w:rPr>
              <w:t>13</w:t>
            </w:r>
          </w:p>
        </w:tc>
        <w:tc>
          <w:tcPr>
            <w:tcW w:w="1336" w:type="dxa"/>
          </w:tcPr>
          <w:p>
            <w:pPr>
              <w:pStyle w:val="10"/>
              <w:rPr>
                <w:rFonts w:ascii="Times New Roman"/>
                <w:sz w:val="20"/>
              </w:rPr>
            </w:pPr>
          </w:p>
        </w:tc>
        <w:tc>
          <w:tcPr>
            <w:tcW w:w="2700" w:type="dxa"/>
          </w:tcPr>
          <w:p>
            <w:pPr>
              <w:pStyle w:val="10"/>
              <w:spacing w:before="55"/>
              <w:ind w:left="15"/>
              <w:rPr>
                <w:sz w:val="20"/>
              </w:rPr>
            </w:pPr>
            <w:r>
              <w:rPr>
                <w:sz w:val="20"/>
              </w:rPr>
              <w:t>十三、交通运输支出</w:t>
            </w:r>
          </w:p>
        </w:tc>
        <w:tc>
          <w:tcPr>
            <w:tcW w:w="567" w:type="dxa"/>
          </w:tcPr>
          <w:p>
            <w:pPr>
              <w:pStyle w:val="10"/>
              <w:spacing w:before="55"/>
              <w:ind w:left="42" w:right="33"/>
              <w:jc w:val="center"/>
              <w:rPr>
                <w:sz w:val="20"/>
              </w:rPr>
            </w:pPr>
            <w:r>
              <w:rPr>
                <w:sz w:val="20"/>
              </w:rPr>
              <w:t>40</w:t>
            </w:r>
          </w:p>
        </w:tc>
        <w:tc>
          <w:tcPr>
            <w:tcW w:w="143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52" w:hRule="atLeast"/>
        </w:trPr>
        <w:tc>
          <w:tcPr>
            <w:tcW w:w="2700" w:type="dxa"/>
          </w:tcPr>
          <w:p>
            <w:pPr>
              <w:pStyle w:val="10"/>
              <w:rPr>
                <w:rFonts w:ascii="Times New Roman"/>
                <w:sz w:val="20"/>
              </w:rPr>
            </w:pPr>
          </w:p>
        </w:tc>
        <w:tc>
          <w:tcPr>
            <w:tcW w:w="567" w:type="dxa"/>
          </w:tcPr>
          <w:p>
            <w:pPr>
              <w:pStyle w:val="10"/>
              <w:spacing w:before="56"/>
              <w:ind w:left="42" w:right="33"/>
              <w:jc w:val="center"/>
              <w:rPr>
                <w:sz w:val="20"/>
              </w:rPr>
            </w:pPr>
            <w:r>
              <w:rPr>
                <w:sz w:val="20"/>
              </w:rPr>
              <w:t>14</w:t>
            </w:r>
          </w:p>
        </w:tc>
        <w:tc>
          <w:tcPr>
            <w:tcW w:w="1336" w:type="dxa"/>
          </w:tcPr>
          <w:p>
            <w:pPr>
              <w:pStyle w:val="10"/>
              <w:rPr>
                <w:rFonts w:ascii="Times New Roman"/>
                <w:sz w:val="20"/>
              </w:rPr>
            </w:pPr>
          </w:p>
        </w:tc>
        <w:tc>
          <w:tcPr>
            <w:tcW w:w="2700" w:type="dxa"/>
          </w:tcPr>
          <w:p>
            <w:pPr>
              <w:pStyle w:val="10"/>
              <w:spacing w:before="56"/>
              <w:ind w:left="15"/>
              <w:rPr>
                <w:sz w:val="20"/>
              </w:rPr>
            </w:pPr>
            <w:r>
              <w:rPr>
                <w:sz w:val="20"/>
              </w:rPr>
              <w:t>十四、资源勘探信息等支出</w:t>
            </w:r>
          </w:p>
        </w:tc>
        <w:tc>
          <w:tcPr>
            <w:tcW w:w="567" w:type="dxa"/>
          </w:tcPr>
          <w:p>
            <w:pPr>
              <w:pStyle w:val="10"/>
              <w:spacing w:before="56"/>
              <w:ind w:left="42" w:right="33"/>
              <w:jc w:val="center"/>
              <w:rPr>
                <w:sz w:val="20"/>
              </w:rPr>
            </w:pPr>
            <w:r>
              <w:rPr>
                <w:sz w:val="20"/>
              </w:rPr>
              <w:t>41</w:t>
            </w:r>
          </w:p>
        </w:tc>
        <w:tc>
          <w:tcPr>
            <w:tcW w:w="143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51" w:hRule="atLeast"/>
        </w:trPr>
        <w:tc>
          <w:tcPr>
            <w:tcW w:w="2700" w:type="dxa"/>
          </w:tcPr>
          <w:p>
            <w:pPr>
              <w:pStyle w:val="10"/>
              <w:rPr>
                <w:rFonts w:ascii="Times New Roman"/>
                <w:sz w:val="20"/>
              </w:rPr>
            </w:pPr>
          </w:p>
        </w:tc>
        <w:tc>
          <w:tcPr>
            <w:tcW w:w="567" w:type="dxa"/>
          </w:tcPr>
          <w:p>
            <w:pPr>
              <w:pStyle w:val="10"/>
              <w:spacing w:before="56"/>
              <w:ind w:left="42" w:right="33"/>
              <w:jc w:val="center"/>
              <w:rPr>
                <w:sz w:val="20"/>
              </w:rPr>
            </w:pPr>
            <w:r>
              <w:rPr>
                <w:sz w:val="20"/>
              </w:rPr>
              <w:t>15</w:t>
            </w:r>
          </w:p>
        </w:tc>
        <w:tc>
          <w:tcPr>
            <w:tcW w:w="1336" w:type="dxa"/>
          </w:tcPr>
          <w:p>
            <w:pPr>
              <w:pStyle w:val="10"/>
              <w:rPr>
                <w:rFonts w:ascii="Times New Roman"/>
                <w:sz w:val="20"/>
              </w:rPr>
            </w:pPr>
          </w:p>
        </w:tc>
        <w:tc>
          <w:tcPr>
            <w:tcW w:w="2700" w:type="dxa"/>
          </w:tcPr>
          <w:p>
            <w:pPr>
              <w:pStyle w:val="10"/>
              <w:spacing w:before="56"/>
              <w:ind w:left="15"/>
              <w:rPr>
                <w:sz w:val="20"/>
              </w:rPr>
            </w:pPr>
            <w:r>
              <w:rPr>
                <w:sz w:val="20"/>
              </w:rPr>
              <w:t>十五、商业服务业等支出</w:t>
            </w:r>
          </w:p>
        </w:tc>
        <w:tc>
          <w:tcPr>
            <w:tcW w:w="567" w:type="dxa"/>
          </w:tcPr>
          <w:p>
            <w:pPr>
              <w:pStyle w:val="10"/>
              <w:spacing w:before="56"/>
              <w:ind w:left="42" w:right="33"/>
              <w:jc w:val="center"/>
              <w:rPr>
                <w:sz w:val="20"/>
              </w:rPr>
            </w:pPr>
            <w:r>
              <w:rPr>
                <w:sz w:val="20"/>
              </w:rPr>
              <w:t>42</w:t>
            </w:r>
          </w:p>
        </w:tc>
        <w:tc>
          <w:tcPr>
            <w:tcW w:w="143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52" w:hRule="atLeast"/>
        </w:trPr>
        <w:tc>
          <w:tcPr>
            <w:tcW w:w="2700" w:type="dxa"/>
          </w:tcPr>
          <w:p>
            <w:pPr>
              <w:pStyle w:val="10"/>
              <w:rPr>
                <w:rFonts w:ascii="Times New Roman"/>
                <w:sz w:val="20"/>
              </w:rPr>
            </w:pPr>
          </w:p>
        </w:tc>
        <w:tc>
          <w:tcPr>
            <w:tcW w:w="567" w:type="dxa"/>
          </w:tcPr>
          <w:p>
            <w:pPr>
              <w:pStyle w:val="10"/>
              <w:spacing w:before="57"/>
              <w:ind w:left="42" w:right="33"/>
              <w:jc w:val="center"/>
              <w:rPr>
                <w:sz w:val="20"/>
              </w:rPr>
            </w:pPr>
            <w:r>
              <w:rPr>
                <w:sz w:val="20"/>
              </w:rPr>
              <w:t>16</w:t>
            </w:r>
          </w:p>
        </w:tc>
        <w:tc>
          <w:tcPr>
            <w:tcW w:w="1336" w:type="dxa"/>
          </w:tcPr>
          <w:p>
            <w:pPr>
              <w:pStyle w:val="10"/>
              <w:rPr>
                <w:rFonts w:ascii="Times New Roman"/>
                <w:sz w:val="20"/>
              </w:rPr>
            </w:pPr>
          </w:p>
        </w:tc>
        <w:tc>
          <w:tcPr>
            <w:tcW w:w="2700" w:type="dxa"/>
          </w:tcPr>
          <w:p>
            <w:pPr>
              <w:pStyle w:val="10"/>
              <w:spacing w:before="57"/>
              <w:ind w:left="15"/>
              <w:rPr>
                <w:sz w:val="20"/>
              </w:rPr>
            </w:pPr>
            <w:r>
              <w:rPr>
                <w:sz w:val="20"/>
              </w:rPr>
              <w:t>十六、金融支出</w:t>
            </w:r>
          </w:p>
        </w:tc>
        <w:tc>
          <w:tcPr>
            <w:tcW w:w="567" w:type="dxa"/>
          </w:tcPr>
          <w:p>
            <w:pPr>
              <w:pStyle w:val="10"/>
              <w:spacing w:before="57"/>
              <w:ind w:left="42" w:right="33"/>
              <w:jc w:val="center"/>
              <w:rPr>
                <w:sz w:val="20"/>
              </w:rPr>
            </w:pPr>
            <w:r>
              <w:rPr>
                <w:sz w:val="20"/>
              </w:rPr>
              <w:t>43</w:t>
            </w:r>
          </w:p>
        </w:tc>
        <w:tc>
          <w:tcPr>
            <w:tcW w:w="143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51" w:hRule="atLeast"/>
        </w:trPr>
        <w:tc>
          <w:tcPr>
            <w:tcW w:w="2700" w:type="dxa"/>
          </w:tcPr>
          <w:p>
            <w:pPr>
              <w:pStyle w:val="10"/>
              <w:rPr>
                <w:rFonts w:ascii="Times New Roman"/>
                <w:sz w:val="20"/>
              </w:rPr>
            </w:pPr>
          </w:p>
        </w:tc>
        <w:tc>
          <w:tcPr>
            <w:tcW w:w="567" w:type="dxa"/>
          </w:tcPr>
          <w:p>
            <w:pPr>
              <w:pStyle w:val="10"/>
              <w:spacing w:before="55"/>
              <w:ind w:left="42" w:right="33"/>
              <w:jc w:val="center"/>
              <w:rPr>
                <w:sz w:val="20"/>
              </w:rPr>
            </w:pPr>
            <w:r>
              <w:rPr>
                <w:sz w:val="20"/>
              </w:rPr>
              <w:t>17</w:t>
            </w:r>
          </w:p>
        </w:tc>
        <w:tc>
          <w:tcPr>
            <w:tcW w:w="1336" w:type="dxa"/>
          </w:tcPr>
          <w:p>
            <w:pPr>
              <w:pStyle w:val="10"/>
              <w:rPr>
                <w:rFonts w:ascii="Times New Roman"/>
                <w:sz w:val="20"/>
              </w:rPr>
            </w:pPr>
          </w:p>
        </w:tc>
        <w:tc>
          <w:tcPr>
            <w:tcW w:w="2700" w:type="dxa"/>
          </w:tcPr>
          <w:p>
            <w:pPr>
              <w:pStyle w:val="10"/>
              <w:spacing w:before="55"/>
              <w:ind w:left="15"/>
              <w:rPr>
                <w:sz w:val="20"/>
              </w:rPr>
            </w:pPr>
            <w:r>
              <w:rPr>
                <w:sz w:val="20"/>
              </w:rPr>
              <w:t>十七、援助其他地区支出</w:t>
            </w:r>
          </w:p>
        </w:tc>
        <w:tc>
          <w:tcPr>
            <w:tcW w:w="567" w:type="dxa"/>
          </w:tcPr>
          <w:p>
            <w:pPr>
              <w:pStyle w:val="10"/>
              <w:spacing w:before="55"/>
              <w:ind w:left="42" w:right="33"/>
              <w:jc w:val="center"/>
              <w:rPr>
                <w:sz w:val="20"/>
              </w:rPr>
            </w:pPr>
            <w:r>
              <w:rPr>
                <w:sz w:val="20"/>
              </w:rPr>
              <w:t>44</w:t>
            </w:r>
          </w:p>
        </w:tc>
        <w:tc>
          <w:tcPr>
            <w:tcW w:w="143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52" w:hRule="atLeast"/>
        </w:trPr>
        <w:tc>
          <w:tcPr>
            <w:tcW w:w="2700" w:type="dxa"/>
          </w:tcPr>
          <w:p>
            <w:pPr>
              <w:pStyle w:val="10"/>
              <w:rPr>
                <w:rFonts w:ascii="Times New Roman"/>
                <w:sz w:val="20"/>
              </w:rPr>
            </w:pPr>
          </w:p>
        </w:tc>
        <w:tc>
          <w:tcPr>
            <w:tcW w:w="567" w:type="dxa"/>
          </w:tcPr>
          <w:p>
            <w:pPr>
              <w:pStyle w:val="10"/>
              <w:spacing w:before="55"/>
              <w:ind w:left="42" w:right="33"/>
              <w:jc w:val="center"/>
              <w:rPr>
                <w:sz w:val="20"/>
              </w:rPr>
            </w:pPr>
            <w:r>
              <w:rPr>
                <w:sz w:val="20"/>
              </w:rPr>
              <w:t>18</w:t>
            </w:r>
          </w:p>
        </w:tc>
        <w:tc>
          <w:tcPr>
            <w:tcW w:w="1336" w:type="dxa"/>
          </w:tcPr>
          <w:p>
            <w:pPr>
              <w:pStyle w:val="10"/>
              <w:rPr>
                <w:rFonts w:ascii="Times New Roman"/>
                <w:sz w:val="20"/>
              </w:rPr>
            </w:pPr>
          </w:p>
        </w:tc>
        <w:tc>
          <w:tcPr>
            <w:tcW w:w="2700" w:type="dxa"/>
          </w:tcPr>
          <w:p>
            <w:pPr>
              <w:pStyle w:val="10"/>
              <w:spacing w:before="55"/>
              <w:ind w:left="15"/>
              <w:rPr>
                <w:sz w:val="20"/>
              </w:rPr>
            </w:pPr>
            <w:r>
              <w:rPr>
                <w:sz w:val="20"/>
              </w:rPr>
              <w:t>十八、国土海洋气象等支出</w:t>
            </w:r>
          </w:p>
        </w:tc>
        <w:tc>
          <w:tcPr>
            <w:tcW w:w="567" w:type="dxa"/>
          </w:tcPr>
          <w:p>
            <w:pPr>
              <w:pStyle w:val="10"/>
              <w:spacing w:before="55"/>
              <w:ind w:left="42" w:right="33"/>
              <w:jc w:val="center"/>
              <w:rPr>
                <w:sz w:val="20"/>
              </w:rPr>
            </w:pPr>
            <w:r>
              <w:rPr>
                <w:sz w:val="20"/>
              </w:rPr>
              <w:t>45</w:t>
            </w:r>
          </w:p>
        </w:tc>
        <w:tc>
          <w:tcPr>
            <w:tcW w:w="143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52" w:hRule="atLeast"/>
        </w:trPr>
        <w:tc>
          <w:tcPr>
            <w:tcW w:w="2700" w:type="dxa"/>
          </w:tcPr>
          <w:p>
            <w:pPr>
              <w:pStyle w:val="10"/>
              <w:rPr>
                <w:rFonts w:ascii="Times New Roman"/>
                <w:sz w:val="20"/>
              </w:rPr>
            </w:pPr>
          </w:p>
        </w:tc>
        <w:tc>
          <w:tcPr>
            <w:tcW w:w="567" w:type="dxa"/>
          </w:tcPr>
          <w:p>
            <w:pPr>
              <w:pStyle w:val="10"/>
              <w:spacing w:before="55"/>
              <w:ind w:left="42" w:right="33"/>
              <w:jc w:val="center"/>
              <w:rPr>
                <w:sz w:val="20"/>
              </w:rPr>
            </w:pPr>
            <w:r>
              <w:rPr>
                <w:sz w:val="20"/>
              </w:rPr>
              <w:t>19</w:t>
            </w:r>
          </w:p>
        </w:tc>
        <w:tc>
          <w:tcPr>
            <w:tcW w:w="1336" w:type="dxa"/>
          </w:tcPr>
          <w:p>
            <w:pPr>
              <w:pStyle w:val="10"/>
              <w:rPr>
                <w:rFonts w:ascii="Times New Roman"/>
                <w:sz w:val="20"/>
              </w:rPr>
            </w:pPr>
          </w:p>
        </w:tc>
        <w:tc>
          <w:tcPr>
            <w:tcW w:w="2700" w:type="dxa"/>
          </w:tcPr>
          <w:p>
            <w:pPr>
              <w:pStyle w:val="10"/>
              <w:spacing w:before="55"/>
              <w:ind w:left="15"/>
              <w:rPr>
                <w:sz w:val="20"/>
              </w:rPr>
            </w:pPr>
            <w:r>
              <w:rPr>
                <w:sz w:val="20"/>
              </w:rPr>
              <w:t>十九、住房保障支出</w:t>
            </w:r>
          </w:p>
        </w:tc>
        <w:tc>
          <w:tcPr>
            <w:tcW w:w="567" w:type="dxa"/>
          </w:tcPr>
          <w:p>
            <w:pPr>
              <w:pStyle w:val="10"/>
              <w:spacing w:before="55"/>
              <w:ind w:left="42" w:right="33"/>
              <w:jc w:val="center"/>
              <w:rPr>
                <w:sz w:val="20"/>
              </w:rPr>
            </w:pPr>
            <w:r>
              <w:rPr>
                <w:sz w:val="20"/>
              </w:rPr>
              <w:t>46</w:t>
            </w:r>
          </w:p>
        </w:tc>
        <w:tc>
          <w:tcPr>
            <w:tcW w:w="1430" w:type="dxa"/>
          </w:tcPr>
          <w:p>
            <w:pPr>
              <w:pStyle w:val="10"/>
              <w:spacing w:before="43"/>
              <w:ind w:right="3"/>
              <w:jc w:val="right"/>
              <w:rPr>
                <w:sz w:val="20"/>
              </w:rPr>
            </w:pPr>
            <w:r>
              <w:rPr>
                <w:w w:val="95"/>
                <w:sz w:val="20"/>
              </w:rPr>
              <w:t>23.05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52" w:hRule="atLeast"/>
        </w:trPr>
        <w:tc>
          <w:tcPr>
            <w:tcW w:w="2700" w:type="dxa"/>
          </w:tcPr>
          <w:p>
            <w:pPr>
              <w:pStyle w:val="10"/>
              <w:rPr>
                <w:rFonts w:ascii="Times New Roman"/>
                <w:sz w:val="20"/>
              </w:rPr>
            </w:pPr>
          </w:p>
        </w:tc>
        <w:tc>
          <w:tcPr>
            <w:tcW w:w="567" w:type="dxa"/>
          </w:tcPr>
          <w:p>
            <w:pPr>
              <w:pStyle w:val="10"/>
              <w:spacing w:before="56"/>
              <w:ind w:left="42" w:right="33"/>
              <w:jc w:val="center"/>
              <w:rPr>
                <w:sz w:val="20"/>
              </w:rPr>
            </w:pPr>
            <w:r>
              <w:rPr>
                <w:sz w:val="20"/>
              </w:rPr>
              <w:t>20</w:t>
            </w:r>
          </w:p>
        </w:tc>
        <w:tc>
          <w:tcPr>
            <w:tcW w:w="1336" w:type="dxa"/>
          </w:tcPr>
          <w:p>
            <w:pPr>
              <w:pStyle w:val="10"/>
              <w:rPr>
                <w:rFonts w:ascii="Times New Roman"/>
                <w:sz w:val="20"/>
              </w:rPr>
            </w:pPr>
          </w:p>
        </w:tc>
        <w:tc>
          <w:tcPr>
            <w:tcW w:w="2700" w:type="dxa"/>
          </w:tcPr>
          <w:p>
            <w:pPr>
              <w:pStyle w:val="10"/>
              <w:spacing w:before="56"/>
              <w:ind w:left="15"/>
              <w:rPr>
                <w:sz w:val="20"/>
              </w:rPr>
            </w:pPr>
            <w:r>
              <w:rPr>
                <w:sz w:val="20"/>
              </w:rPr>
              <w:t>二十、粮油物资储备支出</w:t>
            </w:r>
          </w:p>
        </w:tc>
        <w:tc>
          <w:tcPr>
            <w:tcW w:w="567" w:type="dxa"/>
          </w:tcPr>
          <w:p>
            <w:pPr>
              <w:pStyle w:val="10"/>
              <w:spacing w:before="56"/>
              <w:ind w:left="42" w:right="33"/>
              <w:jc w:val="center"/>
              <w:rPr>
                <w:sz w:val="20"/>
              </w:rPr>
            </w:pPr>
            <w:r>
              <w:rPr>
                <w:sz w:val="20"/>
              </w:rPr>
              <w:t>47</w:t>
            </w:r>
          </w:p>
        </w:tc>
        <w:tc>
          <w:tcPr>
            <w:tcW w:w="143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0"/>
              <w:rPr>
                <w:rFonts w:ascii="Times New Roman"/>
                <w:sz w:val="20"/>
              </w:rPr>
            </w:pPr>
          </w:p>
        </w:tc>
        <w:tc>
          <w:tcPr>
            <w:tcW w:w="567" w:type="dxa"/>
          </w:tcPr>
          <w:p>
            <w:pPr>
              <w:pStyle w:val="10"/>
              <w:spacing w:before="56"/>
              <w:ind w:left="42" w:right="33"/>
              <w:jc w:val="center"/>
              <w:rPr>
                <w:sz w:val="20"/>
              </w:rPr>
            </w:pPr>
            <w:r>
              <w:rPr>
                <w:sz w:val="20"/>
              </w:rPr>
              <w:t>21</w:t>
            </w:r>
          </w:p>
        </w:tc>
        <w:tc>
          <w:tcPr>
            <w:tcW w:w="1336" w:type="dxa"/>
          </w:tcPr>
          <w:p>
            <w:pPr>
              <w:pStyle w:val="10"/>
              <w:rPr>
                <w:rFonts w:ascii="Times New Roman"/>
                <w:sz w:val="20"/>
              </w:rPr>
            </w:pPr>
          </w:p>
        </w:tc>
        <w:tc>
          <w:tcPr>
            <w:tcW w:w="2700" w:type="dxa"/>
          </w:tcPr>
          <w:p>
            <w:pPr>
              <w:pStyle w:val="10"/>
              <w:spacing w:before="56"/>
              <w:ind w:left="15"/>
              <w:rPr>
                <w:sz w:val="20"/>
              </w:rPr>
            </w:pPr>
            <w:r>
              <w:rPr>
                <w:sz w:val="20"/>
              </w:rPr>
              <w:t>二十一、其他支出</w:t>
            </w:r>
          </w:p>
        </w:tc>
        <w:tc>
          <w:tcPr>
            <w:tcW w:w="567" w:type="dxa"/>
          </w:tcPr>
          <w:p>
            <w:pPr>
              <w:pStyle w:val="10"/>
              <w:spacing w:before="56"/>
              <w:ind w:left="42" w:right="33"/>
              <w:jc w:val="center"/>
              <w:rPr>
                <w:sz w:val="20"/>
              </w:rPr>
            </w:pPr>
            <w:r>
              <w:rPr>
                <w:sz w:val="20"/>
              </w:rPr>
              <w:t>48</w:t>
            </w:r>
          </w:p>
        </w:tc>
        <w:tc>
          <w:tcPr>
            <w:tcW w:w="143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1" w:hRule="atLeast"/>
        </w:trPr>
        <w:tc>
          <w:tcPr>
            <w:tcW w:w="2700" w:type="dxa"/>
          </w:tcPr>
          <w:p>
            <w:pPr>
              <w:pStyle w:val="10"/>
              <w:rPr>
                <w:rFonts w:ascii="Times New Roman"/>
                <w:sz w:val="20"/>
              </w:rPr>
            </w:pPr>
          </w:p>
        </w:tc>
        <w:tc>
          <w:tcPr>
            <w:tcW w:w="567" w:type="dxa"/>
          </w:tcPr>
          <w:p>
            <w:pPr>
              <w:pStyle w:val="10"/>
              <w:spacing w:before="57"/>
              <w:ind w:left="42" w:right="33"/>
              <w:jc w:val="center"/>
              <w:rPr>
                <w:sz w:val="20"/>
              </w:rPr>
            </w:pPr>
            <w:r>
              <w:rPr>
                <w:sz w:val="20"/>
              </w:rPr>
              <w:t>22</w:t>
            </w:r>
          </w:p>
        </w:tc>
        <w:tc>
          <w:tcPr>
            <w:tcW w:w="1336" w:type="dxa"/>
          </w:tcPr>
          <w:p>
            <w:pPr>
              <w:pStyle w:val="10"/>
              <w:rPr>
                <w:rFonts w:ascii="Times New Roman"/>
                <w:sz w:val="20"/>
              </w:rPr>
            </w:pPr>
          </w:p>
        </w:tc>
        <w:tc>
          <w:tcPr>
            <w:tcW w:w="2700" w:type="dxa"/>
          </w:tcPr>
          <w:p>
            <w:pPr>
              <w:pStyle w:val="10"/>
              <w:spacing w:before="57"/>
              <w:ind w:left="15"/>
              <w:rPr>
                <w:sz w:val="20"/>
              </w:rPr>
            </w:pPr>
            <w:r>
              <w:rPr>
                <w:sz w:val="20"/>
              </w:rPr>
              <w:t>二十二、债务还本支出</w:t>
            </w:r>
          </w:p>
        </w:tc>
        <w:tc>
          <w:tcPr>
            <w:tcW w:w="567" w:type="dxa"/>
          </w:tcPr>
          <w:p>
            <w:pPr>
              <w:pStyle w:val="10"/>
              <w:spacing w:before="57"/>
              <w:ind w:left="42" w:right="33"/>
              <w:jc w:val="center"/>
              <w:rPr>
                <w:sz w:val="20"/>
              </w:rPr>
            </w:pPr>
            <w:r>
              <w:rPr>
                <w:sz w:val="20"/>
              </w:rPr>
              <w:t>49</w:t>
            </w:r>
          </w:p>
        </w:tc>
        <w:tc>
          <w:tcPr>
            <w:tcW w:w="143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0"/>
              <w:rPr>
                <w:rFonts w:ascii="Times New Roman"/>
                <w:sz w:val="20"/>
              </w:rPr>
            </w:pPr>
          </w:p>
        </w:tc>
        <w:tc>
          <w:tcPr>
            <w:tcW w:w="567" w:type="dxa"/>
          </w:tcPr>
          <w:p>
            <w:pPr>
              <w:pStyle w:val="10"/>
              <w:spacing w:before="55"/>
              <w:ind w:left="42" w:right="33"/>
              <w:jc w:val="center"/>
              <w:rPr>
                <w:sz w:val="20"/>
              </w:rPr>
            </w:pPr>
            <w:r>
              <w:rPr>
                <w:sz w:val="20"/>
              </w:rPr>
              <w:t>23</w:t>
            </w:r>
          </w:p>
        </w:tc>
        <w:tc>
          <w:tcPr>
            <w:tcW w:w="1336" w:type="dxa"/>
          </w:tcPr>
          <w:p>
            <w:pPr>
              <w:pStyle w:val="10"/>
              <w:rPr>
                <w:rFonts w:ascii="Times New Roman"/>
                <w:sz w:val="20"/>
              </w:rPr>
            </w:pPr>
          </w:p>
        </w:tc>
        <w:tc>
          <w:tcPr>
            <w:tcW w:w="2700" w:type="dxa"/>
          </w:tcPr>
          <w:p>
            <w:pPr>
              <w:pStyle w:val="10"/>
              <w:spacing w:before="55"/>
              <w:ind w:left="15"/>
              <w:rPr>
                <w:sz w:val="20"/>
              </w:rPr>
            </w:pPr>
            <w:r>
              <w:rPr>
                <w:sz w:val="20"/>
              </w:rPr>
              <w:t>二十三、债务付息支出</w:t>
            </w:r>
          </w:p>
        </w:tc>
        <w:tc>
          <w:tcPr>
            <w:tcW w:w="567" w:type="dxa"/>
          </w:tcPr>
          <w:p>
            <w:pPr>
              <w:pStyle w:val="10"/>
              <w:spacing w:before="55"/>
              <w:ind w:left="42" w:right="33"/>
              <w:jc w:val="center"/>
              <w:rPr>
                <w:sz w:val="20"/>
              </w:rPr>
            </w:pPr>
            <w:r>
              <w:rPr>
                <w:sz w:val="20"/>
              </w:rPr>
              <w:t>50</w:t>
            </w:r>
          </w:p>
        </w:tc>
        <w:tc>
          <w:tcPr>
            <w:tcW w:w="143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52" w:hRule="atLeast"/>
        </w:trPr>
        <w:tc>
          <w:tcPr>
            <w:tcW w:w="2700" w:type="dxa"/>
          </w:tcPr>
          <w:p>
            <w:pPr>
              <w:pStyle w:val="10"/>
              <w:spacing w:before="55"/>
              <w:ind w:left="749"/>
              <w:rPr>
                <w:sz w:val="20"/>
              </w:rPr>
            </w:pPr>
            <w:r>
              <w:rPr>
                <w:sz w:val="20"/>
              </w:rPr>
              <w:t>本年收入合计</w:t>
            </w:r>
          </w:p>
        </w:tc>
        <w:tc>
          <w:tcPr>
            <w:tcW w:w="567" w:type="dxa"/>
          </w:tcPr>
          <w:p>
            <w:pPr>
              <w:pStyle w:val="10"/>
              <w:spacing w:before="55"/>
              <w:ind w:left="42" w:right="33"/>
              <w:jc w:val="center"/>
              <w:rPr>
                <w:sz w:val="20"/>
              </w:rPr>
            </w:pPr>
            <w:r>
              <w:rPr>
                <w:sz w:val="20"/>
              </w:rPr>
              <w:t>24</w:t>
            </w:r>
          </w:p>
        </w:tc>
        <w:tc>
          <w:tcPr>
            <w:tcW w:w="1336" w:type="dxa"/>
          </w:tcPr>
          <w:p>
            <w:pPr>
              <w:pStyle w:val="10"/>
              <w:spacing w:before="63"/>
              <w:ind w:right="2"/>
              <w:jc w:val="right"/>
              <w:rPr>
                <w:sz w:val="18"/>
              </w:rPr>
            </w:pPr>
            <w:r>
              <w:rPr>
                <w:sz w:val="18"/>
              </w:rPr>
              <w:t>13281.96</w:t>
            </w:r>
          </w:p>
        </w:tc>
        <w:tc>
          <w:tcPr>
            <w:tcW w:w="2700" w:type="dxa"/>
          </w:tcPr>
          <w:p>
            <w:pPr>
              <w:pStyle w:val="10"/>
              <w:spacing w:before="55"/>
              <w:ind w:left="749"/>
              <w:rPr>
                <w:sz w:val="20"/>
              </w:rPr>
            </w:pPr>
            <w:r>
              <w:rPr>
                <w:sz w:val="20"/>
              </w:rPr>
              <w:t>本年支出合计</w:t>
            </w:r>
          </w:p>
        </w:tc>
        <w:tc>
          <w:tcPr>
            <w:tcW w:w="567" w:type="dxa"/>
          </w:tcPr>
          <w:p>
            <w:pPr>
              <w:pStyle w:val="10"/>
              <w:spacing w:before="55"/>
              <w:ind w:left="42" w:right="33"/>
              <w:jc w:val="center"/>
              <w:rPr>
                <w:sz w:val="20"/>
              </w:rPr>
            </w:pPr>
            <w:r>
              <w:rPr>
                <w:sz w:val="20"/>
              </w:rPr>
              <w:t>51</w:t>
            </w:r>
          </w:p>
        </w:tc>
        <w:tc>
          <w:tcPr>
            <w:tcW w:w="1430" w:type="dxa"/>
          </w:tcPr>
          <w:p>
            <w:pPr>
              <w:pStyle w:val="10"/>
              <w:spacing w:before="43"/>
              <w:ind w:right="3"/>
              <w:jc w:val="right"/>
              <w:rPr>
                <w:sz w:val="20"/>
              </w:rPr>
            </w:pPr>
            <w:r>
              <w:rPr>
                <w:w w:val="95"/>
                <w:sz w:val="20"/>
              </w:rPr>
              <w:t>12585.22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00" w:hRule="atLeast"/>
        </w:trPr>
        <w:tc>
          <w:tcPr>
            <w:tcW w:w="2700" w:type="dxa"/>
          </w:tcPr>
          <w:p>
            <w:pPr>
              <w:pStyle w:val="10"/>
              <w:spacing w:before="80"/>
              <w:ind w:left="14"/>
              <w:rPr>
                <w:sz w:val="20"/>
              </w:rPr>
            </w:pPr>
            <w:r>
              <w:rPr>
                <w:sz w:val="20"/>
              </w:rPr>
              <w:t>用事业基金弥补收支差额</w:t>
            </w:r>
          </w:p>
        </w:tc>
        <w:tc>
          <w:tcPr>
            <w:tcW w:w="567" w:type="dxa"/>
          </w:tcPr>
          <w:p>
            <w:pPr>
              <w:pStyle w:val="10"/>
              <w:spacing w:before="80"/>
              <w:ind w:left="42" w:right="33"/>
              <w:jc w:val="center"/>
              <w:rPr>
                <w:sz w:val="20"/>
              </w:rPr>
            </w:pPr>
            <w:r>
              <w:rPr>
                <w:sz w:val="20"/>
              </w:rPr>
              <w:t>25</w:t>
            </w:r>
          </w:p>
        </w:tc>
        <w:tc>
          <w:tcPr>
            <w:tcW w:w="1336" w:type="dxa"/>
          </w:tcPr>
          <w:p>
            <w:pPr>
              <w:pStyle w:val="10"/>
              <w:rPr>
                <w:rFonts w:ascii="Times New Roman"/>
                <w:sz w:val="20"/>
              </w:rPr>
            </w:pPr>
          </w:p>
        </w:tc>
        <w:tc>
          <w:tcPr>
            <w:tcW w:w="2700" w:type="dxa"/>
          </w:tcPr>
          <w:p>
            <w:pPr>
              <w:pStyle w:val="10"/>
              <w:spacing w:before="80"/>
              <w:ind w:left="15"/>
              <w:rPr>
                <w:sz w:val="20"/>
              </w:rPr>
            </w:pPr>
            <w:r>
              <w:rPr>
                <w:sz w:val="20"/>
              </w:rPr>
              <w:t>结余分配</w:t>
            </w:r>
          </w:p>
        </w:tc>
        <w:tc>
          <w:tcPr>
            <w:tcW w:w="567" w:type="dxa"/>
          </w:tcPr>
          <w:p>
            <w:pPr>
              <w:pStyle w:val="10"/>
              <w:spacing w:before="80"/>
              <w:ind w:left="42" w:right="33"/>
              <w:jc w:val="center"/>
              <w:rPr>
                <w:sz w:val="20"/>
              </w:rPr>
            </w:pPr>
            <w:r>
              <w:rPr>
                <w:sz w:val="20"/>
              </w:rPr>
              <w:t>52</w:t>
            </w:r>
          </w:p>
        </w:tc>
        <w:tc>
          <w:tcPr>
            <w:tcW w:w="143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0"/>
              <w:spacing w:before="56"/>
              <w:ind w:left="14"/>
              <w:rPr>
                <w:sz w:val="20"/>
              </w:rPr>
            </w:pPr>
            <w:r>
              <w:rPr>
                <w:sz w:val="20"/>
              </w:rPr>
              <w:t>年初结转和结余</w:t>
            </w:r>
          </w:p>
        </w:tc>
        <w:tc>
          <w:tcPr>
            <w:tcW w:w="567" w:type="dxa"/>
          </w:tcPr>
          <w:p>
            <w:pPr>
              <w:pStyle w:val="10"/>
              <w:spacing w:before="56"/>
              <w:ind w:left="42" w:right="33"/>
              <w:jc w:val="center"/>
              <w:rPr>
                <w:sz w:val="20"/>
              </w:rPr>
            </w:pPr>
            <w:r>
              <w:rPr>
                <w:sz w:val="20"/>
              </w:rPr>
              <w:t>26</w:t>
            </w:r>
          </w:p>
        </w:tc>
        <w:tc>
          <w:tcPr>
            <w:tcW w:w="1336" w:type="dxa"/>
          </w:tcPr>
          <w:p>
            <w:pPr>
              <w:pStyle w:val="10"/>
              <w:spacing w:before="64"/>
              <w:ind w:right="2"/>
              <w:jc w:val="right"/>
              <w:rPr>
                <w:sz w:val="18"/>
              </w:rPr>
            </w:pPr>
            <w:r>
              <w:rPr>
                <w:sz w:val="18"/>
              </w:rPr>
              <w:t>2123.54</w:t>
            </w:r>
          </w:p>
        </w:tc>
        <w:tc>
          <w:tcPr>
            <w:tcW w:w="2700" w:type="dxa"/>
          </w:tcPr>
          <w:p>
            <w:pPr>
              <w:pStyle w:val="10"/>
              <w:spacing w:before="56"/>
              <w:ind w:left="15"/>
              <w:rPr>
                <w:sz w:val="20"/>
              </w:rPr>
            </w:pPr>
            <w:r>
              <w:rPr>
                <w:sz w:val="20"/>
              </w:rPr>
              <w:t>年末结转和结余</w:t>
            </w:r>
          </w:p>
        </w:tc>
        <w:tc>
          <w:tcPr>
            <w:tcW w:w="567" w:type="dxa"/>
          </w:tcPr>
          <w:p>
            <w:pPr>
              <w:pStyle w:val="10"/>
              <w:spacing w:before="56"/>
              <w:ind w:left="42" w:right="33"/>
              <w:jc w:val="center"/>
              <w:rPr>
                <w:sz w:val="20"/>
              </w:rPr>
            </w:pPr>
            <w:r>
              <w:rPr>
                <w:sz w:val="20"/>
              </w:rPr>
              <w:t>53</w:t>
            </w:r>
          </w:p>
        </w:tc>
        <w:tc>
          <w:tcPr>
            <w:tcW w:w="1430" w:type="dxa"/>
          </w:tcPr>
          <w:p>
            <w:pPr>
              <w:pStyle w:val="10"/>
              <w:spacing w:before="44"/>
              <w:ind w:right="3"/>
              <w:jc w:val="right"/>
              <w:rPr>
                <w:sz w:val="20"/>
              </w:rPr>
            </w:pPr>
            <w:r>
              <w:rPr>
                <w:w w:val="95"/>
                <w:sz w:val="20"/>
              </w:rPr>
              <w:t>2820.28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2" w:hRule="atLeast"/>
        </w:trPr>
        <w:tc>
          <w:tcPr>
            <w:tcW w:w="2700" w:type="dxa"/>
          </w:tcPr>
          <w:p>
            <w:pPr>
              <w:pStyle w:val="10"/>
              <w:spacing w:before="56"/>
              <w:ind w:left="1109" w:right="1099"/>
              <w:jc w:val="center"/>
              <w:rPr>
                <w:b/>
                <w:sz w:val="20"/>
              </w:rPr>
            </w:pPr>
            <w:r>
              <w:rPr>
                <w:b/>
                <w:sz w:val="20"/>
              </w:rPr>
              <w:t>总计</w:t>
            </w:r>
          </w:p>
        </w:tc>
        <w:tc>
          <w:tcPr>
            <w:tcW w:w="567" w:type="dxa"/>
          </w:tcPr>
          <w:p>
            <w:pPr>
              <w:pStyle w:val="10"/>
              <w:spacing w:before="56"/>
              <w:ind w:left="42" w:right="33"/>
              <w:jc w:val="center"/>
              <w:rPr>
                <w:sz w:val="20"/>
              </w:rPr>
            </w:pPr>
            <w:r>
              <w:rPr>
                <w:sz w:val="20"/>
              </w:rPr>
              <w:t>27</w:t>
            </w:r>
          </w:p>
        </w:tc>
        <w:tc>
          <w:tcPr>
            <w:tcW w:w="1336" w:type="dxa"/>
          </w:tcPr>
          <w:p>
            <w:pPr>
              <w:pStyle w:val="10"/>
              <w:spacing w:before="64"/>
              <w:ind w:right="2"/>
              <w:jc w:val="right"/>
              <w:rPr>
                <w:sz w:val="18"/>
              </w:rPr>
            </w:pPr>
            <w:r>
              <w:rPr>
                <w:sz w:val="18"/>
              </w:rPr>
              <w:t>15405.50</w:t>
            </w:r>
          </w:p>
        </w:tc>
        <w:tc>
          <w:tcPr>
            <w:tcW w:w="2700" w:type="dxa"/>
          </w:tcPr>
          <w:p>
            <w:pPr>
              <w:pStyle w:val="10"/>
              <w:spacing w:before="56"/>
              <w:ind w:left="1109" w:right="1098"/>
              <w:jc w:val="center"/>
              <w:rPr>
                <w:b/>
                <w:sz w:val="20"/>
              </w:rPr>
            </w:pPr>
            <w:r>
              <w:rPr>
                <w:b/>
                <w:sz w:val="20"/>
              </w:rPr>
              <w:t>总计</w:t>
            </w:r>
          </w:p>
        </w:tc>
        <w:tc>
          <w:tcPr>
            <w:tcW w:w="567" w:type="dxa"/>
          </w:tcPr>
          <w:p>
            <w:pPr>
              <w:pStyle w:val="10"/>
              <w:spacing w:before="56"/>
              <w:ind w:left="42" w:right="33"/>
              <w:jc w:val="center"/>
              <w:rPr>
                <w:sz w:val="20"/>
              </w:rPr>
            </w:pPr>
            <w:r>
              <w:rPr>
                <w:sz w:val="20"/>
              </w:rPr>
              <w:t>54</w:t>
            </w:r>
          </w:p>
        </w:tc>
        <w:tc>
          <w:tcPr>
            <w:tcW w:w="1430" w:type="dxa"/>
          </w:tcPr>
          <w:p>
            <w:pPr>
              <w:pStyle w:val="10"/>
              <w:spacing w:before="44"/>
              <w:ind w:right="3"/>
              <w:jc w:val="right"/>
              <w:rPr>
                <w:sz w:val="20"/>
              </w:rPr>
            </w:pPr>
            <w:r>
              <w:rPr>
                <w:w w:val="95"/>
                <w:sz w:val="20"/>
              </w:rPr>
              <w:t>15405.50</w:t>
            </w:r>
          </w:p>
        </w:tc>
      </w:tr>
    </w:tbl>
    <w:p>
      <w:pPr>
        <w:spacing w:before="88"/>
        <w:ind w:left="335" w:right="0" w:firstLine="0"/>
        <w:jc w:val="left"/>
        <w:rPr>
          <w:sz w:val="21"/>
        </w:rPr>
      </w:pPr>
      <w:r>
        <w:rPr>
          <w:sz w:val="21"/>
        </w:rPr>
        <w:t>注：本表反映部门本年度的总收支和年末结转结余情况。</w:t>
      </w:r>
    </w:p>
    <w:p>
      <w:pPr>
        <w:spacing w:after="0"/>
        <w:jc w:val="left"/>
        <w:rPr>
          <w:sz w:val="21"/>
        </w:rPr>
        <w:sectPr>
          <w:headerReference r:id="rId5" w:type="default"/>
          <w:pgSz w:w="11910" w:h="16840"/>
          <w:pgMar w:top="480" w:right="0" w:bottom="280" w:left="1040" w:header="297" w:footer="0" w:gutter="0"/>
          <w:cols w:space="720" w:num="1"/>
        </w:sect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spacing w:before="10"/>
        <w:rPr>
          <w:sz w:val="25"/>
        </w:rPr>
      </w:pPr>
    </w:p>
    <w:p>
      <w:pPr>
        <w:pStyle w:val="3"/>
        <w:ind w:right="1385"/>
        <w:jc w:val="center"/>
      </w:pPr>
      <w:r>
        <w:t>收入决算表</w:t>
      </w:r>
    </w:p>
    <w:p>
      <w:pPr>
        <w:spacing w:before="277"/>
        <w:ind w:left="8644" w:right="0" w:firstLine="0"/>
        <w:jc w:val="left"/>
        <w:rPr>
          <w:sz w:val="21"/>
        </w:rPr>
      </w:pPr>
      <w:r>
        <w:rPr>
          <w:sz w:val="21"/>
        </w:rPr>
        <w:t>公开 02 表</w:t>
      </w:r>
    </w:p>
    <w:p>
      <w:pPr>
        <w:tabs>
          <w:tab w:val="left" w:pos="7652"/>
        </w:tabs>
        <w:spacing w:before="108" w:after="47"/>
        <w:ind w:left="351" w:right="0" w:firstLine="0"/>
        <w:jc w:val="left"/>
        <w:rPr>
          <w:sz w:val="21"/>
        </w:rPr>
      </w:pPr>
      <w:r>
        <w:rPr>
          <w:sz w:val="21"/>
        </w:rPr>
        <w:t>部门：</w:t>
      </w:r>
      <w:r>
        <w:rPr>
          <w:rFonts w:hint="eastAsia"/>
          <w:sz w:val="20"/>
          <w:lang w:eastAsia="zh-CN"/>
        </w:rPr>
        <w:t>石家庄市鹿泉区公安局</w:t>
      </w:r>
      <w:r>
        <w:rPr>
          <w:sz w:val="21"/>
        </w:rPr>
        <w:tab/>
      </w:r>
      <w:r>
        <w:rPr>
          <w:sz w:val="21"/>
        </w:rPr>
        <w:t>金额单位：万元</w:t>
      </w:r>
    </w:p>
    <w:tbl>
      <w:tblPr>
        <w:tblStyle w:val="6"/>
        <w:tblW w:w="0" w:type="auto"/>
        <w:tblInd w:w="34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34"/>
        <w:gridCol w:w="2265"/>
        <w:gridCol w:w="880"/>
        <w:gridCol w:w="993"/>
        <w:gridCol w:w="567"/>
        <w:gridCol w:w="708"/>
        <w:gridCol w:w="567"/>
        <w:gridCol w:w="860"/>
        <w:gridCol w:w="9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3299" w:type="dxa"/>
            <w:gridSpan w:val="2"/>
          </w:tcPr>
          <w:p>
            <w:pPr>
              <w:pStyle w:val="10"/>
              <w:spacing w:before="50"/>
              <w:ind w:left="1428" w:right="1421"/>
              <w:jc w:val="center"/>
              <w:rPr>
                <w:sz w:val="20"/>
              </w:rPr>
            </w:pPr>
            <w:r>
              <w:rPr>
                <w:sz w:val="20"/>
              </w:rPr>
              <w:t>项目</w:t>
            </w:r>
          </w:p>
        </w:tc>
        <w:tc>
          <w:tcPr>
            <w:tcW w:w="880" w:type="dxa"/>
            <w:vMerge w:val="restart"/>
          </w:tcPr>
          <w:p>
            <w:pPr>
              <w:pStyle w:val="10"/>
              <w:spacing w:before="2"/>
              <w:rPr>
                <w:sz w:val="17"/>
              </w:rPr>
            </w:pPr>
          </w:p>
          <w:p>
            <w:pPr>
              <w:pStyle w:val="10"/>
              <w:spacing w:line="292" w:lineRule="auto"/>
              <w:ind w:left="240" w:right="30" w:hanging="202"/>
              <w:rPr>
                <w:sz w:val="20"/>
              </w:rPr>
            </w:pPr>
            <w:r>
              <w:rPr>
                <w:sz w:val="20"/>
              </w:rPr>
              <w:t>本年收入合计</w:t>
            </w:r>
          </w:p>
        </w:tc>
        <w:tc>
          <w:tcPr>
            <w:tcW w:w="993" w:type="dxa"/>
            <w:vMerge w:val="restart"/>
          </w:tcPr>
          <w:p>
            <w:pPr>
              <w:pStyle w:val="10"/>
              <w:spacing w:before="2"/>
              <w:rPr>
                <w:sz w:val="17"/>
              </w:rPr>
            </w:pPr>
          </w:p>
          <w:p>
            <w:pPr>
              <w:pStyle w:val="10"/>
              <w:spacing w:line="292" w:lineRule="auto"/>
              <w:ind w:left="296" w:right="87" w:hanging="202"/>
              <w:rPr>
                <w:sz w:val="20"/>
              </w:rPr>
            </w:pPr>
            <w:r>
              <w:rPr>
                <w:sz w:val="20"/>
              </w:rPr>
              <w:t>财政拨款收入</w:t>
            </w:r>
          </w:p>
        </w:tc>
        <w:tc>
          <w:tcPr>
            <w:tcW w:w="567" w:type="dxa"/>
            <w:vMerge w:val="restart"/>
          </w:tcPr>
          <w:p>
            <w:pPr>
              <w:pStyle w:val="10"/>
              <w:spacing w:before="10" w:line="310" w:lineRule="atLeast"/>
              <w:ind w:left="83" w:right="73"/>
              <w:jc w:val="both"/>
              <w:rPr>
                <w:sz w:val="20"/>
              </w:rPr>
            </w:pPr>
            <w:r>
              <w:rPr>
                <w:sz w:val="20"/>
              </w:rPr>
              <w:t>上级补助收入</w:t>
            </w:r>
          </w:p>
        </w:tc>
        <w:tc>
          <w:tcPr>
            <w:tcW w:w="708" w:type="dxa"/>
            <w:vMerge w:val="restart"/>
          </w:tcPr>
          <w:p>
            <w:pPr>
              <w:pStyle w:val="10"/>
              <w:spacing w:before="2"/>
              <w:rPr>
                <w:sz w:val="17"/>
              </w:rPr>
            </w:pPr>
          </w:p>
          <w:p>
            <w:pPr>
              <w:pStyle w:val="10"/>
              <w:spacing w:line="292" w:lineRule="auto"/>
              <w:ind w:left="253" w:right="42" w:hanging="200"/>
              <w:rPr>
                <w:sz w:val="20"/>
              </w:rPr>
            </w:pPr>
            <w:r>
              <w:rPr>
                <w:sz w:val="20"/>
              </w:rPr>
              <w:t>事业收入</w:t>
            </w:r>
          </w:p>
        </w:tc>
        <w:tc>
          <w:tcPr>
            <w:tcW w:w="567" w:type="dxa"/>
            <w:vMerge w:val="restart"/>
          </w:tcPr>
          <w:p>
            <w:pPr>
              <w:pStyle w:val="10"/>
              <w:spacing w:before="2"/>
              <w:rPr>
                <w:sz w:val="17"/>
              </w:rPr>
            </w:pPr>
          </w:p>
          <w:p>
            <w:pPr>
              <w:pStyle w:val="10"/>
              <w:spacing w:line="292" w:lineRule="auto"/>
              <w:ind w:left="82" w:right="74"/>
              <w:rPr>
                <w:sz w:val="20"/>
              </w:rPr>
            </w:pPr>
            <w:r>
              <w:rPr>
                <w:sz w:val="20"/>
              </w:rPr>
              <w:t>经营收入</w:t>
            </w:r>
          </w:p>
        </w:tc>
        <w:tc>
          <w:tcPr>
            <w:tcW w:w="860" w:type="dxa"/>
            <w:vMerge w:val="restart"/>
          </w:tcPr>
          <w:p>
            <w:pPr>
              <w:pStyle w:val="10"/>
              <w:spacing w:before="2"/>
              <w:rPr>
                <w:sz w:val="17"/>
              </w:rPr>
            </w:pPr>
          </w:p>
          <w:p>
            <w:pPr>
              <w:pStyle w:val="10"/>
              <w:spacing w:line="292" w:lineRule="auto"/>
              <w:ind w:left="29" w:right="19"/>
              <w:rPr>
                <w:sz w:val="20"/>
              </w:rPr>
            </w:pPr>
            <w:r>
              <w:rPr>
                <w:sz w:val="20"/>
              </w:rPr>
              <w:t>附属单位上缴收入</w:t>
            </w:r>
          </w:p>
        </w:tc>
        <w:tc>
          <w:tcPr>
            <w:tcW w:w="926" w:type="dxa"/>
            <w:vMerge w:val="restart"/>
          </w:tcPr>
          <w:p>
            <w:pPr>
              <w:pStyle w:val="10"/>
              <w:spacing w:before="4"/>
              <w:rPr>
                <w:sz w:val="29"/>
              </w:rPr>
            </w:pPr>
          </w:p>
          <w:p>
            <w:pPr>
              <w:pStyle w:val="10"/>
              <w:ind w:left="62"/>
              <w:rPr>
                <w:sz w:val="20"/>
              </w:rPr>
            </w:pPr>
            <w:r>
              <w:rPr>
                <w:sz w:val="20"/>
              </w:rPr>
              <w:t>其他收入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1" w:hRule="atLeast"/>
        </w:trPr>
        <w:tc>
          <w:tcPr>
            <w:tcW w:w="1034" w:type="dxa"/>
          </w:tcPr>
          <w:p>
            <w:pPr>
              <w:pStyle w:val="10"/>
              <w:spacing w:before="45"/>
              <w:ind w:left="6"/>
              <w:jc w:val="center"/>
              <w:rPr>
                <w:sz w:val="20"/>
              </w:rPr>
            </w:pPr>
            <w:r>
              <w:rPr>
                <w:sz w:val="20"/>
              </w:rPr>
              <w:t>功能分类科</w:t>
            </w:r>
          </w:p>
          <w:p>
            <w:pPr>
              <w:pStyle w:val="10"/>
              <w:spacing w:before="56"/>
              <w:ind w:left="11"/>
              <w:jc w:val="center"/>
              <w:rPr>
                <w:sz w:val="20"/>
              </w:rPr>
            </w:pPr>
            <w:r>
              <w:rPr>
                <w:sz w:val="20"/>
              </w:rPr>
              <w:t>目编码</w:t>
            </w:r>
          </w:p>
        </w:tc>
        <w:tc>
          <w:tcPr>
            <w:tcW w:w="2265" w:type="dxa"/>
          </w:tcPr>
          <w:p>
            <w:pPr>
              <w:pStyle w:val="10"/>
              <w:spacing w:before="9"/>
              <w:rPr>
                <w:sz w:val="15"/>
              </w:rPr>
            </w:pPr>
          </w:p>
          <w:p>
            <w:pPr>
              <w:pStyle w:val="10"/>
              <w:ind w:left="731"/>
              <w:rPr>
                <w:sz w:val="20"/>
              </w:rPr>
            </w:pPr>
            <w:r>
              <w:rPr>
                <w:sz w:val="20"/>
              </w:rPr>
              <w:t>科目名称</w:t>
            </w:r>
          </w:p>
        </w:tc>
        <w:tc>
          <w:tcPr>
            <w:tcW w:w="880" w:type="dxa"/>
            <w:vMerge w:val="continue"/>
            <w:tcBorders>
              <w:top w:val="nil"/>
            </w:tcBorders>
          </w:tcPr>
          <w:p>
            <w:pPr>
              <w:rPr>
                <w:sz w:val="2"/>
                <w:szCs w:val="2"/>
              </w:rPr>
            </w:pPr>
          </w:p>
        </w:tc>
        <w:tc>
          <w:tcPr>
            <w:tcW w:w="993" w:type="dxa"/>
            <w:vMerge w:val="continue"/>
            <w:tcBorders>
              <w:top w:val="nil"/>
            </w:tcBorders>
          </w:tcPr>
          <w:p>
            <w:pPr>
              <w:rPr>
                <w:sz w:val="2"/>
                <w:szCs w:val="2"/>
              </w:rPr>
            </w:pPr>
          </w:p>
        </w:tc>
        <w:tc>
          <w:tcPr>
            <w:tcW w:w="567" w:type="dxa"/>
            <w:vMerge w:val="continue"/>
            <w:tcBorders>
              <w:top w:val="nil"/>
            </w:tcBorders>
          </w:tcPr>
          <w:p>
            <w:pPr>
              <w:rPr>
                <w:sz w:val="2"/>
                <w:szCs w:val="2"/>
              </w:rPr>
            </w:pPr>
          </w:p>
        </w:tc>
        <w:tc>
          <w:tcPr>
            <w:tcW w:w="708" w:type="dxa"/>
            <w:vMerge w:val="continue"/>
            <w:tcBorders>
              <w:top w:val="nil"/>
            </w:tcBorders>
          </w:tcPr>
          <w:p>
            <w:pPr>
              <w:rPr>
                <w:sz w:val="2"/>
                <w:szCs w:val="2"/>
              </w:rPr>
            </w:pPr>
          </w:p>
        </w:tc>
        <w:tc>
          <w:tcPr>
            <w:tcW w:w="567" w:type="dxa"/>
            <w:vMerge w:val="continue"/>
            <w:tcBorders>
              <w:top w:val="nil"/>
            </w:tcBorders>
          </w:tcPr>
          <w:p>
            <w:pPr>
              <w:rPr>
                <w:sz w:val="2"/>
                <w:szCs w:val="2"/>
              </w:rPr>
            </w:pPr>
          </w:p>
        </w:tc>
        <w:tc>
          <w:tcPr>
            <w:tcW w:w="860" w:type="dxa"/>
            <w:vMerge w:val="continue"/>
            <w:tcBorders>
              <w:top w:val="nil"/>
            </w:tcBorders>
          </w:tcPr>
          <w:p>
            <w:pPr>
              <w:rPr>
                <w:sz w:val="2"/>
                <w:szCs w:val="2"/>
              </w:rPr>
            </w:pPr>
          </w:p>
        </w:tc>
        <w:tc>
          <w:tcPr>
            <w:tcW w:w="92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3299" w:type="dxa"/>
            <w:gridSpan w:val="2"/>
          </w:tcPr>
          <w:p>
            <w:pPr>
              <w:pStyle w:val="10"/>
              <w:spacing w:before="96"/>
              <w:ind w:left="1428" w:right="1421"/>
              <w:jc w:val="center"/>
              <w:rPr>
                <w:sz w:val="18"/>
              </w:rPr>
            </w:pPr>
            <w:r>
              <w:rPr>
                <w:sz w:val="18"/>
              </w:rPr>
              <w:t>栏次</w:t>
            </w:r>
          </w:p>
        </w:tc>
        <w:tc>
          <w:tcPr>
            <w:tcW w:w="880" w:type="dxa"/>
          </w:tcPr>
          <w:p>
            <w:pPr>
              <w:pStyle w:val="10"/>
              <w:spacing w:before="96"/>
              <w:ind w:left="7"/>
              <w:jc w:val="center"/>
              <w:rPr>
                <w:sz w:val="18"/>
              </w:rPr>
            </w:pPr>
            <w:r>
              <w:rPr>
                <w:sz w:val="18"/>
              </w:rPr>
              <w:t>1</w:t>
            </w:r>
          </w:p>
        </w:tc>
        <w:tc>
          <w:tcPr>
            <w:tcW w:w="993" w:type="dxa"/>
          </w:tcPr>
          <w:p>
            <w:pPr>
              <w:pStyle w:val="10"/>
              <w:spacing w:before="96"/>
              <w:ind w:left="6"/>
              <w:jc w:val="center"/>
              <w:rPr>
                <w:sz w:val="18"/>
              </w:rPr>
            </w:pPr>
            <w:r>
              <w:rPr>
                <w:sz w:val="18"/>
              </w:rPr>
              <w:t>2</w:t>
            </w:r>
          </w:p>
        </w:tc>
        <w:tc>
          <w:tcPr>
            <w:tcW w:w="567" w:type="dxa"/>
          </w:tcPr>
          <w:p>
            <w:pPr>
              <w:pStyle w:val="10"/>
              <w:spacing w:before="96"/>
              <w:ind w:left="6"/>
              <w:jc w:val="center"/>
              <w:rPr>
                <w:sz w:val="18"/>
              </w:rPr>
            </w:pPr>
            <w:r>
              <w:rPr>
                <w:sz w:val="18"/>
              </w:rPr>
              <w:t>3</w:t>
            </w:r>
          </w:p>
        </w:tc>
        <w:tc>
          <w:tcPr>
            <w:tcW w:w="708" w:type="dxa"/>
          </w:tcPr>
          <w:p>
            <w:pPr>
              <w:pStyle w:val="10"/>
              <w:spacing w:before="96"/>
              <w:ind w:left="8"/>
              <w:jc w:val="center"/>
              <w:rPr>
                <w:sz w:val="18"/>
              </w:rPr>
            </w:pPr>
            <w:r>
              <w:rPr>
                <w:sz w:val="18"/>
              </w:rPr>
              <w:t>4</w:t>
            </w:r>
          </w:p>
        </w:tc>
        <w:tc>
          <w:tcPr>
            <w:tcW w:w="567" w:type="dxa"/>
          </w:tcPr>
          <w:p>
            <w:pPr>
              <w:pStyle w:val="10"/>
              <w:spacing w:before="96"/>
              <w:ind w:left="10"/>
              <w:jc w:val="center"/>
              <w:rPr>
                <w:sz w:val="18"/>
              </w:rPr>
            </w:pPr>
            <w:r>
              <w:rPr>
                <w:sz w:val="18"/>
              </w:rPr>
              <w:t>5</w:t>
            </w:r>
          </w:p>
        </w:tc>
        <w:tc>
          <w:tcPr>
            <w:tcW w:w="860" w:type="dxa"/>
          </w:tcPr>
          <w:p>
            <w:pPr>
              <w:pStyle w:val="10"/>
              <w:spacing w:before="96"/>
              <w:ind w:left="9"/>
              <w:jc w:val="center"/>
              <w:rPr>
                <w:sz w:val="18"/>
              </w:rPr>
            </w:pPr>
            <w:r>
              <w:rPr>
                <w:sz w:val="18"/>
              </w:rPr>
              <w:t>6</w:t>
            </w:r>
          </w:p>
        </w:tc>
        <w:tc>
          <w:tcPr>
            <w:tcW w:w="926" w:type="dxa"/>
          </w:tcPr>
          <w:p>
            <w:pPr>
              <w:pStyle w:val="10"/>
              <w:spacing w:before="96"/>
              <w:ind w:left="8"/>
              <w:jc w:val="center"/>
              <w:rPr>
                <w:sz w:val="18"/>
              </w:rPr>
            </w:pPr>
            <w:r>
              <w:rPr>
                <w:sz w:val="18"/>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3299" w:type="dxa"/>
            <w:gridSpan w:val="2"/>
          </w:tcPr>
          <w:p>
            <w:pPr>
              <w:pStyle w:val="10"/>
              <w:spacing w:before="57"/>
              <w:ind w:left="1428" w:right="1421"/>
              <w:jc w:val="center"/>
              <w:rPr>
                <w:sz w:val="18"/>
              </w:rPr>
            </w:pPr>
            <w:r>
              <w:rPr>
                <w:sz w:val="18"/>
              </w:rPr>
              <w:t>合计</w:t>
            </w:r>
          </w:p>
        </w:tc>
        <w:tc>
          <w:tcPr>
            <w:tcW w:w="880" w:type="dxa"/>
          </w:tcPr>
          <w:p>
            <w:pPr>
              <w:pStyle w:val="10"/>
              <w:spacing w:before="57"/>
              <w:ind w:right="-15"/>
              <w:jc w:val="right"/>
              <w:rPr>
                <w:b/>
                <w:sz w:val="18"/>
              </w:rPr>
            </w:pPr>
            <w:r>
              <w:rPr>
                <w:b/>
                <w:sz w:val="18"/>
              </w:rPr>
              <w:t>13281.96</w:t>
            </w:r>
          </w:p>
        </w:tc>
        <w:tc>
          <w:tcPr>
            <w:tcW w:w="993" w:type="dxa"/>
          </w:tcPr>
          <w:p>
            <w:pPr>
              <w:pStyle w:val="10"/>
              <w:spacing w:before="57"/>
              <w:ind w:right="-15"/>
              <w:jc w:val="right"/>
              <w:rPr>
                <w:b/>
                <w:sz w:val="18"/>
              </w:rPr>
            </w:pPr>
            <w:r>
              <w:rPr>
                <w:b/>
                <w:sz w:val="18"/>
              </w:rPr>
              <w:t>13099.46</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spacing w:before="57"/>
              <w:ind w:right="-15"/>
              <w:jc w:val="right"/>
              <w:rPr>
                <w:b/>
                <w:sz w:val="18"/>
              </w:rPr>
            </w:pPr>
            <w:r>
              <w:rPr>
                <w:b/>
                <w:sz w:val="18"/>
              </w:rPr>
              <w:t>182.49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8" w:hRule="atLeast"/>
        </w:trPr>
        <w:tc>
          <w:tcPr>
            <w:tcW w:w="1034" w:type="dxa"/>
          </w:tcPr>
          <w:p>
            <w:pPr>
              <w:pStyle w:val="10"/>
              <w:spacing w:before="3"/>
              <w:rPr>
                <w:sz w:val="21"/>
              </w:rPr>
            </w:pPr>
          </w:p>
          <w:p>
            <w:pPr>
              <w:pStyle w:val="10"/>
              <w:spacing w:before="1"/>
              <w:ind w:left="10"/>
              <w:jc w:val="center"/>
              <w:rPr>
                <w:sz w:val="21"/>
              </w:rPr>
            </w:pPr>
            <w:r>
              <w:rPr>
                <w:sz w:val="21"/>
              </w:rPr>
              <w:t>204</w:t>
            </w:r>
          </w:p>
        </w:tc>
        <w:tc>
          <w:tcPr>
            <w:tcW w:w="2265" w:type="dxa"/>
          </w:tcPr>
          <w:p>
            <w:pPr>
              <w:pStyle w:val="10"/>
              <w:spacing w:before="12"/>
              <w:rPr>
                <w:sz w:val="14"/>
              </w:rPr>
            </w:pPr>
          </w:p>
          <w:p>
            <w:pPr>
              <w:pStyle w:val="10"/>
              <w:ind w:left="501"/>
              <w:rPr>
                <w:sz w:val="21"/>
              </w:rPr>
            </w:pPr>
            <w:r>
              <w:rPr>
                <w:sz w:val="21"/>
              </w:rPr>
              <w:t>公共安全支出</w:t>
            </w:r>
          </w:p>
        </w:tc>
        <w:tc>
          <w:tcPr>
            <w:tcW w:w="880" w:type="dxa"/>
          </w:tcPr>
          <w:p>
            <w:pPr>
              <w:pStyle w:val="10"/>
              <w:spacing w:before="3"/>
              <w:rPr>
                <w:sz w:val="21"/>
              </w:rPr>
            </w:pPr>
          </w:p>
          <w:p>
            <w:pPr>
              <w:pStyle w:val="10"/>
              <w:spacing w:before="1"/>
              <w:ind w:right="7"/>
              <w:jc w:val="right"/>
              <w:rPr>
                <w:sz w:val="21"/>
              </w:rPr>
            </w:pPr>
            <w:r>
              <w:rPr>
                <w:sz w:val="21"/>
              </w:rPr>
              <w:t>11930.16</w:t>
            </w:r>
          </w:p>
        </w:tc>
        <w:tc>
          <w:tcPr>
            <w:tcW w:w="993" w:type="dxa"/>
          </w:tcPr>
          <w:p>
            <w:pPr>
              <w:pStyle w:val="10"/>
              <w:spacing w:before="3"/>
              <w:rPr>
                <w:sz w:val="21"/>
              </w:rPr>
            </w:pPr>
          </w:p>
          <w:p>
            <w:pPr>
              <w:pStyle w:val="10"/>
              <w:spacing w:before="1"/>
              <w:ind w:left="75"/>
              <w:rPr>
                <w:sz w:val="21"/>
              </w:rPr>
            </w:pPr>
            <w:r>
              <w:rPr>
                <w:sz w:val="21"/>
              </w:rPr>
              <w:t>11747.67</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spacing w:before="3"/>
              <w:rPr>
                <w:sz w:val="21"/>
              </w:rPr>
            </w:pPr>
          </w:p>
          <w:p>
            <w:pPr>
              <w:pStyle w:val="10"/>
              <w:spacing w:before="1"/>
              <w:ind w:left="148"/>
              <w:rPr>
                <w:sz w:val="21"/>
              </w:rPr>
            </w:pPr>
            <w:r>
              <w:rPr>
                <w:sz w:val="21"/>
              </w:rPr>
              <w:t>182.49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trPr>
        <w:tc>
          <w:tcPr>
            <w:tcW w:w="1034" w:type="dxa"/>
          </w:tcPr>
          <w:p>
            <w:pPr>
              <w:pStyle w:val="10"/>
              <w:spacing w:before="64"/>
              <w:ind w:left="13"/>
              <w:rPr>
                <w:sz w:val="21"/>
              </w:rPr>
            </w:pPr>
            <w:r>
              <w:rPr>
                <w:sz w:val="21"/>
              </w:rPr>
              <w:t>20402</w:t>
            </w:r>
          </w:p>
        </w:tc>
        <w:tc>
          <w:tcPr>
            <w:tcW w:w="2265" w:type="dxa"/>
          </w:tcPr>
          <w:p>
            <w:pPr>
              <w:pStyle w:val="10"/>
              <w:spacing w:before="64"/>
              <w:ind w:left="14"/>
              <w:rPr>
                <w:sz w:val="21"/>
              </w:rPr>
            </w:pPr>
            <w:r>
              <w:rPr>
                <w:sz w:val="21"/>
              </w:rPr>
              <w:t>公安</w:t>
            </w:r>
          </w:p>
        </w:tc>
        <w:tc>
          <w:tcPr>
            <w:tcW w:w="880" w:type="dxa"/>
          </w:tcPr>
          <w:p>
            <w:pPr>
              <w:pStyle w:val="10"/>
              <w:spacing w:before="64"/>
              <w:ind w:right="2"/>
              <w:jc w:val="right"/>
              <w:rPr>
                <w:sz w:val="21"/>
              </w:rPr>
            </w:pPr>
            <w:r>
              <w:rPr>
                <w:sz w:val="21"/>
              </w:rPr>
              <w:t>11930.16</w:t>
            </w:r>
          </w:p>
        </w:tc>
        <w:tc>
          <w:tcPr>
            <w:tcW w:w="993" w:type="dxa"/>
          </w:tcPr>
          <w:p>
            <w:pPr>
              <w:pStyle w:val="10"/>
              <w:spacing w:before="64"/>
              <w:ind w:right="1"/>
              <w:jc w:val="right"/>
              <w:rPr>
                <w:sz w:val="21"/>
              </w:rPr>
            </w:pPr>
            <w:r>
              <w:rPr>
                <w:sz w:val="21"/>
              </w:rPr>
              <w:t>11747.67</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spacing w:before="64"/>
              <w:ind w:right="3"/>
              <w:jc w:val="right"/>
              <w:rPr>
                <w:sz w:val="21"/>
              </w:rPr>
            </w:pPr>
            <w:r>
              <w:rPr>
                <w:w w:val="95"/>
                <w:sz w:val="21"/>
              </w:rPr>
              <w:t>182.49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trPr>
        <w:tc>
          <w:tcPr>
            <w:tcW w:w="1034" w:type="dxa"/>
          </w:tcPr>
          <w:p>
            <w:pPr>
              <w:pStyle w:val="10"/>
              <w:spacing w:before="64"/>
              <w:ind w:left="13"/>
              <w:rPr>
                <w:sz w:val="21"/>
              </w:rPr>
            </w:pPr>
            <w:r>
              <w:rPr>
                <w:sz w:val="21"/>
              </w:rPr>
              <w:t>2040201</w:t>
            </w:r>
          </w:p>
        </w:tc>
        <w:tc>
          <w:tcPr>
            <w:tcW w:w="2265" w:type="dxa"/>
          </w:tcPr>
          <w:p>
            <w:pPr>
              <w:pStyle w:val="10"/>
              <w:spacing w:before="64"/>
              <w:ind w:left="14"/>
              <w:rPr>
                <w:sz w:val="21"/>
              </w:rPr>
            </w:pPr>
            <w:r>
              <w:rPr>
                <w:sz w:val="21"/>
              </w:rPr>
              <w:t>行政运行</w:t>
            </w:r>
          </w:p>
        </w:tc>
        <w:tc>
          <w:tcPr>
            <w:tcW w:w="880" w:type="dxa"/>
          </w:tcPr>
          <w:p>
            <w:pPr>
              <w:pStyle w:val="10"/>
              <w:spacing w:before="64"/>
              <w:ind w:right="2"/>
              <w:jc w:val="right"/>
              <w:rPr>
                <w:sz w:val="21"/>
              </w:rPr>
            </w:pPr>
            <w:r>
              <w:rPr>
                <w:w w:val="95"/>
                <w:sz w:val="21"/>
              </w:rPr>
              <w:t>7107.30</w:t>
            </w:r>
          </w:p>
        </w:tc>
        <w:tc>
          <w:tcPr>
            <w:tcW w:w="993" w:type="dxa"/>
          </w:tcPr>
          <w:p>
            <w:pPr>
              <w:pStyle w:val="10"/>
              <w:spacing w:before="64"/>
              <w:ind w:right="1"/>
              <w:jc w:val="right"/>
              <w:rPr>
                <w:sz w:val="21"/>
              </w:rPr>
            </w:pPr>
            <w:r>
              <w:rPr>
                <w:w w:val="95"/>
                <w:sz w:val="21"/>
              </w:rPr>
              <w:t>7107.30</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5" w:hRule="atLeast"/>
        </w:trPr>
        <w:tc>
          <w:tcPr>
            <w:tcW w:w="1034" w:type="dxa"/>
          </w:tcPr>
          <w:p>
            <w:pPr>
              <w:pStyle w:val="10"/>
              <w:spacing w:before="64"/>
              <w:ind w:left="13"/>
              <w:rPr>
                <w:sz w:val="21"/>
              </w:rPr>
            </w:pPr>
            <w:r>
              <w:rPr>
                <w:sz w:val="21"/>
              </w:rPr>
              <w:t>2040202</w:t>
            </w:r>
          </w:p>
        </w:tc>
        <w:tc>
          <w:tcPr>
            <w:tcW w:w="2265" w:type="dxa"/>
          </w:tcPr>
          <w:p>
            <w:pPr>
              <w:pStyle w:val="10"/>
              <w:spacing w:before="64"/>
              <w:ind w:left="14"/>
              <w:rPr>
                <w:sz w:val="21"/>
              </w:rPr>
            </w:pPr>
            <w:r>
              <w:rPr>
                <w:sz w:val="21"/>
              </w:rPr>
              <w:t>一般行政管理事务</w:t>
            </w:r>
          </w:p>
        </w:tc>
        <w:tc>
          <w:tcPr>
            <w:tcW w:w="880" w:type="dxa"/>
          </w:tcPr>
          <w:p>
            <w:pPr>
              <w:pStyle w:val="10"/>
              <w:spacing w:before="64"/>
              <w:ind w:right="2"/>
              <w:jc w:val="right"/>
              <w:rPr>
                <w:sz w:val="21"/>
              </w:rPr>
            </w:pPr>
            <w:r>
              <w:rPr>
                <w:w w:val="95"/>
                <w:sz w:val="21"/>
              </w:rPr>
              <w:t>808.32</w:t>
            </w:r>
          </w:p>
        </w:tc>
        <w:tc>
          <w:tcPr>
            <w:tcW w:w="993" w:type="dxa"/>
          </w:tcPr>
          <w:p>
            <w:pPr>
              <w:pStyle w:val="10"/>
              <w:spacing w:before="64"/>
              <w:ind w:right="4"/>
              <w:jc w:val="right"/>
              <w:rPr>
                <w:sz w:val="21"/>
              </w:rPr>
            </w:pPr>
            <w:r>
              <w:rPr>
                <w:w w:val="95"/>
                <w:sz w:val="21"/>
              </w:rPr>
              <w:t>808.32</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trPr>
        <w:tc>
          <w:tcPr>
            <w:tcW w:w="1034" w:type="dxa"/>
          </w:tcPr>
          <w:p>
            <w:pPr>
              <w:pStyle w:val="10"/>
              <w:spacing w:before="64"/>
              <w:ind w:left="13"/>
              <w:rPr>
                <w:sz w:val="21"/>
              </w:rPr>
            </w:pPr>
            <w:r>
              <w:rPr>
                <w:sz w:val="21"/>
              </w:rPr>
              <w:t>2040204</w:t>
            </w:r>
          </w:p>
        </w:tc>
        <w:tc>
          <w:tcPr>
            <w:tcW w:w="2265" w:type="dxa"/>
          </w:tcPr>
          <w:p>
            <w:pPr>
              <w:pStyle w:val="10"/>
              <w:spacing w:before="64"/>
              <w:ind w:left="14"/>
              <w:rPr>
                <w:sz w:val="21"/>
              </w:rPr>
            </w:pPr>
            <w:r>
              <w:rPr>
                <w:sz w:val="21"/>
              </w:rPr>
              <w:t>治安管理</w:t>
            </w:r>
          </w:p>
        </w:tc>
        <w:tc>
          <w:tcPr>
            <w:tcW w:w="880" w:type="dxa"/>
          </w:tcPr>
          <w:p>
            <w:pPr>
              <w:pStyle w:val="10"/>
              <w:spacing w:before="64"/>
              <w:ind w:right="2"/>
              <w:jc w:val="right"/>
              <w:rPr>
                <w:sz w:val="21"/>
              </w:rPr>
            </w:pPr>
            <w:r>
              <w:rPr>
                <w:w w:val="95"/>
                <w:sz w:val="21"/>
              </w:rPr>
              <w:t>2036.34</w:t>
            </w:r>
          </w:p>
        </w:tc>
        <w:tc>
          <w:tcPr>
            <w:tcW w:w="993" w:type="dxa"/>
          </w:tcPr>
          <w:p>
            <w:pPr>
              <w:pStyle w:val="10"/>
              <w:spacing w:before="64"/>
              <w:ind w:right="1"/>
              <w:jc w:val="right"/>
              <w:rPr>
                <w:sz w:val="21"/>
              </w:rPr>
            </w:pPr>
            <w:r>
              <w:rPr>
                <w:w w:val="95"/>
                <w:sz w:val="21"/>
              </w:rPr>
              <w:t>1853.84</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spacing w:before="64"/>
              <w:ind w:right="3"/>
              <w:jc w:val="right"/>
              <w:rPr>
                <w:sz w:val="21"/>
              </w:rPr>
            </w:pPr>
            <w:r>
              <w:rPr>
                <w:w w:val="95"/>
                <w:sz w:val="21"/>
              </w:rPr>
              <w:t>182.49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trPr>
        <w:tc>
          <w:tcPr>
            <w:tcW w:w="1034" w:type="dxa"/>
          </w:tcPr>
          <w:p>
            <w:pPr>
              <w:pStyle w:val="10"/>
              <w:spacing w:before="64"/>
              <w:ind w:left="13"/>
              <w:rPr>
                <w:sz w:val="21"/>
              </w:rPr>
            </w:pPr>
            <w:r>
              <w:rPr>
                <w:sz w:val="21"/>
              </w:rPr>
              <w:t>2040217</w:t>
            </w:r>
          </w:p>
        </w:tc>
        <w:tc>
          <w:tcPr>
            <w:tcW w:w="2265" w:type="dxa"/>
          </w:tcPr>
          <w:p>
            <w:pPr>
              <w:pStyle w:val="10"/>
              <w:spacing w:before="64"/>
              <w:ind w:left="14"/>
              <w:rPr>
                <w:sz w:val="21"/>
              </w:rPr>
            </w:pPr>
            <w:r>
              <w:rPr>
                <w:sz w:val="21"/>
              </w:rPr>
              <w:t>拘押收教场所管理</w:t>
            </w:r>
          </w:p>
        </w:tc>
        <w:tc>
          <w:tcPr>
            <w:tcW w:w="880" w:type="dxa"/>
          </w:tcPr>
          <w:p>
            <w:pPr>
              <w:pStyle w:val="10"/>
              <w:spacing w:before="64"/>
              <w:ind w:right="2"/>
              <w:jc w:val="right"/>
              <w:rPr>
                <w:sz w:val="21"/>
              </w:rPr>
            </w:pPr>
            <w:r>
              <w:rPr>
                <w:w w:val="95"/>
                <w:sz w:val="21"/>
              </w:rPr>
              <w:t>834.78</w:t>
            </w:r>
          </w:p>
        </w:tc>
        <w:tc>
          <w:tcPr>
            <w:tcW w:w="993" w:type="dxa"/>
          </w:tcPr>
          <w:p>
            <w:pPr>
              <w:pStyle w:val="10"/>
              <w:spacing w:before="64"/>
              <w:ind w:right="4"/>
              <w:jc w:val="right"/>
              <w:rPr>
                <w:sz w:val="21"/>
              </w:rPr>
            </w:pPr>
            <w:r>
              <w:rPr>
                <w:w w:val="95"/>
                <w:sz w:val="21"/>
              </w:rPr>
              <w:t>834.78</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trPr>
        <w:tc>
          <w:tcPr>
            <w:tcW w:w="1034" w:type="dxa"/>
          </w:tcPr>
          <w:p>
            <w:pPr>
              <w:pStyle w:val="10"/>
              <w:spacing w:before="64"/>
              <w:ind w:left="13"/>
              <w:rPr>
                <w:sz w:val="21"/>
              </w:rPr>
            </w:pPr>
            <w:r>
              <w:rPr>
                <w:sz w:val="21"/>
              </w:rPr>
              <w:t>2040250</w:t>
            </w:r>
          </w:p>
        </w:tc>
        <w:tc>
          <w:tcPr>
            <w:tcW w:w="2265" w:type="dxa"/>
          </w:tcPr>
          <w:p>
            <w:pPr>
              <w:pStyle w:val="10"/>
              <w:spacing w:before="64"/>
              <w:ind w:left="14"/>
              <w:rPr>
                <w:sz w:val="21"/>
              </w:rPr>
            </w:pPr>
            <w:r>
              <w:rPr>
                <w:sz w:val="21"/>
              </w:rPr>
              <w:t>事业运行</w:t>
            </w:r>
          </w:p>
        </w:tc>
        <w:tc>
          <w:tcPr>
            <w:tcW w:w="880" w:type="dxa"/>
          </w:tcPr>
          <w:p>
            <w:pPr>
              <w:pStyle w:val="10"/>
              <w:spacing w:before="64"/>
              <w:ind w:right="2"/>
              <w:jc w:val="right"/>
              <w:rPr>
                <w:sz w:val="21"/>
              </w:rPr>
            </w:pPr>
            <w:r>
              <w:rPr>
                <w:w w:val="95"/>
                <w:sz w:val="21"/>
              </w:rPr>
              <w:t>309.48</w:t>
            </w:r>
          </w:p>
        </w:tc>
        <w:tc>
          <w:tcPr>
            <w:tcW w:w="993" w:type="dxa"/>
          </w:tcPr>
          <w:p>
            <w:pPr>
              <w:pStyle w:val="10"/>
              <w:spacing w:before="64"/>
              <w:ind w:right="4"/>
              <w:jc w:val="right"/>
              <w:rPr>
                <w:sz w:val="21"/>
              </w:rPr>
            </w:pPr>
            <w:r>
              <w:rPr>
                <w:w w:val="95"/>
                <w:sz w:val="21"/>
              </w:rPr>
              <w:t>309.48</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trPr>
        <w:tc>
          <w:tcPr>
            <w:tcW w:w="1034" w:type="dxa"/>
          </w:tcPr>
          <w:p>
            <w:pPr>
              <w:pStyle w:val="10"/>
              <w:spacing w:before="64"/>
              <w:ind w:left="13"/>
              <w:rPr>
                <w:sz w:val="21"/>
              </w:rPr>
            </w:pPr>
            <w:r>
              <w:rPr>
                <w:sz w:val="21"/>
              </w:rPr>
              <w:t>2040299</w:t>
            </w:r>
          </w:p>
        </w:tc>
        <w:tc>
          <w:tcPr>
            <w:tcW w:w="2265" w:type="dxa"/>
          </w:tcPr>
          <w:p>
            <w:pPr>
              <w:pStyle w:val="10"/>
              <w:spacing w:before="64"/>
              <w:ind w:left="14"/>
              <w:rPr>
                <w:sz w:val="21"/>
              </w:rPr>
            </w:pPr>
            <w:r>
              <w:rPr>
                <w:sz w:val="21"/>
              </w:rPr>
              <w:t>其他公安支出</w:t>
            </w:r>
          </w:p>
        </w:tc>
        <w:tc>
          <w:tcPr>
            <w:tcW w:w="880" w:type="dxa"/>
          </w:tcPr>
          <w:p>
            <w:pPr>
              <w:pStyle w:val="10"/>
              <w:spacing w:before="64"/>
              <w:ind w:right="2"/>
              <w:jc w:val="right"/>
              <w:rPr>
                <w:sz w:val="21"/>
              </w:rPr>
            </w:pPr>
            <w:r>
              <w:rPr>
                <w:w w:val="95"/>
                <w:sz w:val="21"/>
              </w:rPr>
              <w:t>833.93</w:t>
            </w:r>
          </w:p>
        </w:tc>
        <w:tc>
          <w:tcPr>
            <w:tcW w:w="993" w:type="dxa"/>
          </w:tcPr>
          <w:p>
            <w:pPr>
              <w:pStyle w:val="10"/>
              <w:spacing w:before="64"/>
              <w:ind w:right="4"/>
              <w:jc w:val="right"/>
              <w:rPr>
                <w:sz w:val="21"/>
              </w:rPr>
            </w:pPr>
            <w:r>
              <w:rPr>
                <w:w w:val="95"/>
                <w:sz w:val="21"/>
              </w:rPr>
              <w:t>833.93</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5" w:hRule="atLeast"/>
        </w:trPr>
        <w:tc>
          <w:tcPr>
            <w:tcW w:w="1034" w:type="dxa"/>
          </w:tcPr>
          <w:p>
            <w:pPr>
              <w:pStyle w:val="10"/>
              <w:spacing w:before="64"/>
              <w:ind w:left="13"/>
              <w:rPr>
                <w:sz w:val="21"/>
              </w:rPr>
            </w:pPr>
            <w:r>
              <w:rPr>
                <w:sz w:val="21"/>
              </w:rPr>
              <w:t>205</w:t>
            </w:r>
          </w:p>
        </w:tc>
        <w:tc>
          <w:tcPr>
            <w:tcW w:w="2265" w:type="dxa"/>
          </w:tcPr>
          <w:p>
            <w:pPr>
              <w:pStyle w:val="10"/>
              <w:spacing w:before="64"/>
              <w:ind w:left="14"/>
              <w:rPr>
                <w:sz w:val="21"/>
              </w:rPr>
            </w:pPr>
            <w:r>
              <w:rPr>
                <w:sz w:val="21"/>
              </w:rPr>
              <w:t>教育支出</w:t>
            </w:r>
          </w:p>
        </w:tc>
        <w:tc>
          <w:tcPr>
            <w:tcW w:w="880" w:type="dxa"/>
          </w:tcPr>
          <w:p>
            <w:pPr>
              <w:pStyle w:val="10"/>
              <w:spacing w:before="64"/>
              <w:ind w:right="2"/>
              <w:jc w:val="right"/>
              <w:rPr>
                <w:sz w:val="21"/>
              </w:rPr>
            </w:pPr>
            <w:r>
              <w:rPr>
                <w:w w:val="95"/>
                <w:sz w:val="21"/>
              </w:rPr>
              <w:t>236.04</w:t>
            </w:r>
          </w:p>
        </w:tc>
        <w:tc>
          <w:tcPr>
            <w:tcW w:w="993" w:type="dxa"/>
          </w:tcPr>
          <w:p>
            <w:pPr>
              <w:pStyle w:val="10"/>
              <w:spacing w:before="64"/>
              <w:ind w:right="4"/>
              <w:jc w:val="right"/>
              <w:rPr>
                <w:sz w:val="21"/>
              </w:rPr>
            </w:pPr>
            <w:r>
              <w:rPr>
                <w:w w:val="95"/>
                <w:sz w:val="21"/>
              </w:rPr>
              <w:t>236.04</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trPr>
        <w:tc>
          <w:tcPr>
            <w:tcW w:w="1034" w:type="dxa"/>
          </w:tcPr>
          <w:p>
            <w:pPr>
              <w:pStyle w:val="10"/>
              <w:spacing w:before="64"/>
              <w:ind w:left="13"/>
              <w:rPr>
                <w:sz w:val="21"/>
              </w:rPr>
            </w:pPr>
            <w:r>
              <w:rPr>
                <w:sz w:val="21"/>
              </w:rPr>
              <w:t>20502</w:t>
            </w:r>
          </w:p>
        </w:tc>
        <w:tc>
          <w:tcPr>
            <w:tcW w:w="2265" w:type="dxa"/>
          </w:tcPr>
          <w:p>
            <w:pPr>
              <w:pStyle w:val="10"/>
              <w:spacing w:before="64"/>
              <w:ind w:left="14"/>
              <w:rPr>
                <w:sz w:val="21"/>
              </w:rPr>
            </w:pPr>
            <w:r>
              <w:rPr>
                <w:sz w:val="21"/>
              </w:rPr>
              <w:t>普通教育</w:t>
            </w:r>
          </w:p>
        </w:tc>
        <w:tc>
          <w:tcPr>
            <w:tcW w:w="880" w:type="dxa"/>
          </w:tcPr>
          <w:p>
            <w:pPr>
              <w:pStyle w:val="10"/>
              <w:spacing w:before="64"/>
              <w:ind w:right="2"/>
              <w:jc w:val="right"/>
              <w:rPr>
                <w:sz w:val="21"/>
              </w:rPr>
            </w:pPr>
            <w:r>
              <w:rPr>
                <w:w w:val="95"/>
                <w:sz w:val="21"/>
              </w:rPr>
              <w:t>236.04</w:t>
            </w:r>
          </w:p>
        </w:tc>
        <w:tc>
          <w:tcPr>
            <w:tcW w:w="993" w:type="dxa"/>
          </w:tcPr>
          <w:p>
            <w:pPr>
              <w:pStyle w:val="10"/>
              <w:spacing w:before="64"/>
              <w:ind w:right="4"/>
              <w:jc w:val="right"/>
              <w:rPr>
                <w:sz w:val="21"/>
              </w:rPr>
            </w:pPr>
            <w:r>
              <w:rPr>
                <w:w w:val="95"/>
                <w:sz w:val="21"/>
              </w:rPr>
              <w:t>236.04</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trPr>
        <w:tc>
          <w:tcPr>
            <w:tcW w:w="1034" w:type="dxa"/>
          </w:tcPr>
          <w:p>
            <w:pPr>
              <w:pStyle w:val="10"/>
              <w:spacing w:before="64"/>
              <w:ind w:left="13"/>
              <w:rPr>
                <w:sz w:val="21"/>
              </w:rPr>
            </w:pPr>
            <w:r>
              <w:rPr>
                <w:sz w:val="21"/>
              </w:rPr>
              <w:t>2050202</w:t>
            </w:r>
          </w:p>
        </w:tc>
        <w:tc>
          <w:tcPr>
            <w:tcW w:w="2265" w:type="dxa"/>
          </w:tcPr>
          <w:p>
            <w:pPr>
              <w:pStyle w:val="10"/>
              <w:spacing w:before="64"/>
              <w:ind w:left="14"/>
              <w:rPr>
                <w:sz w:val="21"/>
              </w:rPr>
            </w:pPr>
            <w:r>
              <w:rPr>
                <w:sz w:val="21"/>
              </w:rPr>
              <w:t>小学教育</w:t>
            </w:r>
          </w:p>
        </w:tc>
        <w:tc>
          <w:tcPr>
            <w:tcW w:w="880" w:type="dxa"/>
          </w:tcPr>
          <w:p>
            <w:pPr>
              <w:pStyle w:val="10"/>
              <w:spacing w:before="64"/>
              <w:ind w:right="2"/>
              <w:jc w:val="right"/>
              <w:rPr>
                <w:sz w:val="21"/>
              </w:rPr>
            </w:pPr>
            <w:r>
              <w:rPr>
                <w:w w:val="95"/>
                <w:sz w:val="21"/>
              </w:rPr>
              <w:t>236.04</w:t>
            </w:r>
          </w:p>
        </w:tc>
        <w:tc>
          <w:tcPr>
            <w:tcW w:w="993" w:type="dxa"/>
          </w:tcPr>
          <w:p>
            <w:pPr>
              <w:pStyle w:val="10"/>
              <w:spacing w:before="64"/>
              <w:ind w:right="4"/>
              <w:jc w:val="right"/>
              <w:rPr>
                <w:sz w:val="21"/>
              </w:rPr>
            </w:pPr>
            <w:r>
              <w:rPr>
                <w:w w:val="95"/>
                <w:sz w:val="21"/>
              </w:rPr>
              <w:t>236.04</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trPr>
        <w:tc>
          <w:tcPr>
            <w:tcW w:w="1034" w:type="dxa"/>
          </w:tcPr>
          <w:p>
            <w:pPr>
              <w:pStyle w:val="10"/>
              <w:spacing w:before="64"/>
              <w:ind w:left="13"/>
              <w:rPr>
                <w:sz w:val="21"/>
              </w:rPr>
            </w:pPr>
            <w:r>
              <w:rPr>
                <w:sz w:val="21"/>
              </w:rPr>
              <w:t>208</w:t>
            </w:r>
          </w:p>
        </w:tc>
        <w:tc>
          <w:tcPr>
            <w:tcW w:w="2265" w:type="dxa"/>
          </w:tcPr>
          <w:p>
            <w:pPr>
              <w:pStyle w:val="10"/>
              <w:spacing w:before="64"/>
              <w:ind w:left="14"/>
              <w:rPr>
                <w:sz w:val="21"/>
              </w:rPr>
            </w:pPr>
            <w:r>
              <w:rPr>
                <w:sz w:val="21"/>
              </w:rPr>
              <w:t>社会保障和就业支出</w:t>
            </w:r>
          </w:p>
        </w:tc>
        <w:tc>
          <w:tcPr>
            <w:tcW w:w="880" w:type="dxa"/>
          </w:tcPr>
          <w:p>
            <w:pPr>
              <w:pStyle w:val="10"/>
              <w:spacing w:before="64"/>
              <w:ind w:right="2"/>
              <w:jc w:val="right"/>
              <w:rPr>
                <w:sz w:val="21"/>
              </w:rPr>
            </w:pPr>
            <w:r>
              <w:rPr>
                <w:w w:val="95"/>
                <w:sz w:val="21"/>
              </w:rPr>
              <w:t>470.60</w:t>
            </w:r>
          </w:p>
        </w:tc>
        <w:tc>
          <w:tcPr>
            <w:tcW w:w="993" w:type="dxa"/>
          </w:tcPr>
          <w:p>
            <w:pPr>
              <w:pStyle w:val="10"/>
              <w:spacing w:before="64"/>
              <w:ind w:right="4"/>
              <w:jc w:val="right"/>
              <w:rPr>
                <w:sz w:val="21"/>
              </w:rPr>
            </w:pPr>
            <w:r>
              <w:rPr>
                <w:w w:val="95"/>
                <w:sz w:val="21"/>
              </w:rPr>
              <w:t>470.60</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5" w:hRule="atLeast"/>
        </w:trPr>
        <w:tc>
          <w:tcPr>
            <w:tcW w:w="1034" w:type="dxa"/>
          </w:tcPr>
          <w:p>
            <w:pPr>
              <w:pStyle w:val="10"/>
              <w:spacing w:before="64"/>
              <w:ind w:left="13"/>
              <w:rPr>
                <w:sz w:val="21"/>
              </w:rPr>
            </w:pPr>
            <w:r>
              <w:rPr>
                <w:sz w:val="21"/>
              </w:rPr>
              <w:t>20805</w:t>
            </w:r>
          </w:p>
        </w:tc>
        <w:tc>
          <w:tcPr>
            <w:tcW w:w="2265" w:type="dxa"/>
          </w:tcPr>
          <w:p>
            <w:pPr>
              <w:pStyle w:val="10"/>
              <w:spacing w:before="64"/>
              <w:ind w:left="14"/>
              <w:rPr>
                <w:sz w:val="21"/>
              </w:rPr>
            </w:pPr>
            <w:r>
              <w:rPr>
                <w:sz w:val="21"/>
              </w:rPr>
              <w:t>行政事业单位离退休</w:t>
            </w:r>
          </w:p>
        </w:tc>
        <w:tc>
          <w:tcPr>
            <w:tcW w:w="880" w:type="dxa"/>
          </w:tcPr>
          <w:p>
            <w:pPr>
              <w:pStyle w:val="10"/>
              <w:spacing w:before="64"/>
              <w:ind w:right="2"/>
              <w:jc w:val="right"/>
              <w:rPr>
                <w:sz w:val="21"/>
              </w:rPr>
            </w:pPr>
            <w:r>
              <w:rPr>
                <w:w w:val="95"/>
                <w:sz w:val="21"/>
              </w:rPr>
              <w:t>470.60</w:t>
            </w:r>
          </w:p>
        </w:tc>
        <w:tc>
          <w:tcPr>
            <w:tcW w:w="993" w:type="dxa"/>
          </w:tcPr>
          <w:p>
            <w:pPr>
              <w:pStyle w:val="10"/>
              <w:spacing w:before="64"/>
              <w:ind w:right="4"/>
              <w:jc w:val="right"/>
              <w:rPr>
                <w:sz w:val="21"/>
              </w:rPr>
            </w:pPr>
            <w:r>
              <w:rPr>
                <w:w w:val="95"/>
                <w:sz w:val="21"/>
              </w:rPr>
              <w:t>470.60</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1034" w:type="dxa"/>
          </w:tcPr>
          <w:p>
            <w:pPr>
              <w:pStyle w:val="10"/>
              <w:spacing w:before="11"/>
              <w:rPr>
                <w:sz w:val="14"/>
              </w:rPr>
            </w:pPr>
          </w:p>
          <w:p>
            <w:pPr>
              <w:pStyle w:val="10"/>
              <w:spacing w:before="1"/>
              <w:ind w:left="13"/>
              <w:rPr>
                <w:sz w:val="21"/>
              </w:rPr>
            </w:pPr>
            <w:r>
              <w:rPr>
                <w:sz w:val="21"/>
              </w:rPr>
              <w:t>2080505</w:t>
            </w:r>
          </w:p>
        </w:tc>
        <w:tc>
          <w:tcPr>
            <w:tcW w:w="2265" w:type="dxa"/>
          </w:tcPr>
          <w:p>
            <w:pPr>
              <w:pStyle w:val="10"/>
              <w:spacing w:before="35"/>
              <w:ind w:left="14"/>
              <w:rPr>
                <w:sz w:val="21"/>
              </w:rPr>
            </w:pPr>
            <w:r>
              <w:rPr>
                <w:sz w:val="21"/>
              </w:rPr>
              <w:t>机关事业单位基本养老</w:t>
            </w:r>
          </w:p>
          <w:p>
            <w:pPr>
              <w:pStyle w:val="10"/>
              <w:spacing w:before="43"/>
              <w:ind w:left="14"/>
              <w:rPr>
                <w:sz w:val="21"/>
              </w:rPr>
            </w:pPr>
            <w:r>
              <w:rPr>
                <w:sz w:val="21"/>
              </w:rPr>
              <w:t>保险缴费支出</w:t>
            </w:r>
          </w:p>
        </w:tc>
        <w:tc>
          <w:tcPr>
            <w:tcW w:w="880" w:type="dxa"/>
          </w:tcPr>
          <w:p>
            <w:pPr>
              <w:pStyle w:val="10"/>
              <w:spacing w:before="11"/>
              <w:rPr>
                <w:sz w:val="14"/>
              </w:rPr>
            </w:pPr>
          </w:p>
          <w:p>
            <w:pPr>
              <w:pStyle w:val="10"/>
              <w:spacing w:before="1"/>
              <w:ind w:right="2"/>
              <w:jc w:val="right"/>
              <w:rPr>
                <w:sz w:val="21"/>
              </w:rPr>
            </w:pPr>
            <w:r>
              <w:rPr>
                <w:w w:val="95"/>
                <w:sz w:val="21"/>
              </w:rPr>
              <w:t>470.60</w:t>
            </w:r>
          </w:p>
        </w:tc>
        <w:tc>
          <w:tcPr>
            <w:tcW w:w="993" w:type="dxa"/>
          </w:tcPr>
          <w:p>
            <w:pPr>
              <w:pStyle w:val="10"/>
              <w:spacing w:before="11"/>
              <w:rPr>
                <w:sz w:val="14"/>
              </w:rPr>
            </w:pPr>
          </w:p>
          <w:p>
            <w:pPr>
              <w:pStyle w:val="10"/>
              <w:spacing w:before="1"/>
              <w:ind w:right="4"/>
              <w:jc w:val="right"/>
              <w:rPr>
                <w:sz w:val="21"/>
              </w:rPr>
            </w:pPr>
            <w:r>
              <w:rPr>
                <w:w w:val="95"/>
                <w:sz w:val="21"/>
              </w:rPr>
              <w:t>407.60</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1034" w:type="dxa"/>
          </w:tcPr>
          <w:p>
            <w:pPr>
              <w:pStyle w:val="10"/>
              <w:rPr>
                <w:sz w:val="15"/>
              </w:rPr>
            </w:pPr>
          </w:p>
          <w:p>
            <w:pPr>
              <w:pStyle w:val="10"/>
              <w:ind w:left="13"/>
              <w:rPr>
                <w:sz w:val="21"/>
              </w:rPr>
            </w:pPr>
            <w:r>
              <w:rPr>
                <w:sz w:val="21"/>
              </w:rPr>
              <w:t>210</w:t>
            </w:r>
          </w:p>
        </w:tc>
        <w:tc>
          <w:tcPr>
            <w:tcW w:w="2265" w:type="dxa"/>
          </w:tcPr>
          <w:p>
            <w:pPr>
              <w:pStyle w:val="10"/>
              <w:spacing w:before="36"/>
              <w:ind w:left="14"/>
              <w:rPr>
                <w:sz w:val="21"/>
              </w:rPr>
            </w:pPr>
            <w:r>
              <w:rPr>
                <w:sz w:val="21"/>
              </w:rPr>
              <w:t>医疗卫生与计划生育支</w:t>
            </w:r>
          </w:p>
          <w:p>
            <w:pPr>
              <w:pStyle w:val="10"/>
              <w:spacing w:before="43"/>
              <w:ind w:left="14"/>
              <w:rPr>
                <w:sz w:val="21"/>
              </w:rPr>
            </w:pPr>
            <w:r>
              <w:rPr>
                <w:w w:val="99"/>
                <w:sz w:val="21"/>
              </w:rPr>
              <w:t>出</w:t>
            </w:r>
          </w:p>
        </w:tc>
        <w:tc>
          <w:tcPr>
            <w:tcW w:w="880" w:type="dxa"/>
          </w:tcPr>
          <w:p>
            <w:pPr>
              <w:pStyle w:val="10"/>
              <w:rPr>
                <w:sz w:val="15"/>
              </w:rPr>
            </w:pPr>
          </w:p>
          <w:p>
            <w:pPr>
              <w:pStyle w:val="10"/>
              <w:ind w:right="2"/>
              <w:jc w:val="right"/>
              <w:rPr>
                <w:sz w:val="21"/>
              </w:rPr>
            </w:pPr>
            <w:r>
              <w:rPr>
                <w:w w:val="95"/>
                <w:sz w:val="21"/>
              </w:rPr>
              <w:t>357.34</w:t>
            </w:r>
          </w:p>
        </w:tc>
        <w:tc>
          <w:tcPr>
            <w:tcW w:w="993" w:type="dxa"/>
          </w:tcPr>
          <w:p>
            <w:pPr>
              <w:pStyle w:val="10"/>
              <w:rPr>
                <w:sz w:val="15"/>
              </w:rPr>
            </w:pPr>
          </w:p>
          <w:p>
            <w:pPr>
              <w:pStyle w:val="10"/>
              <w:ind w:right="4"/>
              <w:jc w:val="right"/>
              <w:rPr>
                <w:sz w:val="21"/>
              </w:rPr>
            </w:pPr>
            <w:r>
              <w:rPr>
                <w:w w:val="95"/>
                <w:sz w:val="21"/>
              </w:rPr>
              <w:t>357.34</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5" w:hRule="atLeast"/>
        </w:trPr>
        <w:tc>
          <w:tcPr>
            <w:tcW w:w="1034" w:type="dxa"/>
          </w:tcPr>
          <w:p>
            <w:pPr>
              <w:pStyle w:val="10"/>
              <w:spacing w:before="64"/>
              <w:ind w:left="13"/>
              <w:rPr>
                <w:sz w:val="21"/>
              </w:rPr>
            </w:pPr>
            <w:r>
              <w:rPr>
                <w:sz w:val="21"/>
              </w:rPr>
              <w:t>21011</w:t>
            </w:r>
          </w:p>
        </w:tc>
        <w:tc>
          <w:tcPr>
            <w:tcW w:w="2265" w:type="dxa"/>
          </w:tcPr>
          <w:p>
            <w:pPr>
              <w:pStyle w:val="10"/>
              <w:spacing w:before="64"/>
              <w:ind w:left="14"/>
              <w:rPr>
                <w:sz w:val="21"/>
              </w:rPr>
            </w:pPr>
            <w:r>
              <w:rPr>
                <w:sz w:val="21"/>
              </w:rPr>
              <w:t>行政事业单位医疗</w:t>
            </w:r>
          </w:p>
        </w:tc>
        <w:tc>
          <w:tcPr>
            <w:tcW w:w="880" w:type="dxa"/>
          </w:tcPr>
          <w:p>
            <w:pPr>
              <w:pStyle w:val="10"/>
              <w:spacing w:before="64"/>
              <w:ind w:right="2"/>
              <w:jc w:val="right"/>
              <w:rPr>
                <w:sz w:val="21"/>
              </w:rPr>
            </w:pPr>
            <w:r>
              <w:rPr>
                <w:w w:val="95"/>
                <w:sz w:val="21"/>
              </w:rPr>
              <w:t>357.34</w:t>
            </w:r>
          </w:p>
        </w:tc>
        <w:tc>
          <w:tcPr>
            <w:tcW w:w="993" w:type="dxa"/>
          </w:tcPr>
          <w:p>
            <w:pPr>
              <w:pStyle w:val="10"/>
              <w:spacing w:before="64"/>
              <w:ind w:right="4"/>
              <w:jc w:val="right"/>
              <w:rPr>
                <w:sz w:val="21"/>
              </w:rPr>
            </w:pPr>
            <w:r>
              <w:rPr>
                <w:w w:val="95"/>
                <w:sz w:val="21"/>
              </w:rPr>
              <w:t>357.34</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5" w:hRule="atLeast"/>
        </w:trPr>
        <w:tc>
          <w:tcPr>
            <w:tcW w:w="1034" w:type="dxa"/>
          </w:tcPr>
          <w:p>
            <w:pPr>
              <w:pStyle w:val="10"/>
              <w:spacing w:before="64"/>
              <w:ind w:left="13"/>
              <w:rPr>
                <w:sz w:val="21"/>
              </w:rPr>
            </w:pPr>
            <w:r>
              <w:rPr>
                <w:sz w:val="21"/>
              </w:rPr>
              <w:t>2101101</w:t>
            </w:r>
          </w:p>
        </w:tc>
        <w:tc>
          <w:tcPr>
            <w:tcW w:w="2265" w:type="dxa"/>
          </w:tcPr>
          <w:p>
            <w:pPr>
              <w:pStyle w:val="10"/>
              <w:spacing w:before="64"/>
              <w:ind w:left="14"/>
              <w:rPr>
                <w:sz w:val="21"/>
              </w:rPr>
            </w:pPr>
            <w:r>
              <w:rPr>
                <w:sz w:val="21"/>
              </w:rPr>
              <w:t>行政单位医疗</w:t>
            </w:r>
          </w:p>
        </w:tc>
        <w:tc>
          <w:tcPr>
            <w:tcW w:w="880" w:type="dxa"/>
          </w:tcPr>
          <w:p>
            <w:pPr>
              <w:pStyle w:val="10"/>
              <w:spacing w:before="64"/>
              <w:ind w:right="2"/>
              <w:jc w:val="right"/>
              <w:rPr>
                <w:sz w:val="21"/>
              </w:rPr>
            </w:pPr>
            <w:r>
              <w:rPr>
                <w:w w:val="95"/>
                <w:sz w:val="21"/>
              </w:rPr>
              <w:t>357.34</w:t>
            </w:r>
          </w:p>
        </w:tc>
        <w:tc>
          <w:tcPr>
            <w:tcW w:w="993" w:type="dxa"/>
          </w:tcPr>
          <w:p>
            <w:pPr>
              <w:pStyle w:val="10"/>
              <w:spacing w:before="64"/>
              <w:ind w:right="4"/>
              <w:jc w:val="right"/>
              <w:rPr>
                <w:sz w:val="21"/>
              </w:rPr>
            </w:pPr>
            <w:r>
              <w:rPr>
                <w:w w:val="95"/>
                <w:sz w:val="21"/>
              </w:rPr>
              <w:t>357.34</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trPr>
        <w:tc>
          <w:tcPr>
            <w:tcW w:w="1034" w:type="dxa"/>
          </w:tcPr>
          <w:p>
            <w:pPr>
              <w:pStyle w:val="10"/>
              <w:spacing w:before="64"/>
              <w:ind w:left="13"/>
              <w:rPr>
                <w:sz w:val="21"/>
              </w:rPr>
            </w:pPr>
            <w:r>
              <w:rPr>
                <w:sz w:val="21"/>
              </w:rPr>
              <w:t>221</w:t>
            </w:r>
          </w:p>
        </w:tc>
        <w:tc>
          <w:tcPr>
            <w:tcW w:w="2265" w:type="dxa"/>
          </w:tcPr>
          <w:p>
            <w:pPr>
              <w:pStyle w:val="10"/>
              <w:spacing w:before="64"/>
              <w:ind w:left="14"/>
              <w:rPr>
                <w:sz w:val="21"/>
              </w:rPr>
            </w:pPr>
            <w:r>
              <w:rPr>
                <w:sz w:val="21"/>
              </w:rPr>
              <w:t>住房保障支出</w:t>
            </w:r>
          </w:p>
        </w:tc>
        <w:tc>
          <w:tcPr>
            <w:tcW w:w="880" w:type="dxa"/>
          </w:tcPr>
          <w:p>
            <w:pPr>
              <w:pStyle w:val="10"/>
              <w:spacing w:before="64"/>
              <w:ind w:right="2"/>
              <w:jc w:val="right"/>
              <w:rPr>
                <w:sz w:val="21"/>
              </w:rPr>
            </w:pPr>
            <w:r>
              <w:rPr>
                <w:w w:val="95"/>
                <w:sz w:val="21"/>
              </w:rPr>
              <w:t>287.81</w:t>
            </w:r>
          </w:p>
        </w:tc>
        <w:tc>
          <w:tcPr>
            <w:tcW w:w="993" w:type="dxa"/>
          </w:tcPr>
          <w:p>
            <w:pPr>
              <w:pStyle w:val="10"/>
              <w:spacing w:before="64"/>
              <w:ind w:right="4"/>
              <w:jc w:val="right"/>
              <w:rPr>
                <w:sz w:val="21"/>
              </w:rPr>
            </w:pPr>
            <w:r>
              <w:rPr>
                <w:w w:val="95"/>
                <w:sz w:val="21"/>
              </w:rPr>
              <w:t>287.81</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5" w:hRule="atLeast"/>
        </w:trPr>
        <w:tc>
          <w:tcPr>
            <w:tcW w:w="1034" w:type="dxa"/>
          </w:tcPr>
          <w:p>
            <w:pPr>
              <w:pStyle w:val="10"/>
              <w:spacing w:before="64"/>
              <w:ind w:left="13"/>
              <w:rPr>
                <w:sz w:val="21"/>
              </w:rPr>
            </w:pPr>
            <w:r>
              <w:rPr>
                <w:sz w:val="21"/>
              </w:rPr>
              <w:t>22102</w:t>
            </w:r>
          </w:p>
        </w:tc>
        <w:tc>
          <w:tcPr>
            <w:tcW w:w="2265" w:type="dxa"/>
          </w:tcPr>
          <w:p>
            <w:pPr>
              <w:pStyle w:val="10"/>
              <w:spacing w:before="64"/>
              <w:ind w:left="14"/>
              <w:rPr>
                <w:sz w:val="21"/>
              </w:rPr>
            </w:pPr>
            <w:r>
              <w:rPr>
                <w:sz w:val="21"/>
              </w:rPr>
              <w:t>住房改革指出</w:t>
            </w:r>
          </w:p>
        </w:tc>
        <w:tc>
          <w:tcPr>
            <w:tcW w:w="880" w:type="dxa"/>
          </w:tcPr>
          <w:p>
            <w:pPr>
              <w:pStyle w:val="10"/>
              <w:spacing w:before="64"/>
              <w:ind w:right="2"/>
              <w:jc w:val="right"/>
              <w:rPr>
                <w:sz w:val="21"/>
              </w:rPr>
            </w:pPr>
            <w:r>
              <w:rPr>
                <w:w w:val="95"/>
                <w:sz w:val="21"/>
              </w:rPr>
              <w:t>287.81</w:t>
            </w:r>
          </w:p>
        </w:tc>
        <w:tc>
          <w:tcPr>
            <w:tcW w:w="993" w:type="dxa"/>
          </w:tcPr>
          <w:p>
            <w:pPr>
              <w:pStyle w:val="10"/>
              <w:spacing w:before="64"/>
              <w:ind w:right="4"/>
              <w:jc w:val="right"/>
              <w:rPr>
                <w:sz w:val="21"/>
              </w:rPr>
            </w:pPr>
            <w:r>
              <w:rPr>
                <w:w w:val="95"/>
                <w:sz w:val="21"/>
              </w:rPr>
              <w:t>287.81</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trPr>
        <w:tc>
          <w:tcPr>
            <w:tcW w:w="1034" w:type="dxa"/>
          </w:tcPr>
          <w:p>
            <w:pPr>
              <w:pStyle w:val="10"/>
              <w:spacing w:before="64"/>
              <w:ind w:left="13"/>
              <w:rPr>
                <w:sz w:val="21"/>
              </w:rPr>
            </w:pPr>
            <w:r>
              <w:rPr>
                <w:sz w:val="21"/>
              </w:rPr>
              <w:t>2210201</w:t>
            </w:r>
          </w:p>
        </w:tc>
        <w:tc>
          <w:tcPr>
            <w:tcW w:w="2265" w:type="dxa"/>
          </w:tcPr>
          <w:p>
            <w:pPr>
              <w:pStyle w:val="10"/>
              <w:spacing w:before="64"/>
              <w:ind w:left="14"/>
              <w:rPr>
                <w:sz w:val="21"/>
              </w:rPr>
            </w:pPr>
            <w:r>
              <w:rPr>
                <w:sz w:val="21"/>
              </w:rPr>
              <w:t>住房公积金</w:t>
            </w:r>
          </w:p>
        </w:tc>
        <w:tc>
          <w:tcPr>
            <w:tcW w:w="880" w:type="dxa"/>
          </w:tcPr>
          <w:p>
            <w:pPr>
              <w:pStyle w:val="10"/>
              <w:spacing w:before="64"/>
              <w:ind w:right="2"/>
              <w:jc w:val="right"/>
              <w:rPr>
                <w:sz w:val="21"/>
              </w:rPr>
            </w:pPr>
            <w:r>
              <w:rPr>
                <w:w w:val="95"/>
                <w:sz w:val="21"/>
              </w:rPr>
              <w:t>287.81</w:t>
            </w:r>
          </w:p>
        </w:tc>
        <w:tc>
          <w:tcPr>
            <w:tcW w:w="993" w:type="dxa"/>
          </w:tcPr>
          <w:p>
            <w:pPr>
              <w:pStyle w:val="10"/>
              <w:spacing w:before="64"/>
              <w:ind w:right="4"/>
              <w:jc w:val="right"/>
              <w:rPr>
                <w:sz w:val="21"/>
              </w:rPr>
            </w:pPr>
            <w:r>
              <w:rPr>
                <w:w w:val="95"/>
                <w:sz w:val="21"/>
              </w:rPr>
              <w:t>287.81</w:t>
            </w:r>
          </w:p>
        </w:tc>
        <w:tc>
          <w:tcPr>
            <w:tcW w:w="567" w:type="dxa"/>
          </w:tcPr>
          <w:p>
            <w:pPr>
              <w:pStyle w:val="10"/>
              <w:rPr>
                <w:rFonts w:ascii="Times New Roman"/>
                <w:sz w:val="20"/>
              </w:rPr>
            </w:pPr>
          </w:p>
        </w:tc>
        <w:tc>
          <w:tcPr>
            <w:tcW w:w="708" w:type="dxa"/>
          </w:tcPr>
          <w:p>
            <w:pPr>
              <w:pStyle w:val="10"/>
              <w:rPr>
                <w:rFonts w:ascii="Times New Roman"/>
                <w:sz w:val="20"/>
              </w:rPr>
            </w:pPr>
          </w:p>
        </w:tc>
        <w:tc>
          <w:tcPr>
            <w:tcW w:w="567" w:type="dxa"/>
          </w:tcPr>
          <w:p>
            <w:pPr>
              <w:pStyle w:val="10"/>
              <w:rPr>
                <w:rFonts w:ascii="Times New Roman"/>
                <w:sz w:val="20"/>
              </w:rPr>
            </w:pPr>
          </w:p>
        </w:tc>
        <w:tc>
          <w:tcPr>
            <w:tcW w:w="860" w:type="dxa"/>
          </w:tcPr>
          <w:p>
            <w:pPr>
              <w:pStyle w:val="10"/>
              <w:rPr>
                <w:rFonts w:ascii="Times New Roman"/>
                <w:sz w:val="20"/>
              </w:rPr>
            </w:pPr>
          </w:p>
        </w:tc>
        <w:tc>
          <w:tcPr>
            <w:tcW w:w="926" w:type="dxa"/>
          </w:tcPr>
          <w:p>
            <w:pPr>
              <w:pStyle w:val="10"/>
              <w:rPr>
                <w:rFonts w:ascii="Times New Roman"/>
                <w:sz w:val="20"/>
              </w:rPr>
            </w:pPr>
          </w:p>
        </w:tc>
      </w:tr>
    </w:tbl>
    <w:p>
      <w:pPr>
        <w:spacing w:before="119"/>
        <w:ind w:left="351" w:right="0" w:firstLine="0"/>
        <w:jc w:val="left"/>
        <w:rPr>
          <w:sz w:val="21"/>
        </w:rPr>
      </w:pPr>
      <w:r>
        <w:rPr>
          <w:sz w:val="21"/>
        </w:rPr>
        <w:t>注：本表反映部门本年度取得的各项收入情况。</w:t>
      </w:r>
    </w:p>
    <w:p>
      <w:pPr>
        <w:spacing w:after="0"/>
        <w:jc w:val="left"/>
        <w:rPr>
          <w:sz w:val="21"/>
        </w:rPr>
        <w:sectPr>
          <w:pgSz w:w="11910" w:h="16840"/>
          <w:pgMar w:top="500" w:right="0" w:bottom="280" w:left="1040" w:header="297" w:footer="0" w:gutter="0"/>
          <w:cols w:space="720" w:num="1"/>
        </w:sect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spacing w:before="10"/>
        <w:rPr>
          <w:sz w:val="25"/>
        </w:rPr>
      </w:pPr>
    </w:p>
    <w:p>
      <w:pPr>
        <w:pStyle w:val="3"/>
        <w:ind w:right="797"/>
        <w:jc w:val="center"/>
      </w:pPr>
      <w:r>
        <w:t>支出决算表</w:t>
      </w:r>
    </w:p>
    <w:p>
      <w:pPr>
        <w:spacing w:before="311"/>
        <w:ind w:left="0" w:right="1346" w:firstLine="0"/>
        <w:jc w:val="right"/>
        <w:rPr>
          <w:sz w:val="21"/>
        </w:rPr>
      </w:pPr>
      <w:r>
        <w:rPr>
          <w:spacing w:val="-19"/>
          <w:sz w:val="21"/>
        </w:rPr>
        <w:t xml:space="preserve">公开 </w:t>
      </w:r>
      <w:r>
        <w:rPr>
          <w:sz w:val="21"/>
        </w:rPr>
        <w:t>03</w:t>
      </w:r>
      <w:r>
        <w:rPr>
          <w:spacing w:val="-27"/>
          <w:sz w:val="21"/>
        </w:rPr>
        <w:t xml:space="preserve"> 表</w:t>
      </w:r>
    </w:p>
    <w:p>
      <w:pPr>
        <w:tabs>
          <w:tab w:val="left" w:pos="7499"/>
        </w:tabs>
        <w:spacing w:before="139" w:after="56"/>
        <w:ind w:left="0" w:right="1346" w:firstLine="0"/>
        <w:jc w:val="right"/>
        <w:rPr>
          <w:sz w:val="21"/>
        </w:rPr>
      </w:pPr>
      <w:r>
        <w:rPr>
          <w:sz w:val="21"/>
        </w:rPr>
        <w:t>部门：</w:t>
      </w:r>
      <w:r>
        <w:rPr>
          <w:rFonts w:hint="eastAsia"/>
          <w:sz w:val="20"/>
          <w:lang w:eastAsia="zh-CN"/>
        </w:rPr>
        <w:t>石家庄市鹿泉区公安局</w:t>
      </w:r>
      <w:r>
        <w:rPr>
          <w:sz w:val="21"/>
        </w:rPr>
        <w:tab/>
      </w:r>
      <w:r>
        <w:rPr>
          <w:w w:val="95"/>
          <w:sz w:val="21"/>
        </w:rPr>
        <w:t>金额单位：万元</w:t>
      </w:r>
    </w:p>
    <w:tbl>
      <w:tblPr>
        <w:tblStyle w:val="6"/>
        <w:tblW w:w="0" w:type="auto"/>
        <w:tblInd w:w="5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82"/>
        <w:gridCol w:w="1327"/>
        <w:gridCol w:w="992"/>
        <w:gridCol w:w="965"/>
        <w:gridCol w:w="1083"/>
        <w:gridCol w:w="1084"/>
        <w:gridCol w:w="1083"/>
        <w:gridCol w:w="10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852" w:hRule="atLeast"/>
        </w:trPr>
        <w:tc>
          <w:tcPr>
            <w:tcW w:w="2709" w:type="dxa"/>
            <w:gridSpan w:val="2"/>
          </w:tcPr>
          <w:p>
            <w:pPr>
              <w:pStyle w:val="10"/>
              <w:spacing w:before="2"/>
              <w:rPr>
                <w:sz w:val="23"/>
              </w:rPr>
            </w:pPr>
          </w:p>
          <w:p>
            <w:pPr>
              <w:pStyle w:val="10"/>
              <w:ind w:left="1122" w:right="1117"/>
              <w:jc w:val="center"/>
              <w:rPr>
                <w:sz w:val="21"/>
              </w:rPr>
            </w:pPr>
            <w:r>
              <w:rPr>
                <w:sz w:val="21"/>
              </w:rPr>
              <w:t>项目</w:t>
            </w:r>
          </w:p>
        </w:tc>
        <w:tc>
          <w:tcPr>
            <w:tcW w:w="992" w:type="dxa"/>
            <w:vMerge w:val="restart"/>
          </w:tcPr>
          <w:p>
            <w:pPr>
              <w:pStyle w:val="10"/>
              <w:rPr>
                <w:sz w:val="20"/>
              </w:rPr>
            </w:pPr>
          </w:p>
          <w:p>
            <w:pPr>
              <w:pStyle w:val="10"/>
              <w:spacing w:before="8"/>
              <w:rPr>
                <w:sz w:val="22"/>
              </w:rPr>
            </w:pPr>
          </w:p>
          <w:p>
            <w:pPr>
              <w:pStyle w:val="10"/>
              <w:spacing w:line="278" w:lineRule="auto"/>
              <w:ind w:left="284" w:right="66" w:hanging="209"/>
              <w:rPr>
                <w:sz w:val="21"/>
              </w:rPr>
            </w:pPr>
            <w:r>
              <w:rPr>
                <w:sz w:val="21"/>
              </w:rPr>
              <w:t>本年支出合计</w:t>
            </w:r>
          </w:p>
        </w:tc>
        <w:tc>
          <w:tcPr>
            <w:tcW w:w="965" w:type="dxa"/>
            <w:vMerge w:val="restart"/>
          </w:tcPr>
          <w:p>
            <w:pPr>
              <w:pStyle w:val="10"/>
              <w:rPr>
                <w:sz w:val="20"/>
              </w:rPr>
            </w:pPr>
          </w:p>
          <w:p>
            <w:pPr>
              <w:pStyle w:val="10"/>
              <w:rPr>
                <w:sz w:val="20"/>
              </w:rPr>
            </w:pPr>
          </w:p>
          <w:p>
            <w:pPr>
              <w:pStyle w:val="10"/>
              <w:spacing w:before="10"/>
              <w:rPr>
                <w:sz w:val="14"/>
              </w:rPr>
            </w:pPr>
          </w:p>
          <w:p>
            <w:pPr>
              <w:pStyle w:val="10"/>
              <w:ind w:left="60"/>
              <w:rPr>
                <w:sz w:val="21"/>
              </w:rPr>
            </w:pPr>
            <w:r>
              <w:rPr>
                <w:sz w:val="21"/>
              </w:rPr>
              <w:t>基本支出</w:t>
            </w:r>
          </w:p>
        </w:tc>
        <w:tc>
          <w:tcPr>
            <w:tcW w:w="1083" w:type="dxa"/>
            <w:vMerge w:val="restart"/>
          </w:tcPr>
          <w:p>
            <w:pPr>
              <w:pStyle w:val="10"/>
              <w:rPr>
                <w:sz w:val="20"/>
              </w:rPr>
            </w:pPr>
          </w:p>
          <w:p>
            <w:pPr>
              <w:pStyle w:val="10"/>
              <w:rPr>
                <w:sz w:val="20"/>
              </w:rPr>
            </w:pPr>
          </w:p>
          <w:p>
            <w:pPr>
              <w:pStyle w:val="10"/>
              <w:spacing w:before="10"/>
              <w:rPr>
                <w:sz w:val="14"/>
              </w:rPr>
            </w:pPr>
          </w:p>
          <w:p>
            <w:pPr>
              <w:pStyle w:val="10"/>
              <w:ind w:left="120"/>
              <w:rPr>
                <w:sz w:val="21"/>
              </w:rPr>
            </w:pPr>
            <w:r>
              <w:rPr>
                <w:sz w:val="21"/>
              </w:rPr>
              <w:t>项目支出</w:t>
            </w:r>
          </w:p>
        </w:tc>
        <w:tc>
          <w:tcPr>
            <w:tcW w:w="1084" w:type="dxa"/>
            <w:vMerge w:val="restart"/>
          </w:tcPr>
          <w:p>
            <w:pPr>
              <w:pStyle w:val="10"/>
              <w:rPr>
                <w:sz w:val="20"/>
              </w:rPr>
            </w:pPr>
          </w:p>
          <w:p>
            <w:pPr>
              <w:pStyle w:val="10"/>
              <w:spacing w:before="8"/>
              <w:rPr>
                <w:sz w:val="22"/>
              </w:rPr>
            </w:pPr>
          </w:p>
          <w:p>
            <w:pPr>
              <w:pStyle w:val="10"/>
              <w:spacing w:line="278" w:lineRule="auto"/>
              <w:ind w:left="436" w:right="6" w:hanging="420"/>
              <w:rPr>
                <w:sz w:val="21"/>
              </w:rPr>
            </w:pPr>
            <w:r>
              <w:rPr>
                <w:sz w:val="21"/>
              </w:rPr>
              <w:t>上缴上级支出</w:t>
            </w:r>
          </w:p>
        </w:tc>
        <w:tc>
          <w:tcPr>
            <w:tcW w:w="1083" w:type="dxa"/>
            <w:vMerge w:val="restart"/>
          </w:tcPr>
          <w:p>
            <w:pPr>
              <w:pStyle w:val="10"/>
              <w:rPr>
                <w:sz w:val="20"/>
              </w:rPr>
            </w:pPr>
          </w:p>
          <w:p>
            <w:pPr>
              <w:pStyle w:val="10"/>
              <w:rPr>
                <w:sz w:val="20"/>
              </w:rPr>
            </w:pPr>
          </w:p>
          <w:p>
            <w:pPr>
              <w:pStyle w:val="10"/>
              <w:spacing w:before="10"/>
              <w:rPr>
                <w:sz w:val="14"/>
              </w:rPr>
            </w:pPr>
          </w:p>
          <w:p>
            <w:pPr>
              <w:pStyle w:val="10"/>
              <w:ind w:left="120"/>
              <w:rPr>
                <w:sz w:val="21"/>
              </w:rPr>
            </w:pPr>
            <w:r>
              <w:rPr>
                <w:sz w:val="21"/>
              </w:rPr>
              <w:t>经营支出</w:t>
            </w:r>
          </w:p>
        </w:tc>
        <w:tc>
          <w:tcPr>
            <w:tcW w:w="1084" w:type="dxa"/>
            <w:vMerge w:val="restart"/>
          </w:tcPr>
          <w:p>
            <w:pPr>
              <w:pStyle w:val="10"/>
              <w:rPr>
                <w:sz w:val="20"/>
              </w:rPr>
            </w:pPr>
          </w:p>
          <w:p>
            <w:pPr>
              <w:pStyle w:val="10"/>
              <w:spacing w:before="8"/>
              <w:rPr>
                <w:sz w:val="22"/>
              </w:rPr>
            </w:pPr>
          </w:p>
          <w:p>
            <w:pPr>
              <w:pStyle w:val="10"/>
              <w:spacing w:line="278" w:lineRule="auto"/>
              <w:ind w:left="122" w:right="5" w:hanging="106"/>
              <w:rPr>
                <w:sz w:val="21"/>
              </w:rPr>
            </w:pPr>
            <w:r>
              <w:rPr>
                <w:sz w:val="21"/>
              </w:rPr>
              <w:t>对附属单位补助支出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6" w:hRule="atLeast"/>
        </w:trPr>
        <w:tc>
          <w:tcPr>
            <w:tcW w:w="1382" w:type="dxa"/>
          </w:tcPr>
          <w:p>
            <w:pPr>
              <w:pStyle w:val="10"/>
              <w:spacing w:before="114" w:line="278" w:lineRule="auto"/>
              <w:ind w:left="481" w:right="51" w:hanging="420"/>
              <w:rPr>
                <w:sz w:val="21"/>
              </w:rPr>
            </w:pPr>
            <w:r>
              <w:rPr>
                <w:sz w:val="21"/>
              </w:rPr>
              <w:t>功能分类科目编码</w:t>
            </w:r>
          </w:p>
        </w:tc>
        <w:tc>
          <w:tcPr>
            <w:tcW w:w="1327" w:type="dxa"/>
          </w:tcPr>
          <w:p>
            <w:pPr>
              <w:pStyle w:val="10"/>
              <w:spacing w:before="1"/>
              <w:rPr>
                <w:sz w:val="21"/>
              </w:rPr>
            </w:pPr>
          </w:p>
          <w:p>
            <w:pPr>
              <w:pStyle w:val="10"/>
              <w:ind w:left="241"/>
              <w:rPr>
                <w:sz w:val="21"/>
              </w:rPr>
            </w:pPr>
            <w:r>
              <w:rPr>
                <w:sz w:val="21"/>
              </w:rPr>
              <w:t>科目名称</w:t>
            </w:r>
          </w:p>
        </w:tc>
        <w:tc>
          <w:tcPr>
            <w:tcW w:w="992" w:type="dxa"/>
            <w:vMerge w:val="continue"/>
            <w:tcBorders>
              <w:top w:val="nil"/>
            </w:tcBorders>
          </w:tcPr>
          <w:p>
            <w:pPr>
              <w:rPr>
                <w:sz w:val="2"/>
                <w:szCs w:val="2"/>
              </w:rPr>
            </w:pPr>
          </w:p>
        </w:tc>
        <w:tc>
          <w:tcPr>
            <w:tcW w:w="965" w:type="dxa"/>
            <w:vMerge w:val="continue"/>
            <w:tcBorders>
              <w:top w:val="nil"/>
            </w:tcBorders>
          </w:tcPr>
          <w:p>
            <w:pPr>
              <w:rPr>
                <w:sz w:val="2"/>
                <w:szCs w:val="2"/>
              </w:rPr>
            </w:pPr>
          </w:p>
        </w:tc>
        <w:tc>
          <w:tcPr>
            <w:tcW w:w="1083" w:type="dxa"/>
            <w:vMerge w:val="continue"/>
            <w:tcBorders>
              <w:top w:val="nil"/>
            </w:tcBorders>
          </w:tcPr>
          <w:p>
            <w:pPr>
              <w:rPr>
                <w:sz w:val="2"/>
                <w:szCs w:val="2"/>
              </w:rPr>
            </w:pPr>
          </w:p>
        </w:tc>
        <w:tc>
          <w:tcPr>
            <w:tcW w:w="1084" w:type="dxa"/>
            <w:vMerge w:val="continue"/>
            <w:tcBorders>
              <w:top w:val="nil"/>
            </w:tcBorders>
          </w:tcPr>
          <w:p>
            <w:pPr>
              <w:rPr>
                <w:sz w:val="2"/>
                <w:szCs w:val="2"/>
              </w:rPr>
            </w:pPr>
          </w:p>
        </w:tc>
        <w:tc>
          <w:tcPr>
            <w:tcW w:w="1083" w:type="dxa"/>
            <w:vMerge w:val="continue"/>
            <w:tcBorders>
              <w:top w:val="nil"/>
            </w:tcBorders>
          </w:tcPr>
          <w:p>
            <w:pPr>
              <w:rPr>
                <w:sz w:val="2"/>
                <w:szCs w:val="2"/>
              </w:rPr>
            </w:pPr>
          </w:p>
        </w:tc>
        <w:tc>
          <w:tcPr>
            <w:tcW w:w="1084"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2709" w:type="dxa"/>
            <w:gridSpan w:val="2"/>
          </w:tcPr>
          <w:p>
            <w:pPr>
              <w:pStyle w:val="10"/>
              <w:spacing w:before="77"/>
              <w:ind w:left="1122" w:right="1117"/>
              <w:jc w:val="center"/>
              <w:rPr>
                <w:sz w:val="21"/>
              </w:rPr>
            </w:pPr>
            <w:r>
              <w:rPr>
                <w:sz w:val="21"/>
              </w:rPr>
              <w:t>栏次</w:t>
            </w:r>
          </w:p>
        </w:tc>
        <w:tc>
          <w:tcPr>
            <w:tcW w:w="992" w:type="dxa"/>
          </w:tcPr>
          <w:p>
            <w:pPr>
              <w:pStyle w:val="10"/>
              <w:spacing w:before="77"/>
              <w:ind w:left="9"/>
              <w:jc w:val="center"/>
              <w:rPr>
                <w:sz w:val="21"/>
              </w:rPr>
            </w:pPr>
            <w:r>
              <w:rPr>
                <w:w w:val="99"/>
                <w:sz w:val="21"/>
              </w:rPr>
              <w:t>1</w:t>
            </w:r>
          </w:p>
        </w:tc>
        <w:tc>
          <w:tcPr>
            <w:tcW w:w="965" w:type="dxa"/>
          </w:tcPr>
          <w:p>
            <w:pPr>
              <w:pStyle w:val="10"/>
              <w:spacing w:before="77"/>
              <w:ind w:left="10"/>
              <w:jc w:val="center"/>
              <w:rPr>
                <w:sz w:val="21"/>
              </w:rPr>
            </w:pPr>
            <w:r>
              <w:rPr>
                <w:w w:val="99"/>
                <w:sz w:val="21"/>
              </w:rPr>
              <w:t>2</w:t>
            </w:r>
          </w:p>
        </w:tc>
        <w:tc>
          <w:tcPr>
            <w:tcW w:w="1083" w:type="dxa"/>
          </w:tcPr>
          <w:p>
            <w:pPr>
              <w:pStyle w:val="10"/>
              <w:spacing w:before="77"/>
              <w:ind w:left="7"/>
              <w:jc w:val="center"/>
              <w:rPr>
                <w:sz w:val="21"/>
              </w:rPr>
            </w:pPr>
            <w:r>
              <w:rPr>
                <w:w w:val="99"/>
                <w:sz w:val="21"/>
              </w:rPr>
              <w:t>3</w:t>
            </w:r>
          </w:p>
        </w:tc>
        <w:tc>
          <w:tcPr>
            <w:tcW w:w="1084" w:type="dxa"/>
          </w:tcPr>
          <w:p>
            <w:pPr>
              <w:pStyle w:val="10"/>
              <w:spacing w:before="77"/>
              <w:ind w:left="10"/>
              <w:jc w:val="center"/>
              <w:rPr>
                <w:sz w:val="21"/>
              </w:rPr>
            </w:pPr>
            <w:r>
              <w:rPr>
                <w:w w:val="99"/>
                <w:sz w:val="21"/>
              </w:rPr>
              <w:t>4</w:t>
            </w:r>
          </w:p>
        </w:tc>
        <w:tc>
          <w:tcPr>
            <w:tcW w:w="1083" w:type="dxa"/>
          </w:tcPr>
          <w:p>
            <w:pPr>
              <w:pStyle w:val="10"/>
              <w:spacing w:before="77"/>
              <w:ind w:left="7"/>
              <w:jc w:val="center"/>
              <w:rPr>
                <w:sz w:val="21"/>
              </w:rPr>
            </w:pPr>
            <w:r>
              <w:rPr>
                <w:w w:val="99"/>
                <w:sz w:val="21"/>
              </w:rPr>
              <w:t>5</w:t>
            </w:r>
          </w:p>
        </w:tc>
        <w:tc>
          <w:tcPr>
            <w:tcW w:w="1084" w:type="dxa"/>
          </w:tcPr>
          <w:p>
            <w:pPr>
              <w:pStyle w:val="10"/>
              <w:spacing w:before="77"/>
              <w:ind w:left="5"/>
              <w:jc w:val="center"/>
              <w:rPr>
                <w:sz w:val="21"/>
              </w:rPr>
            </w:pPr>
            <w:r>
              <w:rPr>
                <w:w w:val="99"/>
                <w:sz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5" w:hRule="atLeast"/>
        </w:trPr>
        <w:tc>
          <w:tcPr>
            <w:tcW w:w="2709" w:type="dxa"/>
            <w:gridSpan w:val="2"/>
          </w:tcPr>
          <w:p>
            <w:pPr>
              <w:pStyle w:val="10"/>
              <w:spacing w:before="99"/>
              <w:ind w:left="1122" w:right="1117"/>
              <w:jc w:val="center"/>
              <w:rPr>
                <w:sz w:val="21"/>
              </w:rPr>
            </w:pPr>
            <w:r>
              <w:rPr>
                <w:sz w:val="21"/>
              </w:rPr>
              <w:t>合计</w:t>
            </w:r>
          </w:p>
        </w:tc>
        <w:tc>
          <w:tcPr>
            <w:tcW w:w="992" w:type="dxa"/>
          </w:tcPr>
          <w:p>
            <w:pPr>
              <w:pStyle w:val="10"/>
              <w:spacing w:before="99"/>
              <w:ind w:right="-15"/>
              <w:jc w:val="right"/>
              <w:rPr>
                <w:b/>
                <w:sz w:val="21"/>
              </w:rPr>
            </w:pPr>
            <w:r>
              <w:rPr>
                <w:b/>
                <w:w w:val="95"/>
                <w:sz w:val="21"/>
              </w:rPr>
              <w:t>12585.22</w:t>
            </w:r>
          </w:p>
        </w:tc>
        <w:tc>
          <w:tcPr>
            <w:tcW w:w="965" w:type="dxa"/>
          </w:tcPr>
          <w:p>
            <w:pPr>
              <w:pStyle w:val="10"/>
              <w:spacing w:before="99"/>
              <w:ind w:right="-15"/>
              <w:jc w:val="right"/>
              <w:rPr>
                <w:b/>
                <w:sz w:val="21"/>
              </w:rPr>
            </w:pPr>
            <w:r>
              <w:rPr>
                <w:b/>
                <w:w w:val="95"/>
                <w:sz w:val="21"/>
              </w:rPr>
              <w:t>9728.15</w:t>
            </w:r>
          </w:p>
        </w:tc>
        <w:tc>
          <w:tcPr>
            <w:tcW w:w="1083" w:type="dxa"/>
          </w:tcPr>
          <w:p>
            <w:pPr>
              <w:pStyle w:val="10"/>
              <w:spacing w:before="99"/>
              <w:jc w:val="right"/>
              <w:rPr>
                <w:b/>
                <w:sz w:val="21"/>
              </w:rPr>
            </w:pPr>
            <w:r>
              <w:rPr>
                <w:b/>
                <w:w w:val="95"/>
                <w:sz w:val="21"/>
              </w:rPr>
              <w:t>2856.07</w:t>
            </w: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83" w:hRule="atLeast"/>
        </w:trPr>
        <w:tc>
          <w:tcPr>
            <w:tcW w:w="1382" w:type="dxa"/>
          </w:tcPr>
          <w:p>
            <w:pPr>
              <w:pStyle w:val="10"/>
              <w:spacing w:before="114"/>
              <w:ind w:left="15"/>
              <w:rPr>
                <w:sz w:val="21"/>
              </w:rPr>
            </w:pPr>
            <w:r>
              <w:rPr>
                <w:sz w:val="21"/>
              </w:rPr>
              <w:t>204</w:t>
            </w:r>
          </w:p>
        </w:tc>
        <w:tc>
          <w:tcPr>
            <w:tcW w:w="1327" w:type="dxa"/>
          </w:tcPr>
          <w:p>
            <w:pPr>
              <w:pStyle w:val="10"/>
              <w:spacing w:before="114"/>
              <w:ind w:left="13"/>
              <w:rPr>
                <w:sz w:val="21"/>
              </w:rPr>
            </w:pPr>
            <w:r>
              <w:rPr>
                <w:sz w:val="21"/>
              </w:rPr>
              <w:t>公共安全支出</w:t>
            </w:r>
          </w:p>
        </w:tc>
        <w:tc>
          <w:tcPr>
            <w:tcW w:w="992" w:type="dxa"/>
          </w:tcPr>
          <w:p>
            <w:pPr>
              <w:pStyle w:val="10"/>
              <w:spacing w:before="114"/>
              <w:ind w:right="2"/>
              <w:jc w:val="right"/>
              <w:rPr>
                <w:sz w:val="21"/>
              </w:rPr>
            </w:pPr>
            <w:r>
              <w:rPr>
                <w:sz w:val="21"/>
              </w:rPr>
              <w:t>11584.15</w:t>
            </w:r>
          </w:p>
        </w:tc>
        <w:tc>
          <w:tcPr>
            <w:tcW w:w="965" w:type="dxa"/>
          </w:tcPr>
          <w:p>
            <w:pPr>
              <w:pStyle w:val="10"/>
              <w:spacing w:before="114"/>
              <w:ind w:right="2"/>
              <w:jc w:val="right"/>
              <w:rPr>
                <w:sz w:val="21"/>
              </w:rPr>
            </w:pPr>
            <w:r>
              <w:rPr>
                <w:w w:val="95"/>
                <w:sz w:val="21"/>
              </w:rPr>
              <w:t>8878.16</w:t>
            </w:r>
          </w:p>
        </w:tc>
        <w:tc>
          <w:tcPr>
            <w:tcW w:w="1083" w:type="dxa"/>
          </w:tcPr>
          <w:p>
            <w:pPr>
              <w:pStyle w:val="10"/>
              <w:spacing w:before="114"/>
              <w:ind w:right="3"/>
              <w:jc w:val="right"/>
              <w:rPr>
                <w:sz w:val="21"/>
              </w:rPr>
            </w:pPr>
            <w:r>
              <w:rPr>
                <w:w w:val="95"/>
                <w:sz w:val="21"/>
              </w:rPr>
              <w:t>2705.99</w:t>
            </w: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83" w:hRule="atLeast"/>
        </w:trPr>
        <w:tc>
          <w:tcPr>
            <w:tcW w:w="1382" w:type="dxa"/>
          </w:tcPr>
          <w:p>
            <w:pPr>
              <w:pStyle w:val="10"/>
              <w:spacing w:before="113"/>
              <w:ind w:left="15"/>
              <w:rPr>
                <w:sz w:val="21"/>
              </w:rPr>
            </w:pPr>
            <w:r>
              <w:rPr>
                <w:sz w:val="21"/>
              </w:rPr>
              <w:t>20402</w:t>
            </w:r>
          </w:p>
        </w:tc>
        <w:tc>
          <w:tcPr>
            <w:tcW w:w="1327" w:type="dxa"/>
          </w:tcPr>
          <w:p>
            <w:pPr>
              <w:pStyle w:val="10"/>
              <w:spacing w:before="113"/>
              <w:ind w:left="13"/>
              <w:rPr>
                <w:sz w:val="21"/>
              </w:rPr>
            </w:pPr>
            <w:r>
              <w:rPr>
                <w:sz w:val="21"/>
              </w:rPr>
              <w:t>公安</w:t>
            </w:r>
          </w:p>
        </w:tc>
        <w:tc>
          <w:tcPr>
            <w:tcW w:w="992" w:type="dxa"/>
          </w:tcPr>
          <w:p>
            <w:pPr>
              <w:pStyle w:val="10"/>
              <w:spacing w:before="113"/>
              <w:ind w:right="2"/>
              <w:jc w:val="right"/>
              <w:rPr>
                <w:sz w:val="21"/>
              </w:rPr>
            </w:pPr>
            <w:r>
              <w:rPr>
                <w:sz w:val="21"/>
              </w:rPr>
              <w:t>11584.15</w:t>
            </w:r>
          </w:p>
        </w:tc>
        <w:tc>
          <w:tcPr>
            <w:tcW w:w="965" w:type="dxa"/>
          </w:tcPr>
          <w:p>
            <w:pPr>
              <w:pStyle w:val="10"/>
              <w:spacing w:before="113"/>
              <w:ind w:right="2"/>
              <w:jc w:val="right"/>
              <w:rPr>
                <w:sz w:val="21"/>
              </w:rPr>
            </w:pPr>
            <w:r>
              <w:rPr>
                <w:w w:val="95"/>
                <w:sz w:val="21"/>
              </w:rPr>
              <w:t>8878.16</w:t>
            </w:r>
          </w:p>
        </w:tc>
        <w:tc>
          <w:tcPr>
            <w:tcW w:w="1083" w:type="dxa"/>
          </w:tcPr>
          <w:p>
            <w:pPr>
              <w:pStyle w:val="10"/>
              <w:spacing w:before="113"/>
              <w:ind w:right="3"/>
              <w:jc w:val="right"/>
              <w:rPr>
                <w:sz w:val="21"/>
              </w:rPr>
            </w:pPr>
            <w:r>
              <w:rPr>
                <w:w w:val="95"/>
                <w:sz w:val="21"/>
              </w:rPr>
              <w:t>2705.99</w:t>
            </w: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82" w:hRule="atLeast"/>
        </w:trPr>
        <w:tc>
          <w:tcPr>
            <w:tcW w:w="1382" w:type="dxa"/>
          </w:tcPr>
          <w:p>
            <w:pPr>
              <w:pStyle w:val="10"/>
              <w:spacing w:before="114"/>
              <w:ind w:left="15"/>
              <w:rPr>
                <w:sz w:val="21"/>
              </w:rPr>
            </w:pPr>
            <w:r>
              <w:rPr>
                <w:sz w:val="21"/>
              </w:rPr>
              <w:t>2040201</w:t>
            </w:r>
          </w:p>
        </w:tc>
        <w:tc>
          <w:tcPr>
            <w:tcW w:w="1327" w:type="dxa"/>
          </w:tcPr>
          <w:p>
            <w:pPr>
              <w:pStyle w:val="10"/>
              <w:spacing w:before="114"/>
              <w:ind w:left="13"/>
              <w:rPr>
                <w:sz w:val="21"/>
              </w:rPr>
            </w:pPr>
            <w:r>
              <w:rPr>
                <w:sz w:val="21"/>
              </w:rPr>
              <w:t>行政运行</w:t>
            </w:r>
          </w:p>
        </w:tc>
        <w:tc>
          <w:tcPr>
            <w:tcW w:w="992" w:type="dxa"/>
          </w:tcPr>
          <w:p>
            <w:pPr>
              <w:pStyle w:val="10"/>
              <w:spacing w:before="114"/>
              <w:ind w:right="2"/>
              <w:jc w:val="right"/>
              <w:rPr>
                <w:sz w:val="21"/>
              </w:rPr>
            </w:pPr>
            <w:r>
              <w:rPr>
                <w:w w:val="95"/>
                <w:sz w:val="21"/>
              </w:rPr>
              <w:t>7605.36</w:t>
            </w:r>
          </w:p>
        </w:tc>
        <w:tc>
          <w:tcPr>
            <w:tcW w:w="965" w:type="dxa"/>
          </w:tcPr>
          <w:p>
            <w:pPr>
              <w:pStyle w:val="10"/>
              <w:spacing w:before="114"/>
              <w:ind w:right="2"/>
              <w:jc w:val="right"/>
              <w:rPr>
                <w:sz w:val="21"/>
              </w:rPr>
            </w:pPr>
            <w:r>
              <w:rPr>
                <w:w w:val="95"/>
                <w:sz w:val="21"/>
              </w:rPr>
              <w:t>7605.36</w:t>
            </w:r>
          </w:p>
        </w:tc>
        <w:tc>
          <w:tcPr>
            <w:tcW w:w="1083" w:type="dxa"/>
          </w:tcPr>
          <w:p>
            <w:pPr>
              <w:pStyle w:val="10"/>
              <w:rPr>
                <w:rFonts w:ascii="Times New Roman"/>
                <w:sz w:val="20"/>
              </w:rPr>
            </w:pP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38" w:hRule="atLeast"/>
        </w:trPr>
        <w:tc>
          <w:tcPr>
            <w:tcW w:w="1382" w:type="dxa"/>
          </w:tcPr>
          <w:p>
            <w:pPr>
              <w:pStyle w:val="10"/>
              <w:rPr>
                <w:sz w:val="15"/>
              </w:rPr>
            </w:pPr>
          </w:p>
          <w:p>
            <w:pPr>
              <w:pStyle w:val="10"/>
              <w:ind w:left="15"/>
              <w:rPr>
                <w:sz w:val="21"/>
              </w:rPr>
            </w:pPr>
            <w:r>
              <w:rPr>
                <w:sz w:val="21"/>
              </w:rPr>
              <w:t>2040202</w:t>
            </w:r>
          </w:p>
        </w:tc>
        <w:tc>
          <w:tcPr>
            <w:tcW w:w="1327" w:type="dxa"/>
          </w:tcPr>
          <w:p>
            <w:pPr>
              <w:pStyle w:val="10"/>
              <w:spacing w:before="36"/>
              <w:ind w:left="13"/>
              <w:rPr>
                <w:sz w:val="21"/>
              </w:rPr>
            </w:pPr>
            <w:r>
              <w:rPr>
                <w:sz w:val="21"/>
              </w:rPr>
              <w:t>一般行政管理</w:t>
            </w:r>
          </w:p>
          <w:p>
            <w:pPr>
              <w:pStyle w:val="10"/>
              <w:spacing w:before="43"/>
              <w:ind w:left="13"/>
              <w:rPr>
                <w:sz w:val="21"/>
              </w:rPr>
            </w:pPr>
            <w:r>
              <w:rPr>
                <w:sz w:val="21"/>
              </w:rPr>
              <w:t>事务</w:t>
            </w:r>
          </w:p>
        </w:tc>
        <w:tc>
          <w:tcPr>
            <w:tcW w:w="992" w:type="dxa"/>
          </w:tcPr>
          <w:p>
            <w:pPr>
              <w:pStyle w:val="10"/>
              <w:rPr>
                <w:sz w:val="15"/>
              </w:rPr>
            </w:pPr>
          </w:p>
          <w:p>
            <w:pPr>
              <w:pStyle w:val="10"/>
              <w:ind w:right="2"/>
              <w:jc w:val="right"/>
              <w:rPr>
                <w:sz w:val="21"/>
              </w:rPr>
            </w:pPr>
            <w:r>
              <w:rPr>
                <w:w w:val="95"/>
                <w:sz w:val="21"/>
              </w:rPr>
              <w:t>808.32</w:t>
            </w:r>
          </w:p>
        </w:tc>
        <w:tc>
          <w:tcPr>
            <w:tcW w:w="965" w:type="dxa"/>
          </w:tcPr>
          <w:p>
            <w:pPr>
              <w:pStyle w:val="10"/>
              <w:rPr>
                <w:sz w:val="15"/>
              </w:rPr>
            </w:pPr>
          </w:p>
          <w:p>
            <w:pPr>
              <w:pStyle w:val="10"/>
              <w:ind w:right="2"/>
              <w:jc w:val="right"/>
              <w:rPr>
                <w:sz w:val="21"/>
              </w:rPr>
            </w:pPr>
            <w:r>
              <w:rPr>
                <w:w w:val="95"/>
                <w:sz w:val="21"/>
              </w:rPr>
              <w:t>808.32</w:t>
            </w:r>
          </w:p>
        </w:tc>
        <w:tc>
          <w:tcPr>
            <w:tcW w:w="1083" w:type="dxa"/>
          </w:tcPr>
          <w:p>
            <w:pPr>
              <w:pStyle w:val="10"/>
              <w:rPr>
                <w:rFonts w:ascii="Times New Roman"/>
                <w:sz w:val="20"/>
              </w:rPr>
            </w:pP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83" w:hRule="atLeast"/>
        </w:trPr>
        <w:tc>
          <w:tcPr>
            <w:tcW w:w="1382" w:type="dxa"/>
          </w:tcPr>
          <w:p>
            <w:pPr>
              <w:pStyle w:val="10"/>
              <w:spacing w:before="115"/>
              <w:ind w:left="15"/>
              <w:rPr>
                <w:sz w:val="21"/>
              </w:rPr>
            </w:pPr>
            <w:r>
              <w:rPr>
                <w:sz w:val="21"/>
              </w:rPr>
              <w:t>2040204</w:t>
            </w:r>
          </w:p>
        </w:tc>
        <w:tc>
          <w:tcPr>
            <w:tcW w:w="1327" w:type="dxa"/>
          </w:tcPr>
          <w:p>
            <w:pPr>
              <w:pStyle w:val="10"/>
              <w:spacing w:before="115"/>
              <w:ind w:left="13"/>
              <w:rPr>
                <w:sz w:val="21"/>
              </w:rPr>
            </w:pPr>
            <w:r>
              <w:rPr>
                <w:sz w:val="21"/>
              </w:rPr>
              <w:t>治安管理</w:t>
            </w:r>
          </w:p>
        </w:tc>
        <w:tc>
          <w:tcPr>
            <w:tcW w:w="992" w:type="dxa"/>
          </w:tcPr>
          <w:p>
            <w:pPr>
              <w:pStyle w:val="10"/>
              <w:spacing w:before="115"/>
              <w:ind w:right="2"/>
              <w:jc w:val="right"/>
              <w:rPr>
                <w:sz w:val="21"/>
              </w:rPr>
            </w:pPr>
            <w:r>
              <w:rPr>
                <w:w w:val="95"/>
                <w:sz w:val="21"/>
              </w:rPr>
              <w:t>1824.73</w:t>
            </w:r>
          </w:p>
        </w:tc>
        <w:tc>
          <w:tcPr>
            <w:tcW w:w="965" w:type="dxa"/>
          </w:tcPr>
          <w:p>
            <w:pPr>
              <w:pStyle w:val="10"/>
              <w:rPr>
                <w:rFonts w:ascii="Times New Roman"/>
                <w:sz w:val="20"/>
              </w:rPr>
            </w:pPr>
          </w:p>
        </w:tc>
        <w:tc>
          <w:tcPr>
            <w:tcW w:w="1083" w:type="dxa"/>
          </w:tcPr>
          <w:p>
            <w:pPr>
              <w:pStyle w:val="10"/>
              <w:spacing w:before="115"/>
              <w:ind w:right="3"/>
              <w:jc w:val="right"/>
              <w:rPr>
                <w:sz w:val="21"/>
              </w:rPr>
            </w:pPr>
            <w:r>
              <w:rPr>
                <w:w w:val="95"/>
                <w:sz w:val="21"/>
              </w:rPr>
              <w:t>1824.73</w:t>
            </w: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38" w:hRule="atLeast"/>
        </w:trPr>
        <w:tc>
          <w:tcPr>
            <w:tcW w:w="1382" w:type="dxa"/>
          </w:tcPr>
          <w:p>
            <w:pPr>
              <w:pStyle w:val="10"/>
              <w:spacing w:before="1"/>
              <w:rPr>
                <w:sz w:val="15"/>
              </w:rPr>
            </w:pPr>
          </w:p>
          <w:p>
            <w:pPr>
              <w:pStyle w:val="10"/>
              <w:ind w:left="15"/>
              <w:rPr>
                <w:sz w:val="21"/>
              </w:rPr>
            </w:pPr>
            <w:r>
              <w:rPr>
                <w:sz w:val="21"/>
              </w:rPr>
              <w:t>2040217</w:t>
            </w:r>
          </w:p>
        </w:tc>
        <w:tc>
          <w:tcPr>
            <w:tcW w:w="1327" w:type="dxa"/>
          </w:tcPr>
          <w:p>
            <w:pPr>
              <w:pStyle w:val="10"/>
              <w:spacing w:before="37"/>
              <w:ind w:left="13"/>
              <w:rPr>
                <w:sz w:val="21"/>
              </w:rPr>
            </w:pPr>
            <w:r>
              <w:rPr>
                <w:sz w:val="21"/>
              </w:rPr>
              <w:t>拘押收教场所</w:t>
            </w:r>
          </w:p>
          <w:p>
            <w:pPr>
              <w:pStyle w:val="10"/>
              <w:spacing w:before="43"/>
              <w:ind w:left="13"/>
              <w:rPr>
                <w:sz w:val="21"/>
              </w:rPr>
            </w:pPr>
            <w:r>
              <w:rPr>
                <w:sz w:val="21"/>
              </w:rPr>
              <w:t>管理</w:t>
            </w:r>
          </w:p>
        </w:tc>
        <w:tc>
          <w:tcPr>
            <w:tcW w:w="992" w:type="dxa"/>
          </w:tcPr>
          <w:p>
            <w:pPr>
              <w:pStyle w:val="10"/>
              <w:spacing w:before="1"/>
              <w:rPr>
                <w:sz w:val="15"/>
              </w:rPr>
            </w:pPr>
          </w:p>
          <w:p>
            <w:pPr>
              <w:pStyle w:val="10"/>
              <w:ind w:right="2"/>
              <w:jc w:val="right"/>
              <w:rPr>
                <w:sz w:val="21"/>
              </w:rPr>
            </w:pPr>
            <w:r>
              <w:rPr>
                <w:w w:val="95"/>
                <w:sz w:val="21"/>
              </w:rPr>
              <w:t>855.64</w:t>
            </w:r>
          </w:p>
        </w:tc>
        <w:tc>
          <w:tcPr>
            <w:tcW w:w="965" w:type="dxa"/>
          </w:tcPr>
          <w:p>
            <w:pPr>
              <w:pStyle w:val="10"/>
              <w:spacing w:before="1"/>
              <w:rPr>
                <w:sz w:val="15"/>
              </w:rPr>
            </w:pPr>
          </w:p>
          <w:p>
            <w:pPr>
              <w:pStyle w:val="10"/>
              <w:ind w:right="2"/>
              <w:jc w:val="right"/>
              <w:rPr>
                <w:sz w:val="21"/>
              </w:rPr>
            </w:pPr>
            <w:r>
              <w:rPr>
                <w:w w:val="95"/>
                <w:sz w:val="21"/>
              </w:rPr>
              <w:t>155.00</w:t>
            </w:r>
          </w:p>
        </w:tc>
        <w:tc>
          <w:tcPr>
            <w:tcW w:w="1083" w:type="dxa"/>
          </w:tcPr>
          <w:p>
            <w:pPr>
              <w:pStyle w:val="10"/>
              <w:spacing w:before="1"/>
              <w:rPr>
                <w:sz w:val="15"/>
              </w:rPr>
            </w:pPr>
          </w:p>
          <w:p>
            <w:pPr>
              <w:pStyle w:val="10"/>
              <w:ind w:right="3"/>
              <w:jc w:val="right"/>
              <w:rPr>
                <w:sz w:val="21"/>
              </w:rPr>
            </w:pPr>
            <w:r>
              <w:rPr>
                <w:w w:val="95"/>
                <w:sz w:val="21"/>
              </w:rPr>
              <w:t>700.64</w:t>
            </w: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82" w:hRule="atLeast"/>
        </w:trPr>
        <w:tc>
          <w:tcPr>
            <w:tcW w:w="1382" w:type="dxa"/>
          </w:tcPr>
          <w:p>
            <w:pPr>
              <w:pStyle w:val="10"/>
              <w:spacing w:before="113"/>
              <w:ind w:left="15"/>
              <w:rPr>
                <w:sz w:val="21"/>
              </w:rPr>
            </w:pPr>
            <w:r>
              <w:rPr>
                <w:sz w:val="21"/>
              </w:rPr>
              <w:t>2040250</w:t>
            </w:r>
          </w:p>
        </w:tc>
        <w:tc>
          <w:tcPr>
            <w:tcW w:w="1327" w:type="dxa"/>
          </w:tcPr>
          <w:p>
            <w:pPr>
              <w:pStyle w:val="10"/>
              <w:spacing w:before="113"/>
              <w:ind w:left="13"/>
              <w:rPr>
                <w:sz w:val="21"/>
              </w:rPr>
            </w:pPr>
            <w:r>
              <w:rPr>
                <w:sz w:val="21"/>
              </w:rPr>
              <w:t>事业运行</w:t>
            </w:r>
          </w:p>
        </w:tc>
        <w:tc>
          <w:tcPr>
            <w:tcW w:w="992" w:type="dxa"/>
          </w:tcPr>
          <w:p>
            <w:pPr>
              <w:pStyle w:val="10"/>
              <w:spacing w:before="113"/>
              <w:ind w:right="2"/>
              <w:jc w:val="right"/>
              <w:rPr>
                <w:sz w:val="21"/>
              </w:rPr>
            </w:pPr>
            <w:r>
              <w:rPr>
                <w:w w:val="95"/>
                <w:sz w:val="21"/>
              </w:rPr>
              <w:t>309.48</w:t>
            </w:r>
          </w:p>
        </w:tc>
        <w:tc>
          <w:tcPr>
            <w:tcW w:w="965" w:type="dxa"/>
          </w:tcPr>
          <w:p>
            <w:pPr>
              <w:pStyle w:val="10"/>
              <w:spacing w:before="113"/>
              <w:ind w:right="2"/>
              <w:jc w:val="right"/>
              <w:rPr>
                <w:sz w:val="21"/>
              </w:rPr>
            </w:pPr>
            <w:r>
              <w:rPr>
                <w:w w:val="95"/>
                <w:sz w:val="21"/>
              </w:rPr>
              <w:t>309.48</w:t>
            </w:r>
          </w:p>
        </w:tc>
        <w:tc>
          <w:tcPr>
            <w:tcW w:w="1083" w:type="dxa"/>
          </w:tcPr>
          <w:p>
            <w:pPr>
              <w:pStyle w:val="10"/>
              <w:rPr>
                <w:rFonts w:ascii="Times New Roman"/>
                <w:sz w:val="20"/>
              </w:rPr>
            </w:pP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83" w:hRule="atLeast"/>
        </w:trPr>
        <w:tc>
          <w:tcPr>
            <w:tcW w:w="1382" w:type="dxa"/>
          </w:tcPr>
          <w:p>
            <w:pPr>
              <w:pStyle w:val="10"/>
              <w:spacing w:before="114"/>
              <w:ind w:left="15"/>
              <w:rPr>
                <w:sz w:val="21"/>
              </w:rPr>
            </w:pPr>
            <w:r>
              <w:rPr>
                <w:sz w:val="21"/>
              </w:rPr>
              <w:t>2040299</w:t>
            </w:r>
          </w:p>
        </w:tc>
        <w:tc>
          <w:tcPr>
            <w:tcW w:w="1327" w:type="dxa"/>
          </w:tcPr>
          <w:p>
            <w:pPr>
              <w:pStyle w:val="10"/>
              <w:spacing w:before="114"/>
              <w:ind w:left="13"/>
              <w:rPr>
                <w:sz w:val="21"/>
              </w:rPr>
            </w:pPr>
            <w:r>
              <w:rPr>
                <w:sz w:val="21"/>
              </w:rPr>
              <w:t>其他公安支出</w:t>
            </w:r>
          </w:p>
        </w:tc>
        <w:tc>
          <w:tcPr>
            <w:tcW w:w="992" w:type="dxa"/>
          </w:tcPr>
          <w:p>
            <w:pPr>
              <w:pStyle w:val="10"/>
              <w:spacing w:before="114"/>
              <w:ind w:right="2"/>
              <w:jc w:val="right"/>
              <w:rPr>
                <w:sz w:val="21"/>
              </w:rPr>
            </w:pPr>
            <w:r>
              <w:rPr>
                <w:w w:val="95"/>
                <w:sz w:val="21"/>
              </w:rPr>
              <w:t>180.63</w:t>
            </w:r>
          </w:p>
        </w:tc>
        <w:tc>
          <w:tcPr>
            <w:tcW w:w="965" w:type="dxa"/>
          </w:tcPr>
          <w:p>
            <w:pPr>
              <w:pStyle w:val="10"/>
              <w:rPr>
                <w:rFonts w:ascii="Times New Roman"/>
                <w:sz w:val="20"/>
              </w:rPr>
            </w:pPr>
          </w:p>
        </w:tc>
        <w:tc>
          <w:tcPr>
            <w:tcW w:w="1083" w:type="dxa"/>
          </w:tcPr>
          <w:p>
            <w:pPr>
              <w:pStyle w:val="10"/>
              <w:spacing w:before="114"/>
              <w:ind w:right="3"/>
              <w:jc w:val="right"/>
              <w:rPr>
                <w:sz w:val="21"/>
              </w:rPr>
            </w:pPr>
            <w:r>
              <w:rPr>
                <w:w w:val="95"/>
                <w:sz w:val="21"/>
              </w:rPr>
              <w:t>180.63</w:t>
            </w: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82" w:hRule="atLeast"/>
        </w:trPr>
        <w:tc>
          <w:tcPr>
            <w:tcW w:w="1382" w:type="dxa"/>
          </w:tcPr>
          <w:p>
            <w:pPr>
              <w:pStyle w:val="10"/>
              <w:spacing w:before="113"/>
              <w:ind w:left="15"/>
              <w:rPr>
                <w:sz w:val="21"/>
              </w:rPr>
            </w:pPr>
            <w:r>
              <w:rPr>
                <w:sz w:val="21"/>
              </w:rPr>
              <w:t>205</w:t>
            </w:r>
          </w:p>
        </w:tc>
        <w:tc>
          <w:tcPr>
            <w:tcW w:w="1327" w:type="dxa"/>
          </w:tcPr>
          <w:p>
            <w:pPr>
              <w:pStyle w:val="10"/>
              <w:spacing w:before="113"/>
              <w:ind w:left="13"/>
              <w:rPr>
                <w:sz w:val="21"/>
              </w:rPr>
            </w:pPr>
            <w:r>
              <w:rPr>
                <w:sz w:val="21"/>
              </w:rPr>
              <w:t>教育支出</w:t>
            </w:r>
          </w:p>
        </w:tc>
        <w:tc>
          <w:tcPr>
            <w:tcW w:w="992" w:type="dxa"/>
          </w:tcPr>
          <w:p>
            <w:pPr>
              <w:pStyle w:val="10"/>
              <w:spacing w:before="113"/>
              <w:ind w:right="2"/>
              <w:jc w:val="right"/>
              <w:rPr>
                <w:sz w:val="21"/>
              </w:rPr>
            </w:pPr>
            <w:r>
              <w:rPr>
                <w:w w:val="95"/>
                <w:sz w:val="21"/>
              </w:rPr>
              <w:t>150.08</w:t>
            </w:r>
          </w:p>
        </w:tc>
        <w:tc>
          <w:tcPr>
            <w:tcW w:w="965" w:type="dxa"/>
          </w:tcPr>
          <w:p>
            <w:pPr>
              <w:pStyle w:val="10"/>
              <w:rPr>
                <w:rFonts w:ascii="Times New Roman"/>
                <w:sz w:val="20"/>
              </w:rPr>
            </w:pPr>
          </w:p>
        </w:tc>
        <w:tc>
          <w:tcPr>
            <w:tcW w:w="1083" w:type="dxa"/>
          </w:tcPr>
          <w:p>
            <w:pPr>
              <w:pStyle w:val="10"/>
              <w:spacing w:before="113"/>
              <w:ind w:right="3"/>
              <w:jc w:val="right"/>
              <w:rPr>
                <w:sz w:val="21"/>
              </w:rPr>
            </w:pPr>
            <w:r>
              <w:rPr>
                <w:w w:val="95"/>
                <w:sz w:val="21"/>
              </w:rPr>
              <w:t>150.08</w:t>
            </w: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82" w:hRule="atLeast"/>
        </w:trPr>
        <w:tc>
          <w:tcPr>
            <w:tcW w:w="1382" w:type="dxa"/>
          </w:tcPr>
          <w:p>
            <w:pPr>
              <w:pStyle w:val="10"/>
              <w:spacing w:before="115"/>
              <w:ind w:left="15"/>
              <w:rPr>
                <w:sz w:val="21"/>
              </w:rPr>
            </w:pPr>
            <w:r>
              <w:rPr>
                <w:sz w:val="21"/>
              </w:rPr>
              <w:t>20502</w:t>
            </w:r>
          </w:p>
        </w:tc>
        <w:tc>
          <w:tcPr>
            <w:tcW w:w="1327" w:type="dxa"/>
          </w:tcPr>
          <w:p>
            <w:pPr>
              <w:pStyle w:val="10"/>
              <w:spacing w:before="115"/>
              <w:ind w:left="13"/>
              <w:rPr>
                <w:sz w:val="21"/>
              </w:rPr>
            </w:pPr>
            <w:r>
              <w:rPr>
                <w:sz w:val="21"/>
              </w:rPr>
              <w:t>普通教育</w:t>
            </w:r>
          </w:p>
        </w:tc>
        <w:tc>
          <w:tcPr>
            <w:tcW w:w="992" w:type="dxa"/>
          </w:tcPr>
          <w:p>
            <w:pPr>
              <w:pStyle w:val="10"/>
              <w:spacing w:before="115"/>
              <w:ind w:right="2"/>
              <w:jc w:val="right"/>
              <w:rPr>
                <w:sz w:val="21"/>
              </w:rPr>
            </w:pPr>
            <w:r>
              <w:rPr>
                <w:w w:val="95"/>
                <w:sz w:val="21"/>
              </w:rPr>
              <w:t>150.08</w:t>
            </w:r>
          </w:p>
        </w:tc>
        <w:tc>
          <w:tcPr>
            <w:tcW w:w="965" w:type="dxa"/>
          </w:tcPr>
          <w:p>
            <w:pPr>
              <w:pStyle w:val="10"/>
              <w:rPr>
                <w:rFonts w:ascii="Times New Roman"/>
                <w:sz w:val="20"/>
              </w:rPr>
            </w:pPr>
          </w:p>
        </w:tc>
        <w:tc>
          <w:tcPr>
            <w:tcW w:w="1083" w:type="dxa"/>
          </w:tcPr>
          <w:p>
            <w:pPr>
              <w:pStyle w:val="10"/>
              <w:spacing w:before="115"/>
              <w:ind w:right="3"/>
              <w:jc w:val="right"/>
              <w:rPr>
                <w:sz w:val="21"/>
              </w:rPr>
            </w:pPr>
            <w:r>
              <w:rPr>
                <w:w w:val="95"/>
                <w:sz w:val="21"/>
              </w:rPr>
              <w:t>150.08</w:t>
            </w: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83" w:hRule="atLeast"/>
        </w:trPr>
        <w:tc>
          <w:tcPr>
            <w:tcW w:w="1382" w:type="dxa"/>
          </w:tcPr>
          <w:p>
            <w:pPr>
              <w:pStyle w:val="10"/>
              <w:spacing w:before="114"/>
              <w:ind w:left="15"/>
              <w:rPr>
                <w:sz w:val="21"/>
              </w:rPr>
            </w:pPr>
            <w:r>
              <w:rPr>
                <w:sz w:val="21"/>
              </w:rPr>
              <w:t>2050202</w:t>
            </w:r>
          </w:p>
        </w:tc>
        <w:tc>
          <w:tcPr>
            <w:tcW w:w="1327" w:type="dxa"/>
          </w:tcPr>
          <w:p>
            <w:pPr>
              <w:pStyle w:val="10"/>
              <w:spacing w:before="114"/>
              <w:ind w:left="13"/>
              <w:rPr>
                <w:sz w:val="21"/>
              </w:rPr>
            </w:pPr>
            <w:r>
              <w:rPr>
                <w:sz w:val="21"/>
              </w:rPr>
              <w:t>小学教育</w:t>
            </w:r>
          </w:p>
        </w:tc>
        <w:tc>
          <w:tcPr>
            <w:tcW w:w="992" w:type="dxa"/>
          </w:tcPr>
          <w:p>
            <w:pPr>
              <w:pStyle w:val="10"/>
              <w:spacing w:before="114"/>
              <w:ind w:right="2"/>
              <w:jc w:val="right"/>
              <w:rPr>
                <w:sz w:val="21"/>
              </w:rPr>
            </w:pPr>
            <w:r>
              <w:rPr>
                <w:w w:val="95"/>
                <w:sz w:val="21"/>
              </w:rPr>
              <w:t>150.08</w:t>
            </w:r>
          </w:p>
        </w:tc>
        <w:tc>
          <w:tcPr>
            <w:tcW w:w="965" w:type="dxa"/>
          </w:tcPr>
          <w:p>
            <w:pPr>
              <w:pStyle w:val="10"/>
              <w:rPr>
                <w:rFonts w:ascii="Times New Roman"/>
                <w:sz w:val="20"/>
              </w:rPr>
            </w:pPr>
          </w:p>
        </w:tc>
        <w:tc>
          <w:tcPr>
            <w:tcW w:w="1083" w:type="dxa"/>
          </w:tcPr>
          <w:p>
            <w:pPr>
              <w:pStyle w:val="10"/>
              <w:spacing w:before="114"/>
              <w:ind w:right="3"/>
              <w:jc w:val="right"/>
              <w:rPr>
                <w:sz w:val="21"/>
              </w:rPr>
            </w:pPr>
            <w:r>
              <w:rPr>
                <w:w w:val="95"/>
                <w:sz w:val="21"/>
              </w:rPr>
              <w:t>150.08</w:t>
            </w: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38" w:hRule="atLeast"/>
        </w:trPr>
        <w:tc>
          <w:tcPr>
            <w:tcW w:w="1382" w:type="dxa"/>
          </w:tcPr>
          <w:p>
            <w:pPr>
              <w:pStyle w:val="10"/>
              <w:spacing w:before="12"/>
              <w:rPr>
                <w:sz w:val="14"/>
              </w:rPr>
            </w:pPr>
          </w:p>
          <w:p>
            <w:pPr>
              <w:pStyle w:val="10"/>
              <w:ind w:left="15"/>
              <w:rPr>
                <w:sz w:val="21"/>
              </w:rPr>
            </w:pPr>
            <w:r>
              <w:rPr>
                <w:sz w:val="21"/>
              </w:rPr>
              <w:t>208</w:t>
            </w:r>
          </w:p>
        </w:tc>
        <w:tc>
          <w:tcPr>
            <w:tcW w:w="1327" w:type="dxa"/>
          </w:tcPr>
          <w:p>
            <w:pPr>
              <w:pStyle w:val="10"/>
              <w:spacing w:before="36"/>
              <w:ind w:left="13"/>
              <w:rPr>
                <w:sz w:val="21"/>
              </w:rPr>
            </w:pPr>
            <w:r>
              <w:rPr>
                <w:sz w:val="21"/>
              </w:rPr>
              <w:t>社会保障和就</w:t>
            </w:r>
          </w:p>
          <w:p>
            <w:pPr>
              <w:pStyle w:val="10"/>
              <w:spacing w:before="43"/>
              <w:ind w:left="13"/>
              <w:rPr>
                <w:sz w:val="21"/>
              </w:rPr>
            </w:pPr>
            <w:r>
              <w:rPr>
                <w:sz w:val="21"/>
              </w:rPr>
              <w:t>业支出</w:t>
            </w:r>
          </w:p>
        </w:tc>
        <w:tc>
          <w:tcPr>
            <w:tcW w:w="992" w:type="dxa"/>
          </w:tcPr>
          <w:p>
            <w:pPr>
              <w:pStyle w:val="10"/>
              <w:spacing w:before="12"/>
              <w:rPr>
                <w:sz w:val="14"/>
              </w:rPr>
            </w:pPr>
          </w:p>
          <w:p>
            <w:pPr>
              <w:pStyle w:val="10"/>
              <w:ind w:right="2"/>
              <w:jc w:val="right"/>
              <w:rPr>
                <w:sz w:val="21"/>
              </w:rPr>
            </w:pPr>
            <w:r>
              <w:rPr>
                <w:w w:val="95"/>
                <w:sz w:val="21"/>
              </w:rPr>
              <w:t>470.60</w:t>
            </w:r>
          </w:p>
        </w:tc>
        <w:tc>
          <w:tcPr>
            <w:tcW w:w="965" w:type="dxa"/>
          </w:tcPr>
          <w:p>
            <w:pPr>
              <w:pStyle w:val="10"/>
              <w:spacing w:before="12"/>
              <w:rPr>
                <w:sz w:val="14"/>
              </w:rPr>
            </w:pPr>
          </w:p>
          <w:p>
            <w:pPr>
              <w:pStyle w:val="10"/>
              <w:ind w:right="2"/>
              <w:jc w:val="right"/>
              <w:rPr>
                <w:sz w:val="21"/>
              </w:rPr>
            </w:pPr>
            <w:r>
              <w:rPr>
                <w:w w:val="95"/>
                <w:sz w:val="21"/>
              </w:rPr>
              <w:t>470.60</w:t>
            </w:r>
          </w:p>
        </w:tc>
        <w:tc>
          <w:tcPr>
            <w:tcW w:w="1083" w:type="dxa"/>
          </w:tcPr>
          <w:p>
            <w:pPr>
              <w:pStyle w:val="10"/>
              <w:rPr>
                <w:rFonts w:ascii="Times New Roman"/>
                <w:sz w:val="20"/>
              </w:rPr>
            </w:pP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39" w:hRule="atLeast"/>
        </w:trPr>
        <w:tc>
          <w:tcPr>
            <w:tcW w:w="1382" w:type="dxa"/>
          </w:tcPr>
          <w:p>
            <w:pPr>
              <w:pStyle w:val="10"/>
              <w:spacing w:before="11"/>
              <w:rPr>
                <w:sz w:val="14"/>
              </w:rPr>
            </w:pPr>
          </w:p>
          <w:p>
            <w:pPr>
              <w:pStyle w:val="10"/>
              <w:ind w:left="15"/>
              <w:rPr>
                <w:sz w:val="21"/>
              </w:rPr>
            </w:pPr>
            <w:r>
              <w:rPr>
                <w:sz w:val="21"/>
              </w:rPr>
              <w:t>20805</w:t>
            </w:r>
          </w:p>
        </w:tc>
        <w:tc>
          <w:tcPr>
            <w:tcW w:w="1327" w:type="dxa"/>
          </w:tcPr>
          <w:p>
            <w:pPr>
              <w:pStyle w:val="10"/>
              <w:spacing w:before="35"/>
              <w:ind w:left="13"/>
              <w:rPr>
                <w:sz w:val="21"/>
              </w:rPr>
            </w:pPr>
            <w:r>
              <w:rPr>
                <w:sz w:val="21"/>
              </w:rPr>
              <w:t>行政事业单位</w:t>
            </w:r>
          </w:p>
          <w:p>
            <w:pPr>
              <w:pStyle w:val="10"/>
              <w:spacing w:before="43"/>
              <w:ind w:left="13"/>
              <w:rPr>
                <w:sz w:val="21"/>
              </w:rPr>
            </w:pPr>
            <w:r>
              <w:rPr>
                <w:sz w:val="21"/>
              </w:rPr>
              <w:t>离退休</w:t>
            </w:r>
          </w:p>
        </w:tc>
        <w:tc>
          <w:tcPr>
            <w:tcW w:w="992" w:type="dxa"/>
          </w:tcPr>
          <w:p>
            <w:pPr>
              <w:pStyle w:val="10"/>
              <w:spacing w:before="11"/>
              <w:rPr>
                <w:sz w:val="14"/>
              </w:rPr>
            </w:pPr>
          </w:p>
          <w:p>
            <w:pPr>
              <w:pStyle w:val="10"/>
              <w:ind w:right="2"/>
              <w:jc w:val="right"/>
              <w:rPr>
                <w:sz w:val="21"/>
              </w:rPr>
            </w:pPr>
            <w:r>
              <w:rPr>
                <w:w w:val="95"/>
                <w:sz w:val="21"/>
              </w:rPr>
              <w:t>470.60</w:t>
            </w:r>
          </w:p>
        </w:tc>
        <w:tc>
          <w:tcPr>
            <w:tcW w:w="965" w:type="dxa"/>
          </w:tcPr>
          <w:p>
            <w:pPr>
              <w:pStyle w:val="10"/>
              <w:spacing w:before="11"/>
              <w:rPr>
                <w:sz w:val="14"/>
              </w:rPr>
            </w:pPr>
          </w:p>
          <w:p>
            <w:pPr>
              <w:pStyle w:val="10"/>
              <w:ind w:right="2"/>
              <w:jc w:val="right"/>
              <w:rPr>
                <w:sz w:val="21"/>
              </w:rPr>
            </w:pPr>
            <w:r>
              <w:rPr>
                <w:w w:val="95"/>
                <w:sz w:val="21"/>
              </w:rPr>
              <w:t>470.60</w:t>
            </w:r>
          </w:p>
        </w:tc>
        <w:tc>
          <w:tcPr>
            <w:tcW w:w="1083" w:type="dxa"/>
          </w:tcPr>
          <w:p>
            <w:pPr>
              <w:pStyle w:val="10"/>
              <w:rPr>
                <w:rFonts w:ascii="Times New Roman"/>
                <w:sz w:val="20"/>
              </w:rPr>
            </w:pP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50" w:hRule="atLeast"/>
        </w:trPr>
        <w:tc>
          <w:tcPr>
            <w:tcW w:w="1382" w:type="dxa"/>
          </w:tcPr>
          <w:p>
            <w:pPr>
              <w:pStyle w:val="10"/>
              <w:spacing w:before="2"/>
              <w:rPr>
                <w:sz w:val="27"/>
              </w:rPr>
            </w:pPr>
          </w:p>
          <w:p>
            <w:pPr>
              <w:pStyle w:val="10"/>
              <w:ind w:left="15"/>
              <w:rPr>
                <w:sz w:val="21"/>
              </w:rPr>
            </w:pPr>
            <w:r>
              <w:rPr>
                <w:sz w:val="21"/>
              </w:rPr>
              <w:t>2080505</w:t>
            </w:r>
          </w:p>
        </w:tc>
        <w:tc>
          <w:tcPr>
            <w:tcW w:w="1327" w:type="dxa"/>
          </w:tcPr>
          <w:p>
            <w:pPr>
              <w:pStyle w:val="10"/>
              <w:spacing w:before="36" w:line="278" w:lineRule="auto"/>
              <w:ind w:left="13" w:right="43"/>
              <w:rPr>
                <w:sz w:val="21"/>
              </w:rPr>
            </w:pPr>
            <w:r>
              <w:rPr>
                <w:sz w:val="21"/>
              </w:rPr>
              <w:t>机关事业单位基本养老保险</w:t>
            </w:r>
          </w:p>
          <w:p>
            <w:pPr>
              <w:pStyle w:val="10"/>
              <w:spacing w:line="269" w:lineRule="exact"/>
              <w:ind w:left="13"/>
              <w:rPr>
                <w:sz w:val="21"/>
              </w:rPr>
            </w:pPr>
            <w:r>
              <w:rPr>
                <w:sz w:val="21"/>
              </w:rPr>
              <w:t>缴费支出</w:t>
            </w:r>
          </w:p>
        </w:tc>
        <w:tc>
          <w:tcPr>
            <w:tcW w:w="992" w:type="dxa"/>
          </w:tcPr>
          <w:p>
            <w:pPr>
              <w:pStyle w:val="10"/>
              <w:spacing w:before="2"/>
              <w:rPr>
                <w:sz w:val="27"/>
              </w:rPr>
            </w:pPr>
          </w:p>
          <w:p>
            <w:pPr>
              <w:pStyle w:val="10"/>
              <w:ind w:right="2"/>
              <w:jc w:val="right"/>
              <w:rPr>
                <w:sz w:val="21"/>
              </w:rPr>
            </w:pPr>
            <w:r>
              <w:rPr>
                <w:w w:val="95"/>
                <w:sz w:val="21"/>
              </w:rPr>
              <w:t>470.60</w:t>
            </w:r>
          </w:p>
        </w:tc>
        <w:tc>
          <w:tcPr>
            <w:tcW w:w="965" w:type="dxa"/>
          </w:tcPr>
          <w:p>
            <w:pPr>
              <w:pStyle w:val="10"/>
              <w:spacing w:before="2"/>
              <w:rPr>
                <w:sz w:val="27"/>
              </w:rPr>
            </w:pPr>
          </w:p>
          <w:p>
            <w:pPr>
              <w:pStyle w:val="10"/>
              <w:ind w:right="2"/>
              <w:jc w:val="right"/>
              <w:rPr>
                <w:sz w:val="21"/>
              </w:rPr>
            </w:pPr>
            <w:r>
              <w:rPr>
                <w:w w:val="95"/>
                <w:sz w:val="21"/>
              </w:rPr>
              <w:t>470.60</w:t>
            </w:r>
          </w:p>
        </w:tc>
        <w:tc>
          <w:tcPr>
            <w:tcW w:w="1083" w:type="dxa"/>
          </w:tcPr>
          <w:p>
            <w:pPr>
              <w:pStyle w:val="10"/>
              <w:rPr>
                <w:rFonts w:ascii="Times New Roman"/>
                <w:sz w:val="20"/>
              </w:rPr>
            </w:pP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81" w:hRule="atLeast"/>
        </w:trPr>
        <w:tc>
          <w:tcPr>
            <w:tcW w:w="1382" w:type="dxa"/>
          </w:tcPr>
          <w:p>
            <w:pPr>
              <w:pStyle w:val="10"/>
              <w:spacing w:before="114"/>
              <w:ind w:left="15"/>
              <w:rPr>
                <w:sz w:val="21"/>
              </w:rPr>
            </w:pPr>
            <w:r>
              <w:rPr>
                <w:sz w:val="21"/>
              </w:rPr>
              <w:t>201</w:t>
            </w:r>
          </w:p>
        </w:tc>
        <w:tc>
          <w:tcPr>
            <w:tcW w:w="1327" w:type="dxa"/>
          </w:tcPr>
          <w:p>
            <w:pPr>
              <w:pStyle w:val="10"/>
              <w:spacing w:before="114"/>
              <w:ind w:left="13"/>
              <w:rPr>
                <w:sz w:val="21"/>
              </w:rPr>
            </w:pPr>
            <w:r>
              <w:rPr>
                <w:sz w:val="21"/>
              </w:rPr>
              <w:t>医疗卫生与计</w:t>
            </w:r>
          </w:p>
        </w:tc>
        <w:tc>
          <w:tcPr>
            <w:tcW w:w="992" w:type="dxa"/>
          </w:tcPr>
          <w:p>
            <w:pPr>
              <w:pStyle w:val="10"/>
              <w:spacing w:before="114"/>
              <w:ind w:right="2"/>
              <w:jc w:val="right"/>
              <w:rPr>
                <w:sz w:val="21"/>
              </w:rPr>
            </w:pPr>
            <w:r>
              <w:rPr>
                <w:w w:val="95"/>
                <w:sz w:val="21"/>
              </w:rPr>
              <w:t>357.34</w:t>
            </w:r>
          </w:p>
        </w:tc>
        <w:tc>
          <w:tcPr>
            <w:tcW w:w="965" w:type="dxa"/>
          </w:tcPr>
          <w:p>
            <w:pPr>
              <w:pStyle w:val="10"/>
              <w:spacing w:before="114"/>
              <w:ind w:right="2"/>
              <w:jc w:val="right"/>
              <w:rPr>
                <w:sz w:val="21"/>
              </w:rPr>
            </w:pPr>
            <w:r>
              <w:rPr>
                <w:w w:val="95"/>
                <w:sz w:val="21"/>
              </w:rPr>
              <w:t>357.34</w:t>
            </w:r>
          </w:p>
        </w:tc>
        <w:tc>
          <w:tcPr>
            <w:tcW w:w="1083" w:type="dxa"/>
          </w:tcPr>
          <w:p>
            <w:pPr>
              <w:pStyle w:val="10"/>
              <w:rPr>
                <w:rFonts w:ascii="Times New Roman"/>
                <w:sz w:val="20"/>
              </w:rPr>
            </w:pP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bl>
    <w:p>
      <w:pPr>
        <w:spacing w:after="0"/>
        <w:rPr>
          <w:rFonts w:ascii="Times New Roman"/>
          <w:sz w:val="20"/>
        </w:rPr>
        <w:sectPr>
          <w:pgSz w:w="11910" w:h="16840"/>
          <w:pgMar w:top="500" w:right="0" w:bottom="280" w:left="1040" w:header="297" w:footer="0" w:gutter="0"/>
          <w:cols w:space="720" w:num="1"/>
        </w:sectPr>
      </w:pPr>
    </w:p>
    <w:p>
      <w:pPr>
        <w:pStyle w:val="5"/>
        <w:rPr>
          <w:sz w:val="20"/>
        </w:rPr>
      </w:pPr>
    </w:p>
    <w:p>
      <w:pPr>
        <w:pStyle w:val="5"/>
        <w:spacing w:before="8"/>
        <w:rPr>
          <w:sz w:val="18"/>
        </w:rPr>
      </w:pPr>
    </w:p>
    <w:tbl>
      <w:tblPr>
        <w:tblStyle w:val="6"/>
        <w:tblW w:w="0" w:type="auto"/>
        <w:tblInd w:w="5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82"/>
        <w:gridCol w:w="1327"/>
        <w:gridCol w:w="992"/>
        <w:gridCol w:w="965"/>
        <w:gridCol w:w="1083"/>
        <w:gridCol w:w="1084"/>
        <w:gridCol w:w="1083"/>
        <w:gridCol w:w="10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82" w:hRule="atLeast"/>
        </w:trPr>
        <w:tc>
          <w:tcPr>
            <w:tcW w:w="1382" w:type="dxa"/>
            <w:tcBorders>
              <w:top w:val="nil"/>
            </w:tcBorders>
          </w:tcPr>
          <w:p>
            <w:pPr>
              <w:pStyle w:val="10"/>
              <w:rPr>
                <w:rFonts w:ascii="Times New Roman"/>
                <w:sz w:val="20"/>
              </w:rPr>
            </w:pPr>
          </w:p>
        </w:tc>
        <w:tc>
          <w:tcPr>
            <w:tcW w:w="1327" w:type="dxa"/>
            <w:tcBorders>
              <w:top w:val="nil"/>
            </w:tcBorders>
          </w:tcPr>
          <w:p>
            <w:pPr>
              <w:pStyle w:val="10"/>
              <w:spacing w:before="45"/>
              <w:ind w:left="13"/>
              <w:rPr>
                <w:sz w:val="21"/>
              </w:rPr>
            </w:pPr>
            <w:r>
              <w:rPr>
                <w:sz w:val="21"/>
              </w:rPr>
              <w:t>划生育支出</w:t>
            </w:r>
          </w:p>
        </w:tc>
        <w:tc>
          <w:tcPr>
            <w:tcW w:w="992" w:type="dxa"/>
            <w:tcBorders>
              <w:top w:val="nil"/>
            </w:tcBorders>
          </w:tcPr>
          <w:p>
            <w:pPr>
              <w:pStyle w:val="10"/>
              <w:rPr>
                <w:rFonts w:ascii="Times New Roman"/>
                <w:sz w:val="20"/>
              </w:rPr>
            </w:pPr>
          </w:p>
        </w:tc>
        <w:tc>
          <w:tcPr>
            <w:tcW w:w="965" w:type="dxa"/>
            <w:tcBorders>
              <w:top w:val="nil"/>
            </w:tcBorders>
          </w:tcPr>
          <w:p>
            <w:pPr>
              <w:pStyle w:val="10"/>
              <w:rPr>
                <w:rFonts w:ascii="Times New Roman"/>
                <w:sz w:val="20"/>
              </w:rPr>
            </w:pPr>
          </w:p>
        </w:tc>
        <w:tc>
          <w:tcPr>
            <w:tcW w:w="1083" w:type="dxa"/>
            <w:tcBorders>
              <w:top w:val="nil"/>
            </w:tcBorders>
          </w:tcPr>
          <w:p>
            <w:pPr>
              <w:pStyle w:val="10"/>
              <w:rPr>
                <w:rFonts w:ascii="Times New Roman"/>
                <w:sz w:val="20"/>
              </w:rPr>
            </w:pPr>
          </w:p>
        </w:tc>
        <w:tc>
          <w:tcPr>
            <w:tcW w:w="1084" w:type="dxa"/>
            <w:tcBorders>
              <w:top w:val="nil"/>
            </w:tcBorders>
          </w:tcPr>
          <w:p>
            <w:pPr>
              <w:pStyle w:val="10"/>
              <w:rPr>
                <w:rFonts w:ascii="Times New Roman"/>
                <w:sz w:val="20"/>
              </w:rPr>
            </w:pPr>
          </w:p>
        </w:tc>
        <w:tc>
          <w:tcPr>
            <w:tcW w:w="1083" w:type="dxa"/>
            <w:tcBorders>
              <w:top w:val="nil"/>
            </w:tcBorders>
          </w:tcPr>
          <w:p>
            <w:pPr>
              <w:pStyle w:val="10"/>
              <w:rPr>
                <w:rFonts w:ascii="Times New Roman"/>
                <w:sz w:val="20"/>
              </w:rPr>
            </w:pPr>
          </w:p>
        </w:tc>
        <w:tc>
          <w:tcPr>
            <w:tcW w:w="1084" w:type="dxa"/>
            <w:tcBorders>
              <w:top w:val="nil"/>
            </w:tcBorders>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1382" w:type="dxa"/>
          </w:tcPr>
          <w:p>
            <w:pPr>
              <w:pStyle w:val="10"/>
              <w:rPr>
                <w:sz w:val="15"/>
              </w:rPr>
            </w:pPr>
          </w:p>
          <w:p>
            <w:pPr>
              <w:pStyle w:val="10"/>
              <w:spacing w:before="1"/>
              <w:ind w:left="15"/>
              <w:rPr>
                <w:sz w:val="21"/>
              </w:rPr>
            </w:pPr>
            <w:r>
              <w:rPr>
                <w:sz w:val="21"/>
              </w:rPr>
              <w:t>21011</w:t>
            </w:r>
          </w:p>
        </w:tc>
        <w:tc>
          <w:tcPr>
            <w:tcW w:w="1327" w:type="dxa"/>
          </w:tcPr>
          <w:p>
            <w:pPr>
              <w:pStyle w:val="10"/>
              <w:spacing w:before="37"/>
              <w:ind w:left="13"/>
              <w:rPr>
                <w:sz w:val="21"/>
              </w:rPr>
            </w:pPr>
            <w:r>
              <w:rPr>
                <w:sz w:val="21"/>
              </w:rPr>
              <w:t>行政事业单位</w:t>
            </w:r>
          </w:p>
          <w:p>
            <w:pPr>
              <w:pStyle w:val="10"/>
              <w:spacing w:before="43"/>
              <w:ind w:left="13"/>
              <w:rPr>
                <w:sz w:val="21"/>
              </w:rPr>
            </w:pPr>
            <w:r>
              <w:rPr>
                <w:sz w:val="21"/>
              </w:rPr>
              <w:t>医疗</w:t>
            </w:r>
          </w:p>
        </w:tc>
        <w:tc>
          <w:tcPr>
            <w:tcW w:w="992" w:type="dxa"/>
          </w:tcPr>
          <w:p>
            <w:pPr>
              <w:pStyle w:val="10"/>
              <w:rPr>
                <w:sz w:val="15"/>
              </w:rPr>
            </w:pPr>
          </w:p>
          <w:p>
            <w:pPr>
              <w:pStyle w:val="10"/>
              <w:spacing w:before="1"/>
              <w:ind w:right="2"/>
              <w:jc w:val="right"/>
              <w:rPr>
                <w:sz w:val="21"/>
              </w:rPr>
            </w:pPr>
            <w:r>
              <w:rPr>
                <w:w w:val="95"/>
                <w:sz w:val="21"/>
              </w:rPr>
              <w:t>357.34</w:t>
            </w:r>
          </w:p>
        </w:tc>
        <w:tc>
          <w:tcPr>
            <w:tcW w:w="965" w:type="dxa"/>
          </w:tcPr>
          <w:p>
            <w:pPr>
              <w:pStyle w:val="10"/>
              <w:rPr>
                <w:sz w:val="15"/>
              </w:rPr>
            </w:pPr>
          </w:p>
          <w:p>
            <w:pPr>
              <w:pStyle w:val="10"/>
              <w:spacing w:before="1"/>
              <w:ind w:right="2"/>
              <w:jc w:val="right"/>
              <w:rPr>
                <w:sz w:val="21"/>
              </w:rPr>
            </w:pPr>
            <w:r>
              <w:rPr>
                <w:w w:val="95"/>
                <w:sz w:val="21"/>
              </w:rPr>
              <w:t>357.34</w:t>
            </w:r>
          </w:p>
        </w:tc>
        <w:tc>
          <w:tcPr>
            <w:tcW w:w="1083" w:type="dxa"/>
          </w:tcPr>
          <w:p>
            <w:pPr>
              <w:pStyle w:val="10"/>
              <w:rPr>
                <w:rFonts w:ascii="Times New Roman"/>
                <w:sz w:val="20"/>
              </w:rPr>
            </w:pP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1382" w:type="dxa"/>
          </w:tcPr>
          <w:p>
            <w:pPr>
              <w:pStyle w:val="10"/>
              <w:spacing w:before="12"/>
              <w:rPr>
                <w:sz w:val="14"/>
              </w:rPr>
            </w:pPr>
          </w:p>
          <w:p>
            <w:pPr>
              <w:pStyle w:val="10"/>
              <w:ind w:left="15"/>
              <w:rPr>
                <w:sz w:val="21"/>
              </w:rPr>
            </w:pPr>
            <w:r>
              <w:rPr>
                <w:sz w:val="21"/>
              </w:rPr>
              <w:t>2101101</w:t>
            </w:r>
          </w:p>
        </w:tc>
        <w:tc>
          <w:tcPr>
            <w:tcW w:w="1327" w:type="dxa"/>
          </w:tcPr>
          <w:p>
            <w:pPr>
              <w:pStyle w:val="10"/>
              <w:spacing w:before="36"/>
              <w:ind w:left="13"/>
              <w:rPr>
                <w:sz w:val="21"/>
              </w:rPr>
            </w:pPr>
            <w:r>
              <w:rPr>
                <w:sz w:val="21"/>
              </w:rPr>
              <w:t>行政事业单位</w:t>
            </w:r>
          </w:p>
          <w:p>
            <w:pPr>
              <w:pStyle w:val="10"/>
              <w:spacing w:before="43"/>
              <w:ind w:left="13"/>
              <w:rPr>
                <w:sz w:val="21"/>
              </w:rPr>
            </w:pPr>
            <w:r>
              <w:rPr>
                <w:sz w:val="21"/>
              </w:rPr>
              <w:t>医疗</w:t>
            </w:r>
          </w:p>
        </w:tc>
        <w:tc>
          <w:tcPr>
            <w:tcW w:w="992" w:type="dxa"/>
          </w:tcPr>
          <w:p>
            <w:pPr>
              <w:pStyle w:val="10"/>
              <w:spacing w:before="12"/>
              <w:rPr>
                <w:sz w:val="14"/>
              </w:rPr>
            </w:pPr>
          </w:p>
          <w:p>
            <w:pPr>
              <w:pStyle w:val="10"/>
              <w:ind w:right="2"/>
              <w:jc w:val="right"/>
              <w:rPr>
                <w:sz w:val="21"/>
              </w:rPr>
            </w:pPr>
            <w:r>
              <w:rPr>
                <w:w w:val="95"/>
                <w:sz w:val="21"/>
              </w:rPr>
              <w:t>357.34</w:t>
            </w:r>
          </w:p>
        </w:tc>
        <w:tc>
          <w:tcPr>
            <w:tcW w:w="965" w:type="dxa"/>
          </w:tcPr>
          <w:p>
            <w:pPr>
              <w:pStyle w:val="10"/>
              <w:spacing w:before="12"/>
              <w:rPr>
                <w:sz w:val="14"/>
              </w:rPr>
            </w:pPr>
          </w:p>
          <w:p>
            <w:pPr>
              <w:pStyle w:val="10"/>
              <w:ind w:right="2"/>
              <w:jc w:val="right"/>
              <w:rPr>
                <w:sz w:val="21"/>
              </w:rPr>
            </w:pPr>
            <w:r>
              <w:rPr>
                <w:w w:val="95"/>
                <w:sz w:val="21"/>
              </w:rPr>
              <w:t>357.34</w:t>
            </w:r>
          </w:p>
        </w:tc>
        <w:tc>
          <w:tcPr>
            <w:tcW w:w="1083" w:type="dxa"/>
          </w:tcPr>
          <w:p>
            <w:pPr>
              <w:pStyle w:val="10"/>
              <w:rPr>
                <w:rFonts w:ascii="Times New Roman"/>
                <w:sz w:val="20"/>
              </w:rPr>
            </w:pP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3" w:hRule="atLeast"/>
        </w:trPr>
        <w:tc>
          <w:tcPr>
            <w:tcW w:w="1382" w:type="dxa"/>
          </w:tcPr>
          <w:p>
            <w:pPr>
              <w:pStyle w:val="10"/>
              <w:spacing w:before="114"/>
              <w:ind w:left="15"/>
              <w:rPr>
                <w:sz w:val="21"/>
              </w:rPr>
            </w:pPr>
            <w:r>
              <w:rPr>
                <w:sz w:val="21"/>
              </w:rPr>
              <w:t>221</w:t>
            </w:r>
          </w:p>
        </w:tc>
        <w:tc>
          <w:tcPr>
            <w:tcW w:w="1327" w:type="dxa"/>
          </w:tcPr>
          <w:p>
            <w:pPr>
              <w:pStyle w:val="10"/>
              <w:spacing w:before="114"/>
              <w:ind w:left="13"/>
              <w:rPr>
                <w:sz w:val="21"/>
              </w:rPr>
            </w:pPr>
            <w:r>
              <w:rPr>
                <w:sz w:val="21"/>
              </w:rPr>
              <w:t>住房保障支出</w:t>
            </w:r>
          </w:p>
        </w:tc>
        <w:tc>
          <w:tcPr>
            <w:tcW w:w="992" w:type="dxa"/>
          </w:tcPr>
          <w:p>
            <w:pPr>
              <w:pStyle w:val="10"/>
              <w:spacing w:before="114"/>
              <w:ind w:right="4"/>
              <w:jc w:val="right"/>
              <w:rPr>
                <w:sz w:val="21"/>
              </w:rPr>
            </w:pPr>
            <w:r>
              <w:rPr>
                <w:w w:val="95"/>
                <w:sz w:val="21"/>
              </w:rPr>
              <w:t>23.05</w:t>
            </w:r>
          </w:p>
        </w:tc>
        <w:tc>
          <w:tcPr>
            <w:tcW w:w="965" w:type="dxa"/>
          </w:tcPr>
          <w:p>
            <w:pPr>
              <w:pStyle w:val="10"/>
              <w:spacing w:before="114"/>
              <w:ind w:right="2"/>
              <w:jc w:val="right"/>
              <w:rPr>
                <w:sz w:val="21"/>
              </w:rPr>
            </w:pPr>
            <w:r>
              <w:rPr>
                <w:w w:val="95"/>
                <w:sz w:val="21"/>
              </w:rPr>
              <w:t>23.05</w:t>
            </w:r>
          </w:p>
        </w:tc>
        <w:tc>
          <w:tcPr>
            <w:tcW w:w="1083" w:type="dxa"/>
          </w:tcPr>
          <w:p>
            <w:pPr>
              <w:pStyle w:val="10"/>
              <w:rPr>
                <w:rFonts w:ascii="Times New Roman"/>
                <w:sz w:val="20"/>
              </w:rPr>
            </w:pP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82" w:hRule="atLeast"/>
        </w:trPr>
        <w:tc>
          <w:tcPr>
            <w:tcW w:w="1382" w:type="dxa"/>
          </w:tcPr>
          <w:p>
            <w:pPr>
              <w:pStyle w:val="10"/>
              <w:spacing w:before="113"/>
              <w:ind w:left="15"/>
              <w:rPr>
                <w:sz w:val="21"/>
              </w:rPr>
            </w:pPr>
            <w:r>
              <w:rPr>
                <w:sz w:val="21"/>
              </w:rPr>
              <w:t>22102</w:t>
            </w:r>
          </w:p>
        </w:tc>
        <w:tc>
          <w:tcPr>
            <w:tcW w:w="1327" w:type="dxa"/>
          </w:tcPr>
          <w:p>
            <w:pPr>
              <w:pStyle w:val="10"/>
              <w:spacing w:before="113"/>
              <w:ind w:left="13"/>
              <w:rPr>
                <w:sz w:val="21"/>
              </w:rPr>
            </w:pPr>
            <w:r>
              <w:rPr>
                <w:sz w:val="21"/>
              </w:rPr>
              <w:t>住房改革支出</w:t>
            </w:r>
          </w:p>
        </w:tc>
        <w:tc>
          <w:tcPr>
            <w:tcW w:w="992" w:type="dxa"/>
          </w:tcPr>
          <w:p>
            <w:pPr>
              <w:pStyle w:val="10"/>
              <w:spacing w:before="113"/>
              <w:ind w:right="4"/>
              <w:jc w:val="right"/>
              <w:rPr>
                <w:sz w:val="21"/>
              </w:rPr>
            </w:pPr>
            <w:r>
              <w:rPr>
                <w:w w:val="95"/>
                <w:sz w:val="21"/>
              </w:rPr>
              <w:t>23.05</w:t>
            </w:r>
          </w:p>
        </w:tc>
        <w:tc>
          <w:tcPr>
            <w:tcW w:w="965" w:type="dxa"/>
          </w:tcPr>
          <w:p>
            <w:pPr>
              <w:pStyle w:val="10"/>
              <w:spacing w:before="113"/>
              <w:ind w:right="2"/>
              <w:jc w:val="right"/>
              <w:rPr>
                <w:sz w:val="21"/>
              </w:rPr>
            </w:pPr>
            <w:r>
              <w:rPr>
                <w:w w:val="95"/>
                <w:sz w:val="21"/>
              </w:rPr>
              <w:t>23.05</w:t>
            </w:r>
          </w:p>
        </w:tc>
        <w:tc>
          <w:tcPr>
            <w:tcW w:w="1083" w:type="dxa"/>
          </w:tcPr>
          <w:p>
            <w:pPr>
              <w:pStyle w:val="10"/>
              <w:rPr>
                <w:rFonts w:ascii="Times New Roman"/>
                <w:sz w:val="20"/>
              </w:rPr>
            </w:pP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82" w:hRule="atLeast"/>
        </w:trPr>
        <w:tc>
          <w:tcPr>
            <w:tcW w:w="1382" w:type="dxa"/>
          </w:tcPr>
          <w:p>
            <w:pPr>
              <w:pStyle w:val="10"/>
              <w:spacing w:before="114"/>
              <w:ind w:left="15"/>
              <w:rPr>
                <w:sz w:val="21"/>
              </w:rPr>
            </w:pPr>
            <w:r>
              <w:rPr>
                <w:sz w:val="21"/>
              </w:rPr>
              <w:t>2210201</w:t>
            </w:r>
          </w:p>
        </w:tc>
        <w:tc>
          <w:tcPr>
            <w:tcW w:w="1327" w:type="dxa"/>
          </w:tcPr>
          <w:p>
            <w:pPr>
              <w:pStyle w:val="10"/>
              <w:spacing w:before="114"/>
              <w:ind w:left="13"/>
              <w:rPr>
                <w:sz w:val="21"/>
              </w:rPr>
            </w:pPr>
            <w:r>
              <w:rPr>
                <w:sz w:val="21"/>
              </w:rPr>
              <w:t>住房公积金</w:t>
            </w:r>
          </w:p>
        </w:tc>
        <w:tc>
          <w:tcPr>
            <w:tcW w:w="992" w:type="dxa"/>
          </w:tcPr>
          <w:p>
            <w:pPr>
              <w:pStyle w:val="10"/>
              <w:spacing w:before="114"/>
              <w:ind w:right="4"/>
              <w:jc w:val="right"/>
              <w:rPr>
                <w:sz w:val="21"/>
              </w:rPr>
            </w:pPr>
            <w:r>
              <w:rPr>
                <w:w w:val="95"/>
                <w:sz w:val="21"/>
              </w:rPr>
              <w:t>23.05</w:t>
            </w:r>
          </w:p>
        </w:tc>
        <w:tc>
          <w:tcPr>
            <w:tcW w:w="965" w:type="dxa"/>
          </w:tcPr>
          <w:p>
            <w:pPr>
              <w:pStyle w:val="10"/>
              <w:spacing w:before="114"/>
              <w:ind w:right="2"/>
              <w:jc w:val="right"/>
              <w:rPr>
                <w:sz w:val="21"/>
              </w:rPr>
            </w:pPr>
            <w:r>
              <w:rPr>
                <w:w w:val="95"/>
                <w:sz w:val="21"/>
              </w:rPr>
              <w:t>23.05</w:t>
            </w:r>
          </w:p>
        </w:tc>
        <w:tc>
          <w:tcPr>
            <w:tcW w:w="1083" w:type="dxa"/>
          </w:tcPr>
          <w:p>
            <w:pPr>
              <w:pStyle w:val="10"/>
              <w:rPr>
                <w:rFonts w:ascii="Times New Roman"/>
                <w:sz w:val="20"/>
              </w:rPr>
            </w:pPr>
          </w:p>
        </w:tc>
        <w:tc>
          <w:tcPr>
            <w:tcW w:w="1084" w:type="dxa"/>
          </w:tcPr>
          <w:p>
            <w:pPr>
              <w:pStyle w:val="10"/>
              <w:rPr>
                <w:rFonts w:ascii="Times New Roman"/>
                <w:sz w:val="20"/>
              </w:rPr>
            </w:pPr>
          </w:p>
        </w:tc>
        <w:tc>
          <w:tcPr>
            <w:tcW w:w="1083" w:type="dxa"/>
          </w:tcPr>
          <w:p>
            <w:pPr>
              <w:pStyle w:val="10"/>
              <w:rPr>
                <w:rFonts w:ascii="Times New Roman"/>
                <w:sz w:val="20"/>
              </w:rPr>
            </w:pPr>
          </w:p>
        </w:tc>
        <w:tc>
          <w:tcPr>
            <w:tcW w:w="1084" w:type="dxa"/>
          </w:tcPr>
          <w:p>
            <w:pPr>
              <w:pStyle w:val="10"/>
              <w:rPr>
                <w:rFonts w:ascii="Times New Roman"/>
                <w:sz w:val="20"/>
              </w:rPr>
            </w:pPr>
          </w:p>
        </w:tc>
      </w:tr>
    </w:tbl>
    <w:p>
      <w:pPr>
        <w:pStyle w:val="5"/>
        <w:spacing w:before="6"/>
        <w:rPr>
          <w:sz w:val="14"/>
        </w:rPr>
      </w:pPr>
    </w:p>
    <w:p>
      <w:pPr>
        <w:spacing w:before="70"/>
        <w:ind w:left="548" w:right="0" w:firstLine="0"/>
        <w:jc w:val="left"/>
        <w:rPr>
          <w:sz w:val="21"/>
        </w:rPr>
      </w:pPr>
      <w:r>
        <w:rPr>
          <w:sz w:val="21"/>
        </w:rPr>
        <w:t>注：本表反映部门本年度各项支出情况。</w:t>
      </w:r>
    </w:p>
    <w:p>
      <w:pPr>
        <w:spacing w:after="0"/>
        <w:jc w:val="left"/>
        <w:rPr>
          <w:sz w:val="21"/>
        </w:rPr>
        <w:sectPr>
          <w:headerReference r:id="rId6" w:type="default"/>
          <w:pgSz w:w="11910" w:h="16840"/>
          <w:pgMar w:top="1580" w:right="0" w:bottom="280" w:left="1040" w:header="0" w:footer="0" w:gutter="0"/>
          <w:cols w:space="720" w:num="1"/>
        </w:sect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spacing w:before="10"/>
        <w:rPr>
          <w:sz w:val="25"/>
        </w:rPr>
      </w:pPr>
    </w:p>
    <w:p>
      <w:pPr>
        <w:spacing w:after="0"/>
        <w:rPr>
          <w:sz w:val="25"/>
        </w:rPr>
        <w:sectPr>
          <w:headerReference r:id="rId7" w:type="default"/>
          <w:pgSz w:w="11910" w:h="16840"/>
          <w:pgMar w:top="500" w:right="0" w:bottom="280" w:left="1040" w:header="312" w:footer="0" w:gutter="0"/>
          <w:cols w:space="720" w:num="1"/>
        </w:sectPr>
      </w:pPr>
    </w:p>
    <w:p>
      <w:pPr>
        <w:pStyle w:val="3"/>
        <w:ind w:left="2603"/>
      </w:pPr>
      <w:r>
        <w:t>财政拨款收入支出决算总表</w:t>
      </w:r>
    </w:p>
    <w:p>
      <w:pPr>
        <w:pStyle w:val="5"/>
        <w:rPr>
          <w:rFonts w:ascii="黑体"/>
          <w:sz w:val="20"/>
        </w:rPr>
      </w:pPr>
      <w:r>
        <w:br w:type="column"/>
      </w:r>
    </w:p>
    <w:p>
      <w:pPr>
        <w:pStyle w:val="5"/>
        <w:rPr>
          <w:rFonts w:ascii="黑体"/>
          <w:sz w:val="20"/>
        </w:rPr>
      </w:pPr>
    </w:p>
    <w:p>
      <w:pPr>
        <w:spacing w:before="145"/>
        <w:ind w:left="1114" w:right="0" w:firstLine="0"/>
        <w:jc w:val="left"/>
        <w:rPr>
          <w:sz w:val="20"/>
        </w:rPr>
      </w:pPr>
      <w:r>
        <w:rPr>
          <w:sz w:val="20"/>
        </w:rPr>
        <w:t>公开 04 表</w:t>
      </w:r>
    </w:p>
    <w:p>
      <w:pPr>
        <w:spacing w:after="0"/>
        <w:jc w:val="left"/>
        <w:rPr>
          <w:sz w:val="20"/>
        </w:rPr>
        <w:sectPr>
          <w:type w:val="continuous"/>
          <w:pgSz w:w="11910" w:h="16840"/>
          <w:pgMar w:top="1580" w:right="0" w:bottom="280" w:left="1040" w:header="720" w:footer="720" w:gutter="0"/>
          <w:cols w:equalWidth="0" w:num="2">
            <w:col w:w="7404" w:space="40"/>
            <w:col w:w="3426"/>
          </w:cols>
        </w:sectPr>
      </w:pPr>
    </w:p>
    <w:p>
      <w:pPr>
        <w:tabs>
          <w:tab w:val="left" w:pos="8058"/>
        </w:tabs>
        <w:spacing w:before="70" w:after="27"/>
        <w:ind w:left="548" w:right="0" w:firstLine="0"/>
        <w:jc w:val="left"/>
        <w:rPr>
          <w:sz w:val="20"/>
        </w:rPr>
      </w:pPr>
      <w:r>
        <w:rPr>
          <w:sz w:val="20"/>
        </w:rPr>
        <w:t>部门：</w:t>
      </w:r>
      <w:r>
        <w:rPr>
          <w:rFonts w:hint="eastAsia"/>
          <w:sz w:val="20"/>
          <w:lang w:eastAsia="zh-CN"/>
        </w:rPr>
        <w:t>石家庄市鹿泉区公安局</w:t>
      </w:r>
      <w:r>
        <w:rPr>
          <w:sz w:val="20"/>
        </w:rPr>
        <w:tab/>
      </w:r>
      <w:r>
        <w:rPr>
          <w:sz w:val="20"/>
        </w:rPr>
        <w:t>金额单位：万元</w:t>
      </w:r>
    </w:p>
    <w:tbl>
      <w:tblPr>
        <w:tblStyle w:val="6"/>
        <w:tblW w:w="0" w:type="auto"/>
        <w:tblInd w:w="5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62"/>
        <w:gridCol w:w="325"/>
        <w:gridCol w:w="850"/>
        <w:gridCol w:w="2315"/>
        <w:gridCol w:w="360"/>
        <w:gridCol w:w="876"/>
        <w:gridCol w:w="876"/>
        <w:gridCol w:w="87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2787" w:type="dxa"/>
            <w:gridSpan w:val="2"/>
          </w:tcPr>
          <w:p>
            <w:pPr>
              <w:pStyle w:val="10"/>
              <w:tabs>
                <w:tab w:val="left" w:pos="707"/>
              </w:tabs>
              <w:spacing w:before="43"/>
              <w:ind w:left="6"/>
              <w:jc w:val="center"/>
              <w:rPr>
                <w:sz w:val="20"/>
              </w:rPr>
            </w:pPr>
            <w:r>
              <w:rPr>
                <w:sz w:val="20"/>
              </w:rPr>
              <w:t>收</w:t>
            </w:r>
            <w:r>
              <w:rPr>
                <w:sz w:val="20"/>
              </w:rPr>
              <w:tab/>
            </w:r>
            <w:r>
              <w:rPr>
                <w:sz w:val="20"/>
              </w:rPr>
              <w:t>入</w:t>
            </w:r>
          </w:p>
        </w:tc>
        <w:tc>
          <w:tcPr>
            <w:tcW w:w="6153" w:type="dxa"/>
            <w:gridSpan w:val="6"/>
          </w:tcPr>
          <w:p>
            <w:pPr>
              <w:pStyle w:val="10"/>
              <w:tabs>
                <w:tab w:val="left" w:pos="705"/>
              </w:tabs>
              <w:spacing w:before="43"/>
              <w:ind w:left="6"/>
              <w:jc w:val="center"/>
              <w:rPr>
                <w:sz w:val="20"/>
              </w:rPr>
            </w:pPr>
            <w:r>
              <w:rPr>
                <w:sz w:val="20"/>
              </w:rPr>
              <w:t>支</w:t>
            </w:r>
            <w:r>
              <w:rPr>
                <w:sz w:val="20"/>
              </w:rPr>
              <w:tab/>
            </w:r>
            <w:r>
              <w:rPr>
                <w:sz w:val="20"/>
              </w:rPr>
              <w:t>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0" w:hRule="atLeast"/>
        </w:trPr>
        <w:tc>
          <w:tcPr>
            <w:tcW w:w="2462" w:type="dxa"/>
          </w:tcPr>
          <w:p>
            <w:pPr>
              <w:pStyle w:val="10"/>
              <w:rPr>
                <w:sz w:val="18"/>
              </w:rPr>
            </w:pPr>
          </w:p>
          <w:p>
            <w:pPr>
              <w:pStyle w:val="10"/>
              <w:spacing w:before="139"/>
              <w:ind w:left="1028" w:right="1021"/>
              <w:jc w:val="center"/>
              <w:rPr>
                <w:sz w:val="18"/>
              </w:rPr>
            </w:pPr>
            <w:r>
              <w:rPr>
                <w:sz w:val="18"/>
              </w:rPr>
              <w:t>项目</w:t>
            </w:r>
          </w:p>
        </w:tc>
        <w:tc>
          <w:tcPr>
            <w:tcW w:w="325" w:type="dxa"/>
          </w:tcPr>
          <w:p>
            <w:pPr>
              <w:pStyle w:val="10"/>
              <w:spacing w:before="8"/>
              <w:rPr>
                <w:sz w:val="16"/>
              </w:rPr>
            </w:pPr>
          </w:p>
          <w:p>
            <w:pPr>
              <w:pStyle w:val="10"/>
              <w:spacing w:line="324" w:lineRule="auto"/>
              <w:ind w:left="71" w:right="61"/>
              <w:rPr>
                <w:sz w:val="18"/>
              </w:rPr>
            </w:pPr>
            <w:r>
              <w:rPr>
                <w:sz w:val="18"/>
              </w:rPr>
              <w:t>行次</w:t>
            </w:r>
          </w:p>
        </w:tc>
        <w:tc>
          <w:tcPr>
            <w:tcW w:w="850" w:type="dxa"/>
          </w:tcPr>
          <w:p>
            <w:pPr>
              <w:pStyle w:val="10"/>
              <w:rPr>
                <w:sz w:val="18"/>
              </w:rPr>
            </w:pPr>
          </w:p>
          <w:p>
            <w:pPr>
              <w:pStyle w:val="10"/>
              <w:spacing w:before="139"/>
              <w:ind w:left="245"/>
              <w:rPr>
                <w:sz w:val="18"/>
              </w:rPr>
            </w:pPr>
            <w:r>
              <w:rPr>
                <w:sz w:val="18"/>
              </w:rPr>
              <w:t>金额</w:t>
            </w:r>
          </w:p>
        </w:tc>
        <w:tc>
          <w:tcPr>
            <w:tcW w:w="2315" w:type="dxa"/>
          </w:tcPr>
          <w:p>
            <w:pPr>
              <w:pStyle w:val="10"/>
              <w:rPr>
                <w:sz w:val="18"/>
              </w:rPr>
            </w:pPr>
          </w:p>
          <w:p>
            <w:pPr>
              <w:pStyle w:val="10"/>
              <w:spacing w:before="139"/>
              <w:ind w:left="955" w:right="947"/>
              <w:jc w:val="center"/>
              <w:rPr>
                <w:sz w:val="18"/>
              </w:rPr>
            </w:pPr>
            <w:r>
              <w:rPr>
                <w:sz w:val="18"/>
              </w:rPr>
              <w:t>项目</w:t>
            </w:r>
          </w:p>
        </w:tc>
        <w:tc>
          <w:tcPr>
            <w:tcW w:w="360" w:type="dxa"/>
          </w:tcPr>
          <w:p>
            <w:pPr>
              <w:pStyle w:val="10"/>
              <w:spacing w:before="8"/>
              <w:rPr>
                <w:sz w:val="16"/>
              </w:rPr>
            </w:pPr>
          </w:p>
          <w:p>
            <w:pPr>
              <w:pStyle w:val="10"/>
              <w:spacing w:line="324" w:lineRule="auto"/>
              <w:ind w:left="89" w:right="78"/>
              <w:rPr>
                <w:sz w:val="18"/>
              </w:rPr>
            </w:pPr>
            <w:r>
              <w:rPr>
                <w:sz w:val="18"/>
              </w:rPr>
              <w:t>行次</w:t>
            </w:r>
          </w:p>
        </w:tc>
        <w:tc>
          <w:tcPr>
            <w:tcW w:w="876" w:type="dxa"/>
          </w:tcPr>
          <w:p>
            <w:pPr>
              <w:pStyle w:val="10"/>
              <w:rPr>
                <w:sz w:val="18"/>
              </w:rPr>
            </w:pPr>
          </w:p>
          <w:p>
            <w:pPr>
              <w:pStyle w:val="10"/>
              <w:spacing w:before="139"/>
              <w:ind w:left="257"/>
              <w:rPr>
                <w:sz w:val="18"/>
              </w:rPr>
            </w:pPr>
            <w:r>
              <w:rPr>
                <w:sz w:val="18"/>
              </w:rPr>
              <w:t>合计</w:t>
            </w:r>
          </w:p>
        </w:tc>
        <w:tc>
          <w:tcPr>
            <w:tcW w:w="876" w:type="dxa"/>
          </w:tcPr>
          <w:p>
            <w:pPr>
              <w:pStyle w:val="10"/>
              <w:spacing w:before="57" w:line="324" w:lineRule="auto"/>
              <w:ind w:left="77" w:right="66"/>
              <w:jc w:val="center"/>
              <w:rPr>
                <w:sz w:val="18"/>
              </w:rPr>
            </w:pPr>
            <w:r>
              <w:rPr>
                <w:sz w:val="18"/>
              </w:rPr>
              <w:t>一般公共预算财政</w:t>
            </w:r>
          </w:p>
          <w:p>
            <w:pPr>
              <w:pStyle w:val="10"/>
              <w:spacing w:before="2"/>
              <w:ind w:left="75" w:right="66"/>
              <w:jc w:val="center"/>
              <w:rPr>
                <w:sz w:val="18"/>
              </w:rPr>
            </w:pPr>
            <w:r>
              <w:rPr>
                <w:sz w:val="18"/>
              </w:rPr>
              <w:t>拨款</w:t>
            </w:r>
          </w:p>
        </w:tc>
        <w:tc>
          <w:tcPr>
            <w:tcW w:w="876" w:type="dxa"/>
          </w:tcPr>
          <w:p>
            <w:pPr>
              <w:pStyle w:val="10"/>
              <w:spacing w:before="57" w:line="324" w:lineRule="auto"/>
              <w:ind w:left="77" w:right="66"/>
              <w:rPr>
                <w:sz w:val="18"/>
              </w:rPr>
            </w:pPr>
            <w:r>
              <w:rPr>
                <w:spacing w:val="-5"/>
                <w:sz w:val="18"/>
              </w:rPr>
              <w:t>政府性基金预算财</w:t>
            </w:r>
          </w:p>
          <w:p>
            <w:pPr>
              <w:pStyle w:val="10"/>
              <w:spacing w:before="2"/>
              <w:ind w:left="166"/>
              <w:rPr>
                <w:sz w:val="18"/>
              </w:rPr>
            </w:pPr>
            <w:r>
              <w:rPr>
                <w:sz w:val="18"/>
              </w:rPr>
              <w:t>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0"/>
              <w:spacing w:before="56"/>
              <w:ind w:left="1028" w:right="1021"/>
              <w:jc w:val="center"/>
              <w:rPr>
                <w:sz w:val="18"/>
              </w:rPr>
            </w:pPr>
            <w:r>
              <w:rPr>
                <w:sz w:val="18"/>
              </w:rPr>
              <w:t>栏次</w:t>
            </w:r>
          </w:p>
        </w:tc>
        <w:tc>
          <w:tcPr>
            <w:tcW w:w="325" w:type="dxa"/>
          </w:tcPr>
          <w:p>
            <w:pPr>
              <w:pStyle w:val="10"/>
              <w:rPr>
                <w:rFonts w:ascii="Times New Roman"/>
                <w:sz w:val="18"/>
              </w:rPr>
            </w:pPr>
          </w:p>
        </w:tc>
        <w:tc>
          <w:tcPr>
            <w:tcW w:w="850" w:type="dxa"/>
          </w:tcPr>
          <w:p>
            <w:pPr>
              <w:pStyle w:val="10"/>
              <w:spacing w:before="56"/>
              <w:ind w:left="9"/>
              <w:jc w:val="center"/>
              <w:rPr>
                <w:sz w:val="18"/>
              </w:rPr>
            </w:pPr>
            <w:r>
              <w:rPr>
                <w:sz w:val="18"/>
              </w:rPr>
              <w:t>1</w:t>
            </w:r>
          </w:p>
        </w:tc>
        <w:tc>
          <w:tcPr>
            <w:tcW w:w="2315" w:type="dxa"/>
          </w:tcPr>
          <w:p>
            <w:pPr>
              <w:pStyle w:val="10"/>
              <w:spacing w:before="56"/>
              <w:ind w:left="955" w:right="947"/>
              <w:jc w:val="center"/>
              <w:rPr>
                <w:sz w:val="18"/>
              </w:rPr>
            </w:pPr>
            <w:r>
              <w:rPr>
                <w:sz w:val="18"/>
              </w:rPr>
              <w:t>栏次</w:t>
            </w:r>
          </w:p>
        </w:tc>
        <w:tc>
          <w:tcPr>
            <w:tcW w:w="360" w:type="dxa"/>
          </w:tcPr>
          <w:p>
            <w:pPr>
              <w:pStyle w:val="10"/>
              <w:rPr>
                <w:rFonts w:ascii="Times New Roman"/>
                <w:sz w:val="18"/>
              </w:rPr>
            </w:pPr>
          </w:p>
        </w:tc>
        <w:tc>
          <w:tcPr>
            <w:tcW w:w="876" w:type="dxa"/>
          </w:tcPr>
          <w:p>
            <w:pPr>
              <w:pStyle w:val="10"/>
              <w:spacing w:before="56"/>
              <w:ind w:left="8"/>
              <w:jc w:val="center"/>
              <w:rPr>
                <w:sz w:val="18"/>
              </w:rPr>
            </w:pPr>
            <w:r>
              <w:rPr>
                <w:sz w:val="18"/>
              </w:rPr>
              <w:t>2</w:t>
            </w:r>
          </w:p>
        </w:tc>
        <w:tc>
          <w:tcPr>
            <w:tcW w:w="876" w:type="dxa"/>
          </w:tcPr>
          <w:p>
            <w:pPr>
              <w:pStyle w:val="10"/>
              <w:spacing w:before="56"/>
              <w:ind w:left="8"/>
              <w:jc w:val="center"/>
              <w:rPr>
                <w:sz w:val="18"/>
              </w:rPr>
            </w:pPr>
            <w:r>
              <w:rPr>
                <w:sz w:val="18"/>
              </w:rPr>
              <w:t>3</w:t>
            </w:r>
          </w:p>
        </w:tc>
        <w:tc>
          <w:tcPr>
            <w:tcW w:w="876" w:type="dxa"/>
          </w:tcPr>
          <w:p>
            <w:pPr>
              <w:pStyle w:val="10"/>
              <w:spacing w:before="56"/>
              <w:ind w:left="8"/>
              <w:jc w:val="center"/>
              <w:rPr>
                <w:sz w:val="18"/>
              </w:rPr>
            </w:pPr>
            <w:r>
              <w:rPr>
                <w:sz w:val="18"/>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0"/>
              <w:spacing w:before="58"/>
              <w:ind w:left="15"/>
              <w:rPr>
                <w:sz w:val="18"/>
              </w:rPr>
            </w:pPr>
            <w:r>
              <w:rPr>
                <w:sz w:val="18"/>
              </w:rPr>
              <w:t>一、一般公共预算财政拨款</w:t>
            </w:r>
          </w:p>
        </w:tc>
        <w:tc>
          <w:tcPr>
            <w:tcW w:w="325" w:type="dxa"/>
          </w:tcPr>
          <w:p>
            <w:pPr>
              <w:pStyle w:val="10"/>
              <w:spacing w:before="58"/>
              <w:ind w:left="116"/>
              <w:rPr>
                <w:sz w:val="18"/>
              </w:rPr>
            </w:pPr>
            <w:r>
              <w:rPr>
                <w:sz w:val="18"/>
              </w:rPr>
              <w:t>1</w:t>
            </w:r>
          </w:p>
        </w:tc>
        <w:tc>
          <w:tcPr>
            <w:tcW w:w="850" w:type="dxa"/>
          </w:tcPr>
          <w:p>
            <w:pPr>
              <w:pStyle w:val="10"/>
              <w:spacing w:before="55"/>
              <w:ind w:right="1"/>
              <w:jc w:val="right"/>
              <w:rPr>
                <w:sz w:val="18"/>
              </w:rPr>
            </w:pPr>
            <w:r>
              <w:rPr>
                <w:sz w:val="18"/>
              </w:rPr>
              <w:t>13099.46</w:t>
            </w:r>
          </w:p>
        </w:tc>
        <w:tc>
          <w:tcPr>
            <w:tcW w:w="2315" w:type="dxa"/>
          </w:tcPr>
          <w:p>
            <w:pPr>
              <w:pStyle w:val="10"/>
              <w:spacing w:before="58"/>
              <w:ind w:left="14"/>
              <w:rPr>
                <w:sz w:val="18"/>
              </w:rPr>
            </w:pPr>
            <w:r>
              <w:rPr>
                <w:sz w:val="18"/>
              </w:rPr>
              <w:t>一、一般公共服务支出</w:t>
            </w:r>
          </w:p>
        </w:tc>
        <w:tc>
          <w:tcPr>
            <w:tcW w:w="360" w:type="dxa"/>
          </w:tcPr>
          <w:p>
            <w:pPr>
              <w:pStyle w:val="10"/>
              <w:spacing w:before="58"/>
              <w:ind w:left="89"/>
              <w:rPr>
                <w:sz w:val="18"/>
              </w:rPr>
            </w:pPr>
            <w:r>
              <w:rPr>
                <w:sz w:val="18"/>
              </w:rPr>
              <w:t>29</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2462" w:type="dxa"/>
          </w:tcPr>
          <w:p>
            <w:pPr>
              <w:pStyle w:val="10"/>
              <w:spacing w:before="57"/>
              <w:ind w:left="15"/>
              <w:rPr>
                <w:sz w:val="18"/>
              </w:rPr>
            </w:pPr>
            <w:r>
              <w:rPr>
                <w:sz w:val="18"/>
              </w:rPr>
              <w:t>二、政府性基金预算财政拨款</w:t>
            </w:r>
          </w:p>
        </w:tc>
        <w:tc>
          <w:tcPr>
            <w:tcW w:w="325" w:type="dxa"/>
          </w:tcPr>
          <w:p>
            <w:pPr>
              <w:pStyle w:val="10"/>
              <w:spacing w:before="57"/>
              <w:ind w:left="116"/>
              <w:rPr>
                <w:sz w:val="18"/>
              </w:rPr>
            </w:pPr>
            <w:r>
              <w:rPr>
                <w:sz w:val="18"/>
              </w:rPr>
              <w:t>2</w:t>
            </w:r>
          </w:p>
        </w:tc>
        <w:tc>
          <w:tcPr>
            <w:tcW w:w="850" w:type="dxa"/>
          </w:tcPr>
          <w:p>
            <w:pPr>
              <w:pStyle w:val="10"/>
              <w:rPr>
                <w:rFonts w:ascii="Times New Roman"/>
                <w:sz w:val="18"/>
              </w:rPr>
            </w:pPr>
          </w:p>
        </w:tc>
        <w:tc>
          <w:tcPr>
            <w:tcW w:w="2315" w:type="dxa"/>
          </w:tcPr>
          <w:p>
            <w:pPr>
              <w:pStyle w:val="10"/>
              <w:spacing w:before="57"/>
              <w:ind w:left="14"/>
              <w:rPr>
                <w:sz w:val="18"/>
              </w:rPr>
            </w:pPr>
            <w:r>
              <w:rPr>
                <w:sz w:val="18"/>
              </w:rPr>
              <w:t>二、外交支出</w:t>
            </w:r>
          </w:p>
        </w:tc>
        <w:tc>
          <w:tcPr>
            <w:tcW w:w="360" w:type="dxa"/>
          </w:tcPr>
          <w:p>
            <w:pPr>
              <w:pStyle w:val="10"/>
              <w:spacing w:before="57"/>
              <w:ind w:left="89"/>
              <w:rPr>
                <w:sz w:val="18"/>
              </w:rPr>
            </w:pPr>
            <w:r>
              <w:rPr>
                <w:sz w:val="18"/>
              </w:rPr>
              <w:t>30</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2462" w:type="dxa"/>
          </w:tcPr>
          <w:p>
            <w:pPr>
              <w:pStyle w:val="10"/>
              <w:rPr>
                <w:rFonts w:ascii="Times New Roman"/>
                <w:sz w:val="18"/>
              </w:rPr>
            </w:pPr>
          </w:p>
        </w:tc>
        <w:tc>
          <w:tcPr>
            <w:tcW w:w="325" w:type="dxa"/>
          </w:tcPr>
          <w:p>
            <w:pPr>
              <w:pStyle w:val="10"/>
              <w:spacing w:before="56"/>
              <w:ind w:left="116"/>
              <w:rPr>
                <w:sz w:val="18"/>
              </w:rPr>
            </w:pPr>
            <w:r>
              <w:rPr>
                <w:sz w:val="18"/>
              </w:rPr>
              <w:t>3</w:t>
            </w:r>
          </w:p>
        </w:tc>
        <w:tc>
          <w:tcPr>
            <w:tcW w:w="850" w:type="dxa"/>
          </w:tcPr>
          <w:p>
            <w:pPr>
              <w:pStyle w:val="10"/>
              <w:rPr>
                <w:rFonts w:ascii="Times New Roman"/>
                <w:sz w:val="18"/>
              </w:rPr>
            </w:pPr>
          </w:p>
        </w:tc>
        <w:tc>
          <w:tcPr>
            <w:tcW w:w="2315" w:type="dxa"/>
          </w:tcPr>
          <w:p>
            <w:pPr>
              <w:pStyle w:val="10"/>
              <w:spacing w:before="56"/>
              <w:ind w:left="14"/>
              <w:rPr>
                <w:sz w:val="18"/>
              </w:rPr>
            </w:pPr>
            <w:r>
              <w:rPr>
                <w:sz w:val="18"/>
              </w:rPr>
              <w:t>三、国防支出</w:t>
            </w:r>
          </w:p>
        </w:tc>
        <w:tc>
          <w:tcPr>
            <w:tcW w:w="360" w:type="dxa"/>
          </w:tcPr>
          <w:p>
            <w:pPr>
              <w:pStyle w:val="10"/>
              <w:spacing w:before="56"/>
              <w:ind w:left="89"/>
              <w:rPr>
                <w:sz w:val="18"/>
              </w:rPr>
            </w:pPr>
            <w:r>
              <w:rPr>
                <w:sz w:val="18"/>
              </w:rPr>
              <w:t>31</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6" w:hRule="atLeast"/>
        </w:trPr>
        <w:tc>
          <w:tcPr>
            <w:tcW w:w="2462" w:type="dxa"/>
          </w:tcPr>
          <w:p>
            <w:pPr>
              <w:pStyle w:val="10"/>
              <w:rPr>
                <w:rFonts w:ascii="Times New Roman"/>
                <w:sz w:val="18"/>
              </w:rPr>
            </w:pPr>
          </w:p>
        </w:tc>
        <w:tc>
          <w:tcPr>
            <w:tcW w:w="325" w:type="dxa"/>
          </w:tcPr>
          <w:p>
            <w:pPr>
              <w:pStyle w:val="10"/>
              <w:spacing w:before="57"/>
              <w:ind w:left="116"/>
              <w:rPr>
                <w:sz w:val="18"/>
              </w:rPr>
            </w:pPr>
            <w:r>
              <w:rPr>
                <w:sz w:val="18"/>
              </w:rPr>
              <w:t>4</w:t>
            </w:r>
          </w:p>
        </w:tc>
        <w:tc>
          <w:tcPr>
            <w:tcW w:w="850" w:type="dxa"/>
          </w:tcPr>
          <w:p>
            <w:pPr>
              <w:pStyle w:val="10"/>
              <w:rPr>
                <w:rFonts w:ascii="Times New Roman"/>
                <w:sz w:val="18"/>
              </w:rPr>
            </w:pPr>
          </w:p>
        </w:tc>
        <w:tc>
          <w:tcPr>
            <w:tcW w:w="2315" w:type="dxa"/>
          </w:tcPr>
          <w:p>
            <w:pPr>
              <w:pStyle w:val="10"/>
              <w:spacing w:before="57"/>
              <w:ind w:left="14"/>
              <w:rPr>
                <w:sz w:val="18"/>
              </w:rPr>
            </w:pPr>
            <w:r>
              <w:rPr>
                <w:sz w:val="18"/>
              </w:rPr>
              <w:t>四、公共安全支出</w:t>
            </w:r>
          </w:p>
        </w:tc>
        <w:tc>
          <w:tcPr>
            <w:tcW w:w="360" w:type="dxa"/>
          </w:tcPr>
          <w:p>
            <w:pPr>
              <w:pStyle w:val="10"/>
              <w:spacing w:before="57"/>
              <w:ind w:left="89"/>
              <w:rPr>
                <w:sz w:val="18"/>
              </w:rPr>
            </w:pPr>
            <w:r>
              <w:rPr>
                <w:sz w:val="18"/>
              </w:rPr>
              <w:t>32</w:t>
            </w:r>
          </w:p>
        </w:tc>
        <w:tc>
          <w:tcPr>
            <w:tcW w:w="876" w:type="dxa"/>
          </w:tcPr>
          <w:p>
            <w:pPr>
              <w:pStyle w:val="10"/>
              <w:spacing w:before="55"/>
              <w:ind w:right="2"/>
              <w:jc w:val="right"/>
              <w:rPr>
                <w:sz w:val="18"/>
              </w:rPr>
            </w:pPr>
            <w:r>
              <w:rPr>
                <w:sz w:val="18"/>
              </w:rPr>
              <w:t>11171.12</w:t>
            </w:r>
          </w:p>
        </w:tc>
        <w:tc>
          <w:tcPr>
            <w:tcW w:w="876" w:type="dxa"/>
          </w:tcPr>
          <w:p>
            <w:pPr>
              <w:pStyle w:val="10"/>
              <w:spacing w:before="55"/>
              <w:ind w:right="2"/>
              <w:jc w:val="right"/>
              <w:rPr>
                <w:sz w:val="18"/>
              </w:rPr>
            </w:pPr>
            <w:r>
              <w:rPr>
                <w:sz w:val="18"/>
              </w:rPr>
              <w:t>11171.12</w:t>
            </w: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2462" w:type="dxa"/>
          </w:tcPr>
          <w:p>
            <w:pPr>
              <w:pStyle w:val="10"/>
              <w:rPr>
                <w:rFonts w:ascii="Times New Roman"/>
                <w:sz w:val="18"/>
              </w:rPr>
            </w:pPr>
          </w:p>
        </w:tc>
        <w:tc>
          <w:tcPr>
            <w:tcW w:w="325" w:type="dxa"/>
          </w:tcPr>
          <w:p>
            <w:pPr>
              <w:pStyle w:val="10"/>
              <w:spacing w:before="56"/>
              <w:ind w:left="116"/>
              <w:rPr>
                <w:sz w:val="18"/>
              </w:rPr>
            </w:pPr>
            <w:r>
              <w:rPr>
                <w:sz w:val="18"/>
              </w:rPr>
              <w:t>5</w:t>
            </w:r>
          </w:p>
        </w:tc>
        <w:tc>
          <w:tcPr>
            <w:tcW w:w="850" w:type="dxa"/>
          </w:tcPr>
          <w:p>
            <w:pPr>
              <w:pStyle w:val="10"/>
              <w:rPr>
                <w:rFonts w:ascii="Times New Roman"/>
                <w:sz w:val="18"/>
              </w:rPr>
            </w:pPr>
          </w:p>
        </w:tc>
        <w:tc>
          <w:tcPr>
            <w:tcW w:w="2315" w:type="dxa"/>
          </w:tcPr>
          <w:p>
            <w:pPr>
              <w:pStyle w:val="10"/>
              <w:spacing w:before="56"/>
              <w:ind w:left="14"/>
              <w:rPr>
                <w:sz w:val="18"/>
              </w:rPr>
            </w:pPr>
            <w:r>
              <w:rPr>
                <w:sz w:val="18"/>
              </w:rPr>
              <w:t>五、教育支出</w:t>
            </w:r>
          </w:p>
        </w:tc>
        <w:tc>
          <w:tcPr>
            <w:tcW w:w="360" w:type="dxa"/>
          </w:tcPr>
          <w:p>
            <w:pPr>
              <w:pStyle w:val="10"/>
              <w:spacing w:before="56"/>
              <w:ind w:left="89"/>
              <w:rPr>
                <w:sz w:val="18"/>
              </w:rPr>
            </w:pPr>
            <w:r>
              <w:rPr>
                <w:sz w:val="18"/>
              </w:rPr>
              <w:t>33</w:t>
            </w:r>
          </w:p>
        </w:tc>
        <w:tc>
          <w:tcPr>
            <w:tcW w:w="876" w:type="dxa"/>
          </w:tcPr>
          <w:p>
            <w:pPr>
              <w:pStyle w:val="10"/>
              <w:spacing w:before="56"/>
              <w:ind w:right="2"/>
              <w:jc w:val="right"/>
              <w:rPr>
                <w:sz w:val="18"/>
              </w:rPr>
            </w:pPr>
            <w:r>
              <w:rPr>
                <w:sz w:val="18"/>
              </w:rPr>
              <w:t>150.08</w:t>
            </w:r>
          </w:p>
        </w:tc>
        <w:tc>
          <w:tcPr>
            <w:tcW w:w="876" w:type="dxa"/>
          </w:tcPr>
          <w:p>
            <w:pPr>
              <w:pStyle w:val="10"/>
              <w:spacing w:before="56"/>
              <w:ind w:right="2"/>
              <w:jc w:val="right"/>
              <w:rPr>
                <w:sz w:val="18"/>
              </w:rPr>
            </w:pPr>
            <w:r>
              <w:rPr>
                <w:sz w:val="18"/>
              </w:rPr>
              <w:t>150.08</w:t>
            </w: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6" w:hRule="atLeast"/>
        </w:trPr>
        <w:tc>
          <w:tcPr>
            <w:tcW w:w="2462" w:type="dxa"/>
          </w:tcPr>
          <w:p>
            <w:pPr>
              <w:pStyle w:val="10"/>
              <w:rPr>
                <w:rFonts w:ascii="Times New Roman"/>
                <w:sz w:val="18"/>
              </w:rPr>
            </w:pPr>
          </w:p>
        </w:tc>
        <w:tc>
          <w:tcPr>
            <w:tcW w:w="325" w:type="dxa"/>
          </w:tcPr>
          <w:p>
            <w:pPr>
              <w:pStyle w:val="10"/>
              <w:spacing w:before="57"/>
              <w:ind w:left="116"/>
              <w:rPr>
                <w:sz w:val="18"/>
              </w:rPr>
            </w:pPr>
            <w:r>
              <w:rPr>
                <w:sz w:val="18"/>
              </w:rPr>
              <w:t>6</w:t>
            </w:r>
          </w:p>
        </w:tc>
        <w:tc>
          <w:tcPr>
            <w:tcW w:w="850" w:type="dxa"/>
          </w:tcPr>
          <w:p>
            <w:pPr>
              <w:pStyle w:val="10"/>
              <w:rPr>
                <w:rFonts w:ascii="Times New Roman"/>
                <w:sz w:val="18"/>
              </w:rPr>
            </w:pPr>
          </w:p>
        </w:tc>
        <w:tc>
          <w:tcPr>
            <w:tcW w:w="2315" w:type="dxa"/>
          </w:tcPr>
          <w:p>
            <w:pPr>
              <w:pStyle w:val="10"/>
              <w:spacing w:before="57"/>
              <w:ind w:left="14"/>
              <w:rPr>
                <w:sz w:val="18"/>
              </w:rPr>
            </w:pPr>
            <w:r>
              <w:rPr>
                <w:sz w:val="18"/>
              </w:rPr>
              <w:t>六、科学技术支出</w:t>
            </w:r>
          </w:p>
        </w:tc>
        <w:tc>
          <w:tcPr>
            <w:tcW w:w="360" w:type="dxa"/>
          </w:tcPr>
          <w:p>
            <w:pPr>
              <w:pStyle w:val="10"/>
              <w:spacing w:before="57"/>
              <w:ind w:left="89"/>
              <w:rPr>
                <w:sz w:val="18"/>
              </w:rPr>
            </w:pPr>
            <w:r>
              <w:rPr>
                <w:sz w:val="18"/>
              </w:rPr>
              <w:t>34</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2462" w:type="dxa"/>
          </w:tcPr>
          <w:p>
            <w:pPr>
              <w:pStyle w:val="10"/>
              <w:rPr>
                <w:rFonts w:ascii="Times New Roman"/>
                <w:sz w:val="18"/>
              </w:rPr>
            </w:pPr>
          </w:p>
        </w:tc>
        <w:tc>
          <w:tcPr>
            <w:tcW w:w="325" w:type="dxa"/>
          </w:tcPr>
          <w:p>
            <w:pPr>
              <w:pStyle w:val="10"/>
              <w:spacing w:before="56"/>
              <w:ind w:left="116"/>
              <w:rPr>
                <w:sz w:val="18"/>
              </w:rPr>
            </w:pPr>
            <w:r>
              <w:rPr>
                <w:sz w:val="18"/>
              </w:rPr>
              <w:t>7</w:t>
            </w:r>
          </w:p>
        </w:tc>
        <w:tc>
          <w:tcPr>
            <w:tcW w:w="850" w:type="dxa"/>
          </w:tcPr>
          <w:p>
            <w:pPr>
              <w:pStyle w:val="10"/>
              <w:rPr>
                <w:rFonts w:ascii="Times New Roman"/>
                <w:sz w:val="18"/>
              </w:rPr>
            </w:pPr>
          </w:p>
        </w:tc>
        <w:tc>
          <w:tcPr>
            <w:tcW w:w="2315" w:type="dxa"/>
          </w:tcPr>
          <w:p>
            <w:pPr>
              <w:pStyle w:val="10"/>
              <w:spacing w:before="56"/>
              <w:ind w:left="14"/>
              <w:rPr>
                <w:sz w:val="18"/>
              </w:rPr>
            </w:pPr>
            <w:r>
              <w:rPr>
                <w:sz w:val="18"/>
              </w:rPr>
              <w:t>七、文化体育与传媒支出</w:t>
            </w:r>
          </w:p>
        </w:tc>
        <w:tc>
          <w:tcPr>
            <w:tcW w:w="360" w:type="dxa"/>
          </w:tcPr>
          <w:p>
            <w:pPr>
              <w:pStyle w:val="10"/>
              <w:spacing w:before="56"/>
              <w:ind w:left="89"/>
              <w:rPr>
                <w:sz w:val="18"/>
              </w:rPr>
            </w:pPr>
            <w:r>
              <w:rPr>
                <w:sz w:val="18"/>
              </w:rPr>
              <w:t>35</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6" w:hRule="atLeast"/>
        </w:trPr>
        <w:tc>
          <w:tcPr>
            <w:tcW w:w="2462" w:type="dxa"/>
          </w:tcPr>
          <w:p>
            <w:pPr>
              <w:pStyle w:val="10"/>
              <w:rPr>
                <w:rFonts w:ascii="Times New Roman"/>
                <w:sz w:val="18"/>
              </w:rPr>
            </w:pPr>
          </w:p>
        </w:tc>
        <w:tc>
          <w:tcPr>
            <w:tcW w:w="325" w:type="dxa"/>
          </w:tcPr>
          <w:p>
            <w:pPr>
              <w:pStyle w:val="10"/>
              <w:spacing w:before="58"/>
              <w:ind w:left="116"/>
              <w:rPr>
                <w:sz w:val="18"/>
              </w:rPr>
            </w:pPr>
            <w:r>
              <w:rPr>
                <w:sz w:val="18"/>
              </w:rPr>
              <w:t>8</w:t>
            </w:r>
          </w:p>
        </w:tc>
        <w:tc>
          <w:tcPr>
            <w:tcW w:w="850" w:type="dxa"/>
          </w:tcPr>
          <w:p>
            <w:pPr>
              <w:pStyle w:val="10"/>
              <w:rPr>
                <w:rFonts w:ascii="Times New Roman"/>
                <w:sz w:val="18"/>
              </w:rPr>
            </w:pPr>
          </w:p>
        </w:tc>
        <w:tc>
          <w:tcPr>
            <w:tcW w:w="2315" w:type="dxa"/>
          </w:tcPr>
          <w:p>
            <w:pPr>
              <w:pStyle w:val="10"/>
              <w:spacing w:before="58"/>
              <w:ind w:left="14"/>
              <w:rPr>
                <w:sz w:val="18"/>
              </w:rPr>
            </w:pPr>
            <w:r>
              <w:rPr>
                <w:sz w:val="18"/>
              </w:rPr>
              <w:t>八、社会保障和就业支出</w:t>
            </w:r>
          </w:p>
        </w:tc>
        <w:tc>
          <w:tcPr>
            <w:tcW w:w="360" w:type="dxa"/>
          </w:tcPr>
          <w:p>
            <w:pPr>
              <w:pStyle w:val="10"/>
              <w:spacing w:before="58"/>
              <w:ind w:left="89"/>
              <w:rPr>
                <w:sz w:val="18"/>
              </w:rPr>
            </w:pPr>
            <w:r>
              <w:rPr>
                <w:sz w:val="18"/>
              </w:rPr>
              <w:t>36</w:t>
            </w:r>
          </w:p>
        </w:tc>
        <w:tc>
          <w:tcPr>
            <w:tcW w:w="876" w:type="dxa"/>
          </w:tcPr>
          <w:p>
            <w:pPr>
              <w:pStyle w:val="10"/>
              <w:spacing w:before="56"/>
              <w:ind w:right="2"/>
              <w:jc w:val="right"/>
              <w:rPr>
                <w:sz w:val="18"/>
              </w:rPr>
            </w:pPr>
            <w:r>
              <w:rPr>
                <w:sz w:val="18"/>
              </w:rPr>
              <w:t>470.60</w:t>
            </w:r>
          </w:p>
        </w:tc>
        <w:tc>
          <w:tcPr>
            <w:tcW w:w="876" w:type="dxa"/>
          </w:tcPr>
          <w:p>
            <w:pPr>
              <w:pStyle w:val="10"/>
              <w:spacing w:before="56"/>
              <w:ind w:right="2"/>
              <w:jc w:val="right"/>
              <w:rPr>
                <w:sz w:val="18"/>
              </w:rPr>
            </w:pPr>
            <w:r>
              <w:rPr>
                <w:sz w:val="18"/>
              </w:rPr>
              <w:t>470.60</w:t>
            </w: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2462" w:type="dxa"/>
          </w:tcPr>
          <w:p>
            <w:pPr>
              <w:pStyle w:val="10"/>
              <w:rPr>
                <w:rFonts w:ascii="Times New Roman"/>
                <w:sz w:val="18"/>
              </w:rPr>
            </w:pPr>
          </w:p>
        </w:tc>
        <w:tc>
          <w:tcPr>
            <w:tcW w:w="325" w:type="dxa"/>
          </w:tcPr>
          <w:p>
            <w:pPr>
              <w:pStyle w:val="10"/>
              <w:spacing w:before="57"/>
              <w:ind w:left="116"/>
              <w:rPr>
                <w:sz w:val="18"/>
              </w:rPr>
            </w:pPr>
            <w:r>
              <w:rPr>
                <w:sz w:val="18"/>
              </w:rPr>
              <w:t>9</w:t>
            </w:r>
          </w:p>
        </w:tc>
        <w:tc>
          <w:tcPr>
            <w:tcW w:w="850" w:type="dxa"/>
          </w:tcPr>
          <w:p>
            <w:pPr>
              <w:pStyle w:val="10"/>
              <w:rPr>
                <w:rFonts w:ascii="Times New Roman"/>
                <w:sz w:val="18"/>
              </w:rPr>
            </w:pPr>
          </w:p>
        </w:tc>
        <w:tc>
          <w:tcPr>
            <w:tcW w:w="2315" w:type="dxa"/>
          </w:tcPr>
          <w:p>
            <w:pPr>
              <w:pStyle w:val="10"/>
              <w:spacing w:before="70"/>
              <w:ind w:left="14"/>
              <w:rPr>
                <w:sz w:val="16"/>
              </w:rPr>
            </w:pPr>
            <w:r>
              <w:rPr>
                <w:sz w:val="16"/>
              </w:rPr>
              <w:t>九、医疗卫生与计划生育支出</w:t>
            </w:r>
          </w:p>
        </w:tc>
        <w:tc>
          <w:tcPr>
            <w:tcW w:w="360" w:type="dxa"/>
          </w:tcPr>
          <w:p>
            <w:pPr>
              <w:pStyle w:val="10"/>
              <w:spacing w:before="57"/>
              <w:ind w:left="89"/>
              <w:rPr>
                <w:sz w:val="18"/>
              </w:rPr>
            </w:pPr>
            <w:r>
              <w:rPr>
                <w:sz w:val="18"/>
              </w:rPr>
              <w:t>37</w:t>
            </w:r>
          </w:p>
        </w:tc>
        <w:tc>
          <w:tcPr>
            <w:tcW w:w="876" w:type="dxa"/>
          </w:tcPr>
          <w:p>
            <w:pPr>
              <w:pStyle w:val="10"/>
              <w:spacing w:before="57"/>
              <w:ind w:right="2"/>
              <w:jc w:val="right"/>
              <w:rPr>
                <w:sz w:val="18"/>
              </w:rPr>
            </w:pPr>
            <w:r>
              <w:rPr>
                <w:sz w:val="18"/>
              </w:rPr>
              <w:t>357.34</w:t>
            </w:r>
          </w:p>
        </w:tc>
        <w:tc>
          <w:tcPr>
            <w:tcW w:w="876" w:type="dxa"/>
          </w:tcPr>
          <w:p>
            <w:pPr>
              <w:pStyle w:val="10"/>
              <w:spacing w:before="57"/>
              <w:ind w:right="2"/>
              <w:jc w:val="right"/>
              <w:rPr>
                <w:sz w:val="18"/>
              </w:rPr>
            </w:pPr>
            <w:r>
              <w:rPr>
                <w:sz w:val="18"/>
              </w:rPr>
              <w:t>357.34</w:t>
            </w: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2462" w:type="dxa"/>
          </w:tcPr>
          <w:p>
            <w:pPr>
              <w:pStyle w:val="10"/>
              <w:rPr>
                <w:rFonts w:ascii="Times New Roman"/>
                <w:sz w:val="18"/>
              </w:rPr>
            </w:pPr>
          </w:p>
        </w:tc>
        <w:tc>
          <w:tcPr>
            <w:tcW w:w="325" w:type="dxa"/>
          </w:tcPr>
          <w:p>
            <w:pPr>
              <w:pStyle w:val="10"/>
              <w:spacing w:before="56"/>
              <w:ind w:left="71"/>
              <w:rPr>
                <w:sz w:val="18"/>
              </w:rPr>
            </w:pPr>
            <w:r>
              <w:rPr>
                <w:sz w:val="18"/>
              </w:rPr>
              <w:t>10</w:t>
            </w:r>
          </w:p>
        </w:tc>
        <w:tc>
          <w:tcPr>
            <w:tcW w:w="850" w:type="dxa"/>
          </w:tcPr>
          <w:p>
            <w:pPr>
              <w:pStyle w:val="10"/>
              <w:rPr>
                <w:rFonts w:ascii="Times New Roman"/>
                <w:sz w:val="18"/>
              </w:rPr>
            </w:pPr>
          </w:p>
        </w:tc>
        <w:tc>
          <w:tcPr>
            <w:tcW w:w="2315" w:type="dxa"/>
          </w:tcPr>
          <w:p>
            <w:pPr>
              <w:pStyle w:val="10"/>
              <w:spacing w:before="56"/>
              <w:ind w:left="14"/>
              <w:rPr>
                <w:sz w:val="18"/>
              </w:rPr>
            </w:pPr>
            <w:r>
              <w:rPr>
                <w:sz w:val="18"/>
              </w:rPr>
              <w:t>十、节能环保支出</w:t>
            </w:r>
          </w:p>
        </w:tc>
        <w:tc>
          <w:tcPr>
            <w:tcW w:w="360" w:type="dxa"/>
          </w:tcPr>
          <w:p>
            <w:pPr>
              <w:pStyle w:val="10"/>
              <w:spacing w:before="56"/>
              <w:ind w:left="89"/>
              <w:rPr>
                <w:sz w:val="18"/>
              </w:rPr>
            </w:pPr>
            <w:r>
              <w:rPr>
                <w:sz w:val="18"/>
              </w:rPr>
              <w:t>38</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6" w:hRule="atLeast"/>
        </w:trPr>
        <w:tc>
          <w:tcPr>
            <w:tcW w:w="2462" w:type="dxa"/>
          </w:tcPr>
          <w:p>
            <w:pPr>
              <w:pStyle w:val="10"/>
              <w:rPr>
                <w:rFonts w:ascii="Times New Roman"/>
                <w:sz w:val="18"/>
              </w:rPr>
            </w:pPr>
          </w:p>
        </w:tc>
        <w:tc>
          <w:tcPr>
            <w:tcW w:w="325" w:type="dxa"/>
          </w:tcPr>
          <w:p>
            <w:pPr>
              <w:pStyle w:val="10"/>
              <w:spacing w:before="57"/>
              <w:ind w:left="71"/>
              <w:rPr>
                <w:sz w:val="18"/>
              </w:rPr>
            </w:pPr>
            <w:r>
              <w:rPr>
                <w:sz w:val="18"/>
              </w:rPr>
              <w:t>11</w:t>
            </w:r>
          </w:p>
        </w:tc>
        <w:tc>
          <w:tcPr>
            <w:tcW w:w="850" w:type="dxa"/>
          </w:tcPr>
          <w:p>
            <w:pPr>
              <w:pStyle w:val="10"/>
              <w:rPr>
                <w:rFonts w:ascii="Times New Roman"/>
                <w:sz w:val="18"/>
              </w:rPr>
            </w:pPr>
          </w:p>
        </w:tc>
        <w:tc>
          <w:tcPr>
            <w:tcW w:w="2315" w:type="dxa"/>
          </w:tcPr>
          <w:p>
            <w:pPr>
              <w:pStyle w:val="10"/>
              <w:spacing w:before="57"/>
              <w:ind w:left="14"/>
              <w:rPr>
                <w:sz w:val="18"/>
              </w:rPr>
            </w:pPr>
            <w:r>
              <w:rPr>
                <w:sz w:val="18"/>
              </w:rPr>
              <w:t>十一、城乡社区支出</w:t>
            </w:r>
          </w:p>
        </w:tc>
        <w:tc>
          <w:tcPr>
            <w:tcW w:w="360" w:type="dxa"/>
          </w:tcPr>
          <w:p>
            <w:pPr>
              <w:pStyle w:val="10"/>
              <w:spacing w:before="57"/>
              <w:ind w:left="89"/>
              <w:rPr>
                <w:sz w:val="18"/>
              </w:rPr>
            </w:pPr>
            <w:r>
              <w:rPr>
                <w:sz w:val="18"/>
              </w:rPr>
              <w:t>39</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2462" w:type="dxa"/>
          </w:tcPr>
          <w:p>
            <w:pPr>
              <w:pStyle w:val="10"/>
              <w:rPr>
                <w:rFonts w:ascii="Times New Roman"/>
                <w:sz w:val="18"/>
              </w:rPr>
            </w:pPr>
          </w:p>
        </w:tc>
        <w:tc>
          <w:tcPr>
            <w:tcW w:w="325" w:type="dxa"/>
          </w:tcPr>
          <w:p>
            <w:pPr>
              <w:pStyle w:val="10"/>
              <w:spacing w:before="56"/>
              <w:ind w:left="71"/>
              <w:rPr>
                <w:sz w:val="18"/>
              </w:rPr>
            </w:pPr>
            <w:r>
              <w:rPr>
                <w:sz w:val="18"/>
              </w:rPr>
              <w:t>12</w:t>
            </w:r>
          </w:p>
        </w:tc>
        <w:tc>
          <w:tcPr>
            <w:tcW w:w="850" w:type="dxa"/>
          </w:tcPr>
          <w:p>
            <w:pPr>
              <w:pStyle w:val="10"/>
              <w:rPr>
                <w:rFonts w:ascii="Times New Roman"/>
                <w:sz w:val="18"/>
              </w:rPr>
            </w:pPr>
          </w:p>
        </w:tc>
        <w:tc>
          <w:tcPr>
            <w:tcW w:w="2315" w:type="dxa"/>
          </w:tcPr>
          <w:p>
            <w:pPr>
              <w:pStyle w:val="10"/>
              <w:spacing w:before="56"/>
              <w:ind w:left="14"/>
              <w:rPr>
                <w:sz w:val="18"/>
              </w:rPr>
            </w:pPr>
            <w:r>
              <w:rPr>
                <w:sz w:val="18"/>
              </w:rPr>
              <w:t>十二、农林水支出</w:t>
            </w:r>
          </w:p>
        </w:tc>
        <w:tc>
          <w:tcPr>
            <w:tcW w:w="360" w:type="dxa"/>
          </w:tcPr>
          <w:p>
            <w:pPr>
              <w:pStyle w:val="10"/>
              <w:spacing w:before="56"/>
              <w:ind w:left="89"/>
              <w:rPr>
                <w:sz w:val="18"/>
              </w:rPr>
            </w:pPr>
            <w:r>
              <w:rPr>
                <w:sz w:val="18"/>
              </w:rPr>
              <w:t>40</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6" w:hRule="atLeast"/>
        </w:trPr>
        <w:tc>
          <w:tcPr>
            <w:tcW w:w="2462" w:type="dxa"/>
          </w:tcPr>
          <w:p>
            <w:pPr>
              <w:pStyle w:val="10"/>
              <w:rPr>
                <w:rFonts w:ascii="Times New Roman"/>
                <w:sz w:val="18"/>
              </w:rPr>
            </w:pPr>
          </w:p>
        </w:tc>
        <w:tc>
          <w:tcPr>
            <w:tcW w:w="325" w:type="dxa"/>
          </w:tcPr>
          <w:p>
            <w:pPr>
              <w:pStyle w:val="10"/>
              <w:spacing w:before="58"/>
              <w:ind w:left="71"/>
              <w:rPr>
                <w:sz w:val="18"/>
              </w:rPr>
            </w:pPr>
            <w:r>
              <w:rPr>
                <w:sz w:val="18"/>
              </w:rPr>
              <w:t>13</w:t>
            </w:r>
          </w:p>
        </w:tc>
        <w:tc>
          <w:tcPr>
            <w:tcW w:w="850" w:type="dxa"/>
          </w:tcPr>
          <w:p>
            <w:pPr>
              <w:pStyle w:val="10"/>
              <w:rPr>
                <w:rFonts w:ascii="Times New Roman"/>
                <w:sz w:val="18"/>
              </w:rPr>
            </w:pPr>
          </w:p>
        </w:tc>
        <w:tc>
          <w:tcPr>
            <w:tcW w:w="2315" w:type="dxa"/>
          </w:tcPr>
          <w:p>
            <w:pPr>
              <w:pStyle w:val="10"/>
              <w:spacing w:before="58"/>
              <w:ind w:left="14"/>
              <w:rPr>
                <w:sz w:val="18"/>
              </w:rPr>
            </w:pPr>
            <w:r>
              <w:rPr>
                <w:sz w:val="18"/>
              </w:rPr>
              <w:t>十三、交通运输支出</w:t>
            </w:r>
          </w:p>
        </w:tc>
        <w:tc>
          <w:tcPr>
            <w:tcW w:w="360" w:type="dxa"/>
          </w:tcPr>
          <w:p>
            <w:pPr>
              <w:pStyle w:val="10"/>
              <w:spacing w:before="58"/>
              <w:ind w:left="89"/>
              <w:rPr>
                <w:sz w:val="18"/>
              </w:rPr>
            </w:pPr>
            <w:r>
              <w:rPr>
                <w:sz w:val="18"/>
              </w:rPr>
              <w:t>41</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2462" w:type="dxa"/>
          </w:tcPr>
          <w:p>
            <w:pPr>
              <w:pStyle w:val="10"/>
              <w:rPr>
                <w:rFonts w:ascii="Times New Roman"/>
                <w:sz w:val="18"/>
              </w:rPr>
            </w:pPr>
          </w:p>
        </w:tc>
        <w:tc>
          <w:tcPr>
            <w:tcW w:w="325" w:type="dxa"/>
          </w:tcPr>
          <w:p>
            <w:pPr>
              <w:pStyle w:val="10"/>
              <w:spacing w:before="57"/>
              <w:ind w:left="71"/>
              <w:rPr>
                <w:sz w:val="18"/>
              </w:rPr>
            </w:pPr>
            <w:r>
              <w:rPr>
                <w:sz w:val="18"/>
              </w:rPr>
              <w:t>14</w:t>
            </w:r>
          </w:p>
        </w:tc>
        <w:tc>
          <w:tcPr>
            <w:tcW w:w="850" w:type="dxa"/>
          </w:tcPr>
          <w:p>
            <w:pPr>
              <w:pStyle w:val="10"/>
              <w:rPr>
                <w:rFonts w:ascii="Times New Roman"/>
                <w:sz w:val="18"/>
              </w:rPr>
            </w:pPr>
          </w:p>
        </w:tc>
        <w:tc>
          <w:tcPr>
            <w:tcW w:w="2315" w:type="dxa"/>
          </w:tcPr>
          <w:p>
            <w:pPr>
              <w:pStyle w:val="10"/>
              <w:spacing w:before="57"/>
              <w:ind w:left="14"/>
              <w:rPr>
                <w:sz w:val="18"/>
              </w:rPr>
            </w:pPr>
            <w:r>
              <w:rPr>
                <w:sz w:val="18"/>
              </w:rPr>
              <w:t>十四、资源勘探信息等支出</w:t>
            </w:r>
          </w:p>
        </w:tc>
        <w:tc>
          <w:tcPr>
            <w:tcW w:w="360" w:type="dxa"/>
          </w:tcPr>
          <w:p>
            <w:pPr>
              <w:pStyle w:val="10"/>
              <w:spacing w:before="57"/>
              <w:ind w:left="89"/>
              <w:rPr>
                <w:sz w:val="18"/>
              </w:rPr>
            </w:pPr>
            <w:r>
              <w:rPr>
                <w:sz w:val="18"/>
              </w:rPr>
              <w:t>42</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2462" w:type="dxa"/>
          </w:tcPr>
          <w:p>
            <w:pPr>
              <w:pStyle w:val="10"/>
              <w:rPr>
                <w:rFonts w:ascii="Times New Roman"/>
                <w:sz w:val="18"/>
              </w:rPr>
            </w:pPr>
          </w:p>
        </w:tc>
        <w:tc>
          <w:tcPr>
            <w:tcW w:w="325" w:type="dxa"/>
          </w:tcPr>
          <w:p>
            <w:pPr>
              <w:pStyle w:val="10"/>
              <w:spacing w:before="56"/>
              <w:ind w:left="71"/>
              <w:rPr>
                <w:sz w:val="18"/>
              </w:rPr>
            </w:pPr>
            <w:r>
              <w:rPr>
                <w:sz w:val="18"/>
              </w:rPr>
              <w:t>15</w:t>
            </w:r>
          </w:p>
        </w:tc>
        <w:tc>
          <w:tcPr>
            <w:tcW w:w="850" w:type="dxa"/>
          </w:tcPr>
          <w:p>
            <w:pPr>
              <w:pStyle w:val="10"/>
              <w:rPr>
                <w:rFonts w:ascii="Times New Roman"/>
                <w:sz w:val="18"/>
              </w:rPr>
            </w:pPr>
          </w:p>
        </w:tc>
        <w:tc>
          <w:tcPr>
            <w:tcW w:w="2315" w:type="dxa"/>
          </w:tcPr>
          <w:p>
            <w:pPr>
              <w:pStyle w:val="10"/>
              <w:spacing w:before="56"/>
              <w:ind w:left="14"/>
              <w:rPr>
                <w:sz w:val="18"/>
              </w:rPr>
            </w:pPr>
            <w:r>
              <w:rPr>
                <w:sz w:val="18"/>
              </w:rPr>
              <w:t>十五、商业服务业等支出</w:t>
            </w:r>
          </w:p>
        </w:tc>
        <w:tc>
          <w:tcPr>
            <w:tcW w:w="360" w:type="dxa"/>
          </w:tcPr>
          <w:p>
            <w:pPr>
              <w:pStyle w:val="10"/>
              <w:spacing w:before="56"/>
              <w:ind w:left="89"/>
              <w:rPr>
                <w:sz w:val="18"/>
              </w:rPr>
            </w:pPr>
            <w:r>
              <w:rPr>
                <w:sz w:val="18"/>
              </w:rPr>
              <w:t>43</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6" w:hRule="atLeast"/>
        </w:trPr>
        <w:tc>
          <w:tcPr>
            <w:tcW w:w="2462" w:type="dxa"/>
          </w:tcPr>
          <w:p>
            <w:pPr>
              <w:pStyle w:val="10"/>
              <w:rPr>
                <w:rFonts w:ascii="Times New Roman"/>
                <w:sz w:val="18"/>
              </w:rPr>
            </w:pPr>
          </w:p>
        </w:tc>
        <w:tc>
          <w:tcPr>
            <w:tcW w:w="325" w:type="dxa"/>
          </w:tcPr>
          <w:p>
            <w:pPr>
              <w:pStyle w:val="10"/>
              <w:spacing w:before="57"/>
              <w:ind w:left="71"/>
              <w:rPr>
                <w:sz w:val="18"/>
              </w:rPr>
            </w:pPr>
            <w:r>
              <w:rPr>
                <w:sz w:val="18"/>
              </w:rPr>
              <w:t>16</w:t>
            </w:r>
          </w:p>
        </w:tc>
        <w:tc>
          <w:tcPr>
            <w:tcW w:w="850" w:type="dxa"/>
          </w:tcPr>
          <w:p>
            <w:pPr>
              <w:pStyle w:val="10"/>
              <w:rPr>
                <w:rFonts w:ascii="Times New Roman"/>
                <w:sz w:val="18"/>
              </w:rPr>
            </w:pPr>
          </w:p>
        </w:tc>
        <w:tc>
          <w:tcPr>
            <w:tcW w:w="2315" w:type="dxa"/>
          </w:tcPr>
          <w:p>
            <w:pPr>
              <w:pStyle w:val="10"/>
              <w:spacing w:before="57"/>
              <w:ind w:left="14"/>
              <w:rPr>
                <w:sz w:val="18"/>
              </w:rPr>
            </w:pPr>
            <w:r>
              <w:rPr>
                <w:sz w:val="18"/>
              </w:rPr>
              <w:t>十六、金融支出</w:t>
            </w:r>
          </w:p>
        </w:tc>
        <w:tc>
          <w:tcPr>
            <w:tcW w:w="360" w:type="dxa"/>
          </w:tcPr>
          <w:p>
            <w:pPr>
              <w:pStyle w:val="10"/>
              <w:spacing w:before="57"/>
              <w:ind w:left="89"/>
              <w:rPr>
                <w:sz w:val="18"/>
              </w:rPr>
            </w:pPr>
            <w:r>
              <w:rPr>
                <w:sz w:val="18"/>
              </w:rPr>
              <w:t>44</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2462" w:type="dxa"/>
          </w:tcPr>
          <w:p>
            <w:pPr>
              <w:pStyle w:val="10"/>
              <w:rPr>
                <w:rFonts w:ascii="Times New Roman"/>
                <w:sz w:val="18"/>
              </w:rPr>
            </w:pPr>
          </w:p>
        </w:tc>
        <w:tc>
          <w:tcPr>
            <w:tcW w:w="325" w:type="dxa"/>
          </w:tcPr>
          <w:p>
            <w:pPr>
              <w:pStyle w:val="10"/>
              <w:spacing w:before="56"/>
              <w:ind w:left="71"/>
              <w:rPr>
                <w:sz w:val="18"/>
              </w:rPr>
            </w:pPr>
            <w:r>
              <w:rPr>
                <w:sz w:val="18"/>
              </w:rPr>
              <w:t>17</w:t>
            </w:r>
          </w:p>
        </w:tc>
        <w:tc>
          <w:tcPr>
            <w:tcW w:w="850" w:type="dxa"/>
          </w:tcPr>
          <w:p>
            <w:pPr>
              <w:pStyle w:val="10"/>
              <w:rPr>
                <w:rFonts w:ascii="Times New Roman"/>
                <w:sz w:val="18"/>
              </w:rPr>
            </w:pPr>
          </w:p>
        </w:tc>
        <w:tc>
          <w:tcPr>
            <w:tcW w:w="2315" w:type="dxa"/>
          </w:tcPr>
          <w:p>
            <w:pPr>
              <w:pStyle w:val="10"/>
              <w:spacing w:before="56"/>
              <w:ind w:left="14"/>
              <w:rPr>
                <w:sz w:val="18"/>
              </w:rPr>
            </w:pPr>
            <w:r>
              <w:rPr>
                <w:sz w:val="18"/>
              </w:rPr>
              <w:t>十七、援助其他地区支出</w:t>
            </w:r>
          </w:p>
        </w:tc>
        <w:tc>
          <w:tcPr>
            <w:tcW w:w="360" w:type="dxa"/>
          </w:tcPr>
          <w:p>
            <w:pPr>
              <w:pStyle w:val="10"/>
              <w:spacing w:before="56"/>
              <w:ind w:left="89"/>
              <w:rPr>
                <w:sz w:val="18"/>
              </w:rPr>
            </w:pPr>
            <w:r>
              <w:rPr>
                <w:sz w:val="18"/>
              </w:rPr>
              <w:t>45</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2462" w:type="dxa"/>
          </w:tcPr>
          <w:p>
            <w:pPr>
              <w:pStyle w:val="10"/>
              <w:rPr>
                <w:rFonts w:ascii="Times New Roman"/>
                <w:sz w:val="18"/>
              </w:rPr>
            </w:pPr>
          </w:p>
        </w:tc>
        <w:tc>
          <w:tcPr>
            <w:tcW w:w="325" w:type="dxa"/>
          </w:tcPr>
          <w:p>
            <w:pPr>
              <w:pStyle w:val="10"/>
              <w:spacing w:before="58"/>
              <w:ind w:left="71"/>
              <w:rPr>
                <w:sz w:val="18"/>
              </w:rPr>
            </w:pPr>
            <w:r>
              <w:rPr>
                <w:sz w:val="18"/>
              </w:rPr>
              <w:t>18</w:t>
            </w:r>
          </w:p>
        </w:tc>
        <w:tc>
          <w:tcPr>
            <w:tcW w:w="850" w:type="dxa"/>
          </w:tcPr>
          <w:p>
            <w:pPr>
              <w:pStyle w:val="10"/>
              <w:rPr>
                <w:rFonts w:ascii="Times New Roman"/>
                <w:sz w:val="18"/>
              </w:rPr>
            </w:pPr>
          </w:p>
        </w:tc>
        <w:tc>
          <w:tcPr>
            <w:tcW w:w="2315" w:type="dxa"/>
          </w:tcPr>
          <w:p>
            <w:pPr>
              <w:pStyle w:val="10"/>
              <w:spacing w:before="58"/>
              <w:ind w:left="14"/>
              <w:rPr>
                <w:sz w:val="18"/>
              </w:rPr>
            </w:pPr>
            <w:r>
              <w:rPr>
                <w:sz w:val="18"/>
              </w:rPr>
              <w:t>十八、国土海洋气象等支出</w:t>
            </w:r>
          </w:p>
        </w:tc>
        <w:tc>
          <w:tcPr>
            <w:tcW w:w="360" w:type="dxa"/>
          </w:tcPr>
          <w:p>
            <w:pPr>
              <w:pStyle w:val="10"/>
              <w:spacing w:before="58"/>
              <w:ind w:left="89"/>
              <w:rPr>
                <w:sz w:val="18"/>
              </w:rPr>
            </w:pPr>
            <w:r>
              <w:rPr>
                <w:sz w:val="18"/>
              </w:rPr>
              <w:t>46</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2462" w:type="dxa"/>
          </w:tcPr>
          <w:p>
            <w:pPr>
              <w:pStyle w:val="10"/>
              <w:rPr>
                <w:rFonts w:ascii="Times New Roman"/>
                <w:sz w:val="18"/>
              </w:rPr>
            </w:pPr>
          </w:p>
        </w:tc>
        <w:tc>
          <w:tcPr>
            <w:tcW w:w="325" w:type="dxa"/>
          </w:tcPr>
          <w:p>
            <w:pPr>
              <w:pStyle w:val="10"/>
              <w:spacing w:before="56"/>
              <w:ind w:left="71"/>
              <w:rPr>
                <w:sz w:val="18"/>
              </w:rPr>
            </w:pPr>
            <w:r>
              <w:rPr>
                <w:sz w:val="18"/>
              </w:rPr>
              <w:t>19</w:t>
            </w:r>
          </w:p>
        </w:tc>
        <w:tc>
          <w:tcPr>
            <w:tcW w:w="850" w:type="dxa"/>
          </w:tcPr>
          <w:p>
            <w:pPr>
              <w:pStyle w:val="10"/>
              <w:rPr>
                <w:rFonts w:ascii="Times New Roman"/>
                <w:sz w:val="18"/>
              </w:rPr>
            </w:pPr>
          </w:p>
        </w:tc>
        <w:tc>
          <w:tcPr>
            <w:tcW w:w="2315" w:type="dxa"/>
          </w:tcPr>
          <w:p>
            <w:pPr>
              <w:pStyle w:val="10"/>
              <w:spacing w:before="56"/>
              <w:ind w:left="14"/>
              <w:rPr>
                <w:sz w:val="18"/>
              </w:rPr>
            </w:pPr>
            <w:r>
              <w:rPr>
                <w:sz w:val="18"/>
              </w:rPr>
              <w:t>十九、住房保障支出</w:t>
            </w:r>
          </w:p>
        </w:tc>
        <w:tc>
          <w:tcPr>
            <w:tcW w:w="360" w:type="dxa"/>
          </w:tcPr>
          <w:p>
            <w:pPr>
              <w:pStyle w:val="10"/>
              <w:spacing w:before="56"/>
              <w:ind w:left="89"/>
              <w:rPr>
                <w:sz w:val="18"/>
              </w:rPr>
            </w:pPr>
            <w:r>
              <w:rPr>
                <w:sz w:val="18"/>
              </w:rPr>
              <w:t>47</w:t>
            </w:r>
          </w:p>
        </w:tc>
        <w:tc>
          <w:tcPr>
            <w:tcW w:w="876" w:type="dxa"/>
          </w:tcPr>
          <w:p>
            <w:pPr>
              <w:pStyle w:val="10"/>
              <w:spacing w:before="56"/>
              <w:ind w:right="2"/>
              <w:jc w:val="right"/>
              <w:rPr>
                <w:sz w:val="18"/>
              </w:rPr>
            </w:pPr>
            <w:r>
              <w:rPr>
                <w:sz w:val="18"/>
              </w:rPr>
              <w:t>23.05</w:t>
            </w:r>
          </w:p>
        </w:tc>
        <w:tc>
          <w:tcPr>
            <w:tcW w:w="876" w:type="dxa"/>
          </w:tcPr>
          <w:p>
            <w:pPr>
              <w:pStyle w:val="10"/>
              <w:spacing w:before="56"/>
              <w:ind w:right="2"/>
              <w:jc w:val="right"/>
              <w:rPr>
                <w:sz w:val="18"/>
              </w:rPr>
            </w:pPr>
            <w:r>
              <w:rPr>
                <w:sz w:val="18"/>
              </w:rPr>
              <w:t>23.05</w:t>
            </w: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6" w:hRule="atLeast"/>
        </w:trPr>
        <w:tc>
          <w:tcPr>
            <w:tcW w:w="2462" w:type="dxa"/>
          </w:tcPr>
          <w:p>
            <w:pPr>
              <w:pStyle w:val="10"/>
              <w:rPr>
                <w:rFonts w:ascii="Times New Roman"/>
                <w:sz w:val="18"/>
              </w:rPr>
            </w:pPr>
          </w:p>
        </w:tc>
        <w:tc>
          <w:tcPr>
            <w:tcW w:w="325" w:type="dxa"/>
          </w:tcPr>
          <w:p>
            <w:pPr>
              <w:pStyle w:val="10"/>
              <w:spacing w:before="58"/>
              <w:ind w:left="71"/>
              <w:rPr>
                <w:sz w:val="18"/>
              </w:rPr>
            </w:pPr>
            <w:r>
              <w:rPr>
                <w:sz w:val="18"/>
              </w:rPr>
              <w:t>20</w:t>
            </w:r>
          </w:p>
        </w:tc>
        <w:tc>
          <w:tcPr>
            <w:tcW w:w="850" w:type="dxa"/>
          </w:tcPr>
          <w:p>
            <w:pPr>
              <w:pStyle w:val="10"/>
              <w:rPr>
                <w:rFonts w:ascii="Times New Roman"/>
                <w:sz w:val="18"/>
              </w:rPr>
            </w:pPr>
          </w:p>
        </w:tc>
        <w:tc>
          <w:tcPr>
            <w:tcW w:w="2315" w:type="dxa"/>
          </w:tcPr>
          <w:p>
            <w:pPr>
              <w:pStyle w:val="10"/>
              <w:spacing w:before="58"/>
              <w:ind w:left="14"/>
              <w:rPr>
                <w:sz w:val="18"/>
              </w:rPr>
            </w:pPr>
            <w:r>
              <w:rPr>
                <w:sz w:val="18"/>
              </w:rPr>
              <w:t>二十、粮油物资储备支出</w:t>
            </w:r>
          </w:p>
        </w:tc>
        <w:tc>
          <w:tcPr>
            <w:tcW w:w="360" w:type="dxa"/>
          </w:tcPr>
          <w:p>
            <w:pPr>
              <w:pStyle w:val="10"/>
              <w:spacing w:before="58"/>
              <w:ind w:left="89"/>
              <w:rPr>
                <w:sz w:val="18"/>
              </w:rPr>
            </w:pPr>
            <w:r>
              <w:rPr>
                <w:sz w:val="18"/>
              </w:rPr>
              <w:t>48</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2462" w:type="dxa"/>
          </w:tcPr>
          <w:p>
            <w:pPr>
              <w:pStyle w:val="10"/>
              <w:rPr>
                <w:rFonts w:ascii="Times New Roman"/>
                <w:sz w:val="18"/>
              </w:rPr>
            </w:pPr>
          </w:p>
        </w:tc>
        <w:tc>
          <w:tcPr>
            <w:tcW w:w="325" w:type="dxa"/>
          </w:tcPr>
          <w:p>
            <w:pPr>
              <w:pStyle w:val="10"/>
              <w:spacing w:before="57"/>
              <w:ind w:left="71"/>
              <w:rPr>
                <w:sz w:val="18"/>
              </w:rPr>
            </w:pPr>
            <w:r>
              <w:rPr>
                <w:sz w:val="18"/>
              </w:rPr>
              <w:t>21</w:t>
            </w:r>
          </w:p>
        </w:tc>
        <w:tc>
          <w:tcPr>
            <w:tcW w:w="850" w:type="dxa"/>
          </w:tcPr>
          <w:p>
            <w:pPr>
              <w:pStyle w:val="10"/>
              <w:rPr>
                <w:rFonts w:ascii="Times New Roman"/>
                <w:sz w:val="18"/>
              </w:rPr>
            </w:pPr>
          </w:p>
        </w:tc>
        <w:tc>
          <w:tcPr>
            <w:tcW w:w="2315" w:type="dxa"/>
          </w:tcPr>
          <w:p>
            <w:pPr>
              <w:pStyle w:val="10"/>
              <w:spacing w:before="57"/>
              <w:ind w:left="14"/>
              <w:rPr>
                <w:sz w:val="18"/>
              </w:rPr>
            </w:pPr>
            <w:r>
              <w:rPr>
                <w:sz w:val="18"/>
              </w:rPr>
              <w:t>二十一、其他支出</w:t>
            </w:r>
          </w:p>
        </w:tc>
        <w:tc>
          <w:tcPr>
            <w:tcW w:w="360" w:type="dxa"/>
          </w:tcPr>
          <w:p>
            <w:pPr>
              <w:pStyle w:val="10"/>
              <w:spacing w:before="57"/>
              <w:ind w:left="89"/>
              <w:rPr>
                <w:sz w:val="18"/>
              </w:rPr>
            </w:pPr>
            <w:r>
              <w:rPr>
                <w:sz w:val="18"/>
              </w:rPr>
              <w:t>49</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2462" w:type="dxa"/>
          </w:tcPr>
          <w:p>
            <w:pPr>
              <w:pStyle w:val="10"/>
              <w:rPr>
                <w:rFonts w:ascii="Times New Roman"/>
                <w:sz w:val="18"/>
              </w:rPr>
            </w:pPr>
          </w:p>
        </w:tc>
        <w:tc>
          <w:tcPr>
            <w:tcW w:w="325" w:type="dxa"/>
          </w:tcPr>
          <w:p>
            <w:pPr>
              <w:pStyle w:val="10"/>
              <w:spacing w:before="56"/>
              <w:ind w:left="71"/>
              <w:rPr>
                <w:sz w:val="18"/>
              </w:rPr>
            </w:pPr>
            <w:r>
              <w:rPr>
                <w:sz w:val="18"/>
              </w:rPr>
              <w:t>22</w:t>
            </w:r>
          </w:p>
        </w:tc>
        <w:tc>
          <w:tcPr>
            <w:tcW w:w="850" w:type="dxa"/>
          </w:tcPr>
          <w:p>
            <w:pPr>
              <w:pStyle w:val="10"/>
              <w:rPr>
                <w:rFonts w:ascii="Times New Roman"/>
                <w:sz w:val="18"/>
              </w:rPr>
            </w:pPr>
          </w:p>
        </w:tc>
        <w:tc>
          <w:tcPr>
            <w:tcW w:w="2315" w:type="dxa"/>
          </w:tcPr>
          <w:p>
            <w:pPr>
              <w:pStyle w:val="10"/>
              <w:spacing w:before="56"/>
              <w:ind w:left="14"/>
              <w:rPr>
                <w:sz w:val="18"/>
              </w:rPr>
            </w:pPr>
            <w:r>
              <w:rPr>
                <w:sz w:val="18"/>
              </w:rPr>
              <w:t>二十二、债务还本支出</w:t>
            </w:r>
          </w:p>
        </w:tc>
        <w:tc>
          <w:tcPr>
            <w:tcW w:w="360" w:type="dxa"/>
          </w:tcPr>
          <w:p>
            <w:pPr>
              <w:pStyle w:val="10"/>
              <w:spacing w:before="56"/>
              <w:ind w:left="89"/>
              <w:rPr>
                <w:sz w:val="18"/>
              </w:rPr>
            </w:pPr>
            <w:r>
              <w:rPr>
                <w:sz w:val="18"/>
              </w:rPr>
              <w:t>50</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2462" w:type="dxa"/>
          </w:tcPr>
          <w:p>
            <w:pPr>
              <w:pStyle w:val="10"/>
              <w:rPr>
                <w:rFonts w:ascii="Times New Roman"/>
                <w:sz w:val="18"/>
              </w:rPr>
            </w:pPr>
          </w:p>
        </w:tc>
        <w:tc>
          <w:tcPr>
            <w:tcW w:w="325" w:type="dxa"/>
          </w:tcPr>
          <w:p>
            <w:pPr>
              <w:pStyle w:val="10"/>
              <w:spacing w:before="57"/>
              <w:ind w:left="71"/>
              <w:rPr>
                <w:sz w:val="18"/>
              </w:rPr>
            </w:pPr>
            <w:r>
              <w:rPr>
                <w:sz w:val="18"/>
              </w:rPr>
              <w:t>23</w:t>
            </w:r>
          </w:p>
        </w:tc>
        <w:tc>
          <w:tcPr>
            <w:tcW w:w="850" w:type="dxa"/>
          </w:tcPr>
          <w:p>
            <w:pPr>
              <w:pStyle w:val="10"/>
              <w:rPr>
                <w:rFonts w:ascii="Times New Roman"/>
                <w:sz w:val="18"/>
              </w:rPr>
            </w:pPr>
          </w:p>
        </w:tc>
        <w:tc>
          <w:tcPr>
            <w:tcW w:w="2315" w:type="dxa"/>
          </w:tcPr>
          <w:p>
            <w:pPr>
              <w:pStyle w:val="10"/>
              <w:spacing w:before="57"/>
              <w:ind w:left="14"/>
              <w:rPr>
                <w:sz w:val="18"/>
              </w:rPr>
            </w:pPr>
            <w:r>
              <w:rPr>
                <w:sz w:val="18"/>
              </w:rPr>
              <w:t>二十三、债务付息支出</w:t>
            </w:r>
          </w:p>
        </w:tc>
        <w:tc>
          <w:tcPr>
            <w:tcW w:w="360" w:type="dxa"/>
          </w:tcPr>
          <w:p>
            <w:pPr>
              <w:pStyle w:val="10"/>
              <w:spacing w:before="57"/>
              <w:ind w:left="89"/>
              <w:rPr>
                <w:sz w:val="18"/>
              </w:rPr>
            </w:pPr>
            <w:r>
              <w:rPr>
                <w:sz w:val="18"/>
              </w:rPr>
              <w:t>51</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2462" w:type="dxa"/>
          </w:tcPr>
          <w:p>
            <w:pPr>
              <w:pStyle w:val="10"/>
              <w:spacing w:before="56"/>
              <w:ind w:left="689"/>
              <w:rPr>
                <w:b/>
                <w:sz w:val="18"/>
              </w:rPr>
            </w:pPr>
            <w:r>
              <w:rPr>
                <w:b/>
                <w:sz w:val="18"/>
              </w:rPr>
              <w:t>本年收入合计</w:t>
            </w:r>
          </w:p>
        </w:tc>
        <w:tc>
          <w:tcPr>
            <w:tcW w:w="325" w:type="dxa"/>
          </w:tcPr>
          <w:p>
            <w:pPr>
              <w:pStyle w:val="10"/>
              <w:spacing w:before="56"/>
              <w:ind w:left="71"/>
              <w:rPr>
                <w:sz w:val="18"/>
              </w:rPr>
            </w:pPr>
            <w:r>
              <w:rPr>
                <w:sz w:val="18"/>
              </w:rPr>
              <w:t>24</w:t>
            </w:r>
          </w:p>
        </w:tc>
        <w:tc>
          <w:tcPr>
            <w:tcW w:w="850" w:type="dxa"/>
          </w:tcPr>
          <w:p>
            <w:pPr>
              <w:pStyle w:val="10"/>
              <w:spacing w:before="56"/>
              <w:ind w:right="1"/>
              <w:jc w:val="right"/>
              <w:rPr>
                <w:sz w:val="18"/>
              </w:rPr>
            </w:pPr>
            <w:r>
              <w:rPr>
                <w:sz w:val="18"/>
              </w:rPr>
              <w:t>13099.46</w:t>
            </w:r>
          </w:p>
        </w:tc>
        <w:tc>
          <w:tcPr>
            <w:tcW w:w="2315" w:type="dxa"/>
          </w:tcPr>
          <w:p>
            <w:pPr>
              <w:pStyle w:val="10"/>
              <w:spacing w:before="56"/>
              <w:ind w:left="616"/>
              <w:rPr>
                <w:b/>
                <w:sz w:val="18"/>
              </w:rPr>
            </w:pPr>
            <w:r>
              <w:rPr>
                <w:b/>
                <w:sz w:val="18"/>
              </w:rPr>
              <w:t>本年支出合计</w:t>
            </w:r>
          </w:p>
        </w:tc>
        <w:tc>
          <w:tcPr>
            <w:tcW w:w="360" w:type="dxa"/>
          </w:tcPr>
          <w:p>
            <w:pPr>
              <w:pStyle w:val="10"/>
              <w:spacing w:before="56"/>
              <w:ind w:left="89"/>
              <w:rPr>
                <w:sz w:val="18"/>
              </w:rPr>
            </w:pPr>
            <w:r>
              <w:rPr>
                <w:sz w:val="18"/>
              </w:rPr>
              <w:t>52</w:t>
            </w:r>
          </w:p>
        </w:tc>
        <w:tc>
          <w:tcPr>
            <w:tcW w:w="876" w:type="dxa"/>
          </w:tcPr>
          <w:p>
            <w:pPr>
              <w:pStyle w:val="10"/>
              <w:spacing w:before="56"/>
              <w:ind w:right="2"/>
              <w:jc w:val="right"/>
              <w:rPr>
                <w:sz w:val="18"/>
              </w:rPr>
            </w:pPr>
            <w:r>
              <w:rPr>
                <w:sz w:val="18"/>
              </w:rPr>
              <w:t>12172.19</w:t>
            </w:r>
          </w:p>
        </w:tc>
        <w:tc>
          <w:tcPr>
            <w:tcW w:w="876" w:type="dxa"/>
          </w:tcPr>
          <w:p>
            <w:pPr>
              <w:pStyle w:val="10"/>
              <w:spacing w:before="56"/>
              <w:ind w:right="2"/>
              <w:jc w:val="right"/>
              <w:rPr>
                <w:sz w:val="18"/>
              </w:rPr>
            </w:pPr>
            <w:r>
              <w:rPr>
                <w:sz w:val="18"/>
              </w:rPr>
              <w:t>12172.19</w:t>
            </w: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6" w:hRule="atLeast"/>
        </w:trPr>
        <w:tc>
          <w:tcPr>
            <w:tcW w:w="2462" w:type="dxa"/>
          </w:tcPr>
          <w:p>
            <w:pPr>
              <w:pStyle w:val="10"/>
              <w:spacing w:before="58"/>
              <w:ind w:left="15"/>
              <w:rPr>
                <w:sz w:val="18"/>
              </w:rPr>
            </w:pPr>
            <w:r>
              <w:rPr>
                <w:sz w:val="18"/>
              </w:rPr>
              <w:t>年初财政拨款结转和结余</w:t>
            </w:r>
          </w:p>
        </w:tc>
        <w:tc>
          <w:tcPr>
            <w:tcW w:w="325" w:type="dxa"/>
          </w:tcPr>
          <w:p>
            <w:pPr>
              <w:pStyle w:val="10"/>
              <w:spacing w:before="58"/>
              <w:ind w:left="71"/>
              <w:rPr>
                <w:sz w:val="18"/>
              </w:rPr>
            </w:pPr>
            <w:r>
              <w:rPr>
                <w:sz w:val="18"/>
              </w:rPr>
              <w:t>25</w:t>
            </w:r>
          </w:p>
        </w:tc>
        <w:tc>
          <w:tcPr>
            <w:tcW w:w="850" w:type="dxa"/>
          </w:tcPr>
          <w:p>
            <w:pPr>
              <w:pStyle w:val="10"/>
              <w:spacing w:before="55"/>
              <w:ind w:right="3"/>
              <w:jc w:val="right"/>
              <w:rPr>
                <w:sz w:val="18"/>
              </w:rPr>
            </w:pPr>
            <w:r>
              <w:rPr>
                <w:sz w:val="18"/>
              </w:rPr>
              <w:t>1893.00</w:t>
            </w:r>
          </w:p>
        </w:tc>
        <w:tc>
          <w:tcPr>
            <w:tcW w:w="2315" w:type="dxa"/>
          </w:tcPr>
          <w:p>
            <w:pPr>
              <w:pStyle w:val="10"/>
              <w:spacing w:before="58"/>
              <w:ind w:left="14"/>
              <w:rPr>
                <w:sz w:val="18"/>
              </w:rPr>
            </w:pPr>
            <w:r>
              <w:rPr>
                <w:sz w:val="18"/>
              </w:rPr>
              <w:t>年末财政拨款结转和结余</w:t>
            </w:r>
          </w:p>
        </w:tc>
        <w:tc>
          <w:tcPr>
            <w:tcW w:w="360" w:type="dxa"/>
          </w:tcPr>
          <w:p>
            <w:pPr>
              <w:pStyle w:val="10"/>
              <w:spacing w:before="58"/>
              <w:ind w:left="89"/>
              <w:rPr>
                <w:sz w:val="18"/>
              </w:rPr>
            </w:pPr>
            <w:r>
              <w:rPr>
                <w:sz w:val="18"/>
              </w:rPr>
              <w:t>53</w:t>
            </w:r>
          </w:p>
        </w:tc>
        <w:tc>
          <w:tcPr>
            <w:tcW w:w="876" w:type="dxa"/>
          </w:tcPr>
          <w:p>
            <w:pPr>
              <w:pStyle w:val="10"/>
              <w:spacing w:before="55"/>
              <w:ind w:right="2"/>
              <w:jc w:val="right"/>
              <w:rPr>
                <w:sz w:val="18"/>
              </w:rPr>
            </w:pPr>
            <w:r>
              <w:rPr>
                <w:sz w:val="18"/>
              </w:rPr>
              <w:t>2820.28</w:t>
            </w:r>
          </w:p>
        </w:tc>
        <w:tc>
          <w:tcPr>
            <w:tcW w:w="876" w:type="dxa"/>
          </w:tcPr>
          <w:p>
            <w:pPr>
              <w:pStyle w:val="10"/>
              <w:spacing w:before="55"/>
              <w:ind w:right="2"/>
              <w:jc w:val="right"/>
              <w:rPr>
                <w:sz w:val="18"/>
              </w:rPr>
            </w:pPr>
            <w:r>
              <w:rPr>
                <w:sz w:val="18"/>
              </w:rPr>
              <w:t>2820.28</w:t>
            </w: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2462" w:type="dxa"/>
          </w:tcPr>
          <w:p>
            <w:pPr>
              <w:pStyle w:val="10"/>
              <w:spacing w:before="57"/>
              <w:ind w:left="195"/>
              <w:rPr>
                <w:sz w:val="18"/>
              </w:rPr>
            </w:pPr>
            <w:r>
              <w:rPr>
                <w:sz w:val="18"/>
              </w:rPr>
              <w:t>一般公共预算财政拨款</w:t>
            </w:r>
          </w:p>
        </w:tc>
        <w:tc>
          <w:tcPr>
            <w:tcW w:w="325" w:type="dxa"/>
          </w:tcPr>
          <w:p>
            <w:pPr>
              <w:pStyle w:val="10"/>
              <w:spacing w:before="57"/>
              <w:ind w:left="71"/>
              <w:rPr>
                <w:sz w:val="18"/>
              </w:rPr>
            </w:pPr>
            <w:r>
              <w:rPr>
                <w:sz w:val="18"/>
              </w:rPr>
              <w:t>26</w:t>
            </w:r>
          </w:p>
        </w:tc>
        <w:tc>
          <w:tcPr>
            <w:tcW w:w="850" w:type="dxa"/>
          </w:tcPr>
          <w:p>
            <w:pPr>
              <w:pStyle w:val="10"/>
              <w:spacing w:before="57"/>
              <w:ind w:right="3"/>
              <w:jc w:val="right"/>
              <w:rPr>
                <w:sz w:val="18"/>
              </w:rPr>
            </w:pPr>
            <w:r>
              <w:rPr>
                <w:sz w:val="18"/>
              </w:rPr>
              <w:t>1893.00</w:t>
            </w:r>
          </w:p>
        </w:tc>
        <w:tc>
          <w:tcPr>
            <w:tcW w:w="2315" w:type="dxa"/>
          </w:tcPr>
          <w:p>
            <w:pPr>
              <w:pStyle w:val="10"/>
              <w:rPr>
                <w:rFonts w:ascii="Times New Roman"/>
                <w:sz w:val="18"/>
              </w:rPr>
            </w:pPr>
          </w:p>
        </w:tc>
        <w:tc>
          <w:tcPr>
            <w:tcW w:w="360" w:type="dxa"/>
          </w:tcPr>
          <w:p>
            <w:pPr>
              <w:pStyle w:val="10"/>
              <w:spacing w:before="57"/>
              <w:ind w:left="89"/>
              <w:rPr>
                <w:sz w:val="18"/>
              </w:rPr>
            </w:pPr>
            <w:r>
              <w:rPr>
                <w:sz w:val="18"/>
              </w:rPr>
              <w:t>54</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2462" w:type="dxa"/>
          </w:tcPr>
          <w:p>
            <w:pPr>
              <w:pStyle w:val="10"/>
              <w:spacing w:before="56"/>
              <w:ind w:left="195"/>
              <w:rPr>
                <w:sz w:val="18"/>
              </w:rPr>
            </w:pPr>
            <w:r>
              <w:rPr>
                <w:sz w:val="18"/>
              </w:rPr>
              <w:t>政府性基金预算财政拨款</w:t>
            </w:r>
          </w:p>
        </w:tc>
        <w:tc>
          <w:tcPr>
            <w:tcW w:w="325" w:type="dxa"/>
          </w:tcPr>
          <w:p>
            <w:pPr>
              <w:pStyle w:val="10"/>
              <w:spacing w:before="56"/>
              <w:ind w:left="71"/>
              <w:rPr>
                <w:sz w:val="18"/>
              </w:rPr>
            </w:pPr>
            <w:r>
              <w:rPr>
                <w:sz w:val="18"/>
              </w:rPr>
              <w:t>27</w:t>
            </w:r>
          </w:p>
        </w:tc>
        <w:tc>
          <w:tcPr>
            <w:tcW w:w="850" w:type="dxa"/>
          </w:tcPr>
          <w:p>
            <w:pPr>
              <w:pStyle w:val="10"/>
              <w:rPr>
                <w:rFonts w:ascii="Times New Roman"/>
                <w:sz w:val="18"/>
              </w:rPr>
            </w:pPr>
          </w:p>
        </w:tc>
        <w:tc>
          <w:tcPr>
            <w:tcW w:w="2315" w:type="dxa"/>
          </w:tcPr>
          <w:p>
            <w:pPr>
              <w:pStyle w:val="10"/>
              <w:rPr>
                <w:rFonts w:ascii="Times New Roman"/>
                <w:sz w:val="18"/>
              </w:rPr>
            </w:pPr>
          </w:p>
        </w:tc>
        <w:tc>
          <w:tcPr>
            <w:tcW w:w="360" w:type="dxa"/>
          </w:tcPr>
          <w:p>
            <w:pPr>
              <w:pStyle w:val="10"/>
              <w:spacing w:before="56"/>
              <w:ind w:left="89"/>
              <w:rPr>
                <w:sz w:val="18"/>
              </w:rPr>
            </w:pPr>
            <w:r>
              <w:rPr>
                <w:sz w:val="18"/>
              </w:rPr>
              <w:t>55</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2462" w:type="dxa"/>
          </w:tcPr>
          <w:p>
            <w:pPr>
              <w:pStyle w:val="10"/>
              <w:spacing w:before="57"/>
              <w:ind w:left="1028" w:right="1021"/>
              <w:jc w:val="center"/>
              <w:rPr>
                <w:b/>
                <w:sz w:val="18"/>
              </w:rPr>
            </w:pPr>
            <w:r>
              <w:rPr>
                <w:b/>
                <w:sz w:val="18"/>
              </w:rPr>
              <w:t>总计</w:t>
            </w:r>
          </w:p>
        </w:tc>
        <w:tc>
          <w:tcPr>
            <w:tcW w:w="325" w:type="dxa"/>
          </w:tcPr>
          <w:p>
            <w:pPr>
              <w:pStyle w:val="10"/>
              <w:spacing w:before="57"/>
              <w:ind w:left="71"/>
              <w:rPr>
                <w:sz w:val="18"/>
              </w:rPr>
            </w:pPr>
            <w:r>
              <w:rPr>
                <w:sz w:val="18"/>
              </w:rPr>
              <w:t>28</w:t>
            </w:r>
          </w:p>
        </w:tc>
        <w:tc>
          <w:tcPr>
            <w:tcW w:w="850" w:type="dxa"/>
          </w:tcPr>
          <w:p>
            <w:pPr>
              <w:pStyle w:val="10"/>
              <w:spacing w:before="55"/>
              <w:ind w:right="1"/>
              <w:jc w:val="right"/>
              <w:rPr>
                <w:sz w:val="18"/>
              </w:rPr>
            </w:pPr>
            <w:r>
              <w:rPr>
                <w:sz w:val="18"/>
              </w:rPr>
              <w:t>14992.46</w:t>
            </w:r>
          </w:p>
        </w:tc>
        <w:tc>
          <w:tcPr>
            <w:tcW w:w="2315" w:type="dxa"/>
          </w:tcPr>
          <w:p>
            <w:pPr>
              <w:pStyle w:val="10"/>
              <w:spacing w:before="57"/>
              <w:ind w:left="955" w:right="947"/>
              <w:jc w:val="center"/>
              <w:rPr>
                <w:b/>
                <w:sz w:val="18"/>
              </w:rPr>
            </w:pPr>
            <w:r>
              <w:rPr>
                <w:b/>
                <w:sz w:val="18"/>
              </w:rPr>
              <w:t>总计</w:t>
            </w:r>
          </w:p>
        </w:tc>
        <w:tc>
          <w:tcPr>
            <w:tcW w:w="360" w:type="dxa"/>
          </w:tcPr>
          <w:p>
            <w:pPr>
              <w:pStyle w:val="10"/>
              <w:spacing w:before="57"/>
              <w:ind w:left="89"/>
              <w:rPr>
                <w:sz w:val="18"/>
              </w:rPr>
            </w:pPr>
            <w:r>
              <w:rPr>
                <w:sz w:val="18"/>
              </w:rPr>
              <w:t>56</w:t>
            </w:r>
          </w:p>
        </w:tc>
        <w:tc>
          <w:tcPr>
            <w:tcW w:w="876" w:type="dxa"/>
          </w:tcPr>
          <w:p>
            <w:pPr>
              <w:pStyle w:val="10"/>
              <w:spacing w:before="55"/>
              <w:ind w:right="2"/>
              <w:jc w:val="right"/>
              <w:rPr>
                <w:sz w:val="18"/>
              </w:rPr>
            </w:pPr>
            <w:r>
              <w:rPr>
                <w:sz w:val="18"/>
              </w:rPr>
              <w:t>14992.46</w:t>
            </w:r>
          </w:p>
        </w:tc>
        <w:tc>
          <w:tcPr>
            <w:tcW w:w="876" w:type="dxa"/>
          </w:tcPr>
          <w:p>
            <w:pPr>
              <w:pStyle w:val="10"/>
              <w:spacing w:before="55"/>
              <w:ind w:right="2"/>
              <w:jc w:val="right"/>
              <w:rPr>
                <w:sz w:val="18"/>
              </w:rPr>
            </w:pPr>
            <w:r>
              <w:rPr>
                <w:sz w:val="18"/>
              </w:rPr>
              <w:t>14992.46</w:t>
            </w:r>
          </w:p>
        </w:tc>
        <w:tc>
          <w:tcPr>
            <w:tcW w:w="876" w:type="dxa"/>
          </w:tcPr>
          <w:p>
            <w:pPr>
              <w:pStyle w:val="10"/>
              <w:rPr>
                <w:rFonts w:ascii="Times New Roman"/>
                <w:sz w:val="18"/>
              </w:rPr>
            </w:pPr>
          </w:p>
        </w:tc>
      </w:tr>
    </w:tbl>
    <w:p>
      <w:pPr>
        <w:spacing w:before="56"/>
        <w:ind w:left="548" w:right="0" w:firstLine="0"/>
        <w:jc w:val="left"/>
        <w:rPr>
          <w:sz w:val="18"/>
        </w:rPr>
      </w:pPr>
      <w:r>
        <w:rPr>
          <w:sz w:val="18"/>
        </w:rPr>
        <w:t>注：本表反映部门本年度一般公共预算财政拨款和政府性基金预算财政拨款的总收支和年末结转结余情况。</w:t>
      </w:r>
    </w:p>
    <w:p>
      <w:pPr>
        <w:spacing w:after="0"/>
        <w:jc w:val="left"/>
        <w:rPr>
          <w:sz w:val="18"/>
        </w:rPr>
        <w:sectPr>
          <w:type w:val="continuous"/>
          <w:pgSz w:w="11910" w:h="16840"/>
          <w:pgMar w:top="1580" w:right="0" w:bottom="280" w:left="1040" w:header="720" w:footer="720" w:gutter="0"/>
          <w:cols w:space="720" w:num="1"/>
        </w:sect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spacing w:before="10"/>
        <w:rPr>
          <w:sz w:val="25"/>
        </w:rPr>
      </w:pPr>
    </w:p>
    <w:p>
      <w:pPr>
        <w:spacing w:after="0"/>
        <w:rPr>
          <w:sz w:val="25"/>
        </w:rPr>
        <w:sectPr>
          <w:pgSz w:w="11910" w:h="16840"/>
          <w:pgMar w:top="500" w:right="0" w:bottom="280" w:left="1040" w:header="312" w:footer="0" w:gutter="0"/>
          <w:cols w:space="720" w:num="1"/>
        </w:sectPr>
      </w:pPr>
    </w:p>
    <w:p>
      <w:pPr>
        <w:pStyle w:val="3"/>
        <w:ind w:left="1962"/>
      </w:pPr>
      <w:r>
        <w:t>一般公共预算财政拨款支出决算表</w:t>
      </w:r>
    </w:p>
    <w:p>
      <w:pPr>
        <w:pStyle w:val="5"/>
        <w:rPr>
          <w:rFonts w:ascii="黑体"/>
          <w:sz w:val="20"/>
        </w:rPr>
      </w:pPr>
      <w:r>
        <w:br w:type="column"/>
      </w:r>
    </w:p>
    <w:p>
      <w:pPr>
        <w:pStyle w:val="5"/>
        <w:rPr>
          <w:rFonts w:ascii="黑体"/>
          <w:sz w:val="20"/>
        </w:rPr>
      </w:pPr>
    </w:p>
    <w:p>
      <w:pPr>
        <w:spacing w:before="147"/>
        <w:ind w:left="430" w:right="0" w:firstLine="0"/>
        <w:jc w:val="left"/>
        <w:rPr>
          <w:sz w:val="21"/>
        </w:rPr>
      </w:pPr>
      <w:r>
        <w:rPr>
          <w:sz w:val="21"/>
        </w:rPr>
        <w:t>公开 05 表</w:t>
      </w:r>
    </w:p>
    <w:p>
      <w:pPr>
        <w:spacing w:after="0"/>
        <w:jc w:val="left"/>
        <w:rPr>
          <w:sz w:val="21"/>
        </w:rPr>
        <w:sectPr>
          <w:type w:val="continuous"/>
          <w:pgSz w:w="11910" w:h="16840"/>
          <w:pgMar w:top="1580" w:right="0" w:bottom="280" w:left="1040" w:header="720" w:footer="720" w:gutter="0"/>
          <w:cols w:equalWidth="0" w:num="2">
            <w:col w:w="7963" w:space="40"/>
            <w:col w:w="2867"/>
          </w:cols>
        </w:sectPr>
      </w:pPr>
    </w:p>
    <w:p>
      <w:pPr>
        <w:tabs>
          <w:tab w:val="left" w:pos="7907"/>
        </w:tabs>
        <w:spacing w:before="79" w:after="35"/>
        <w:ind w:left="548" w:right="0" w:firstLine="0"/>
        <w:jc w:val="left"/>
        <w:rPr>
          <w:sz w:val="21"/>
        </w:rPr>
      </w:pPr>
      <w:r>
        <w:rPr>
          <w:sz w:val="21"/>
        </w:rPr>
        <w:t>部门：</w:t>
      </w:r>
      <w:r>
        <w:rPr>
          <w:rFonts w:hint="eastAsia"/>
          <w:sz w:val="20"/>
          <w:lang w:eastAsia="zh-CN"/>
        </w:rPr>
        <w:t>石家庄市鹿泉区公安局</w:t>
      </w:r>
      <w:r>
        <w:rPr>
          <w:sz w:val="21"/>
        </w:rPr>
        <w:tab/>
      </w:r>
      <w:r>
        <w:rPr>
          <w:sz w:val="21"/>
        </w:rPr>
        <w:t>金额单位：万元</w:t>
      </w:r>
    </w:p>
    <w:tbl>
      <w:tblPr>
        <w:tblStyle w:val="6"/>
        <w:tblW w:w="0" w:type="auto"/>
        <w:tblInd w:w="5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93"/>
        <w:gridCol w:w="2109"/>
        <w:gridCol w:w="1919"/>
        <w:gridCol w:w="1919"/>
        <w:gridCol w:w="19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65" w:hRule="atLeast"/>
        </w:trPr>
        <w:tc>
          <w:tcPr>
            <w:tcW w:w="3102" w:type="dxa"/>
            <w:gridSpan w:val="2"/>
          </w:tcPr>
          <w:p>
            <w:pPr>
              <w:pStyle w:val="10"/>
              <w:spacing w:before="54"/>
              <w:ind w:left="1319" w:right="1313"/>
              <w:jc w:val="center"/>
              <w:rPr>
                <w:sz w:val="21"/>
              </w:rPr>
            </w:pPr>
            <w:r>
              <w:rPr>
                <w:sz w:val="21"/>
              </w:rPr>
              <w:t>项目</w:t>
            </w:r>
          </w:p>
        </w:tc>
        <w:tc>
          <w:tcPr>
            <w:tcW w:w="5758" w:type="dxa"/>
            <w:gridSpan w:val="3"/>
          </w:tcPr>
          <w:p>
            <w:pPr>
              <w:pStyle w:val="10"/>
              <w:spacing w:before="54"/>
              <w:ind w:left="2436" w:right="2432"/>
              <w:jc w:val="center"/>
              <w:rPr>
                <w:sz w:val="21"/>
              </w:rPr>
            </w:pPr>
            <w:r>
              <w:rPr>
                <w:sz w:val="21"/>
              </w:rPr>
              <w:t>本年支出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5" w:hRule="atLeast"/>
        </w:trPr>
        <w:tc>
          <w:tcPr>
            <w:tcW w:w="993" w:type="dxa"/>
          </w:tcPr>
          <w:p>
            <w:pPr>
              <w:pStyle w:val="10"/>
              <w:spacing w:before="9"/>
              <w:rPr>
                <w:sz w:val="18"/>
              </w:rPr>
            </w:pPr>
          </w:p>
          <w:p>
            <w:pPr>
              <w:pStyle w:val="10"/>
              <w:spacing w:line="278" w:lineRule="auto"/>
              <w:ind w:left="75" w:right="67"/>
              <w:rPr>
                <w:sz w:val="21"/>
              </w:rPr>
            </w:pPr>
            <w:r>
              <w:rPr>
                <w:sz w:val="21"/>
              </w:rPr>
              <w:t>功能分类科目编码</w:t>
            </w:r>
          </w:p>
        </w:tc>
        <w:tc>
          <w:tcPr>
            <w:tcW w:w="2109" w:type="dxa"/>
          </w:tcPr>
          <w:p>
            <w:pPr>
              <w:pStyle w:val="10"/>
              <w:rPr>
                <w:sz w:val="20"/>
              </w:rPr>
            </w:pPr>
          </w:p>
          <w:p>
            <w:pPr>
              <w:pStyle w:val="10"/>
              <w:spacing w:before="139"/>
              <w:ind w:left="632"/>
              <w:rPr>
                <w:sz w:val="21"/>
              </w:rPr>
            </w:pPr>
            <w:r>
              <w:rPr>
                <w:sz w:val="21"/>
              </w:rPr>
              <w:t>科目名称</w:t>
            </w:r>
          </w:p>
        </w:tc>
        <w:tc>
          <w:tcPr>
            <w:tcW w:w="1919" w:type="dxa"/>
          </w:tcPr>
          <w:p>
            <w:pPr>
              <w:pStyle w:val="10"/>
              <w:rPr>
                <w:sz w:val="20"/>
              </w:rPr>
            </w:pPr>
          </w:p>
          <w:p>
            <w:pPr>
              <w:pStyle w:val="10"/>
              <w:spacing w:before="139"/>
              <w:ind w:left="727" w:right="721"/>
              <w:jc w:val="center"/>
              <w:rPr>
                <w:sz w:val="21"/>
              </w:rPr>
            </w:pPr>
            <w:r>
              <w:rPr>
                <w:sz w:val="21"/>
              </w:rPr>
              <w:t>小计</w:t>
            </w:r>
          </w:p>
        </w:tc>
        <w:tc>
          <w:tcPr>
            <w:tcW w:w="1919" w:type="dxa"/>
          </w:tcPr>
          <w:p>
            <w:pPr>
              <w:pStyle w:val="10"/>
              <w:rPr>
                <w:sz w:val="20"/>
              </w:rPr>
            </w:pPr>
          </w:p>
          <w:p>
            <w:pPr>
              <w:pStyle w:val="10"/>
              <w:spacing w:before="139"/>
              <w:ind w:left="538"/>
              <w:rPr>
                <w:sz w:val="21"/>
              </w:rPr>
            </w:pPr>
            <w:r>
              <w:rPr>
                <w:sz w:val="21"/>
              </w:rPr>
              <w:t>基本支出</w:t>
            </w:r>
          </w:p>
        </w:tc>
        <w:tc>
          <w:tcPr>
            <w:tcW w:w="1920" w:type="dxa"/>
          </w:tcPr>
          <w:p>
            <w:pPr>
              <w:pStyle w:val="10"/>
              <w:rPr>
                <w:sz w:val="20"/>
              </w:rPr>
            </w:pPr>
          </w:p>
          <w:p>
            <w:pPr>
              <w:pStyle w:val="10"/>
              <w:spacing w:before="139"/>
              <w:ind w:left="539"/>
              <w:rPr>
                <w:sz w:val="21"/>
              </w:rPr>
            </w:pPr>
            <w:r>
              <w:rPr>
                <w:sz w:val="21"/>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3102" w:type="dxa"/>
            <w:gridSpan w:val="2"/>
          </w:tcPr>
          <w:p>
            <w:pPr>
              <w:pStyle w:val="10"/>
              <w:spacing w:before="63"/>
              <w:ind w:left="1319" w:right="1313"/>
              <w:jc w:val="center"/>
              <w:rPr>
                <w:sz w:val="21"/>
              </w:rPr>
            </w:pPr>
            <w:r>
              <w:rPr>
                <w:sz w:val="21"/>
              </w:rPr>
              <w:t>栏次</w:t>
            </w:r>
          </w:p>
        </w:tc>
        <w:tc>
          <w:tcPr>
            <w:tcW w:w="1919" w:type="dxa"/>
          </w:tcPr>
          <w:p>
            <w:pPr>
              <w:pStyle w:val="10"/>
              <w:spacing w:before="63"/>
              <w:ind w:left="9"/>
              <w:jc w:val="center"/>
              <w:rPr>
                <w:sz w:val="21"/>
              </w:rPr>
            </w:pPr>
            <w:r>
              <w:rPr>
                <w:w w:val="99"/>
                <w:sz w:val="21"/>
              </w:rPr>
              <w:t>1</w:t>
            </w:r>
          </w:p>
        </w:tc>
        <w:tc>
          <w:tcPr>
            <w:tcW w:w="1919" w:type="dxa"/>
          </w:tcPr>
          <w:p>
            <w:pPr>
              <w:pStyle w:val="10"/>
              <w:spacing w:before="63"/>
              <w:ind w:left="7"/>
              <w:jc w:val="center"/>
              <w:rPr>
                <w:sz w:val="21"/>
              </w:rPr>
            </w:pPr>
            <w:r>
              <w:rPr>
                <w:w w:val="99"/>
                <w:sz w:val="21"/>
              </w:rPr>
              <w:t>2</w:t>
            </w:r>
          </w:p>
        </w:tc>
        <w:tc>
          <w:tcPr>
            <w:tcW w:w="1920" w:type="dxa"/>
          </w:tcPr>
          <w:p>
            <w:pPr>
              <w:pStyle w:val="10"/>
              <w:spacing w:before="63"/>
              <w:ind w:left="8"/>
              <w:jc w:val="center"/>
              <w:rPr>
                <w:sz w:val="21"/>
              </w:rPr>
            </w:pPr>
            <w:r>
              <w:rPr>
                <w:w w:val="99"/>
                <w:sz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3" w:hRule="atLeast"/>
        </w:trPr>
        <w:tc>
          <w:tcPr>
            <w:tcW w:w="3102" w:type="dxa"/>
            <w:gridSpan w:val="2"/>
          </w:tcPr>
          <w:p>
            <w:pPr>
              <w:pStyle w:val="10"/>
              <w:spacing w:before="63"/>
              <w:ind w:left="1319" w:right="1313"/>
              <w:jc w:val="center"/>
              <w:rPr>
                <w:sz w:val="21"/>
              </w:rPr>
            </w:pPr>
            <w:r>
              <w:rPr>
                <w:sz w:val="21"/>
              </w:rPr>
              <w:t>合计</w:t>
            </w:r>
          </w:p>
        </w:tc>
        <w:tc>
          <w:tcPr>
            <w:tcW w:w="1919" w:type="dxa"/>
          </w:tcPr>
          <w:p>
            <w:pPr>
              <w:pStyle w:val="10"/>
              <w:spacing w:before="63"/>
              <w:ind w:right="-15"/>
              <w:jc w:val="right"/>
              <w:rPr>
                <w:b/>
                <w:sz w:val="21"/>
              </w:rPr>
            </w:pPr>
            <w:r>
              <w:rPr>
                <w:b/>
                <w:w w:val="95"/>
                <w:sz w:val="21"/>
              </w:rPr>
              <w:t>12172.19</w:t>
            </w:r>
          </w:p>
        </w:tc>
        <w:tc>
          <w:tcPr>
            <w:tcW w:w="1919" w:type="dxa"/>
          </w:tcPr>
          <w:p>
            <w:pPr>
              <w:pStyle w:val="10"/>
              <w:spacing w:before="63"/>
              <w:ind w:right="-15"/>
              <w:jc w:val="right"/>
              <w:rPr>
                <w:b/>
                <w:sz w:val="21"/>
              </w:rPr>
            </w:pPr>
            <w:r>
              <w:rPr>
                <w:b/>
                <w:w w:val="95"/>
                <w:sz w:val="21"/>
              </w:rPr>
              <w:t>9498.61</w:t>
            </w:r>
          </w:p>
        </w:tc>
        <w:tc>
          <w:tcPr>
            <w:tcW w:w="1920" w:type="dxa"/>
          </w:tcPr>
          <w:p>
            <w:pPr>
              <w:pStyle w:val="10"/>
              <w:spacing w:before="63"/>
              <w:ind w:right="-15"/>
              <w:jc w:val="right"/>
              <w:rPr>
                <w:b/>
                <w:sz w:val="21"/>
              </w:rPr>
            </w:pPr>
            <w:r>
              <w:rPr>
                <w:b/>
                <w:w w:val="95"/>
                <w:sz w:val="21"/>
              </w:rPr>
              <w:t>2673.58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2" w:hRule="atLeast"/>
        </w:trPr>
        <w:tc>
          <w:tcPr>
            <w:tcW w:w="993" w:type="dxa"/>
          </w:tcPr>
          <w:p>
            <w:pPr>
              <w:pStyle w:val="10"/>
              <w:spacing w:before="64"/>
              <w:ind w:left="15"/>
              <w:rPr>
                <w:sz w:val="21"/>
              </w:rPr>
            </w:pPr>
            <w:r>
              <w:rPr>
                <w:sz w:val="21"/>
              </w:rPr>
              <w:t>204</w:t>
            </w:r>
          </w:p>
        </w:tc>
        <w:tc>
          <w:tcPr>
            <w:tcW w:w="2109" w:type="dxa"/>
          </w:tcPr>
          <w:p>
            <w:pPr>
              <w:pStyle w:val="10"/>
              <w:spacing w:before="64"/>
              <w:ind w:left="13"/>
              <w:rPr>
                <w:sz w:val="21"/>
              </w:rPr>
            </w:pPr>
            <w:r>
              <w:rPr>
                <w:sz w:val="21"/>
              </w:rPr>
              <w:t>公共安全支出</w:t>
            </w:r>
          </w:p>
        </w:tc>
        <w:tc>
          <w:tcPr>
            <w:tcW w:w="1919" w:type="dxa"/>
          </w:tcPr>
          <w:p>
            <w:pPr>
              <w:pStyle w:val="10"/>
              <w:spacing w:before="64"/>
              <w:ind w:right="2"/>
              <w:jc w:val="right"/>
              <w:rPr>
                <w:sz w:val="21"/>
              </w:rPr>
            </w:pPr>
            <w:r>
              <w:rPr>
                <w:sz w:val="21"/>
              </w:rPr>
              <w:t>11171.12</w:t>
            </w:r>
          </w:p>
        </w:tc>
        <w:tc>
          <w:tcPr>
            <w:tcW w:w="1919" w:type="dxa"/>
          </w:tcPr>
          <w:p>
            <w:pPr>
              <w:pStyle w:val="10"/>
              <w:spacing w:before="64"/>
              <w:ind w:right="1"/>
              <w:jc w:val="right"/>
              <w:rPr>
                <w:sz w:val="21"/>
              </w:rPr>
            </w:pPr>
            <w:r>
              <w:rPr>
                <w:w w:val="95"/>
                <w:sz w:val="21"/>
              </w:rPr>
              <w:t>8647.62</w:t>
            </w:r>
          </w:p>
        </w:tc>
        <w:tc>
          <w:tcPr>
            <w:tcW w:w="1920" w:type="dxa"/>
          </w:tcPr>
          <w:p>
            <w:pPr>
              <w:pStyle w:val="10"/>
              <w:spacing w:before="64"/>
              <w:ind w:right="1"/>
              <w:jc w:val="right"/>
              <w:rPr>
                <w:sz w:val="21"/>
              </w:rPr>
            </w:pPr>
            <w:r>
              <w:rPr>
                <w:w w:val="95"/>
                <w:sz w:val="21"/>
              </w:rPr>
              <w:t>2523.50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0"/>
              <w:spacing w:before="65"/>
              <w:ind w:left="15"/>
              <w:rPr>
                <w:sz w:val="21"/>
              </w:rPr>
            </w:pPr>
            <w:r>
              <w:rPr>
                <w:sz w:val="21"/>
              </w:rPr>
              <w:t>20402</w:t>
            </w:r>
          </w:p>
        </w:tc>
        <w:tc>
          <w:tcPr>
            <w:tcW w:w="2109" w:type="dxa"/>
          </w:tcPr>
          <w:p>
            <w:pPr>
              <w:pStyle w:val="10"/>
              <w:spacing w:before="65"/>
              <w:ind w:left="13"/>
              <w:rPr>
                <w:sz w:val="21"/>
              </w:rPr>
            </w:pPr>
            <w:r>
              <w:rPr>
                <w:sz w:val="21"/>
              </w:rPr>
              <w:t>公安</w:t>
            </w:r>
          </w:p>
        </w:tc>
        <w:tc>
          <w:tcPr>
            <w:tcW w:w="1919" w:type="dxa"/>
          </w:tcPr>
          <w:p>
            <w:pPr>
              <w:pStyle w:val="10"/>
              <w:spacing w:before="65"/>
              <w:ind w:right="2"/>
              <w:jc w:val="right"/>
              <w:rPr>
                <w:sz w:val="21"/>
              </w:rPr>
            </w:pPr>
            <w:r>
              <w:rPr>
                <w:sz w:val="21"/>
              </w:rPr>
              <w:t>11171.12</w:t>
            </w:r>
          </w:p>
        </w:tc>
        <w:tc>
          <w:tcPr>
            <w:tcW w:w="1919" w:type="dxa"/>
          </w:tcPr>
          <w:p>
            <w:pPr>
              <w:pStyle w:val="10"/>
              <w:spacing w:before="65"/>
              <w:ind w:right="1"/>
              <w:jc w:val="right"/>
              <w:rPr>
                <w:sz w:val="21"/>
              </w:rPr>
            </w:pPr>
            <w:r>
              <w:rPr>
                <w:w w:val="95"/>
                <w:sz w:val="21"/>
              </w:rPr>
              <w:t>8647.62</w:t>
            </w:r>
          </w:p>
        </w:tc>
        <w:tc>
          <w:tcPr>
            <w:tcW w:w="1920" w:type="dxa"/>
          </w:tcPr>
          <w:p>
            <w:pPr>
              <w:pStyle w:val="10"/>
              <w:spacing w:before="65"/>
              <w:ind w:right="1"/>
              <w:jc w:val="right"/>
              <w:rPr>
                <w:sz w:val="21"/>
              </w:rPr>
            </w:pPr>
            <w:r>
              <w:rPr>
                <w:w w:val="95"/>
                <w:sz w:val="21"/>
              </w:rPr>
              <w:t>2523.50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3" w:hRule="atLeast"/>
        </w:trPr>
        <w:tc>
          <w:tcPr>
            <w:tcW w:w="993" w:type="dxa"/>
          </w:tcPr>
          <w:p>
            <w:pPr>
              <w:pStyle w:val="10"/>
              <w:spacing w:before="63"/>
              <w:ind w:left="15"/>
              <w:rPr>
                <w:sz w:val="21"/>
              </w:rPr>
            </w:pPr>
            <w:r>
              <w:rPr>
                <w:sz w:val="21"/>
              </w:rPr>
              <w:t>2040201</w:t>
            </w:r>
          </w:p>
        </w:tc>
        <w:tc>
          <w:tcPr>
            <w:tcW w:w="2109" w:type="dxa"/>
          </w:tcPr>
          <w:p>
            <w:pPr>
              <w:pStyle w:val="10"/>
              <w:spacing w:before="63"/>
              <w:ind w:left="13"/>
              <w:rPr>
                <w:sz w:val="21"/>
              </w:rPr>
            </w:pPr>
            <w:r>
              <w:rPr>
                <w:sz w:val="21"/>
              </w:rPr>
              <w:t>行政运行</w:t>
            </w:r>
          </w:p>
        </w:tc>
        <w:tc>
          <w:tcPr>
            <w:tcW w:w="1919" w:type="dxa"/>
          </w:tcPr>
          <w:p>
            <w:pPr>
              <w:pStyle w:val="10"/>
              <w:spacing w:before="63"/>
              <w:ind w:right="2"/>
              <w:jc w:val="right"/>
              <w:rPr>
                <w:sz w:val="21"/>
              </w:rPr>
            </w:pPr>
            <w:r>
              <w:rPr>
                <w:w w:val="95"/>
                <w:sz w:val="21"/>
              </w:rPr>
              <w:t>7374.82</w:t>
            </w:r>
          </w:p>
        </w:tc>
        <w:tc>
          <w:tcPr>
            <w:tcW w:w="1919" w:type="dxa"/>
          </w:tcPr>
          <w:p>
            <w:pPr>
              <w:pStyle w:val="10"/>
              <w:spacing w:before="63"/>
              <w:ind w:right="1"/>
              <w:jc w:val="right"/>
              <w:rPr>
                <w:sz w:val="21"/>
              </w:rPr>
            </w:pPr>
            <w:r>
              <w:rPr>
                <w:w w:val="95"/>
                <w:sz w:val="21"/>
              </w:rPr>
              <w:t>7374.82</w:t>
            </w:r>
          </w:p>
        </w:tc>
        <w:tc>
          <w:tcPr>
            <w:tcW w:w="192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0"/>
              <w:spacing w:before="63"/>
              <w:ind w:left="15"/>
              <w:rPr>
                <w:sz w:val="21"/>
              </w:rPr>
            </w:pPr>
            <w:r>
              <w:rPr>
                <w:sz w:val="21"/>
              </w:rPr>
              <w:t>2040202</w:t>
            </w:r>
          </w:p>
        </w:tc>
        <w:tc>
          <w:tcPr>
            <w:tcW w:w="2109" w:type="dxa"/>
          </w:tcPr>
          <w:p>
            <w:pPr>
              <w:pStyle w:val="10"/>
              <w:spacing w:before="63"/>
              <w:ind w:left="13"/>
              <w:rPr>
                <w:sz w:val="21"/>
              </w:rPr>
            </w:pPr>
            <w:r>
              <w:rPr>
                <w:sz w:val="21"/>
              </w:rPr>
              <w:t>一般行政管理事务</w:t>
            </w:r>
          </w:p>
        </w:tc>
        <w:tc>
          <w:tcPr>
            <w:tcW w:w="1919" w:type="dxa"/>
          </w:tcPr>
          <w:p>
            <w:pPr>
              <w:pStyle w:val="10"/>
              <w:spacing w:before="63"/>
              <w:ind w:right="2"/>
              <w:jc w:val="right"/>
              <w:rPr>
                <w:sz w:val="21"/>
              </w:rPr>
            </w:pPr>
            <w:r>
              <w:rPr>
                <w:w w:val="95"/>
                <w:sz w:val="21"/>
              </w:rPr>
              <w:t>808.32</w:t>
            </w:r>
          </w:p>
        </w:tc>
        <w:tc>
          <w:tcPr>
            <w:tcW w:w="1919" w:type="dxa"/>
          </w:tcPr>
          <w:p>
            <w:pPr>
              <w:pStyle w:val="10"/>
              <w:spacing w:before="63"/>
              <w:ind w:right="3"/>
              <w:jc w:val="right"/>
              <w:rPr>
                <w:sz w:val="21"/>
              </w:rPr>
            </w:pPr>
            <w:r>
              <w:rPr>
                <w:w w:val="95"/>
                <w:sz w:val="21"/>
              </w:rPr>
              <w:t>808.32</w:t>
            </w:r>
          </w:p>
        </w:tc>
        <w:tc>
          <w:tcPr>
            <w:tcW w:w="192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0"/>
              <w:spacing w:before="64"/>
              <w:ind w:left="15"/>
              <w:rPr>
                <w:sz w:val="21"/>
              </w:rPr>
            </w:pPr>
            <w:r>
              <w:rPr>
                <w:sz w:val="21"/>
              </w:rPr>
              <w:t>2040204</w:t>
            </w:r>
          </w:p>
        </w:tc>
        <w:tc>
          <w:tcPr>
            <w:tcW w:w="2109" w:type="dxa"/>
          </w:tcPr>
          <w:p>
            <w:pPr>
              <w:pStyle w:val="10"/>
              <w:spacing w:before="64"/>
              <w:ind w:left="13"/>
              <w:rPr>
                <w:sz w:val="21"/>
              </w:rPr>
            </w:pPr>
            <w:r>
              <w:rPr>
                <w:sz w:val="21"/>
              </w:rPr>
              <w:t>治安管理</w:t>
            </w:r>
          </w:p>
        </w:tc>
        <w:tc>
          <w:tcPr>
            <w:tcW w:w="1919" w:type="dxa"/>
          </w:tcPr>
          <w:p>
            <w:pPr>
              <w:pStyle w:val="10"/>
              <w:spacing w:before="64"/>
              <w:ind w:right="2"/>
              <w:jc w:val="right"/>
              <w:rPr>
                <w:sz w:val="21"/>
              </w:rPr>
            </w:pPr>
            <w:r>
              <w:rPr>
                <w:w w:val="95"/>
                <w:sz w:val="21"/>
              </w:rPr>
              <w:t>1642.24</w:t>
            </w:r>
          </w:p>
        </w:tc>
        <w:tc>
          <w:tcPr>
            <w:tcW w:w="1919" w:type="dxa"/>
          </w:tcPr>
          <w:p>
            <w:pPr>
              <w:pStyle w:val="10"/>
              <w:rPr>
                <w:rFonts w:ascii="Times New Roman"/>
                <w:sz w:val="20"/>
              </w:rPr>
            </w:pPr>
          </w:p>
        </w:tc>
        <w:tc>
          <w:tcPr>
            <w:tcW w:w="1920" w:type="dxa"/>
          </w:tcPr>
          <w:p>
            <w:pPr>
              <w:pStyle w:val="10"/>
              <w:spacing w:before="64"/>
              <w:ind w:right="1"/>
              <w:jc w:val="right"/>
              <w:rPr>
                <w:sz w:val="21"/>
              </w:rPr>
            </w:pPr>
            <w:r>
              <w:rPr>
                <w:w w:val="95"/>
                <w:sz w:val="21"/>
              </w:rPr>
              <w:t>1642.24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3" w:hRule="atLeast"/>
        </w:trPr>
        <w:tc>
          <w:tcPr>
            <w:tcW w:w="993" w:type="dxa"/>
          </w:tcPr>
          <w:p>
            <w:pPr>
              <w:pStyle w:val="10"/>
              <w:spacing w:before="65"/>
              <w:ind w:left="15"/>
              <w:rPr>
                <w:sz w:val="21"/>
              </w:rPr>
            </w:pPr>
            <w:r>
              <w:rPr>
                <w:sz w:val="21"/>
              </w:rPr>
              <w:t>2040217</w:t>
            </w:r>
          </w:p>
        </w:tc>
        <w:tc>
          <w:tcPr>
            <w:tcW w:w="2109" w:type="dxa"/>
          </w:tcPr>
          <w:p>
            <w:pPr>
              <w:pStyle w:val="10"/>
              <w:spacing w:before="65"/>
              <w:ind w:left="13"/>
              <w:rPr>
                <w:sz w:val="21"/>
              </w:rPr>
            </w:pPr>
            <w:r>
              <w:rPr>
                <w:sz w:val="21"/>
              </w:rPr>
              <w:t>拘押收教场所管理</w:t>
            </w:r>
          </w:p>
        </w:tc>
        <w:tc>
          <w:tcPr>
            <w:tcW w:w="1919" w:type="dxa"/>
          </w:tcPr>
          <w:p>
            <w:pPr>
              <w:pStyle w:val="10"/>
              <w:spacing w:before="65"/>
              <w:ind w:right="2"/>
              <w:jc w:val="right"/>
              <w:rPr>
                <w:sz w:val="21"/>
              </w:rPr>
            </w:pPr>
            <w:r>
              <w:rPr>
                <w:w w:val="95"/>
                <w:sz w:val="21"/>
              </w:rPr>
              <w:t>855.64</w:t>
            </w:r>
          </w:p>
        </w:tc>
        <w:tc>
          <w:tcPr>
            <w:tcW w:w="1919" w:type="dxa"/>
          </w:tcPr>
          <w:p>
            <w:pPr>
              <w:pStyle w:val="10"/>
              <w:spacing w:before="65"/>
              <w:ind w:right="3"/>
              <w:jc w:val="right"/>
              <w:rPr>
                <w:sz w:val="21"/>
              </w:rPr>
            </w:pPr>
            <w:r>
              <w:rPr>
                <w:w w:val="95"/>
                <w:sz w:val="21"/>
              </w:rPr>
              <w:t>155.00</w:t>
            </w:r>
          </w:p>
        </w:tc>
        <w:tc>
          <w:tcPr>
            <w:tcW w:w="1920" w:type="dxa"/>
          </w:tcPr>
          <w:p>
            <w:pPr>
              <w:pStyle w:val="10"/>
              <w:spacing w:before="65"/>
              <w:ind w:right="3"/>
              <w:jc w:val="right"/>
              <w:rPr>
                <w:sz w:val="21"/>
              </w:rPr>
            </w:pPr>
            <w:r>
              <w:rPr>
                <w:w w:val="95"/>
                <w:sz w:val="21"/>
              </w:rPr>
              <w:t>700.64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0"/>
              <w:spacing w:before="63"/>
              <w:ind w:left="15"/>
              <w:rPr>
                <w:sz w:val="21"/>
              </w:rPr>
            </w:pPr>
            <w:r>
              <w:rPr>
                <w:sz w:val="21"/>
              </w:rPr>
              <w:t>2040250</w:t>
            </w:r>
          </w:p>
        </w:tc>
        <w:tc>
          <w:tcPr>
            <w:tcW w:w="2109" w:type="dxa"/>
          </w:tcPr>
          <w:p>
            <w:pPr>
              <w:pStyle w:val="10"/>
              <w:spacing w:before="63"/>
              <w:ind w:left="13"/>
              <w:rPr>
                <w:sz w:val="21"/>
              </w:rPr>
            </w:pPr>
            <w:r>
              <w:rPr>
                <w:sz w:val="21"/>
              </w:rPr>
              <w:t>事业运行</w:t>
            </w:r>
          </w:p>
        </w:tc>
        <w:tc>
          <w:tcPr>
            <w:tcW w:w="1919" w:type="dxa"/>
          </w:tcPr>
          <w:p>
            <w:pPr>
              <w:pStyle w:val="10"/>
              <w:spacing w:before="63"/>
              <w:ind w:right="2"/>
              <w:jc w:val="right"/>
              <w:rPr>
                <w:sz w:val="21"/>
              </w:rPr>
            </w:pPr>
            <w:r>
              <w:rPr>
                <w:w w:val="95"/>
                <w:sz w:val="21"/>
              </w:rPr>
              <w:t>309.48</w:t>
            </w:r>
          </w:p>
        </w:tc>
        <w:tc>
          <w:tcPr>
            <w:tcW w:w="1919" w:type="dxa"/>
          </w:tcPr>
          <w:p>
            <w:pPr>
              <w:pStyle w:val="10"/>
              <w:spacing w:before="63"/>
              <w:ind w:right="3"/>
              <w:jc w:val="right"/>
              <w:rPr>
                <w:sz w:val="21"/>
              </w:rPr>
            </w:pPr>
            <w:r>
              <w:rPr>
                <w:w w:val="95"/>
                <w:sz w:val="21"/>
              </w:rPr>
              <w:t>309.48</w:t>
            </w:r>
          </w:p>
        </w:tc>
        <w:tc>
          <w:tcPr>
            <w:tcW w:w="192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3" w:hRule="atLeast"/>
        </w:trPr>
        <w:tc>
          <w:tcPr>
            <w:tcW w:w="993" w:type="dxa"/>
          </w:tcPr>
          <w:p>
            <w:pPr>
              <w:pStyle w:val="10"/>
              <w:spacing w:before="63"/>
              <w:ind w:left="15"/>
              <w:rPr>
                <w:sz w:val="21"/>
              </w:rPr>
            </w:pPr>
            <w:r>
              <w:rPr>
                <w:sz w:val="21"/>
              </w:rPr>
              <w:t>2040299</w:t>
            </w:r>
          </w:p>
        </w:tc>
        <w:tc>
          <w:tcPr>
            <w:tcW w:w="2109" w:type="dxa"/>
          </w:tcPr>
          <w:p>
            <w:pPr>
              <w:pStyle w:val="10"/>
              <w:spacing w:before="63"/>
              <w:ind w:left="13"/>
              <w:rPr>
                <w:sz w:val="21"/>
              </w:rPr>
            </w:pPr>
            <w:r>
              <w:rPr>
                <w:sz w:val="21"/>
              </w:rPr>
              <w:t>其他公安支出</w:t>
            </w:r>
          </w:p>
        </w:tc>
        <w:tc>
          <w:tcPr>
            <w:tcW w:w="1919" w:type="dxa"/>
          </w:tcPr>
          <w:p>
            <w:pPr>
              <w:pStyle w:val="10"/>
              <w:spacing w:before="63"/>
              <w:ind w:right="2"/>
              <w:jc w:val="right"/>
              <w:rPr>
                <w:sz w:val="21"/>
              </w:rPr>
            </w:pPr>
            <w:r>
              <w:rPr>
                <w:w w:val="95"/>
                <w:sz w:val="21"/>
              </w:rPr>
              <w:t>180.63</w:t>
            </w:r>
          </w:p>
        </w:tc>
        <w:tc>
          <w:tcPr>
            <w:tcW w:w="1919" w:type="dxa"/>
          </w:tcPr>
          <w:p>
            <w:pPr>
              <w:pStyle w:val="10"/>
              <w:rPr>
                <w:rFonts w:ascii="Times New Roman"/>
                <w:sz w:val="20"/>
              </w:rPr>
            </w:pPr>
          </w:p>
        </w:tc>
        <w:tc>
          <w:tcPr>
            <w:tcW w:w="1920" w:type="dxa"/>
          </w:tcPr>
          <w:p>
            <w:pPr>
              <w:pStyle w:val="10"/>
              <w:spacing w:before="63"/>
              <w:ind w:right="3"/>
              <w:jc w:val="right"/>
              <w:rPr>
                <w:sz w:val="21"/>
              </w:rPr>
            </w:pPr>
            <w:r>
              <w:rPr>
                <w:w w:val="95"/>
                <w:sz w:val="21"/>
              </w:rPr>
              <w:t>180.63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0"/>
              <w:spacing w:before="64"/>
              <w:ind w:left="15"/>
              <w:rPr>
                <w:sz w:val="21"/>
              </w:rPr>
            </w:pPr>
            <w:r>
              <w:rPr>
                <w:sz w:val="21"/>
              </w:rPr>
              <w:t>205</w:t>
            </w:r>
          </w:p>
        </w:tc>
        <w:tc>
          <w:tcPr>
            <w:tcW w:w="2109" w:type="dxa"/>
          </w:tcPr>
          <w:p>
            <w:pPr>
              <w:pStyle w:val="10"/>
              <w:spacing w:before="64"/>
              <w:ind w:left="13"/>
              <w:rPr>
                <w:sz w:val="21"/>
              </w:rPr>
            </w:pPr>
            <w:r>
              <w:rPr>
                <w:sz w:val="21"/>
              </w:rPr>
              <w:t>教育支出</w:t>
            </w:r>
          </w:p>
        </w:tc>
        <w:tc>
          <w:tcPr>
            <w:tcW w:w="1919" w:type="dxa"/>
          </w:tcPr>
          <w:p>
            <w:pPr>
              <w:pStyle w:val="10"/>
              <w:spacing w:before="64"/>
              <w:ind w:right="2"/>
              <w:jc w:val="right"/>
              <w:rPr>
                <w:sz w:val="21"/>
              </w:rPr>
            </w:pPr>
            <w:r>
              <w:rPr>
                <w:w w:val="95"/>
                <w:sz w:val="21"/>
              </w:rPr>
              <w:t>150.08</w:t>
            </w:r>
          </w:p>
        </w:tc>
        <w:tc>
          <w:tcPr>
            <w:tcW w:w="1919" w:type="dxa"/>
          </w:tcPr>
          <w:p>
            <w:pPr>
              <w:pStyle w:val="10"/>
              <w:rPr>
                <w:rFonts w:ascii="Times New Roman"/>
                <w:sz w:val="20"/>
              </w:rPr>
            </w:pPr>
          </w:p>
        </w:tc>
        <w:tc>
          <w:tcPr>
            <w:tcW w:w="1920" w:type="dxa"/>
          </w:tcPr>
          <w:p>
            <w:pPr>
              <w:pStyle w:val="10"/>
              <w:spacing w:before="64"/>
              <w:ind w:right="3"/>
              <w:jc w:val="right"/>
              <w:rPr>
                <w:sz w:val="21"/>
              </w:rPr>
            </w:pPr>
            <w:r>
              <w:rPr>
                <w:w w:val="95"/>
                <w:sz w:val="21"/>
              </w:rPr>
              <w:t>150.08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0"/>
              <w:spacing w:before="65"/>
              <w:ind w:left="15"/>
              <w:rPr>
                <w:sz w:val="21"/>
              </w:rPr>
            </w:pPr>
            <w:r>
              <w:rPr>
                <w:sz w:val="21"/>
              </w:rPr>
              <w:t>20502</w:t>
            </w:r>
          </w:p>
        </w:tc>
        <w:tc>
          <w:tcPr>
            <w:tcW w:w="2109" w:type="dxa"/>
          </w:tcPr>
          <w:p>
            <w:pPr>
              <w:pStyle w:val="10"/>
              <w:spacing w:before="65"/>
              <w:ind w:left="13"/>
              <w:rPr>
                <w:sz w:val="21"/>
              </w:rPr>
            </w:pPr>
            <w:r>
              <w:rPr>
                <w:sz w:val="21"/>
              </w:rPr>
              <w:t>普通教育</w:t>
            </w:r>
          </w:p>
        </w:tc>
        <w:tc>
          <w:tcPr>
            <w:tcW w:w="1919" w:type="dxa"/>
          </w:tcPr>
          <w:p>
            <w:pPr>
              <w:pStyle w:val="10"/>
              <w:spacing w:before="65"/>
              <w:ind w:right="2"/>
              <w:jc w:val="right"/>
              <w:rPr>
                <w:sz w:val="21"/>
              </w:rPr>
            </w:pPr>
            <w:r>
              <w:rPr>
                <w:w w:val="95"/>
                <w:sz w:val="21"/>
              </w:rPr>
              <w:t>150.08</w:t>
            </w:r>
          </w:p>
        </w:tc>
        <w:tc>
          <w:tcPr>
            <w:tcW w:w="1919" w:type="dxa"/>
          </w:tcPr>
          <w:p>
            <w:pPr>
              <w:pStyle w:val="10"/>
              <w:rPr>
                <w:rFonts w:ascii="Times New Roman"/>
                <w:sz w:val="20"/>
              </w:rPr>
            </w:pPr>
          </w:p>
        </w:tc>
        <w:tc>
          <w:tcPr>
            <w:tcW w:w="1920" w:type="dxa"/>
          </w:tcPr>
          <w:p>
            <w:pPr>
              <w:pStyle w:val="10"/>
              <w:spacing w:before="65"/>
              <w:ind w:right="3"/>
              <w:jc w:val="right"/>
              <w:rPr>
                <w:sz w:val="21"/>
              </w:rPr>
            </w:pPr>
            <w:r>
              <w:rPr>
                <w:w w:val="95"/>
                <w:sz w:val="21"/>
              </w:rPr>
              <w:t>150.08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3" w:hRule="atLeast"/>
        </w:trPr>
        <w:tc>
          <w:tcPr>
            <w:tcW w:w="993" w:type="dxa"/>
          </w:tcPr>
          <w:p>
            <w:pPr>
              <w:pStyle w:val="10"/>
              <w:spacing w:before="63"/>
              <w:ind w:left="15"/>
              <w:rPr>
                <w:sz w:val="21"/>
              </w:rPr>
            </w:pPr>
            <w:r>
              <w:rPr>
                <w:sz w:val="21"/>
              </w:rPr>
              <w:t>2050202</w:t>
            </w:r>
          </w:p>
        </w:tc>
        <w:tc>
          <w:tcPr>
            <w:tcW w:w="2109" w:type="dxa"/>
          </w:tcPr>
          <w:p>
            <w:pPr>
              <w:pStyle w:val="10"/>
              <w:spacing w:before="63"/>
              <w:ind w:left="13"/>
              <w:rPr>
                <w:sz w:val="21"/>
              </w:rPr>
            </w:pPr>
            <w:r>
              <w:rPr>
                <w:sz w:val="21"/>
              </w:rPr>
              <w:t>小学教育</w:t>
            </w:r>
          </w:p>
        </w:tc>
        <w:tc>
          <w:tcPr>
            <w:tcW w:w="1919" w:type="dxa"/>
          </w:tcPr>
          <w:p>
            <w:pPr>
              <w:pStyle w:val="10"/>
              <w:spacing w:before="63"/>
              <w:ind w:right="2"/>
              <w:jc w:val="right"/>
              <w:rPr>
                <w:sz w:val="21"/>
              </w:rPr>
            </w:pPr>
            <w:r>
              <w:rPr>
                <w:w w:val="95"/>
                <w:sz w:val="21"/>
              </w:rPr>
              <w:t>150.08</w:t>
            </w:r>
          </w:p>
        </w:tc>
        <w:tc>
          <w:tcPr>
            <w:tcW w:w="1919" w:type="dxa"/>
          </w:tcPr>
          <w:p>
            <w:pPr>
              <w:pStyle w:val="10"/>
              <w:rPr>
                <w:rFonts w:ascii="Times New Roman"/>
                <w:sz w:val="20"/>
              </w:rPr>
            </w:pPr>
          </w:p>
        </w:tc>
        <w:tc>
          <w:tcPr>
            <w:tcW w:w="192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0"/>
              <w:spacing w:before="63"/>
              <w:ind w:left="15"/>
              <w:rPr>
                <w:sz w:val="21"/>
              </w:rPr>
            </w:pPr>
            <w:r>
              <w:rPr>
                <w:sz w:val="21"/>
              </w:rPr>
              <w:t>208</w:t>
            </w:r>
          </w:p>
        </w:tc>
        <w:tc>
          <w:tcPr>
            <w:tcW w:w="2109" w:type="dxa"/>
          </w:tcPr>
          <w:p>
            <w:pPr>
              <w:pStyle w:val="10"/>
              <w:spacing w:before="63"/>
              <w:ind w:left="13"/>
              <w:rPr>
                <w:sz w:val="21"/>
              </w:rPr>
            </w:pPr>
            <w:r>
              <w:rPr>
                <w:sz w:val="21"/>
              </w:rPr>
              <w:t>社会保障和就业支出</w:t>
            </w:r>
          </w:p>
        </w:tc>
        <w:tc>
          <w:tcPr>
            <w:tcW w:w="1919" w:type="dxa"/>
          </w:tcPr>
          <w:p>
            <w:pPr>
              <w:pStyle w:val="10"/>
              <w:spacing w:before="63"/>
              <w:ind w:right="2"/>
              <w:jc w:val="right"/>
              <w:rPr>
                <w:sz w:val="21"/>
              </w:rPr>
            </w:pPr>
            <w:r>
              <w:rPr>
                <w:w w:val="95"/>
                <w:sz w:val="21"/>
              </w:rPr>
              <w:t>470.60</w:t>
            </w:r>
          </w:p>
        </w:tc>
        <w:tc>
          <w:tcPr>
            <w:tcW w:w="1919" w:type="dxa"/>
          </w:tcPr>
          <w:p>
            <w:pPr>
              <w:pStyle w:val="10"/>
              <w:spacing w:before="63"/>
              <w:ind w:right="3"/>
              <w:jc w:val="right"/>
              <w:rPr>
                <w:sz w:val="21"/>
              </w:rPr>
            </w:pPr>
            <w:r>
              <w:rPr>
                <w:w w:val="95"/>
                <w:sz w:val="21"/>
              </w:rPr>
              <w:t>470.60</w:t>
            </w:r>
          </w:p>
        </w:tc>
        <w:tc>
          <w:tcPr>
            <w:tcW w:w="192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2" w:hRule="atLeast"/>
        </w:trPr>
        <w:tc>
          <w:tcPr>
            <w:tcW w:w="993" w:type="dxa"/>
          </w:tcPr>
          <w:p>
            <w:pPr>
              <w:pStyle w:val="10"/>
              <w:spacing w:before="64"/>
              <w:ind w:left="15"/>
              <w:rPr>
                <w:sz w:val="21"/>
              </w:rPr>
            </w:pPr>
            <w:r>
              <w:rPr>
                <w:sz w:val="21"/>
              </w:rPr>
              <w:t>20805</w:t>
            </w:r>
          </w:p>
        </w:tc>
        <w:tc>
          <w:tcPr>
            <w:tcW w:w="2109" w:type="dxa"/>
          </w:tcPr>
          <w:p>
            <w:pPr>
              <w:pStyle w:val="10"/>
              <w:spacing w:before="64"/>
              <w:ind w:left="13"/>
              <w:rPr>
                <w:sz w:val="21"/>
              </w:rPr>
            </w:pPr>
            <w:r>
              <w:rPr>
                <w:sz w:val="21"/>
              </w:rPr>
              <w:t>行政事业单位离退休</w:t>
            </w:r>
          </w:p>
        </w:tc>
        <w:tc>
          <w:tcPr>
            <w:tcW w:w="1919" w:type="dxa"/>
          </w:tcPr>
          <w:p>
            <w:pPr>
              <w:pStyle w:val="10"/>
              <w:spacing w:before="64"/>
              <w:ind w:right="2"/>
              <w:jc w:val="right"/>
              <w:rPr>
                <w:sz w:val="21"/>
              </w:rPr>
            </w:pPr>
            <w:r>
              <w:rPr>
                <w:w w:val="95"/>
                <w:sz w:val="21"/>
              </w:rPr>
              <w:t>470.60</w:t>
            </w:r>
          </w:p>
        </w:tc>
        <w:tc>
          <w:tcPr>
            <w:tcW w:w="1919" w:type="dxa"/>
          </w:tcPr>
          <w:p>
            <w:pPr>
              <w:pStyle w:val="10"/>
              <w:spacing w:before="64"/>
              <w:ind w:right="3"/>
              <w:jc w:val="right"/>
              <w:rPr>
                <w:sz w:val="21"/>
              </w:rPr>
            </w:pPr>
            <w:r>
              <w:rPr>
                <w:w w:val="95"/>
                <w:sz w:val="21"/>
              </w:rPr>
              <w:t>470.60</w:t>
            </w:r>
          </w:p>
        </w:tc>
        <w:tc>
          <w:tcPr>
            <w:tcW w:w="192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993" w:type="dxa"/>
          </w:tcPr>
          <w:p>
            <w:pPr>
              <w:pStyle w:val="10"/>
              <w:rPr>
                <w:sz w:val="15"/>
              </w:rPr>
            </w:pPr>
          </w:p>
          <w:p>
            <w:pPr>
              <w:pStyle w:val="10"/>
              <w:ind w:left="15"/>
              <w:rPr>
                <w:sz w:val="21"/>
              </w:rPr>
            </w:pPr>
            <w:r>
              <w:rPr>
                <w:sz w:val="21"/>
              </w:rPr>
              <w:t>2080505</w:t>
            </w:r>
          </w:p>
        </w:tc>
        <w:tc>
          <w:tcPr>
            <w:tcW w:w="2109" w:type="dxa"/>
          </w:tcPr>
          <w:p>
            <w:pPr>
              <w:pStyle w:val="10"/>
              <w:spacing w:before="36"/>
              <w:ind w:left="13"/>
              <w:rPr>
                <w:sz w:val="21"/>
              </w:rPr>
            </w:pPr>
            <w:r>
              <w:rPr>
                <w:sz w:val="21"/>
              </w:rPr>
              <w:t>机关事业单位基本养</w:t>
            </w:r>
          </w:p>
          <w:p>
            <w:pPr>
              <w:pStyle w:val="10"/>
              <w:spacing w:before="43"/>
              <w:ind w:left="13"/>
              <w:rPr>
                <w:sz w:val="21"/>
              </w:rPr>
            </w:pPr>
            <w:r>
              <w:rPr>
                <w:sz w:val="21"/>
              </w:rPr>
              <w:t>老保险缴费支出</w:t>
            </w:r>
          </w:p>
        </w:tc>
        <w:tc>
          <w:tcPr>
            <w:tcW w:w="1919" w:type="dxa"/>
          </w:tcPr>
          <w:p>
            <w:pPr>
              <w:pStyle w:val="10"/>
              <w:rPr>
                <w:sz w:val="15"/>
              </w:rPr>
            </w:pPr>
          </w:p>
          <w:p>
            <w:pPr>
              <w:pStyle w:val="10"/>
              <w:ind w:right="2"/>
              <w:jc w:val="right"/>
              <w:rPr>
                <w:sz w:val="21"/>
              </w:rPr>
            </w:pPr>
            <w:r>
              <w:rPr>
                <w:w w:val="95"/>
                <w:sz w:val="21"/>
              </w:rPr>
              <w:t>470.60</w:t>
            </w:r>
          </w:p>
        </w:tc>
        <w:tc>
          <w:tcPr>
            <w:tcW w:w="1919" w:type="dxa"/>
          </w:tcPr>
          <w:p>
            <w:pPr>
              <w:pStyle w:val="10"/>
              <w:rPr>
                <w:sz w:val="15"/>
              </w:rPr>
            </w:pPr>
          </w:p>
          <w:p>
            <w:pPr>
              <w:pStyle w:val="10"/>
              <w:ind w:right="3"/>
              <w:jc w:val="right"/>
              <w:rPr>
                <w:sz w:val="21"/>
              </w:rPr>
            </w:pPr>
            <w:r>
              <w:rPr>
                <w:w w:val="95"/>
                <w:sz w:val="21"/>
              </w:rPr>
              <w:t>470.60</w:t>
            </w:r>
          </w:p>
        </w:tc>
        <w:tc>
          <w:tcPr>
            <w:tcW w:w="192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39" w:hRule="atLeast"/>
        </w:trPr>
        <w:tc>
          <w:tcPr>
            <w:tcW w:w="993" w:type="dxa"/>
          </w:tcPr>
          <w:p>
            <w:pPr>
              <w:pStyle w:val="10"/>
              <w:spacing w:before="11"/>
              <w:rPr>
                <w:sz w:val="14"/>
              </w:rPr>
            </w:pPr>
          </w:p>
          <w:p>
            <w:pPr>
              <w:pStyle w:val="10"/>
              <w:spacing w:before="1"/>
              <w:ind w:left="15"/>
              <w:rPr>
                <w:sz w:val="21"/>
              </w:rPr>
            </w:pPr>
            <w:r>
              <w:rPr>
                <w:sz w:val="21"/>
              </w:rPr>
              <w:t>210</w:t>
            </w:r>
          </w:p>
        </w:tc>
        <w:tc>
          <w:tcPr>
            <w:tcW w:w="2109" w:type="dxa"/>
          </w:tcPr>
          <w:p>
            <w:pPr>
              <w:pStyle w:val="10"/>
              <w:spacing w:before="35"/>
              <w:ind w:left="13"/>
              <w:rPr>
                <w:sz w:val="21"/>
              </w:rPr>
            </w:pPr>
            <w:r>
              <w:rPr>
                <w:sz w:val="21"/>
              </w:rPr>
              <w:t>医疗卫生与计划生育</w:t>
            </w:r>
          </w:p>
          <w:p>
            <w:pPr>
              <w:pStyle w:val="10"/>
              <w:spacing w:before="43"/>
              <w:ind w:left="13"/>
              <w:rPr>
                <w:sz w:val="21"/>
              </w:rPr>
            </w:pPr>
            <w:r>
              <w:rPr>
                <w:sz w:val="21"/>
              </w:rPr>
              <w:t>支出</w:t>
            </w:r>
          </w:p>
        </w:tc>
        <w:tc>
          <w:tcPr>
            <w:tcW w:w="1919" w:type="dxa"/>
          </w:tcPr>
          <w:p>
            <w:pPr>
              <w:pStyle w:val="10"/>
              <w:spacing w:before="11"/>
              <w:rPr>
                <w:sz w:val="14"/>
              </w:rPr>
            </w:pPr>
          </w:p>
          <w:p>
            <w:pPr>
              <w:pStyle w:val="10"/>
              <w:spacing w:before="1"/>
              <w:ind w:right="2"/>
              <w:jc w:val="right"/>
              <w:rPr>
                <w:sz w:val="21"/>
              </w:rPr>
            </w:pPr>
            <w:r>
              <w:rPr>
                <w:w w:val="95"/>
                <w:sz w:val="21"/>
              </w:rPr>
              <w:t>357.34</w:t>
            </w:r>
          </w:p>
        </w:tc>
        <w:tc>
          <w:tcPr>
            <w:tcW w:w="1919" w:type="dxa"/>
          </w:tcPr>
          <w:p>
            <w:pPr>
              <w:pStyle w:val="10"/>
              <w:spacing w:before="11"/>
              <w:rPr>
                <w:sz w:val="14"/>
              </w:rPr>
            </w:pPr>
          </w:p>
          <w:p>
            <w:pPr>
              <w:pStyle w:val="10"/>
              <w:spacing w:before="1"/>
              <w:ind w:right="3"/>
              <w:jc w:val="right"/>
              <w:rPr>
                <w:sz w:val="21"/>
              </w:rPr>
            </w:pPr>
            <w:r>
              <w:rPr>
                <w:w w:val="95"/>
                <w:sz w:val="21"/>
              </w:rPr>
              <w:t>357.34</w:t>
            </w:r>
          </w:p>
        </w:tc>
        <w:tc>
          <w:tcPr>
            <w:tcW w:w="192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2" w:hRule="atLeast"/>
        </w:trPr>
        <w:tc>
          <w:tcPr>
            <w:tcW w:w="993" w:type="dxa"/>
          </w:tcPr>
          <w:p>
            <w:pPr>
              <w:pStyle w:val="10"/>
              <w:spacing w:before="63"/>
              <w:ind w:left="15"/>
              <w:rPr>
                <w:sz w:val="21"/>
              </w:rPr>
            </w:pPr>
            <w:r>
              <w:rPr>
                <w:sz w:val="21"/>
              </w:rPr>
              <w:t>21011</w:t>
            </w:r>
          </w:p>
        </w:tc>
        <w:tc>
          <w:tcPr>
            <w:tcW w:w="2109" w:type="dxa"/>
          </w:tcPr>
          <w:p>
            <w:pPr>
              <w:pStyle w:val="10"/>
              <w:spacing w:before="63"/>
              <w:ind w:left="13"/>
              <w:rPr>
                <w:sz w:val="21"/>
              </w:rPr>
            </w:pPr>
            <w:r>
              <w:rPr>
                <w:sz w:val="21"/>
              </w:rPr>
              <w:t>行政事业单位医疗</w:t>
            </w:r>
          </w:p>
        </w:tc>
        <w:tc>
          <w:tcPr>
            <w:tcW w:w="1919" w:type="dxa"/>
          </w:tcPr>
          <w:p>
            <w:pPr>
              <w:pStyle w:val="10"/>
              <w:spacing w:before="63"/>
              <w:ind w:right="2"/>
              <w:jc w:val="right"/>
              <w:rPr>
                <w:sz w:val="21"/>
              </w:rPr>
            </w:pPr>
            <w:r>
              <w:rPr>
                <w:w w:val="95"/>
                <w:sz w:val="21"/>
              </w:rPr>
              <w:t>357.34</w:t>
            </w:r>
          </w:p>
        </w:tc>
        <w:tc>
          <w:tcPr>
            <w:tcW w:w="1919" w:type="dxa"/>
          </w:tcPr>
          <w:p>
            <w:pPr>
              <w:pStyle w:val="10"/>
              <w:spacing w:before="63"/>
              <w:ind w:right="3"/>
              <w:jc w:val="right"/>
              <w:rPr>
                <w:sz w:val="21"/>
              </w:rPr>
            </w:pPr>
            <w:r>
              <w:rPr>
                <w:w w:val="95"/>
                <w:sz w:val="21"/>
              </w:rPr>
              <w:t>357.34</w:t>
            </w:r>
          </w:p>
        </w:tc>
        <w:tc>
          <w:tcPr>
            <w:tcW w:w="192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2" w:hRule="atLeast"/>
        </w:trPr>
        <w:tc>
          <w:tcPr>
            <w:tcW w:w="993" w:type="dxa"/>
          </w:tcPr>
          <w:p>
            <w:pPr>
              <w:pStyle w:val="10"/>
              <w:spacing w:before="63"/>
              <w:ind w:left="15"/>
              <w:rPr>
                <w:sz w:val="21"/>
              </w:rPr>
            </w:pPr>
            <w:r>
              <w:rPr>
                <w:sz w:val="21"/>
              </w:rPr>
              <w:t>2101101</w:t>
            </w:r>
          </w:p>
        </w:tc>
        <w:tc>
          <w:tcPr>
            <w:tcW w:w="2109" w:type="dxa"/>
          </w:tcPr>
          <w:p>
            <w:pPr>
              <w:pStyle w:val="10"/>
              <w:spacing w:before="63"/>
              <w:ind w:left="13"/>
              <w:rPr>
                <w:sz w:val="21"/>
              </w:rPr>
            </w:pPr>
            <w:r>
              <w:rPr>
                <w:sz w:val="21"/>
              </w:rPr>
              <w:t>行政单位医疗</w:t>
            </w:r>
          </w:p>
        </w:tc>
        <w:tc>
          <w:tcPr>
            <w:tcW w:w="1919" w:type="dxa"/>
          </w:tcPr>
          <w:p>
            <w:pPr>
              <w:pStyle w:val="10"/>
              <w:spacing w:before="63"/>
              <w:ind w:right="2"/>
              <w:jc w:val="right"/>
              <w:rPr>
                <w:sz w:val="21"/>
              </w:rPr>
            </w:pPr>
            <w:r>
              <w:rPr>
                <w:w w:val="95"/>
                <w:sz w:val="21"/>
              </w:rPr>
              <w:t>357.34</w:t>
            </w:r>
          </w:p>
        </w:tc>
        <w:tc>
          <w:tcPr>
            <w:tcW w:w="1919" w:type="dxa"/>
          </w:tcPr>
          <w:p>
            <w:pPr>
              <w:pStyle w:val="10"/>
              <w:spacing w:before="63"/>
              <w:ind w:right="3"/>
              <w:jc w:val="right"/>
              <w:rPr>
                <w:sz w:val="21"/>
              </w:rPr>
            </w:pPr>
            <w:r>
              <w:rPr>
                <w:w w:val="95"/>
                <w:sz w:val="21"/>
              </w:rPr>
              <w:t>357.34</w:t>
            </w:r>
          </w:p>
        </w:tc>
        <w:tc>
          <w:tcPr>
            <w:tcW w:w="192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2" w:hRule="atLeast"/>
        </w:trPr>
        <w:tc>
          <w:tcPr>
            <w:tcW w:w="993" w:type="dxa"/>
          </w:tcPr>
          <w:p>
            <w:pPr>
              <w:pStyle w:val="10"/>
              <w:spacing w:before="64"/>
              <w:ind w:left="15"/>
              <w:rPr>
                <w:sz w:val="21"/>
              </w:rPr>
            </w:pPr>
            <w:r>
              <w:rPr>
                <w:sz w:val="21"/>
              </w:rPr>
              <w:t>221</w:t>
            </w:r>
          </w:p>
        </w:tc>
        <w:tc>
          <w:tcPr>
            <w:tcW w:w="2109" w:type="dxa"/>
          </w:tcPr>
          <w:p>
            <w:pPr>
              <w:pStyle w:val="10"/>
              <w:spacing w:before="64"/>
              <w:ind w:left="13"/>
              <w:rPr>
                <w:sz w:val="21"/>
              </w:rPr>
            </w:pPr>
            <w:r>
              <w:rPr>
                <w:sz w:val="21"/>
              </w:rPr>
              <w:t>住房保障支出</w:t>
            </w:r>
          </w:p>
        </w:tc>
        <w:tc>
          <w:tcPr>
            <w:tcW w:w="1919" w:type="dxa"/>
          </w:tcPr>
          <w:p>
            <w:pPr>
              <w:pStyle w:val="10"/>
              <w:spacing w:before="64"/>
              <w:ind w:right="4"/>
              <w:jc w:val="right"/>
              <w:rPr>
                <w:sz w:val="21"/>
              </w:rPr>
            </w:pPr>
            <w:r>
              <w:rPr>
                <w:w w:val="95"/>
                <w:sz w:val="21"/>
              </w:rPr>
              <w:t>23.05</w:t>
            </w:r>
          </w:p>
        </w:tc>
        <w:tc>
          <w:tcPr>
            <w:tcW w:w="1919" w:type="dxa"/>
          </w:tcPr>
          <w:p>
            <w:pPr>
              <w:pStyle w:val="10"/>
              <w:spacing w:before="64"/>
              <w:ind w:right="3"/>
              <w:jc w:val="right"/>
              <w:rPr>
                <w:sz w:val="21"/>
              </w:rPr>
            </w:pPr>
            <w:r>
              <w:rPr>
                <w:w w:val="95"/>
                <w:sz w:val="21"/>
              </w:rPr>
              <w:t>23.05</w:t>
            </w:r>
          </w:p>
        </w:tc>
        <w:tc>
          <w:tcPr>
            <w:tcW w:w="192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2" w:hRule="atLeast"/>
        </w:trPr>
        <w:tc>
          <w:tcPr>
            <w:tcW w:w="993" w:type="dxa"/>
          </w:tcPr>
          <w:p>
            <w:pPr>
              <w:pStyle w:val="10"/>
              <w:spacing w:before="64"/>
              <w:ind w:left="15"/>
              <w:rPr>
                <w:sz w:val="21"/>
              </w:rPr>
            </w:pPr>
            <w:r>
              <w:rPr>
                <w:sz w:val="21"/>
              </w:rPr>
              <w:t>22102</w:t>
            </w:r>
          </w:p>
        </w:tc>
        <w:tc>
          <w:tcPr>
            <w:tcW w:w="2109" w:type="dxa"/>
          </w:tcPr>
          <w:p>
            <w:pPr>
              <w:pStyle w:val="10"/>
              <w:spacing w:before="64"/>
              <w:ind w:left="13"/>
              <w:rPr>
                <w:sz w:val="21"/>
              </w:rPr>
            </w:pPr>
            <w:r>
              <w:rPr>
                <w:sz w:val="21"/>
              </w:rPr>
              <w:t>住房改革支出</w:t>
            </w:r>
          </w:p>
        </w:tc>
        <w:tc>
          <w:tcPr>
            <w:tcW w:w="1919" w:type="dxa"/>
          </w:tcPr>
          <w:p>
            <w:pPr>
              <w:pStyle w:val="10"/>
              <w:spacing w:before="64"/>
              <w:ind w:right="4"/>
              <w:jc w:val="right"/>
              <w:rPr>
                <w:sz w:val="21"/>
              </w:rPr>
            </w:pPr>
            <w:r>
              <w:rPr>
                <w:w w:val="95"/>
                <w:sz w:val="21"/>
              </w:rPr>
              <w:t>23.05</w:t>
            </w:r>
          </w:p>
        </w:tc>
        <w:tc>
          <w:tcPr>
            <w:tcW w:w="1919" w:type="dxa"/>
          </w:tcPr>
          <w:p>
            <w:pPr>
              <w:pStyle w:val="10"/>
              <w:spacing w:before="64"/>
              <w:ind w:right="3"/>
              <w:jc w:val="right"/>
              <w:rPr>
                <w:sz w:val="21"/>
              </w:rPr>
            </w:pPr>
            <w:r>
              <w:rPr>
                <w:w w:val="95"/>
                <w:sz w:val="21"/>
              </w:rPr>
              <w:t>23.05</w:t>
            </w:r>
          </w:p>
        </w:tc>
        <w:tc>
          <w:tcPr>
            <w:tcW w:w="1920"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3" w:hRule="atLeast"/>
        </w:trPr>
        <w:tc>
          <w:tcPr>
            <w:tcW w:w="993" w:type="dxa"/>
          </w:tcPr>
          <w:p>
            <w:pPr>
              <w:pStyle w:val="10"/>
              <w:spacing w:before="63"/>
              <w:ind w:left="15"/>
              <w:rPr>
                <w:sz w:val="21"/>
              </w:rPr>
            </w:pPr>
            <w:r>
              <w:rPr>
                <w:sz w:val="21"/>
              </w:rPr>
              <w:t>2210201</w:t>
            </w:r>
          </w:p>
        </w:tc>
        <w:tc>
          <w:tcPr>
            <w:tcW w:w="2109" w:type="dxa"/>
          </w:tcPr>
          <w:p>
            <w:pPr>
              <w:pStyle w:val="10"/>
              <w:spacing w:before="63"/>
              <w:ind w:left="13"/>
              <w:rPr>
                <w:sz w:val="21"/>
              </w:rPr>
            </w:pPr>
            <w:r>
              <w:rPr>
                <w:sz w:val="21"/>
              </w:rPr>
              <w:t>住房公积金</w:t>
            </w:r>
          </w:p>
        </w:tc>
        <w:tc>
          <w:tcPr>
            <w:tcW w:w="1919" w:type="dxa"/>
          </w:tcPr>
          <w:p>
            <w:pPr>
              <w:pStyle w:val="10"/>
              <w:spacing w:before="63"/>
              <w:ind w:right="4"/>
              <w:jc w:val="right"/>
              <w:rPr>
                <w:sz w:val="21"/>
              </w:rPr>
            </w:pPr>
            <w:r>
              <w:rPr>
                <w:w w:val="95"/>
                <w:sz w:val="21"/>
              </w:rPr>
              <w:t>23.05</w:t>
            </w:r>
          </w:p>
        </w:tc>
        <w:tc>
          <w:tcPr>
            <w:tcW w:w="1919" w:type="dxa"/>
          </w:tcPr>
          <w:p>
            <w:pPr>
              <w:pStyle w:val="10"/>
              <w:spacing w:before="63"/>
              <w:ind w:right="3"/>
              <w:jc w:val="right"/>
              <w:rPr>
                <w:sz w:val="21"/>
              </w:rPr>
            </w:pPr>
            <w:r>
              <w:rPr>
                <w:w w:val="95"/>
                <w:sz w:val="21"/>
              </w:rPr>
              <w:t>23.05</w:t>
            </w:r>
          </w:p>
        </w:tc>
        <w:tc>
          <w:tcPr>
            <w:tcW w:w="1920" w:type="dxa"/>
          </w:tcPr>
          <w:p>
            <w:pPr>
              <w:pStyle w:val="10"/>
              <w:rPr>
                <w:rFonts w:ascii="Times New Roman"/>
                <w:sz w:val="20"/>
              </w:rPr>
            </w:pPr>
          </w:p>
        </w:tc>
      </w:tr>
    </w:tbl>
    <w:p>
      <w:pPr>
        <w:spacing w:before="64"/>
        <w:ind w:left="548" w:right="0" w:firstLine="0"/>
        <w:jc w:val="left"/>
        <w:rPr>
          <w:sz w:val="21"/>
        </w:rPr>
      </w:pPr>
      <w:r>
        <w:rPr>
          <w:sz w:val="21"/>
        </w:rPr>
        <w:t>注：本表反映部门本年度一般公共预算财政拨款收入及支出情况。</w:t>
      </w:r>
    </w:p>
    <w:p>
      <w:pPr>
        <w:spacing w:after="0"/>
        <w:jc w:val="left"/>
        <w:rPr>
          <w:sz w:val="21"/>
        </w:rPr>
        <w:sectPr>
          <w:type w:val="continuous"/>
          <w:pgSz w:w="11910" w:h="16840"/>
          <w:pgMar w:top="1580" w:right="0" w:bottom="280" w:left="1040" w:header="720" w:footer="720" w:gutter="0"/>
          <w:cols w:space="720" w:num="1"/>
        </w:sect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spacing w:before="10"/>
        <w:rPr>
          <w:sz w:val="25"/>
        </w:rPr>
      </w:pPr>
    </w:p>
    <w:p>
      <w:pPr>
        <w:spacing w:after="0"/>
        <w:rPr>
          <w:sz w:val="25"/>
        </w:rPr>
        <w:sectPr>
          <w:pgSz w:w="11910" w:h="16840"/>
          <w:pgMar w:top="500" w:right="0" w:bottom="280" w:left="1040" w:header="312" w:footer="0" w:gutter="0"/>
          <w:cols w:space="720" w:num="1"/>
        </w:sectPr>
      </w:pPr>
    </w:p>
    <w:p>
      <w:pPr>
        <w:pStyle w:val="3"/>
        <w:ind w:left="1568"/>
      </w:pPr>
      <w:r>
        <w:t>一般公共预算财政拨款基本支出决算表</w:t>
      </w:r>
    </w:p>
    <w:p>
      <w:pPr>
        <w:pStyle w:val="5"/>
        <w:rPr>
          <w:rFonts w:ascii="黑体"/>
          <w:sz w:val="22"/>
        </w:rPr>
      </w:pPr>
      <w:r>
        <w:br w:type="column"/>
      </w:r>
    </w:p>
    <w:p>
      <w:pPr>
        <w:pStyle w:val="5"/>
        <w:spacing w:before="4"/>
        <w:rPr>
          <w:rFonts w:ascii="黑体"/>
          <w:sz w:val="28"/>
        </w:rPr>
      </w:pPr>
    </w:p>
    <w:p>
      <w:pPr>
        <w:spacing w:before="0"/>
        <w:ind w:left="144" w:right="0" w:firstLine="0"/>
        <w:jc w:val="left"/>
        <w:rPr>
          <w:sz w:val="22"/>
        </w:rPr>
      </w:pPr>
      <w:r>
        <w:rPr>
          <w:sz w:val="22"/>
        </w:rPr>
        <w:t>公开 06 表</w:t>
      </w:r>
    </w:p>
    <w:p>
      <w:pPr>
        <w:spacing w:after="0"/>
        <w:jc w:val="left"/>
        <w:rPr>
          <w:sz w:val="22"/>
        </w:rPr>
        <w:sectPr>
          <w:type w:val="continuous"/>
          <w:pgSz w:w="11910" w:h="16840"/>
          <w:pgMar w:top="1580" w:right="0" w:bottom="280" w:left="1040" w:header="720" w:footer="720" w:gutter="0"/>
          <w:cols w:equalWidth="0" w:num="2">
            <w:col w:w="8371" w:space="40"/>
            <w:col w:w="2459"/>
          </w:cols>
        </w:sectPr>
      </w:pPr>
    </w:p>
    <w:p>
      <w:pPr>
        <w:tabs>
          <w:tab w:val="left" w:pos="8005"/>
        </w:tabs>
        <w:spacing w:before="45" w:after="14"/>
        <w:ind w:left="395" w:right="0" w:firstLine="0"/>
        <w:jc w:val="left"/>
        <w:rPr>
          <w:sz w:val="22"/>
        </w:rPr>
      </w:pPr>
      <w:r>
        <w:rPr>
          <w:sz w:val="22"/>
        </w:rPr>
        <w:t>部</w:t>
      </w:r>
      <w:r>
        <w:rPr>
          <w:spacing w:val="-3"/>
          <w:sz w:val="22"/>
        </w:rPr>
        <w:t>门</w:t>
      </w:r>
      <w:r>
        <w:rPr>
          <w:sz w:val="22"/>
        </w:rPr>
        <w:t>：</w:t>
      </w:r>
      <w:r>
        <w:rPr>
          <w:rFonts w:hint="eastAsia"/>
          <w:sz w:val="20"/>
          <w:lang w:eastAsia="zh-CN"/>
        </w:rPr>
        <w:t>石家庄市鹿泉区公安局</w:t>
      </w:r>
      <w:r>
        <w:rPr>
          <w:sz w:val="22"/>
        </w:rPr>
        <w:tab/>
      </w:r>
      <w:r>
        <w:rPr>
          <w:sz w:val="22"/>
        </w:rPr>
        <w:t>金</w:t>
      </w:r>
      <w:r>
        <w:rPr>
          <w:spacing w:val="-3"/>
          <w:sz w:val="22"/>
        </w:rPr>
        <w:t>额</w:t>
      </w:r>
      <w:r>
        <w:rPr>
          <w:sz w:val="22"/>
        </w:rPr>
        <w:t>单位</w:t>
      </w:r>
      <w:r>
        <w:rPr>
          <w:spacing w:val="-3"/>
          <w:sz w:val="22"/>
        </w:rPr>
        <w:t>：</w:t>
      </w:r>
      <w:r>
        <w:rPr>
          <w:sz w:val="22"/>
        </w:rPr>
        <w:t>万元</w:t>
      </w:r>
    </w:p>
    <w:tbl>
      <w:tblPr>
        <w:tblStyle w:val="6"/>
        <w:tblW w:w="0" w:type="auto"/>
        <w:tblInd w:w="38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7" w:hRule="atLeast"/>
        </w:trPr>
        <w:tc>
          <w:tcPr>
            <w:tcW w:w="2995" w:type="dxa"/>
            <w:gridSpan w:val="3"/>
          </w:tcPr>
          <w:p>
            <w:pPr>
              <w:pStyle w:val="10"/>
              <w:spacing w:before="35"/>
              <w:ind w:left="1054" w:right="1050"/>
              <w:jc w:val="center"/>
              <w:rPr>
                <w:sz w:val="21"/>
              </w:rPr>
            </w:pPr>
            <w:r>
              <w:rPr>
                <w:sz w:val="21"/>
              </w:rPr>
              <w:t>人员经费</w:t>
            </w:r>
          </w:p>
        </w:tc>
        <w:tc>
          <w:tcPr>
            <w:tcW w:w="6185" w:type="dxa"/>
            <w:gridSpan w:val="6"/>
          </w:tcPr>
          <w:p>
            <w:pPr>
              <w:pStyle w:val="10"/>
              <w:spacing w:before="35"/>
              <w:ind w:left="2650" w:right="2644"/>
              <w:jc w:val="center"/>
              <w:rPr>
                <w:sz w:val="21"/>
              </w:rPr>
            </w:pPr>
            <w:r>
              <w:rPr>
                <w:sz w:val="21"/>
              </w:rPr>
              <w:t>公用经费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4" w:hRule="atLeast"/>
        </w:trPr>
        <w:tc>
          <w:tcPr>
            <w:tcW w:w="558" w:type="dxa"/>
          </w:tcPr>
          <w:p>
            <w:pPr>
              <w:pStyle w:val="10"/>
              <w:spacing w:before="8" w:line="310" w:lineRule="atLeast"/>
              <w:ind w:left="67" w:right="60"/>
              <w:rPr>
                <w:sz w:val="21"/>
              </w:rPr>
            </w:pPr>
            <w:r>
              <w:rPr>
                <w:sz w:val="21"/>
              </w:rPr>
              <w:t>科目编码</w:t>
            </w:r>
          </w:p>
        </w:tc>
        <w:tc>
          <w:tcPr>
            <w:tcW w:w="1597" w:type="dxa"/>
          </w:tcPr>
          <w:p>
            <w:pPr>
              <w:pStyle w:val="10"/>
              <w:rPr>
                <w:sz w:val="16"/>
              </w:rPr>
            </w:pPr>
          </w:p>
          <w:p>
            <w:pPr>
              <w:pStyle w:val="10"/>
              <w:ind w:left="378"/>
              <w:rPr>
                <w:sz w:val="21"/>
              </w:rPr>
            </w:pPr>
            <w:r>
              <w:rPr>
                <w:sz w:val="21"/>
              </w:rPr>
              <w:t>科目名称</w:t>
            </w:r>
          </w:p>
        </w:tc>
        <w:tc>
          <w:tcPr>
            <w:tcW w:w="840" w:type="dxa"/>
          </w:tcPr>
          <w:p>
            <w:pPr>
              <w:pStyle w:val="10"/>
              <w:rPr>
                <w:sz w:val="16"/>
              </w:rPr>
            </w:pPr>
          </w:p>
          <w:p>
            <w:pPr>
              <w:pStyle w:val="10"/>
              <w:ind w:left="103"/>
              <w:rPr>
                <w:sz w:val="21"/>
              </w:rPr>
            </w:pPr>
            <w:r>
              <w:rPr>
                <w:sz w:val="21"/>
              </w:rPr>
              <w:t>决算数</w:t>
            </w:r>
          </w:p>
        </w:tc>
        <w:tc>
          <w:tcPr>
            <w:tcW w:w="477" w:type="dxa"/>
          </w:tcPr>
          <w:p>
            <w:pPr>
              <w:pStyle w:val="10"/>
              <w:spacing w:before="8" w:line="310" w:lineRule="atLeast"/>
              <w:ind w:left="27" w:right="20"/>
              <w:rPr>
                <w:sz w:val="21"/>
              </w:rPr>
            </w:pPr>
            <w:r>
              <w:rPr>
                <w:sz w:val="21"/>
              </w:rPr>
              <w:t>科目编码</w:t>
            </w:r>
          </w:p>
        </w:tc>
        <w:tc>
          <w:tcPr>
            <w:tcW w:w="1763" w:type="dxa"/>
          </w:tcPr>
          <w:p>
            <w:pPr>
              <w:pStyle w:val="10"/>
              <w:rPr>
                <w:sz w:val="16"/>
              </w:rPr>
            </w:pPr>
          </w:p>
          <w:p>
            <w:pPr>
              <w:pStyle w:val="10"/>
              <w:ind w:left="459"/>
              <w:rPr>
                <w:sz w:val="21"/>
              </w:rPr>
            </w:pPr>
            <w:r>
              <w:rPr>
                <w:sz w:val="21"/>
              </w:rPr>
              <w:t>科目名称</w:t>
            </w:r>
          </w:p>
        </w:tc>
        <w:tc>
          <w:tcPr>
            <w:tcW w:w="740" w:type="dxa"/>
          </w:tcPr>
          <w:p>
            <w:pPr>
              <w:pStyle w:val="10"/>
              <w:rPr>
                <w:sz w:val="16"/>
              </w:rPr>
            </w:pPr>
          </w:p>
          <w:p>
            <w:pPr>
              <w:pStyle w:val="10"/>
              <w:ind w:right="43"/>
              <w:jc w:val="right"/>
              <w:rPr>
                <w:sz w:val="21"/>
              </w:rPr>
            </w:pPr>
            <w:r>
              <w:rPr>
                <w:w w:val="95"/>
                <w:sz w:val="21"/>
              </w:rPr>
              <w:t>决算数</w:t>
            </w:r>
          </w:p>
        </w:tc>
        <w:tc>
          <w:tcPr>
            <w:tcW w:w="560" w:type="dxa"/>
          </w:tcPr>
          <w:p>
            <w:pPr>
              <w:pStyle w:val="10"/>
              <w:spacing w:before="8" w:line="310" w:lineRule="atLeast"/>
              <w:ind w:left="68" w:right="61"/>
              <w:rPr>
                <w:sz w:val="21"/>
              </w:rPr>
            </w:pPr>
            <w:r>
              <w:rPr>
                <w:sz w:val="21"/>
              </w:rPr>
              <w:t>科目编码</w:t>
            </w:r>
          </w:p>
        </w:tc>
        <w:tc>
          <w:tcPr>
            <w:tcW w:w="1788" w:type="dxa"/>
          </w:tcPr>
          <w:p>
            <w:pPr>
              <w:pStyle w:val="10"/>
              <w:rPr>
                <w:sz w:val="16"/>
              </w:rPr>
            </w:pPr>
          </w:p>
          <w:p>
            <w:pPr>
              <w:pStyle w:val="10"/>
              <w:ind w:left="473"/>
              <w:rPr>
                <w:sz w:val="21"/>
              </w:rPr>
            </w:pPr>
            <w:r>
              <w:rPr>
                <w:sz w:val="21"/>
              </w:rPr>
              <w:t>科目名称</w:t>
            </w:r>
          </w:p>
        </w:tc>
        <w:tc>
          <w:tcPr>
            <w:tcW w:w="857" w:type="dxa"/>
          </w:tcPr>
          <w:p>
            <w:pPr>
              <w:pStyle w:val="10"/>
              <w:rPr>
                <w:sz w:val="16"/>
              </w:rPr>
            </w:pPr>
          </w:p>
          <w:p>
            <w:pPr>
              <w:pStyle w:val="10"/>
              <w:ind w:left="113"/>
              <w:rPr>
                <w:sz w:val="21"/>
              </w:rPr>
            </w:pPr>
            <w:r>
              <w:rPr>
                <w:sz w:val="21"/>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558" w:type="dxa"/>
          </w:tcPr>
          <w:p>
            <w:pPr>
              <w:pStyle w:val="10"/>
              <w:spacing w:before="42"/>
              <w:ind w:left="14"/>
              <w:rPr>
                <w:sz w:val="16"/>
              </w:rPr>
            </w:pPr>
            <w:r>
              <w:rPr>
                <w:sz w:val="16"/>
              </w:rPr>
              <w:t>301</w:t>
            </w:r>
          </w:p>
        </w:tc>
        <w:tc>
          <w:tcPr>
            <w:tcW w:w="1597" w:type="dxa"/>
          </w:tcPr>
          <w:p>
            <w:pPr>
              <w:pStyle w:val="10"/>
              <w:spacing w:before="42"/>
              <w:ind w:left="13"/>
              <w:rPr>
                <w:sz w:val="16"/>
              </w:rPr>
            </w:pPr>
            <w:r>
              <w:rPr>
                <w:sz w:val="16"/>
              </w:rPr>
              <w:t>工资福利支出</w:t>
            </w:r>
          </w:p>
        </w:tc>
        <w:tc>
          <w:tcPr>
            <w:tcW w:w="840" w:type="dxa"/>
          </w:tcPr>
          <w:p>
            <w:pPr>
              <w:pStyle w:val="10"/>
              <w:spacing w:before="42"/>
              <w:ind w:right="2"/>
              <w:jc w:val="right"/>
              <w:rPr>
                <w:sz w:val="16"/>
              </w:rPr>
            </w:pPr>
            <w:r>
              <w:rPr>
                <w:sz w:val="16"/>
              </w:rPr>
              <w:t>6336.56</w:t>
            </w:r>
          </w:p>
        </w:tc>
        <w:tc>
          <w:tcPr>
            <w:tcW w:w="477" w:type="dxa"/>
          </w:tcPr>
          <w:p>
            <w:pPr>
              <w:pStyle w:val="10"/>
              <w:spacing w:before="42"/>
              <w:ind w:left="15"/>
              <w:rPr>
                <w:sz w:val="16"/>
              </w:rPr>
            </w:pPr>
            <w:r>
              <w:rPr>
                <w:sz w:val="16"/>
              </w:rPr>
              <w:t>302</w:t>
            </w:r>
          </w:p>
        </w:tc>
        <w:tc>
          <w:tcPr>
            <w:tcW w:w="1763" w:type="dxa"/>
          </w:tcPr>
          <w:p>
            <w:pPr>
              <w:pStyle w:val="10"/>
              <w:spacing w:before="42"/>
              <w:ind w:left="15"/>
              <w:rPr>
                <w:sz w:val="16"/>
              </w:rPr>
            </w:pPr>
            <w:r>
              <w:rPr>
                <w:sz w:val="16"/>
              </w:rPr>
              <w:t>商品和服务支出</w:t>
            </w:r>
          </w:p>
        </w:tc>
        <w:tc>
          <w:tcPr>
            <w:tcW w:w="740" w:type="dxa"/>
          </w:tcPr>
          <w:p>
            <w:pPr>
              <w:pStyle w:val="10"/>
              <w:spacing w:before="42"/>
              <w:ind w:right="1"/>
              <w:jc w:val="right"/>
              <w:rPr>
                <w:sz w:val="16"/>
              </w:rPr>
            </w:pPr>
            <w:r>
              <w:rPr>
                <w:sz w:val="16"/>
              </w:rPr>
              <w:t>2812.62</w:t>
            </w:r>
          </w:p>
        </w:tc>
        <w:tc>
          <w:tcPr>
            <w:tcW w:w="560" w:type="dxa"/>
          </w:tcPr>
          <w:p>
            <w:pPr>
              <w:pStyle w:val="10"/>
              <w:spacing w:before="42"/>
              <w:ind w:left="13"/>
              <w:rPr>
                <w:sz w:val="16"/>
              </w:rPr>
            </w:pPr>
            <w:r>
              <w:rPr>
                <w:sz w:val="16"/>
              </w:rPr>
              <w:t>307</w:t>
            </w:r>
          </w:p>
        </w:tc>
        <w:tc>
          <w:tcPr>
            <w:tcW w:w="1788" w:type="dxa"/>
          </w:tcPr>
          <w:p>
            <w:pPr>
              <w:pStyle w:val="10"/>
              <w:spacing w:before="42"/>
              <w:ind w:left="15"/>
              <w:rPr>
                <w:sz w:val="16"/>
              </w:rPr>
            </w:pPr>
            <w:r>
              <w:rPr>
                <w:sz w:val="16"/>
              </w:rPr>
              <w:t>债务利息及费用支出</w:t>
            </w: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558" w:type="dxa"/>
          </w:tcPr>
          <w:p>
            <w:pPr>
              <w:pStyle w:val="10"/>
              <w:spacing w:before="41"/>
              <w:ind w:left="14"/>
              <w:rPr>
                <w:sz w:val="16"/>
              </w:rPr>
            </w:pPr>
            <w:r>
              <w:rPr>
                <w:sz w:val="16"/>
              </w:rPr>
              <w:t>30101</w:t>
            </w:r>
          </w:p>
        </w:tc>
        <w:tc>
          <w:tcPr>
            <w:tcW w:w="1597" w:type="dxa"/>
          </w:tcPr>
          <w:p>
            <w:pPr>
              <w:pStyle w:val="10"/>
              <w:spacing w:before="41"/>
              <w:ind w:left="174"/>
              <w:rPr>
                <w:sz w:val="16"/>
              </w:rPr>
            </w:pPr>
            <w:r>
              <w:rPr>
                <w:sz w:val="16"/>
              </w:rPr>
              <w:t>基本工资</w:t>
            </w:r>
          </w:p>
        </w:tc>
        <w:tc>
          <w:tcPr>
            <w:tcW w:w="840" w:type="dxa"/>
          </w:tcPr>
          <w:p>
            <w:pPr>
              <w:pStyle w:val="10"/>
              <w:spacing w:before="41"/>
              <w:ind w:right="2"/>
              <w:jc w:val="right"/>
              <w:rPr>
                <w:sz w:val="16"/>
              </w:rPr>
            </w:pPr>
            <w:r>
              <w:rPr>
                <w:sz w:val="16"/>
              </w:rPr>
              <w:t>1074.92</w:t>
            </w:r>
          </w:p>
        </w:tc>
        <w:tc>
          <w:tcPr>
            <w:tcW w:w="477" w:type="dxa"/>
          </w:tcPr>
          <w:p>
            <w:pPr>
              <w:pStyle w:val="10"/>
              <w:spacing w:before="41"/>
              <w:ind w:left="15"/>
              <w:rPr>
                <w:sz w:val="16"/>
              </w:rPr>
            </w:pPr>
            <w:r>
              <w:rPr>
                <w:sz w:val="16"/>
              </w:rPr>
              <w:t>30201</w:t>
            </w:r>
          </w:p>
        </w:tc>
        <w:tc>
          <w:tcPr>
            <w:tcW w:w="1763" w:type="dxa"/>
          </w:tcPr>
          <w:p>
            <w:pPr>
              <w:pStyle w:val="10"/>
              <w:spacing w:before="41"/>
              <w:ind w:left="174"/>
              <w:rPr>
                <w:sz w:val="16"/>
              </w:rPr>
            </w:pPr>
            <w:r>
              <w:rPr>
                <w:sz w:val="16"/>
              </w:rPr>
              <w:t>办公费</w:t>
            </w:r>
          </w:p>
        </w:tc>
        <w:tc>
          <w:tcPr>
            <w:tcW w:w="740" w:type="dxa"/>
          </w:tcPr>
          <w:p>
            <w:pPr>
              <w:pStyle w:val="10"/>
              <w:spacing w:before="41"/>
              <w:ind w:right="1"/>
              <w:jc w:val="right"/>
              <w:rPr>
                <w:sz w:val="16"/>
              </w:rPr>
            </w:pPr>
            <w:r>
              <w:rPr>
                <w:sz w:val="16"/>
              </w:rPr>
              <w:t>116.41</w:t>
            </w:r>
          </w:p>
        </w:tc>
        <w:tc>
          <w:tcPr>
            <w:tcW w:w="560" w:type="dxa"/>
          </w:tcPr>
          <w:p>
            <w:pPr>
              <w:pStyle w:val="10"/>
              <w:spacing w:before="41"/>
              <w:ind w:left="13"/>
              <w:rPr>
                <w:sz w:val="16"/>
              </w:rPr>
            </w:pPr>
            <w:r>
              <w:rPr>
                <w:sz w:val="16"/>
              </w:rPr>
              <w:t>30701</w:t>
            </w:r>
          </w:p>
        </w:tc>
        <w:tc>
          <w:tcPr>
            <w:tcW w:w="1788" w:type="dxa"/>
          </w:tcPr>
          <w:p>
            <w:pPr>
              <w:pStyle w:val="10"/>
              <w:spacing w:before="41"/>
              <w:ind w:left="173"/>
              <w:rPr>
                <w:sz w:val="16"/>
              </w:rPr>
            </w:pPr>
            <w:r>
              <w:rPr>
                <w:sz w:val="16"/>
              </w:rPr>
              <w:t>国内债务付息</w:t>
            </w: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74" w:hRule="atLeast"/>
        </w:trPr>
        <w:tc>
          <w:tcPr>
            <w:tcW w:w="558" w:type="dxa"/>
          </w:tcPr>
          <w:p>
            <w:pPr>
              <w:pStyle w:val="10"/>
              <w:spacing w:before="39"/>
              <w:ind w:left="14"/>
              <w:rPr>
                <w:sz w:val="16"/>
              </w:rPr>
            </w:pPr>
            <w:r>
              <w:rPr>
                <w:sz w:val="16"/>
              </w:rPr>
              <w:t>30102</w:t>
            </w:r>
          </w:p>
        </w:tc>
        <w:tc>
          <w:tcPr>
            <w:tcW w:w="1597" w:type="dxa"/>
          </w:tcPr>
          <w:p>
            <w:pPr>
              <w:pStyle w:val="10"/>
              <w:spacing w:before="39"/>
              <w:ind w:left="174"/>
              <w:rPr>
                <w:sz w:val="16"/>
              </w:rPr>
            </w:pPr>
            <w:r>
              <w:rPr>
                <w:sz w:val="16"/>
              </w:rPr>
              <w:t>津贴补贴</w:t>
            </w:r>
          </w:p>
        </w:tc>
        <w:tc>
          <w:tcPr>
            <w:tcW w:w="840" w:type="dxa"/>
          </w:tcPr>
          <w:p>
            <w:pPr>
              <w:pStyle w:val="10"/>
              <w:spacing w:before="39"/>
              <w:ind w:right="2"/>
              <w:jc w:val="right"/>
              <w:rPr>
                <w:sz w:val="16"/>
              </w:rPr>
            </w:pPr>
            <w:r>
              <w:rPr>
                <w:sz w:val="16"/>
              </w:rPr>
              <w:t>2701.98</w:t>
            </w:r>
          </w:p>
        </w:tc>
        <w:tc>
          <w:tcPr>
            <w:tcW w:w="477" w:type="dxa"/>
          </w:tcPr>
          <w:p>
            <w:pPr>
              <w:pStyle w:val="10"/>
              <w:spacing w:before="39"/>
              <w:ind w:left="15"/>
              <w:rPr>
                <w:sz w:val="16"/>
              </w:rPr>
            </w:pPr>
            <w:r>
              <w:rPr>
                <w:sz w:val="16"/>
              </w:rPr>
              <w:t>30202</w:t>
            </w:r>
          </w:p>
        </w:tc>
        <w:tc>
          <w:tcPr>
            <w:tcW w:w="1763" w:type="dxa"/>
          </w:tcPr>
          <w:p>
            <w:pPr>
              <w:pStyle w:val="10"/>
              <w:spacing w:before="39"/>
              <w:ind w:left="174"/>
              <w:rPr>
                <w:sz w:val="16"/>
              </w:rPr>
            </w:pPr>
            <w:r>
              <w:rPr>
                <w:sz w:val="16"/>
              </w:rPr>
              <w:t>印刷费</w:t>
            </w:r>
          </w:p>
        </w:tc>
        <w:tc>
          <w:tcPr>
            <w:tcW w:w="740" w:type="dxa"/>
          </w:tcPr>
          <w:p>
            <w:pPr>
              <w:pStyle w:val="10"/>
              <w:spacing w:before="39"/>
              <w:ind w:right="1"/>
              <w:jc w:val="right"/>
              <w:rPr>
                <w:sz w:val="16"/>
              </w:rPr>
            </w:pPr>
            <w:r>
              <w:rPr>
                <w:sz w:val="16"/>
              </w:rPr>
              <w:t>65.20</w:t>
            </w:r>
          </w:p>
        </w:tc>
        <w:tc>
          <w:tcPr>
            <w:tcW w:w="560" w:type="dxa"/>
          </w:tcPr>
          <w:p>
            <w:pPr>
              <w:pStyle w:val="10"/>
              <w:spacing w:before="39"/>
              <w:ind w:left="13"/>
              <w:rPr>
                <w:sz w:val="16"/>
              </w:rPr>
            </w:pPr>
            <w:r>
              <w:rPr>
                <w:sz w:val="16"/>
              </w:rPr>
              <w:t>30702</w:t>
            </w:r>
          </w:p>
        </w:tc>
        <w:tc>
          <w:tcPr>
            <w:tcW w:w="1788" w:type="dxa"/>
          </w:tcPr>
          <w:p>
            <w:pPr>
              <w:pStyle w:val="10"/>
              <w:spacing w:before="39"/>
              <w:ind w:left="173"/>
              <w:rPr>
                <w:sz w:val="16"/>
              </w:rPr>
            </w:pPr>
            <w:r>
              <w:rPr>
                <w:sz w:val="16"/>
              </w:rPr>
              <w:t>国外债务付息</w:t>
            </w: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75" w:hRule="atLeast"/>
        </w:trPr>
        <w:tc>
          <w:tcPr>
            <w:tcW w:w="558" w:type="dxa"/>
          </w:tcPr>
          <w:p>
            <w:pPr>
              <w:pStyle w:val="10"/>
              <w:spacing w:before="41"/>
              <w:ind w:left="14"/>
              <w:rPr>
                <w:sz w:val="16"/>
              </w:rPr>
            </w:pPr>
            <w:r>
              <w:rPr>
                <w:sz w:val="16"/>
              </w:rPr>
              <w:t>30103</w:t>
            </w:r>
          </w:p>
        </w:tc>
        <w:tc>
          <w:tcPr>
            <w:tcW w:w="1597" w:type="dxa"/>
          </w:tcPr>
          <w:p>
            <w:pPr>
              <w:pStyle w:val="10"/>
              <w:spacing w:before="41"/>
              <w:ind w:left="174"/>
              <w:rPr>
                <w:sz w:val="16"/>
              </w:rPr>
            </w:pPr>
            <w:r>
              <w:rPr>
                <w:sz w:val="16"/>
              </w:rPr>
              <w:t>奖金</w:t>
            </w:r>
          </w:p>
        </w:tc>
        <w:tc>
          <w:tcPr>
            <w:tcW w:w="840" w:type="dxa"/>
          </w:tcPr>
          <w:p>
            <w:pPr>
              <w:pStyle w:val="10"/>
              <w:spacing w:before="41"/>
              <w:ind w:right="2"/>
              <w:jc w:val="right"/>
              <w:rPr>
                <w:sz w:val="16"/>
              </w:rPr>
            </w:pPr>
            <w:r>
              <w:rPr>
                <w:sz w:val="16"/>
              </w:rPr>
              <w:t>1388.41</w:t>
            </w:r>
          </w:p>
        </w:tc>
        <w:tc>
          <w:tcPr>
            <w:tcW w:w="477" w:type="dxa"/>
          </w:tcPr>
          <w:p>
            <w:pPr>
              <w:pStyle w:val="10"/>
              <w:spacing w:before="41"/>
              <w:ind w:left="15"/>
              <w:rPr>
                <w:sz w:val="16"/>
              </w:rPr>
            </w:pPr>
            <w:r>
              <w:rPr>
                <w:sz w:val="16"/>
              </w:rPr>
              <w:t>30203</w:t>
            </w:r>
          </w:p>
        </w:tc>
        <w:tc>
          <w:tcPr>
            <w:tcW w:w="1763" w:type="dxa"/>
          </w:tcPr>
          <w:p>
            <w:pPr>
              <w:pStyle w:val="10"/>
              <w:spacing w:before="41"/>
              <w:ind w:left="174"/>
              <w:rPr>
                <w:sz w:val="16"/>
              </w:rPr>
            </w:pPr>
            <w:r>
              <w:rPr>
                <w:sz w:val="16"/>
              </w:rPr>
              <w:t>咨询费</w:t>
            </w:r>
          </w:p>
        </w:tc>
        <w:tc>
          <w:tcPr>
            <w:tcW w:w="740" w:type="dxa"/>
          </w:tcPr>
          <w:p>
            <w:pPr>
              <w:pStyle w:val="10"/>
              <w:spacing w:before="41"/>
              <w:ind w:right="1"/>
              <w:jc w:val="right"/>
              <w:rPr>
                <w:sz w:val="16"/>
              </w:rPr>
            </w:pPr>
            <w:r>
              <w:rPr>
                <w:sz w:val="16"/>
              </w:rPr>
              <w:t>0.45</w:t>
            </w:r>
          </w:p>
        </w:tc>
        <w:tc>
          <w:tcPr>
            <w:tcW w:w="560" w:type="dxa"/>
          </w:tcPr>
          <w:p>
            <w:pPr>
              <w:pStyle w:val="10"/>
              <w:spacing w:before="41"/>
              <w:ind w:left="13"/>
              <w:rPr>
                <w:sz w:val="16"/>
              </w:rPr>
            </w:pPr>
            <w:r>
              <w:rPr>
                <w:sz w:val="16"/>
              </w:rPr>
              <w:t>310</w:t>
            </w:r>
          </w:p>
        </w:tc>
        <w:tc>
          <w:tcPr>
            <w:tcW w:w="1788" w:type="dxa"/>
          </w:tcPr>
          <w:p>
            <w:pPr>
              <w:pStyle w:val="10"/>
              <w:spacing w:before="41"/>
              <w:ind w:left="15"/>
              <w:rPr>
                <w:sz w:val="16"/>
              </w:rPr>
            </w:pPr>
            <w:r>
              <w:rPr>
                <w:sz w:val="16"/>
              </w:rPr>
              <w:t>资本性支出</w:t>
            </w:r>
          </w:p>
        </w:tc>
        <w:tc>
          <w:tcPr>
            <w:tcW w:w="857" w:type="dxa"/>
          </w:tcPr>
          <w:p>
            <w:pPr>
              <w:pStyle w:val="10"/>
              <w:spacing w:before="17" w:line="237" w:lineRule="exact"/>
              <w:ind w:right="3"/>
              <w:jc w:val="right"/>
              <w:rPr>
                <w:sz w:val="20"/>
              </w:rPr>
            </w:pPr>
            <w:r>
              <w:rPr>
                <w:w w:val="95"/>
                <w:sz w:val="20"/>
              </w:rPr>
              <w:t>225.02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73" w:hRule="atLeast"/>
        </w:trPr>
        <w:tc>
          <w:tcPr>
            <w:tcW w:w="558" w:type="dxa"/>
          </w:tcPr>
          <w:p>
            <w:pPr>
              <w:pStyle w:val="10"/>
              <w:spacing w:before="39"/>
              <w:ind w:left="14"/>
              <w:rPr>
                <w:sz w:val="16"/>
              </w:rPr>
            </w:pPr>
            <w:r>
              <w:rPr>
                <w:sz w:val="16"/>
              </w:rPr>
              <w:t>30106</w:t>
            </w:r>
          </w:p>
        </w:tc>
        <w:tc>
          <w:tcPr>
            <w:tcW w:w="1597" w:type="dxa"/>
          </w:tcPr>
          <w:p>
            <w:pPr>
              <w:pStyle w:val="10"/>
              <w:spacing w:before="39"/>
              <w:ind w:left="174"/>
              <w:rPr>
                <w:sz w:val="16"/>
              </w:rPr>
            </w:pPr>
            <w:r>
              <w:rPr>
                <w:sz w:val="16"/>
              </w:rPr>
              <w:t>伙食补助费</w:t>
            </w:r>
          </w:p>
        </w:tc>
        <w:tc>
          <w:tcPr>
            <w:tcW w:w="840" w:type="dxa"/>
          </w:tcPr>
          <w:p>
            <w:pPr>
              <w:pStyle w:val="10"/>
              <w:rPr>
                <w:rFonts w:ascii="Times New Roman"/>
                <w:sz w:val="16"/>
              </w:rPr>
            </w:pPr>
          </w:p>
        </w:tc>
        <w:tc>
          <w:tcPr>
            <w:tcW w:w="477" w:type="dxa"/>
          </w:tcPr>
          <w:p>
            <w:pPr>
              <w:pStyle w:val="10"/>
              <w:spacing w:before="39"/>
              <w:ind w:left="15"/>
              <w:rPr>
                <w:sz w:val="16"/>
              </w:rPr>
            </w:pPr>
            <w:r>
              <w:rPr>
                <w:sz w:val="16"/>
              </w:rPr>
              <w:t>30204</w:t>
            </w:r>
          </w:p>
        </w:tc>
        <w:tc>
          <w:tcPr>
            <w:tcW w:w="1763" w:type="dxa"/>
          </w:tcPr>
          <w:p>
            <w:pPr>
              <w:pStyle w:val="10"/>
              <w:spacing w:before="39"/>
              <w:ind w:left="174"/>
              <w:rPr>
                <w:sz w:val="16"/>
              </w:rPr>
            </w:pPr>
            <w:r>
              <w:rPr>
                <w:sz w:val="16"/>
              </w:rPr>
              <w:t>手续费</w:t>
            </w:r>
          </w:p>
        </w:tc>
        <w:tc>
          <w:tcPr>
            <w:tcW w:w="740" w:type="dxa"/>
          </w:tcPr>
          <w:p>
            <w:pPr>
              <w:pStyle w:val="10"/>
              <w:rPr>
                <w:rFonts w:ascii="Times New Roman"/>
                <w:sz w:val="16"/>
              </w:rPr>
            </w:pPr>
          </w:p>
        </w:tc>
        <w:tc>
          <w:tcPr>
            <w:tcW w:w="560" w:type="dxa"/>
          </w:tcPr>
          <w:p>
            <w:pPr>
              <w:pStyle w:val="10"/>
              <w:spacing w:before="39"/>
              <w:ind w:left="13"/>
              <w:rPr>
                <w:sz w:val="16"/>
              </w:rPr>
            </w:pPr>
            <w:r>
              <w:rPr>
                <w:sz w:val="16"/>
              </w:rPr>
              <w:t>31001</w:t>
            </w:r>
          </w:p>
        </w:tc>
        <w:tc>
          <w:tcPr>
            <w:tcW w:w="1788" w:type="dxa"/>
          </w:tcPr>
          <w:p>
            <w:pPr>
              <w:pStyle w:val="10"/>
              <w:spacing w:before="39"/>
              <w:ind w:left="173"/>
              <w:rPr>
                <w:sz w:val="16"/>
              </w:rPr>
            </w:pPr>
            <w:r>
              <w:rPr>
                <w:sz w:val="16"/>
              </w:rPr>
              <w:t>房屋建筑物购建</w:t>
            </w: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4" w:hRule="atLeast"/>
        </w:trPr>
        <w:tc>
          <w:tcPr>
            <w:tcW w:w="558" w:type="dxa"/>
          </w:tcPr>
          <w:p>
            <w:pPr>
              <w:pStyle w:val="10"/>
              <w:spacing w:before="41"/>
              <w:ind w:left="14"/>
              <w:rPr>
                <w:sz w:val="16"/>
              </w:rPr>
            </w:pPr>
            <w:r>
              <w:rPr>
                <w:sz w:val="16"/>
              </w:rPr>
              <w:t>30107</w:t>
            </w:r>
          </w:p>
        </w:tc>
        <w:tc>
          <w:tcPr>
            <w:tcW w:w="1597" w:type="dxa"/>
          </w:tcPr>
          <w:p>
            <w:pPr>
              <w:pStyle w:val="10"/>
              <w:spacing w:before="41"/>
              <w:ind w:left="174"/>
              <w:rPr>
                <w:sz w:val="16"/>
              </w:rPr>
            </w:pPr>
            <w:r>
              <w:rPr>
                <w:sz w:val="16"/>
              </w:rPr>
              <w:t>绩效工资</w:t>
            </w:r>
          </w:p>
        </w:tc>
        <w:tc>
          <w:tcPr>
            <w:tcW w:w="840" w:type="dxa"/>
          </w:tcPr>
          <w:p>
            <w:pPr>
              <w:pStyle w:val="10"/>
              <w:rPr>
                <w:rFonts w:ascii="Times New Roman"/>
                <w:sz w:val="16"/>
              </w:rPr>
            </w:pPr>
          </w:p>
        </w:tc>
        <w:tc>
          <w:tcPr>
            <w:tcW w:w="477" w:type="dxa"/>
          </w:tcPr>
          <w:p>
            <w:pPr>
              <w:pStyle w:val="10"/>
              <w:spacing w:before="41"/>
              <w:ind w:left="15"/>
              <w:rPr>
                <w:sz w:val="16"/>
              </w:rPr>
            </w:pPr>
            <w:r>
              <w:rPr>
                <w:sz w:val="16"/>
              </w:rPr>
              <w:t>30205</w:t>
            </w:r>
          </w:p>
        </w:tc>
        <w:tc>
          <w:tcPr>
            <w:tcW w:w="1763" w:type="dxa"/>
          </w:tcPr>
          <w:p>
            <w:pPr>
              <w:pStyle w:val="10"/>
              <w:spacing w:before="41"/>
              <w:ind w:left="174"/>
              <w:rPr>
                <w:sz w:val="16"/>
              </w:rPr>
            </w:pPr>
            <w:r>
              <w:rPr>
                <w:sz w:val="16"/>
              </w:rPr>
              <w:t>水费</w:t>
            </w:r>
          </w:p>
        </w:tc>
        <w:tc>
          <w:tcPr>
            <w:tcW w:w="740" w:type="dxa"/>
          </w:tcPr>
          <w:p>
            <w:pPr>
              <w:pStyle w:val="10"/>
              <w:spacing w:before="41"/>
              <w:ind w:right="1"/>
              <w:jc w:val="right"/>
              <w:rPr>
                <w:sz w:val="16"/>
              </w:rPr>
            </w:pPr>
            <w:r>
              <w:rPr>
                <w:sz w:val="16"/>
              </w:rPr>
              <w:t>8.38</w:t>
            </w:r>
          </w:p>
        </w:tc>
        <w:tc>
          <w:tcPr>
            <w:tcW w:w="560" w:type="dxa"/>
          </w:tcPr>
          <w:p>
            <w:pPr>
              <w:pStyle w:val="10"/>
              <w:spacing w:before="41"/>
              <w:ind w:left="13"/>
              <w:rPr>
                <w:sz w:val="16"/>
              </w:rPr>
            </w:pPr>
            <w:r>
              <w:rPr>
                <w:sz w:val="16"/>
              </w:rPr>
              <w:t>31002</w:t>
            </w:r>
          </w:p>
        </w:tc>
        <w:tc>
          <w:tcPr>
            <w:tcW w:w="1788" w:type="dxa"/>
          </w:tcPr>
          <w:p>
            <w:pPr>
              <w:pStyle w:val="10"/>
              <w:spacing w:before="41"/>
              <w:ind w:left="173"/>
              <w:rPr>
                <w:sz w:val="16"/>
              </w:rPr>
            </w:pPr>
            <w:r>
              <w:rPr>
                <w:sz w:val="16"/>
              </w:rPr>
              <w:t>办公设备购置</w:t>
            </w:r>
          </w:p>
        </w:tc>
        <w:tc>
          <w:tcPr>
            <w:tcW w:w="857" w:type="dxa"/>
          </w:tcPr>
          <w:p>
            <w:pPr>
              <w:pStyle w:val="10"/>
              <w:spacing w:before="15" w:line="239" w:lineRule="exact"/>
              <w:ind w:right="3"/>
              <w:jc w:val="right"/>
              <w:rPr>
                <w:sz w:val="20"/>
              </w:rPr>
            </w:pPr>
            <w:r>
              <w:rPr>
                <w:w w:val="95"/>
                <w:sz w:val="20"/>
              </w:rPr>
              <w:t>16.01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558" w:type="dxa"/>
          </w:tcPr>
          <w:p>
            <w:pPr>
              <w:pStyle w:val="10"/>
              <w:spacing w:before="124"/>
              <w:ind w:left="14"/>
              <w:rPr>
                <w:sz w:val="16"/>
              </w:rPr>
            </w:pPr>
            <w:r>
              <w:rPr>
                <w:sz w:val="16"/>
              </w:rPr>
              <w:t>30108</w:t>
            </w:r>
          </w:p>
        </w:tc>
        <w:tc>
          <w:tcPr>
            <w:tcW w:w="1597" w:type="dxa"/>
          </w:tcPr>
          <w:p>
            <w:pPr>
              <w:pStyle w:val="10"/>
              <w:spacing w:before="21" w:line="200" w:lineRule="atLeast"/>
              <w:ind w:left="13" w:right="128" w:firstLine="160"/>
              <w:rPr>
                <w:sz w:val="16"/>
              </w:rPr>
            </w:pPr>
            <w:r>
              <w:rPr>
                <w:sz w:val="16"/>
              </w:rPr>
              <w:t>机关事业单位基本养老保险缴费</w:t>
            </w:r>
          </w:p>
        </w:tc>
        <w:tc>
          <w:tcPr>
            <w:tcW w:w="840" w:type="dxa"/>
          </w:tcPr>
          <w:p>
            <w:pPr>
              <w:pStyle w:val="10"/>
              <w:rPr>
                <w:rFonts w:ascii="Times New Roman"/>
                <w:sz w:val="16"/>
              </w:rPr>
            </w:pPr>
          </w:p>
        </w:tc>
        <w:tc>
          <w:tcPr>
            <w:tcW w:w="477" w:type="dxa"/>
          </w:tcPr>
          <w:p>
            <w:pPr>
              <w:pStyle w:val="10"/>
              <w:spacing w:before="124"/>
              <w:ind w:left="15"/>
              <w:rPr>
                <w:sz w:val="16"/>
              </w:rPr>
            </w:pPr>
            <w:r>
              <w:rPr>
                <w:sz w:val="16"/>
              </w:rPr>
              <w:t>30206</w:t>
            </w:r>
          </w:p>
        </w:tc>
        <w:tc>
          <w:tcPr>
            <w:tcW w:w="1763" w:type="dxa"/>
          </w:tcPr>
          <w:p>
            <w:pPr>
              <w:pStyle w:val="10"/>
              <w:spacing w:before="124"/>
              <w:ind w:left="174"/>
              <w:rPr>
                <w:sz w:val="16"/>
              </w:rPr>
            </w:pPr>
            <w:r>
              <w:rPr>
                <w:sz w:val="16"/>
              </w:rPr>
              <w:t>电费</w:t>
            </w:r>
          </w:p>
        </w:tc>
        <w:tc>
          <w:tcPr>
            <w:tcW w:w="740" w:type="dxa"/>
          </w:tcPr>
          <w:p>
            <w:pPr>
              <w:pStyle w:val="10"/>
              <w:spacing w:before="124"/>
              <w:ind w:right="1"/>
              <w:jc w:val="right"/>
              <w:rPr>
                <w:sz w:val="16"/>
              </w:rPr>
            </w:pPr>
            <w:r>
              <w:rPr>
                <w:sz w:val="16"/>
              </w:rPr>
              <w:t>89.41</w:t>
            </w:r>
          </w:p>
        </w:tc>
        <w:tc>
          <w:tcPr>
            <w:tcW w:w="560" w:type="dxa"/>
          </w:tcPr>
          <w:p>
            <w:pPr>
              <w:pStyle w:val="10"/>
              <w:spacing w:before="124"/>
              <w:ind w:left="13"/>
              <w:rPr>
                <w:sz w:val="16"/>
              </w:rPr>
            </w:pPr>
            <w:r>
              <w:rPr>
                <w:sz w:val="16"/>
              </w:rPr>
              <w:t>31003</w:t>
            </w:r>
          </w:p>
        </w:tc>
        <w:tc>
          <w:tcPr>
            <w:tcW w:w="1788" w:type="dxa"/>
          </w:tcPr>
          <w:p>
            <w:pPr>
              <w:pStyle w:val="10"/>
              <w:spacing w:before="124"/>
              <w:ind w:left="173"/>
              <w:rPr>
                <w:sz w:val="16"/>
              </w:rPr>
            </w:pPr>
            <w:r>
              <w:rPr>
                <w:sz w:val="16"/>
              </w:rPr>
              <w:t>专用设备购置</w:t>
            </w:r>
          </w:p>
        </w:tc>
        <w:tc>
          <w:tcPr>
            <w:tcW w:w="857" w:type="dxa"/>
          </w:tcPr>
          <w:p>
            <w:pPr>
              <w:pStyle w:val="10"/>
              <w:spacing w:before="98"/>
              <w:ind w:right="3"/>
              <w:jc w:val="right"/>
              <w:rPr>
                <w:sz w:val="20"/>
              </w:rPr>
            </w:pPr>
            <w:r>
              <w:rPr>
                <w:w w:val="95"/>
                <w:sz w:val="20"/>
              </w:rPr>
              <w:t>152.74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558" w:type="dxa"/>
          </w:tcPr>
          <w:p>
            <w:pPr>
              <w:pStyle w:val="10"/>
              <w:spacing w:before="41"/>
              <w:ind w:left="14"/>
              <w:rPr>
                <w:sz w:val="16"/>
              </w:rPr>
            </w:pPr>
            <w:r>
              <w:rPr>
                <w:sz w:val="16"/>
              </w:rPr>
              <w:t>30109</w:t>
            </w:r>
          </w:p>
        </w:tc>
        <w:tc>
          <w:tcPr>
            <w:tcW w:w="1597" w:type="dxa"/>
          </w:tcPr>
          <w:p>
            <w:pPr>
              <w:pStyle w:val="10"/>
              <w:spacing w:before="41"/>
              <w:ind w:left="174"/>
              <w:rPr>
                <w:sz w:val="16"/>
              </w:rPr>
            </w:pPr>
            <w:r>
              <w:rPr>
                <w:sz w:val="16"/>
              </w:rPr>
              <w:t>职业年金缴费</w:t>
            </w:r>
          </w:p>
        </w:tc>
        <w:tc>
          <w:tcPr>
            <w:tcW w:w="840" w:type="dxa"/>
          </w:tcPr>
          <w:p>
            <w:pPr>
              <w:pStyle w:val="10"/>
              <w:rPr>
                <w:rFonts w:ascii="Times New Roman"/>
                <w:sz w:val="16"/>
              </w:rPr>
            </w:pPr>
          </w:p>
        </w:tc>
        <w:tc>
          <w:tcPr>
            <w:tcW w:w="477" w:type="dxa"/>
          </w:tcPr>
          <w:p>
            <w:pPr>
              <w:pStyle w:val="10"/>
              <w:spacing w:before="41"/>
              <w:ind w:left="15"/>
              <w:rPr>
                <w:sz w:val="16"/>
              </w:rPr>
            </w:pPr>
            <w:r>
              <w:rPr>
                <w:sz w:val="16"/>
              </w:rPr>
              <w:t>30207</w:t>
            </w:r>
          </w:p>
        </w:tc>
        <w:tc>
          <w:tcPr>
            <w:tcW w:w="1763" w:type="dxa"/>
          </w:tcPr>
          <w:p>
            <w:pPr>
              <w:pStyle w:val="10"/>
              <w:spacing w:before="41"/>
              <w:ind w:left="174"/>
              <w:rPr>
                <w:sz w:val="16"/>
              </w:rPr>
            </w:pPr>
            <w:r>
              <w:rPr>
                <w:sz w:val="16"/>
              </w:rPr>
              <w:t>邮电费</w:t>
            </w:r>
          </w:p>
        </w:tc>
        <w:tc>
          <w:tcPr>
            <w:tcW w:w="740" w:type="dxa"/>
          </w:tcPr>
          <w:p>
            <w:pPr>
              <w:pStyle w:val="10"/>
              <w:spacing w:before="41"/>
              <w:ind w:right="1"/>
              <w:jc w:val="right"/>
              <w:rPr>
                <w:sz w:val="16"/>
              </w:rPr>
            </w:pPr>
            <w:r>
              <w:rPr>
                <w:sz w:val="16"/>
              </w:rPr>
              <w:t>517.90</w:t>
            </w:r>
          </w:p>
        </w:tc>
        <w:tc>
          <w:tcPr>
            <w:tcW w:w="560" w:type="dxa"/>
          </w:tcPr>
          <w:p>
            <w:pPr>
              <w:pStyle w:val="10"/>
              <w:spacing w:before="41"/>
              <w:ind w:left="13"/>
              <w:rPr>
                <w:sz w:val="16"/>
              </w:rPr>
            </w:pPr>
            <w:r>
              <w:rPr>
                <w:sz w:val="16"/>
              </w:rPr>
              <w:t>31005</w:t>
            </w:r>
          </w:p>
        </w:tc>
        <w:tc>
          <w:tcPr>
            <w:tcW w:w="1788" w:type="dxa"/>
          </w:tcPr>
          <w:p>
            <w:pPr>
              <w:pStyle w:val="10"/>
              <w:spacing w:before="41"/>
              <w:ind w:left="173"/>
              <w:rPr>
                <w:sz w:val="16"/>
              </w:rPr>
            </w:pPr>
            <w:r>
              <w:rPr>
                <w:sz w:val="16"/>
              </w:rPr>
              <w:t>基础设施建设</w:t>
            </w: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558" w:type="dxa"/>
          </w:tcPr>
          <w:p>
            <w:pPr>
              <w:pStyle w:val="10"/>
              <w:spacing w:before="123"/>
              <w:ind w:left="14"/>
              <w:rPr>
                <w:sz w:val="16"/>
              </w:rPr>
            </w:pPr>
            <w:r>
              <w:rPr>
                <w:sz w:val="16"/>
              </w:rPr>
              <w:t>30110</w:t>
            </w:r>
          </w:p>
        </w:tc>
        <w:tc>
          <w:tcPr>
            <w:tcW w:w="1597" w:type="dxa"/>
          </w:tcPr>
          <w:p>
            <w:pPr>
              <w:pStyle w:val="10"/>
              <w:spacing w:before="20" w:line="200" w:lineRule="atLeast"/>
              <w:ind w:left="13" w:right="128" w:firstLine="160"/>
              <w:rPr>
                <w:sz w:val="16"/>
              </w:rPr>
            </w:pPr>
            <w:r>
              <w:rPr>
                <w:sz w:val="16"/>
              </w:rPr>
              <w:t>职工基本医疗保险缴费</w:t>
            </w:r>
          </w:p>
        </w:tc>
        <w:tc>
          <w:tcPr>
            <w:tcW w:w="840" w:type="dxa"/>
          </w:tcPr>
          <w:p>
            <w:pPr>
              <w:pStyle w:val="10"/>
              <w:rPr>
                <w:rFonts w:ascii="Times New Roman"/>
                <w:sz w:val="16"/>
              </w:rPr>
            </w:pPr>
          </w:p>
        </w:tc>
        <w:tc>
          <w:tcPr>
            <w:tcW w:w="477" w:type="dxa"/>
          </w:tcPr>
          <w:p>
            <w:pPr>
              <w:pStyle w:val="10"/>
              <w:spacing w:before="123"/>
              <w:ind w:left="15"/>
              <w:rPr>
                <w:sz w:val="16"/>
              </w:rPr>
            </w:pPr>
            <w:r>
              <w:rPr>
                <w:sz w:val="16"/>
              </w:rPr>
              <w:t>30208</w:t>
            </w:r>
          </w:p>
        </w:tc>
        <w:tc>
          <w:tcPr>
            <w:tcW w:w="1763" w:type="dxa"/>
          </w:tcPr>
          <w:p>
            <w:pPr>
              <w:pStyle w:val="10"/>
              <w:spacing w:before="123"/>
              <w:ind w:left="174"/>
              <w:rPr>
                <w:sz w:val="16"/>
              </w:rPr>
            </w:pPr>
            <w:r>
              <w:rPr>
                <w:sz w:val="16"/>
              </w:rPr>
              <w:t>取暖费</w:t>
            </w:r>
          </w:p>
        </w:tc>
        <w:tc>
          <w:tcPr>
            <w:tcW w:w="740" w:type="dxa"/>
          </w:tcPr>
          <w:p>
            <w:pPr>
              <w:pStyle w:val="10"/>
              <w:spacing w:before="123"/>
              <w:ind w:right="1"/>
              <w:jc w:val="right"/>
              <w:rPr>
                <w:sz w:val="16"/>
              </w:rPr>
            </w:pPr>
            <w:r>
              <w:rPr>
                <w:sz w:val="16"/>
              </w:rPr>
              <w:t>93.59</w:t>
            </w:r>
          </w:p>
        </w:tc>
        <w:tc>
          <w:tcPr>
            <w:tcW w:w="560" w:type="dxa"/>
          </w:tcPr>
          <w:p>
            <w:pPr>
              <w:pStyle w:val="10"/>
              <w:spacing w:before="123"/>
              <w:ind w:left="13"/>
              <w:rPr>
                <w:sz w:val="16"/>
              </w:rPr>
            </w:pPr>
            <w:r>
              <w:rPr>
                <w:sz w:val="16"/>
              </w:rPr>
              <w:t>31006</w:t>
            </w:r>
          </w:p>
        </w:tc>
        <w:tc>
          <w:tcPr>
            <w:tcW w:w="1788" w:type="dxa"/>
          </w:tcPr>
          <w:p>
            <w:pPr>
              <w:pStyle w:val="10"/>
              <w:spacing w:before="123"/>
              <w:ind w:left="173"/>
              <w:rPr>
                <w:sz w:val="16"/>
              </w:rPr>
            </w:pPr>
            <w:r>
              <w:rPr>
                <w:sz w:val="16"/>
              </w:rPr>
              <w:t>大型修缮</w:t>
            </w: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558" w:type="dxa"/>
          </w:tcPr>
          <w:p>
            <w:pPr>
              <w:pStyle w:val="10"/>
              <w:spacing w:before="122"/>
              <w:ind w:left="14"/>
              <w:rPr>
                <w:sz w:val="16"/>
              </w:rPr>
            </w:pPr>
            <w:r>
              <w:rPr>
                <w:sz w:val="16"/>
              </w:rPr>
              <w:t>30111</w:t>
            </w:r>
          </w:p>
        </w:tc>
        <w:tc>
          <w:tcPr>
            <w:tcW w:w="1597" w:type="dxa"/>
          </w:tcPr>
          <w:p>
            <w:pPr>
              <w:pStyle w:val="10"/>
              <w:spacing w:before="14" w:line="210" w:lineRule="atLeast"/>
              <w:ind w:left="13" w:right="128" w:firstLine="160"/>
              <w:rPr>
                <w:sz w:val="16"/>
              </w:rPr>
            </w:pPr>
            <w:r>
              <w:rPr>
                <w:sz w:val="16"/>
              </w:rPr>
              <w:t>公务员医疗补助缴费</w:t>
            </w:r>
          </w:p>
        </w:tc>
        <w:tc>
          <w:tcPr>
            <w:tcW w:w="840" w:type="dxa"/>
          </w:tcPr>
          <w:p>
            <w:pPr>
              <w:pStyle w:val="10"/>
              <w:rPr>
                <w:rFonts w:ascii="Times New Roman"/>
                <w:sz w:val="16"/>
              </w:rPr>
            </w:pPr>
          </w:p>
        </w:tc>
        <w:tc>
          <w:tcPr>
            <w:tcW w:w="477" w:type="dxa"/>
          </w:tcPr>
          <w:p>
            <w:pPr>
              <w:pStyle w:val="10"/>
              <w:spacing w:before="122"/>
              <w:ind w:left="15"/>
              <w:rPr>
                <w:sz w:val="16"/>
              </w:rPr>
            </w:pPr>
            <w:r>
              <w:rPr>
                <w:sz w:val="16"/>
              </w:rPr>
              <w:t>30209</w:t>
            </w:r>
          </w:p>
        </w:tc>
        <w:tc>
          <w:tcPr>
            <w:tcW w:w="1763" w:type="dxa"/>
          </w:tcPr>
          <w:p>
            <w:pPr>
              <w:pStyle w:val="10"/>
              <w:spacing w:before="122"/>
              <w:ind w:left="174"/>
              <w:rPr>
                <w:sz w:val="16"/>
              </w:rPr>
            </w:pPr>
            <w:r>
              <w:rPr>
                <w:sz w:val="16"/>
              </w:rPr>
              <w:t>物业管理费</w:t>
            </w:r>
          </w:p>
        </w:tc>
        <w:tc>
          <w:tcPr>
            <w:tcW w:w="740" w:type="dxa"/>
          </w:tcPr>
          <w:p>
            <w:pPr>
              <w:pStyle w:val="10"/>
              <w:spacing w:before="122"/>
              <w:ind w:right="1"/>
              <w:jc w:val="right"/>
              <w:rPr>
                <w:sz w:val="16"/>
              </w:rPr>
            </w:pPr>
            <w:r>
              <w:rPr>
                <w:sz w:val="16"/>
              </w:rPr>
              <w:t>38.09</w:t>
            </w:r>
          </w:p>
        </w:tc>
        <w:tc>
          <w:tcPr>
            <w:tcW w:w="560" w:type="dxa"/>
          </w:tcPr>
          <w:p>
            <w:pPr>
              <w:pStyle w:val="10"/>
              <w:spacing w:before="122"/>
              <w:ind w:left="13"/>
              <w:rPr>
                <w:sz w:val="16"/>
              </w:rPr>
            </w:pPr>
            <w:r>
              <w:rPr>
                <w:sz w:val="16"/>
              </w:rPr>
              <w:t>31007</w:t>
            </w:r>
          </w:p>
        </w:tc>
        <w:tc>
          <w:tcPr>
            <w:tcW w:w="1788" w:type="dxa"/>
          </w:tcPr>
          <w:p>
            <w:pPr>
              <w:pStyle w:val="10"/>
              <w:spacing w:before="14" w:line="210" w:lineRule="atLeast"/>
              <w:ind w:left="15" w:right="162" w:firstLine="158"/>
              <w:rPr>
                <w:sz w:val="16"/>
              </w:rPr>
            </w:pPr>
            <w:r>
              <w:rPr>
                <w:sz w:val="16"/>
              </w:rPr>
              <w:t>信息网络及软件购置更新</w:t>
            </w:r>
          </w:p>
        </w:tc>
        <w:tc>
          <w:tcPr>
            <w:tcW w:w="857" w:type="dxa"/>
          </w:tcPr>
          <w:p>
            <w:pPr>
              <w:pStyle w:val="10"/>
              <w:spacing w:before="99"/>
              <w:ind w:right="3"/>
              <w:jc w:val="right"/>
              <w:rPr>
                <w:sz w:val="20"/>
              </w:rPr>
            </w:pPr>
            <w:r>
              <w:rPr>
                <w:w w:val="95"/>
                <w:sz w:val="20"/>
              </w:rPr>
              <w:t>6.04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558" w:type="dxa"/>
          </w:tcPr>
          <w:p>
            <w:pPr>
              <w:pStyle w:val="10"/>
              <w:spacing w:before="39"/>
              <w:ind w:left="14"/>
              <w:rPr>
                <w:sz w:val="16"/>
              </w:rPr>
            </w:pPr>
            <w:r>
              <w:rPr>
                <w:sz w:val="16"/>
              </w:rPr>
              <w:t>30112</w:t>
            </w:r>
          </w:p>
        </w:tc>
        <w:tc>
          <w:tcPr>
            <w:tcW w:w="1597" w:type="dxa"/>
          </w:tcPr>
          <w:p>
            <w:pPr>
              <w:pStyle w:val="10"/>
              <w:spacing w:before="39"/>
              <w:ind w:right="128"/>
              <w:jc w:val="right"/>
              <w:rPr>
                <w:sz w:val="16"/>
              </w:rPr>
            </w:pPr>
            <w:r>
              <w:rPr>
                <w:sz w:val="16"/>
              </w:rPr>
              <w:t>其他社会保障缴费</w:t>
            </w:r>
          </w:p>
        </w:tc>
        <w:tc>
          <w:tcPr>
            <w:tcW w:w="840" w:type="dxa"/>
          </w:tcPr>
          <w:p>
            <w:pPr>
              <w:pStyle w:val="10"/>
              <w:spacing w:before="39"/>
              <w:ind w:right="2"/>
              <w:jc w:val="right"/>
              <w:rPr>
                <w:sz w:val="16"/>
              </w:rPr>
            </w:pPr>
            <w:r>
              <w:rPr>
                <w:sz w:val="16"/>
              </w:rPr>
              <w:t>1049.52</w:t>
            </w:r>
          </w:p>
        </w:tc>
        <w:tc>
          <w:tcPr>
            <w:tcW w:w="477" w:type="dxa"/>
          </w:tcPr>
          <w:p>
            <w:pPr>
              <w:pStyle w:val="10"/>
              <w:spacing w:before="39"/>
              <w:ind w:left="15"/>
              <w:rPr>
                <w:sz w:val="16"/>
              </w:rPr>
            </w:pPr>
            <w:r>
              <w:rPr>
                <w:sz w:val="16"/>
              </w:rPr>
              <w:t>30211</w:t>
            </w:r>
          </w:p>
        </w:tc>
        <w:tc>
          <w:tcPr>
            <w:tcW w:w="1763" w:type="dxa"/>
          </w:tcPr>
          <w:p>
            <w:pPr>
              <w:pStyle w:val="10"/>
              <w:spacing w:before="39"/>
              <w:ind w:left="174"/>
              <w:rPr>
                <w:sz w:val="16"/>
              </w:rPr>
            </w:pPr>
            <w:r>
              <w:rPr>
                <w:sz w:val="16"/>
              </w:rPr>
              <w:t>差旅费</w:t>
            </w:r>
          </w:p>
        </w:tc>
        <w:tc>
          <w:tcPr>
            <w:tcW w:w="740" w:type="dxa"/>
          </w:tcPr>
          <w:p>
            <w:pPr>
              <w:pStyle w:val="10"/>
              <w:spacing w:before="39"/>
              <w:ind w:right="1"/>
              <w:jc w:val="right"/>
              <w:rPr>
                <w:sz w:val="16"/>
              </w:rPr>
            </w:pPr>
            <w:r>
              <w:rPr>
                <w:sz w:val="16"/>
              </w:rPr>
              <w:t>92.75</w:t>
            </w:r>
          </w:p>
        </w:tc>
        <w:tc>
          <w:tcPr>
            <w:tcW w:w="560" w:type="dxa"/>
          </w:tcPr>
          <w:p>
            <w:pPr>
              <w:pStyle w:val="10"/>
              <w:spacing w:before="39"/>
              <w:ind w:left="13"/>
              <w:rPr>
                <w:sz w:val="16"/>
              </w:rPr>
            </w:pPr>
            <w:r>
              <w:rPr>
                <w:sz w:val="16"/>
              </w:rPr>
              <w:t>31008</w:t>
            </w:r>
          </w:p>
        </w:tc>
        <w:tc>
          <w:tcPr>
            <w:tcW w:w="1788" w:type="dxa"/>
          </w:tcPr>
          <w:p>
            <w:pPr>
              <w:pStyle w:val="10"/>
              <w:spacing w:before="39"/>
              <w:ind w:left="173"/>
              <w:rPr>
                <w:sz w:val="16"/>
              </w:rPr>
            </w:pPr>
            <w:r>
              <w:rPr>
                <w:sz w:val="16"/>
              </w:rPr>
              <w:t>物资储备</w:t>
            </w: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74" w:hRule="atLeast"/>
        </w:trPr>
        <w:tc>
          <w:tcPr>
            <w:tcW w:w="558" w:type="dxa"/>
          </w:tcPr>
          <w:p>
            <w:pPr>
              <w:pStyle w:val="10"/>
              <w:spacing w:before="41"/>
              <w:ind w:left="14"/>
              <w:rPr>
                <w:sz w:val="16"/>
              </w:rPr>
            </w:pPr>
            <w:r>
              <w:rPr>
                <w:sz w:val="16"/>
              </w:rPr>
              <w:t>30113</w:t>
            </w:r>
          </w:p>
        </w:tc>
        <w:tc>
          <w:tcPr>
            <w:tcW w:w="1597" w:type="dxa"/>
          </w:tcPr>
          <w:p>
            <w:pPr>
              <w:pStyle w:val="10"/>
              <w:spacing w:before="41"/>
              <w:ind w:left="174"/>
              <w:rPr>
                <w:sz w:val="16"/>
              </w:rPr>
            </w:pPr>
            <w:r>
              <w:rPr>
                <w:sz w:val="16"/>
              </w:rPr>
              <w:t>住房公积金</w:t>
            </w:r>
          </w:p>
        </w:tc>
        <w:tc>
          <w:tcPr>
            <w:tcW w:w="840" w:type="dxa"/>
          </w:tcPr>
          <w:p>
            <w:pPr>
              <w:pStyle w:val="10"/>
              <w:spacing w:before="41"/>
              <w:ind w:right="2"/>
              <w:jc w:val="right"/>
              <w:rPr>
                <w:sz w:val="16"/>
              </w:rPr>
            </w:pPr>
            <w:r>
              <w:rPr>
                <w:sz w:val="16"/>
              </w:rPr>
              <w:t>23.05</w:t>
            </w:r>
          </w:p>
        </w:tc>
        <w:tc>
          <w:tcPr>
            <w:tcW w:w="477" w:type="dxa"/>
          </w:tcPr>
          <w:p>
            <w:pPr>
              <w:pStyle w:val="10"/>
              <w:spacing w:before="41"/>
              <w:ind w:left="15"/>
              <w:rPr>
                <w:sz w:val="16"/>
              </w:rPr>
            </w:pPr>
            <w:r>
              <w:rPr>
                <w:sz w:val="16"/>
              </w:rPr>
              <w:t>30212</w:t>
            </w:r>
          </w:p>
        </w:tc>
        <w:tc>
          <w:tcPr>
            <w:tcW w:w="1763" w:type="dxa"/>
          </w:tcPr>
          <w:p>
            <w:pPr>
              <w:pStyle w:val="10"/>
              <w:spacing w:before="41"/>
              <w:ind w:right="136"/>
              <w:jc w:val="right"/>
              <w:rPr>
                <w:sz w:val="16"/>
              </w:rPr>
            </w:pPr>
            <w:r>
              <w:rPr>
                <w:sz w:val="16"/>
              </w:rPr>
              <w:t>因公出国（境）费用</w:t>
            </w:r>
          </w:p>
        </w:tc>
        <w:tc>
          <w:tcPr>
            <w:tcW w:w="740" w:type="dxa"/>
          </w:tcPr>
          <w:p>
            <w:pPr>
              <w:pStyle w:val="10"/>
              <w:rPr>
                <w:rFonts w:ascii="Times New Roman"/>
                <w:sz w:val="16"/>
              </w:rPr>
            </w:pPr>
          </w:p>
        </w:tc>
        <w:tc>
          <w:tcPr>
            <w:tcW w:w="560" w:type="dxa"/>
          </w:tcPr>
          <w:p>
            <w:pPr>
              <w:pStyle w:val="10"/>
              <w:spacing w:before="41"/>
              <w:ind w:left="13"/>
              <w:rPr>
                <w:sz w:val="16"/>
              </w:rPr>
            </w:pPr>
            <w:r>
              <w:rPr>
                <w:sz w:val="16"/>
              </w:rPr>
              <w:t>31009</w:t>
            </w:r>
          </w:p>
        </w:tc>
        <w:tc>
          <w:tcPr>
            <w:tcW w:w="1788" w:type="dxa"/>
          </w:tcPr>
          <w:p>
            <w:pPr>
              <w:pStyle w:val="10"/>
              <w:spacing w:before="41"/>
              <w:ind w:left="173"/>
              <w:rPr>
                <w:sz w:val="16"/>
              </w:rPr>
            </w:pPr>
            <w:r>
              <w:rPr>
                <w:sz w:val="16"/>
              </w:rPr>
              <w:t>土地补偿</w:t>
            </w: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75" w:hRule="atLeast"/>
        </w:trPr>
        <w:tc>
          <w:tcPr>
            <w:tcW w:w="558" w:type="dxa"/>
          </w:tcPr>
          <w:p>
            <w:pPr>
              <w:pStyle w:val="10"/>
              <w:spacing w:before="40"/>
              <w:ind w:left="14"/>
              <w:rPr>
                <w:sz w:val="16"/>
              </w:rPr>
            </w:pPr>
            <w:r>
              <w:rPr>
                <w:sz w:val="16"/>
              </w:rPr>
              <w:t>30114</w:t>
            </w:r>
          </w:p>
        </w:tc>
        <w:tc>
          <w:tcPr>
            <w:tcW w:w="1597" w:type="dxa"/>
          </w:tcPr>
          <w:p>
            <w:pPr>
              <w:pStyle w:val="10"/>
              <w:spacing w:before="40"/>
              <w:ind w:left="174"/>
              <w:rPr>
                <w:sz w:val="16"/>
              </w:rPr>
            </w:pPr>
            <w:r>
              <w:rPr>
                <w:sz w:val="16"/>
              </w:rPr>
              <w:t>医疗费</w:t>
            </w:r>
          </w:p>
        </w:tc>
        <w:tc>
          <w:tcPr>
            <w:tcW w:w="840" w:type="dxa"/>
          </w:tcPr>
          <w:p>
            <w:pPr>
              <w:pStyle w:val="10"/>
              <w:rPr>
                <w:rFonts w:ascii="Times New Roman"/>
                <w:sz w:val="16"/>
              </w:rPr>
            </w:pPr>
          </w:p>
        </w:tc>
        <w:tc>
          <w:tcPr>
            <w:tcW w:w="477" w:type="dxa"/>
          </w:tcPr>
          <w:p>
            <w:pPr>
              <w:pStyle w:val="10"/>
              <w:spacing w:before="40"/>
              <w:ind w:left="15"/>
              <w:rPr>
                <w:sz w:val="16"/>
              </w:rPr>
            </w:pPr>
            <w:r>
              <w:rPr>
                <w:sz w:val="16"/>
              </w:rPr>
              <w:t>30213</w:t>
            </w:r>
          </w:p>
        </w:tc>
        <w:tc>
          <w:tcPr>
            <w:tcW w:w="1763" w:type="dxa"/>
          </w:tcPr>
          <w:p>
            <w:pPr>
              <w:pStyle w:val="10"/>
              <w:spacing w:before="40"/>
              <w:ind w:left="174"/>
              <w:rPr>
                <w:sz w:val="16"/>
              </w:rPr>
            </w:pPr>
            <w:r>
              <w:rPr>
                <w:sz w:val="16"/>
              </w:rPr>
              <w:t>维修（护）费</w:t>
            </w:r>
          </w:p>
        </w:tc>
        <w:tc>
          <w:tcPr>
            <w:tcW w:w="740" w:type="dxa"/>
          </w:tcPr>
          <w:p>
            <w:pPr>
              <w:pStyle w:val="10"/>
              <w:spacing w:before="40"/>
              <w:ind w:right="1"/>
              <w:jc w:val="right"/>
              <w:rPr>
                <w:sz w:val="16"/>
              </w:rPr>
            </w:pPr>
            <w:r>
              <w:rPr>
                <w:sz w:val="16"/>
              </w:rPr>
              <w:t>86.32</w:t>
            </w:r>
          </w:p>
        </w:tc>
        <w:tc>
          <w:tcPr>
            <w:tcW w:w="560" w:type="dxa"/>
          </w:tcPr>
          <w:p>
            <w:pPr>
              <w:pStyle w:val="10"/>
              <w:spacing w:before="40"/>
              <w:ind w:left="13"/>
              <w:rPr>
                <w:sz w:val="16"/>
              </w:rPr>
            </w:pPr>
            <w:r>
              <w:rPr>
                <w:sz w:val="16"/>
              </w:rPr>
              <w:t>31010</w:t>
            </w:r>
          </w:p>
        </w:tc>
        <w:tc>
          <w:tcPr>
            <w:tcW w:w="1788" w:type="dxa"/>
          </w:tcPr>
          <w:p>
            <w:pPr>
              <w:pStyle w:val="10"/>
              <w:spacing w:before="40"/>
              <w:ind w:left="173"/>
              <w:rPr>
                <w:sz w:val="16"/>
              </w:rPr>
            </w:pPr>
            <w:r>
              <w:rPr>
                <w:sz w:val="16"/>
              </w:rPr>
              <w:t>安置补助</w:t>
            </w: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40" w:hRule="atLeast"/>
        </w:trPr>
        <w:tc>
          <w:tcPr>
            <w:tcW w:w="558" w:type="dxa"/>
          </w:tcPr>
          <w:p>
            <w:pPr>
              <w:pStyle w:val="10"/>
              <w:spacing w:before="122"/>
              <w:ind w:left="14"/>
              <w:rPr>
                <w:sz w:val="16"/>
              </w:rPr>
            </w:pPr>
            <w:r>
              <w:rPr>
                <w:sz w:val="16"/>
              </w:rPr>
              <w:t>30199</w:t>
            </w:r>
          </w:p>
        </w:tc>
        <w:tc>
          <w:tcPr>
            <w:tcW w:w="1597" w:type="dxa"/>
          </w:tcPr>
          <w:p>
            <w:pPr>
              <w:pStyle w:val="10"/>
              <w:spacing w:before="122"/>
              <w:ind w:right="128"/>
              <w:jc w:val="right"/>
              <w:rPr>
                <w:sz w:val="16"/>
              </w:rPr>
            </w:pPr>
            <w:r>
              <w:rPr>
                <w:sz w:val="16"/>
              </w:rPr>
              <w:t>其他工资福利支出</w:t>
            </w:r>
          </w:p>
        </w:tc>
        <w:tc>
          <w:tcPr>
            <w:tcW w:w="840" w:type="dxa"/>
          </w:tcPr>
          <w:p>
            <w:pPr>
              <w:pStyle w:val="10"/>
              <w:spacing w:before="122"/>
              <w:ind w:right="2"/>
              <w:jc w:val="right"/>
              <w:rPr>
                <w:sz w:val="16"/>
              </w:rPr>
            </w:pPr>
            <w:r>
              <w:rPr>
                <w:sz w:val="16"/>
              </w:rPr>
              <w:t>98.69</w:t>
            </w:r>
          </w:p>
        </w:tc>
        <w:tc>
          <w:tcPr>
            <w:tcW w:w="477" w:type="dxa"/>
          </w:tcPr>
          <w:p>
            <w:pPr>
              <w:pStyle w:val="10"/>
              <w:spacing w:before="122"/>
              <w:ind w:left="15"/>
              <w:rPr>
                <w:sz w:val="16"/>
              </w:rPr>
            </w:pPr>
            <w:r>
              <w:rPr>
                <w:sz w:val="16"/>
              </w:rPr>
              <w:t>30214</w:t>
            </w:r>
          </w:p>
        </w:tc>
        <w:tc>
          <w:tcPr>
            <w:tcW w:w="1763" w:type="dxa"/>
          </w:tcPr>
          <w:p>
            <w:pPr>
              <w:pStyle w:val="10"/>
              <w:spacing w:before="122"/>
              <w:ind w:left="174"/>
              <w:rPr>
                <w:sz w:val="16"/>
              </w:rPr>
            </w:pPr>
            <w:r>
              <w:rPr>
                <w:sz w:val="16"/>
              </w:rPr>
              <w:t>租赁费</w:t>
            </w:r>
          </w:p>
        </w:tc>
        <w:tc>
          <w:tcPr>
            <w:tcW w:w="740" w:type="dxa"/>
          </w:tcPr>
          <w:p>
            <w:pPr>
              <w:pStyle w:val="10"/>
              <w:spacing w:before="122"/>
              <w:ind w:right="1"/>
              <w:jc w:val="right"/>
              <w:rPr>
                <w:sz w:val="16"/>
              </w:rPr>
            </w:pPr>
            <w:r>
              <w:rPr>
                <w:sz w:val="16"/>
              </w:rPr>
              <w:t>6.39</w:t>
            </w:r>
          </w:p>
        </w:tc>
        <w:tc>
          <w:tcPr>
            <w:tcW w:w="560" w:type="dxa"/>
          </w:tcPr>
          <w:p>
            <w:pPr>
              <w:pStyle w:val="10"/>
              <w:spacing w:before="122"/>
              <w:ind w:left="13"/>
              <w:rPr>
                <w:sz w:val="16"/>
              </w:rPr>
            </w:pPr>
            <w:r>
              <w:rPr>
                <w:sz w:val="16"/>
              </w:rPr>
              <w:t>31011</w:t>
            </w:r>
          </w:p>
        </w:tc>
        <w:tc>
          <w:tcPr>
            <w:tcW w:w="1788" w:type="dxa"/>
          </w:tcPr>
          <w:p>
            <w:pPr>
              <w:pStyle w:val="10"/>
              <w:spacing w:before="14" w:line="210" w:lineRule="atLeast"/>
              <w:ind w:left="15" w:right="162" w:firstLine="158"/>
              <w:rPr>
                <w:sz w:val="16"/>
              </w:rPr>
            </w:pPr>
            <w:r>
              <w:rPr>
                <w:sz w:val="16"/>
              </w:rPr>
              <w:t>地上附着物和青苗补偿</w:t>
            </w: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73" w:hRule="atLeast"/>
        </w:trPr>
        <w:tc>
          <w:tcPr>
            <w:tcW w:w="558" w:type="dxa"/>
          </w:tcPr>
          <w:p>
            <w:pPr>
              <w:pStyle w:val="10"/>
              <w:spacing w:before="39"/>
              <w:ind w:left="14"/>
              <w:rPr>
                <w:sz w:val="16"/>
              </w:rPr>
            </w:pPr>
            <w:r>
              <w:rPr>
                <w:sz w:val="16"/>
              </w:rPr>
              <w:t>303</w:t>
            </w:r>
          </w:p>
        </w:tc>
        <w:tc>
          <w:tcPr>
            <w:tcW w:w="1597" w:type="dxa"/>
          </w:tcPr>
          <w:p>
            <w:pPr>
              <w:pStyle w:val="10"/>
              <w:spacing w:before="39"/>
              <w:ind w:left="13"/>
              <w:rPr>
                <w:sz w:val="16"/>
              </w:rPr>
            </w:pPr>
            <w:r>
              <w:rPr>
                <w:sz w:val="16"/>
              </w:rPr>
              <w:t>对个人和家庭的补助</w:t>
            </w:r>
          </w:p>
        </w:tc>
        <w:tc>
          <w:tcPr>
            <w:tcW w:w="840" w:type="dxa"/>
          </w:tcPr>
          <w:p>
            <w:pPr>
              <w:pStyle w:val="10"/>
              <w:spacing w:before="39"/>
              <w:ind w:right="2"/>
              <w:jc w:val="right"/>
              <w:rPr>
                <w:sz w:val="16"/>
              </w:rPr>
            </w:pPr>
            <w:r>
              <w:rPr>
                <w:sz w:val="16"/>
              </w:rPr>
              <w:t>124.42</w:t>
            </w:r>
          </w:p>
        </w:tc>
        <w:tc>
          <w:tcPr>
            <w:tcW w:w="477" w:type="dxa"/>
          </w:tcPr>
          <w:p>
            <w:pPr>
              <w:pStyle w:val="10"/>
              <w:spacing w:before="39"/>
              <w:ind w:left="15"/>
              <w:rPr>
                <w:sz w:val="16"/>
              </w:rPr>
            </w:pPr>
            <w:r>
              <w:rPr>
                <w:sz w:val="16"/>
              </w:rPr>
              <w:t>30215</w:t>
            </w:r>
          </w:p>
        </w:tc>
        <w:tc>
          <w:tcPr>
            <w:tcW w:w="1763" w:type="dxa"/>
          </w:tcPr>
          <w:p>
            <w:pPr>
              <w:pStyle w:val="10"/>
              <w:spacing w:before="39"/>
              <w:ind w:left="174"/>
              <w:rPr>
                <w:sz w:val="16"/>
              </w:rPr>
            </w:pPr>
            <w:r>
              <w:rPr>
                <w:sz w:val="16"/>
              </w:rPr>
              <w:t>会议费</w:t>
            </w:r>
          </w:p>
        </w:tc>
        <w:tc>
          <w:tcPr>
            <w:tcW w:w="740" w:type="dxa"/>
          </w:tcPr>
          <w:p>
            <w:pPr>
              <w:pStyle w:val="10"/>
              <w:rPr>
                <w:rFonts w:ascii="Times New Roman"/>
                <w:sz w:val="16"/>
              </w:rPr>
            </w:pPr>
          </w:p>
        </w:tc>
        <w:tc>
          <w:tcPr>
            <w:tcW w:w="560" w:type="dxa"/>
          </w:tcPr>
          <w:p>
            <w:pPr>
              <w:pStyle w:val="10"/>
              <w:spacing w:before="39"/>
              <w:ind w:left="13"/>
              <w:rPr>
                <w:sz w:val="16"/>
              </w:rPr>
            </w:pPr>
            <w:r>
              <w:rPr>
                <w:sz w:val="16"/>
              </w:rPr>
              <w:t>31012</w:t>
            </w:r>
          </w:p>
        </w:tc>
        <w:tc>
          <w:tcPr>
            <w:tcW w:w="1788" w:type="dxa"/>
          </w:tcPr>
          <w:p>
            <w:pPr>
              <w:pStyle w:val="10"/>
              <w:spacing w:before="39"/>
              <w:ind w:left="173"/>
              <w:rPr>
                <w:sz w:val="16"/>
              </w:rPr>
            </w:pPr>
            <w:r>
              <w:rPr>
                <w:sz w:val="16"/>
              </w:rPr>
              <w:t>拆迁补偿</w:t>
            </w: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75" w:hRule="atLeast"/>
        </w:trPr>
        <w:tc>
          <w:tcPr>
            <w:tcW w:w="558" w:type="dxa"/>
          </w:tcPr>
          <w:p>
            <w:pPr>
              <w:pStyle w:val="10"/>
              <w:spacing w:before="41"/>
              <w:ind w:left="14"/>
              <w:rPr>
                <w:sz w:val="16"/>
              </w:rPr>
            </w:pPr>
            <w:r>
              <w:rPr>
                <w:sz w:val="16"/>
              </w:rPr>
              <w:t>30301</w:t>
            </w:r>
          </w:p>
        </w:tc>
        <w:tc>
          <w:tcPr>
            <w:tcW w:w="1597" w:type="dxa"/>
          </w:tcPr>
          <w:p>
            <w:pPr>
              <w:pStyle w:val="10"/>
              <w:spacing w:before="41"/>
              <w:ind w:left="174"/>
              <w:rPr>
                <w:sz w:val="16"/>
              </w:rPr>
            </w:pPr>
            <w:r>
              <w:rPr>
                <w:sz w:val="16"/>
              </w:rPr>
              <w:t>离休费</w:t>
            </w:r>
          </w:p>
        </w:tc>
        <w:tc>
          <w:tcPr>
            <w:tcW w:w="840" w:type="dxa"/>
          </w:tcPr>
          <w:p>
            <w:pPr>
              <w:pStyle w:val="10"/>
              <w:rPr>
                <w:rFonts w:ascii="Times New Roman"/>
                <w:sz w:val="16"/>
              </w:rPr>
            </w:pPr>
          </w:p>
        </w:tc>
        <w:tc>
          <w:tcPr>
            <w:tcW w:w="477" w:type="dxa"/>
          </w:tcPr>
          <w:p>
            <w:pPr>
              <w:pStyle w:val="10"/>
              <w:spacing w:before="41"/>
              <w:ind w:left="15"/>
              <w:rPr>
                <w:sz w:val="16"/>
              </w:rPr>
            </w:pPr>
            <w:r>
              <w:rPr>
                <w:sz w:val="16"/>
              </w:rPr>
              <w:t>30216</w:t>
            </w:r>
          </w:p>
        </w:tc>
        <w:tc>
          <w:tcPr>
            <w:tcW w:w="1763" w:type="dxa"/>
          </w:tcPr>
          <w:p>
            <w:pPr>
              <w:pStyle w:val="10"/>
              <w:spacing w:before="41"/>
              <w:ind w:left="174"/>
              <w:rPr>
                <w:sz w:val="16"/>
              </w:rPr>
            </w:pPr>
            <w:r>
              <w:rPr>
                <w:sz w:val="16"/>
              </w:rPr>
              <w:t>培训费</w:t>
            </w:r>
          </w:p>
        </w:tc>
        <w:tc>
          <w:tcPr>
            <w:tcW w:w="740" w:type="dxa"/>
          </w:tcPr>
          <w:p>
            <w:pPr>
              <w:pStyle w:val="10"/>
              <w:spacing w:before="41"/>
              <w:ind w:right="1"/>
              <w:jc w:val="right"/>
              <w:rPr>
                <w:sz w:val="16"/>
              </w:rPr>
            </w:pPr>
            <w:r>
              <w:rPr>
                <w:sz w:val="16"/>
              </w:rPr>
              <w:t>9.19</w:t>
            </w:r>
          </w:p>
        </w:tc>
        <w:tc>
          <w:tcPr>
            <w:tcW w:w="560" w:type="dxa"/>
          </w:tcPr>
          <w:p>
            <w:pPr>
              <w:pStyle w:val="10"/>
              <w:spacing w:before="41"/>
              <w:ind w:left="13"/>
              <w:rPr>
                <w:sz w:val="16"/>
              </w:rPr>
            </w:pPr>
            <w:r>
              <w:rPr>
                <w:sz w:val="16"/>
              </w:rPr>
              <w:t>31013</w:t>
            </w:r>
          </w:p>
        </w:tc>
        <w:tc>
          <w:tcPr>
            <w:tcW w:w="1788" w:type="dxa"/>
          </w:tcPr>
          <w:p>
            <w:pPr>
              <w:pStyle w:val="10"/>
              <w:spacing w:before="41"/>
              <w:ind w:left="173"/>
              <w:rPr>
                <w:sz w:val="16"/>
              </w:rPr>
            </w:pPr>
            <w:r>
              <w:rPr>
                <w:sz w:val="16"/>
              </w:rPr>
              <w:t>公务用车购置</w:t>
            </w: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73" w:hRule="atLeast"/>
        </w:trPr>
        <w:tc>
          <w:tcPr>
            <w:tcW w:w="558" w:type="dxa"/>
          </w:tcPr>
          <w:p>
            <w:pPr>
              <w:pStyle w:val="10"/>
              <w:spacing w:before="39"/>
              <w:ind w:left="14"/>
              <w:rPr>
                <w:sz w:val="16"/>
              </w:rPr>
            </w:pPr>
            <w:r>
              <w:rPr>
                <w:sz w:val="16"/>
              </w:rPr>
              <w:t>30302</w:t>
            </w:r>
          </w:p>
        </w:tc>
        <w:tc>
          <w:tcPr>
            <w:tcW w:w="1597" w:type="dxa"/>
          </w:tcPr>
          <w:p>
            <w:pPr>
              <w:pStyle w:val="10"/>
              <w:spacing w:before="39"/>
              <w:ind w:left="174"/>
              <w:rPr>
                <w:sz w:val="16"/>
              </w:rPr>
            </w:pPr>
            <w:r>
              <w:rPr>
                <w:sz w:val="16"/>
              </w:rPr>
              <w:t>退休费</w:t>
            </w:r>
          </w:p>
        </w:tc>
        <w:tc>
          <w:tcPr>
            <w:tcW w:w="840" w:type="dxa"/>
          </w:tcPr>
          <w:p>
            <w:pPr>
              <w:pStyle w:val="10"/>
              <w:spacing w:before="39"/>
              <w:ind w:right="2"/>
              <w:jc w:val="right"/>
              <w:rPr>
                <w:sz w:val="16"/>
              </w:rPr>
            </w:pPr>
            <w:r>
              <w:rPr>
                <w:sz w:val="16"/>
              </w:rPr>
              <w:t>107.95</w:t>
            </w:r>
          </w:p>
        </w:tc>
        <w:tc>
          <w:tcPr>
            <w:tcW w:w="477" w:type="dxa"/>
          </w:tcPr>
          <w:p>
            <w:pPr>
              <w:pStyle w:val="10"/>
              <w:spacing w:before="39"/>
              <w:ind w:left="15"/>
              <w:rPr>
                <w:sz w:val="16"/>
              </w:rPr>
            </w:pPr>
            <w:r>
              <w:rPr>
                <w:sz w:val="16"/>
              </w:rPr>
              <w:t>30217</w:t>
            </w:r>
          </w:p>
        </w:tc>
        <w:tc>
          <w:tcPr>
            <w:tcW w:w="1763" w:type="dxa"/>
          </w:tcPr>
          <w:p>
            <w:pPr>
              <w:pStyle w:val="10"/>
              <w:spacing w:before="39"/>
              <w:ind w:left="174"/>
              <w:rPr>
                <w:sz w:val="16"/>
              </w:rPr>
            </w:pPr>
            <w:r>
              <w:rPr>
                <w:sz w:val="16"/>
              </w:rPr>
              <w:t>公务接待费</w:t>
            </w:r>
          </w:p>
        </w:tc>
        <w:tc>
          <w:tcPr>
            <w:tcW w:w="740" w:type="dxa"/>
          </w:tcPr>
          <w:p>
            <w:pPr>
              <w:pStyle w:val="10"/>
              <w:rPr>
                <w:rFonts w:ascii="Times New Roman"/>
                <w:sz w:val="16"/>
              </w:rPr>
            </w:pPr>
          </w:p>
        </w:tc>
        <w:tc>
          <w:tcPr>
            <w:tcW w:w="560" w:type="dxa"/>
          </w:tcPr>
          <w:p>
            <w:pPr>
              <w:pStyle w:val="10"/>
              <w:spacing w:before="39"/>
              <w:ind w:left="13"/>
              <w:rPr>
                <w:sz w:val="16"/>
              </w:rPr>
            </w:pPr>
            <w:r>
              <w:rPr>
                <w:sz w:val="16"/>
              </w:rPr>
              <w:t>31019</w:t>
            </w:r>
          </w:p>
        </w:tc>
        <w:tc>
          <w:tcPr>
            <w:tcW w:w="1788" w:type="dxa"/>
          </w:tcPr>
          <w:p>
            <w:pPr>
              <w:pStyle w:val="10"/>
              <w:spacing w:before="39"/>
              <w:ind w:right="320"/>
              <w:jc w:val="right"/>
              <w:rPr>
                <w:sz w:val="16"/>
              </w:rPr>
            </w:pPr>
            <w:r>
              <w:rPr>
                <w:sz w:val="16"/>
              </w:rPr>
              <w:t>其他交通工具购置</w:t>
            </w:r>
          </w:p>
        </w:tc>
        <w:tc>
          <w:tcPr>
            <w:tcW w:w="857" w:type="dxa"/>
          </w:tcPr>
          <w:p>
            <w:pPr>
              <w:pStyle w:val="10"/>
              <w:spacing w:before="16" w:line="238" w:lineRule="exact"/>
              <w:ind w:right="3"/>
              <w:jc w:val="right"/>
              <w:rPr>
                <w:sz w:val="20"/>
              </w:rPr>
            </w:pPr>
            <w:r>
              <w:rPr>
                <w:w w:val="95"/>
                <w:sz w:val="20"/>
              </w:rPr>
              <w:t>0.86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73" w:hRule="atLeast"/>
        </w:trPr>
        <w:tc>
          <w:tcPr>
            <w:tcW w:w="558" w:type="dxa"/>
          </w:tcPr>
          <w:p>
            <w:pPr>
              <w:pStyle w:val="10"/>
              <w:spacing w:before="41"/>
              <w:ind w:left="14"/>
              <w:rPr>
                <w:sz w:val="16"/>
              </w:rPr>
            </w:pPr>
            <w:r>
              <w:rPr>
                <w:sz w:val="16"/>
              </w:rPr>
              <w:t>30303</w:t>
            </w:r>
          </w:p>
        </w:tc>
        <w:tc>
          <w:tcPr>
            <w:tcW w:w="1597" w:type="dxa"/>
          </w:tcPr>
          <w:p>
            <w:pPr>
              <w:pStyle w:val="10"/>
              <w:spacing w:before="41"/>
              <w:ind w:left="174"/>
              <w:rPr>
                <w:sz w:val="16"/>
              </w:rPr>
            </w:pPr>
            <w:r>
              <w:rPr>
                <w:sz w:val="16"/>
              </w:rPr>
              <w:t>退职（役）费</w:t>
            </w:r>
          </w:p>
        </w:tc>
        <w:tc>
          <w:tcPr>
            <w:tcW w:w="840" w:type="dxa"/>
          </w:tcPr>
          <w:p>
            <w:pPr>
              <w:pStyle w:val="10"/>
              <w:rPr>
                <w:rFonts w:ascii="Times New Roman"/>
                <w:sz w:val="16"/>
              </w:rPr>
            </w:pPr>
          </w:p>
        </w:tc>
        <w:tc>
          <w:tcPr>
            <w:tcW w:w="477" w:type="dxa"/>
          </w:tcPr>
          <w:p>
            <w:pPr>
              <w:pStyle w:val="10"/>
              <w:spacing w:before="41"/>
              <w:ind w:left="15"/>
              <w:rPr>
                <w:sz w:val="16"/>
              </w:rPr>
            </w:pPr>
            <w:r>
              <w:rPr>
                <w:sz w:val="16"/>
              </w:rPr>
              <w:t>30218</w:t>
            </w:r>
          </w:p>
        </w:tc>
        <w:tc>
          <w:tcPr>
            <w:tcW w:w="1763" w:type="dxa"/>
          </w:tcPr>
          <w:p>
            <w:pPr>
              <w:pStyle w:val="10"/>
              <w:spacing w:before="41"/>
              <w:ind w:left="174"/>
              <w:rPr>
                <w:sz w:val="16"/>
              </w:rPr>
            </w:pPr>
            <w:r>
              <w:rPr>
                <w:sz w:val="16"/>
              </w:rPr>
              <w:t>专用材料费</w:t>
            </w:r>
          </w:p>
        </w:tc>
        <w:tc>
          <w:tcPr>
            <w:tcW w:w="740" w:type="dxa"/>
          </w:tcPr>
          <w:p>
            <w:pPr>
              <w:pStyle w:val="10"/>
              <w:spacing w:before="41"/>
              <w:ind w:right="1"/>
              <w:jc w:val="right"/>
              <w:rPr>
                <w:sz w:val="16"/>
              </w:rPr>
            </w:pPr>
            <w:r>
              <w:rPr>
                <w:sz w:val="16"/>
              </w:rPr>
              <w:t>22.77</w:t>
            </w:r>
          </w:p>
        </w:tc>
        <w:tc>
          <w:tcPr>
            <w:tcW w:w="560" w:type="dxa"/>
          </w:tcPr>
          <w:p>
            <w:pPr>
              <w:pStyle w:val="10"/>
              <w:spacing w:before="41"/>
              <w:ind w:left="13"/>
              <w:rPr>
                <w:sz w:val="16"/>
              </w:rPr>
            </w:pPr>
            <w:r>
              <w:rPr>
                <w:sz w:val="16"/>
              </w:rPr>
              <w:t>31021</w:t>
            </w:r>
          </w:p>
        </w:tc>
        <w:tc>
          <w:tcPr>
            <w:tcW w:w="1788" w:type="dxa"/>
          </w:tcPr>
          <w:p>
            <w:pPr>
              <w:pStyle w:val="10"/>
              <w:spacing w:before="41"/>
              <w:ind w:right="320"/>
              <w:jc w:val="right"/>
              <w:rPr>
                <w:sz w:val="16"/>
              </w:rPr>
            </w:pPr>
            <w:r>
              <w:rPr>
                <w:sz w:val="16"/>
              </w:rPr>
              <w:t>文物和陈列品购置</w:t>
            </w: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75" w:hRule="atLeast"/>
        </w:trPr>
        <w:tc>
          <w:tcPr>
            <w:tcW w:w="558" w:type="dxa"/>
          </w:tcPr>
          <w:p>
            <w:pPr>
              <w:pStyle w:val="10"/>
              <w:spacing w:before="40"/>
              <w:ind w:left="14"/>
              <w:rPr>
                <w:sz w:val="16"/>
              </w:rPr>
            </w:pPr>
            <w:r>
              <w:rPr>
                <w:sz w:val="16"/>
              </w:rPr>
              <w:t>30304</w:t>
            </w:r>
          </w:p>
        </w:tc>
        <w:tc>
          <w:tcPr>
            <w:tcW w:w="1597" w:type="dxa"/>
          </w:tcPr>
          <w:p>
            <w:pPr>
              <w:pStyle w:val="10"/>
              <w:spacing w:before="40"/>
              <w:ind w:left="174"/>
              <w:rPr>
                <w:sz w:val="16"/>
              </w:rPr>
            </w:pPr>
            <w:r>
              <w:rPr>
                <w:sz w:val="16"/>
              </w:rPr>
              <w:t>抚恤金</w:t>
            </w:r>
          </w:p>
        </w:tc>
        <w:tc>
          <w:tcPr>
            <w:tcW w:w="840" w:type="dxa"/>
          </w:tcPr>
          <w:p>
            <w:pPr>
              <w:pStyle w:val="10"/>
              <w:rPr>
                <w:rFonts w:ascii="Times New Roman"/>
                <w:sz w:val="16"/>
              </w:rPr>
            </w:pPr>
          </w:p>
        </w:tc>
        <w:tc>
          <w:tcPr>
            <w:tcW w:w="477" w:type="dxa"/>
          </w:tcPr>
          <w:p>
            <w:pPr>
              <w:pStyle w:val="10"/>
              <w:spacing w:before="40"/>
              <w:ind w:left="15"/>
              <w:rPr>
                <w:sz w:val="16"/>
              </w:rPr>
            </w:pPr>
            <w:r>
              <w:rPr>
                <w:sz w:val="16"/>
              </w:rPr>
              <w:t>30224</w:t>
            </w:r>
          </w:p>
        </w:tc>
        <w:tc>
          <w:tcPr>
            <w:tcW w:w="1763" w:type="dxa"/>
          </w:tcPr>
          <w:p>
            <w:pPr>
              <w:pStyle w:val="10"/>
              <w:spacing w:before="40"/>
              <w:ind w:left="174"/>
              <w:rPr>
                <w:sz w:val="16"/>
              </w:rPr>
            </w:pPr>
            <w:r>
              <w:rPr>
                <w:sz w:val="16"/>
              </w:rPr>
              <w:t>被装购置费</w:t>
            </w:r>
          </w:p>
        </w:tc>
        <w:tc>
          <w:tcPr>
            <w:tcW w:w="740" w:type="dxa"/>
          </w:tcPr>
          <w:p>
            <w:pPr>
              <w:pStyle w:val="10"/>
              <w:rPr>
                <w:rFonts w:ascii="Times New Roman"/>
                <w:sz w:val="16"/>
              </w:rPr>
            </w:pPr>
          </w:p>
        </w:tc>
        <w:tc>
          <w:tcPr>
            <w:tcW w:w="560" w:type="dxa"/>
          </w:tcPr>
          <w:p>
            <w:pPr>
              <w:pStyle w:val="10"/>
              <w:spacing w:before="40"/>
              <w:ind w:left="13"/>
              <w:rPr>
                <w:sz w:val="16"/>
              </w:rPr>
            </w:pPr>
            <w:r>
              <w:rPr>
                <w:sz w:val="16"/>
              </w:rPr>
              <w:t>31022</w:t>
            </w:r>
          </w:p>
        </w:tc>
        <w:tc>
          <w:tcPr>
            <w:tcW w:w="1788" w:type="dxa"/>
          </w:tcPr>
          <w:p>
            <w:pPr>
              <w:pStyle w:val="10"/>
              <w:spacing w:before="40"/>
              <w:ind w:left="173"/>
              <w:rPr>
                <w:sz w:val="16"/>
              </w:rPr>
            </w:pPr>
            <w:r>
              <w:rPr>
                <w:sz w:val="16"/>
              </w:rPr>
              <w:t>无形资产购置</w:t>
            </w: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74" w:hRule="atLeast"/>
        </w:trPr>
        <w:tc>
          <w:tcPr>
            <w:tcW w:w="558" w:type="dxa"/>
          </w:tcPr>
          <w:p>
            <w:pPr>
              <w:pStyle w:val="10"/>
              <w:spacing w:before="40"/>
              <w:ind w:left="14"/>
              <w:rPr>
                <w:sz w:val="16"/>
              </w:rPr>
            </w:pPr>
            <w:r>
              <w:rPr>
                <w:sz w:val="16"/>
              </w:rPr>
              <w:t>30305</w:t>
            </w:r>
          </w:p>
        </w:tc>
        <w:tc>
          <w:tcPr>
            <w:tcW w:w="1597" w:type="dxa"/>
          </w:tcPr>
          <w:p>
            <w:pPr>
              <w:pStyle w:val="10"/>
              <w:spacing w:before="40"/>
              <w:ind w:left="174"/>
              <w:rPr>
                <w:sz w:val="16"/>
              </w:rPr>
            </w:pPr>
            <w:r>
              <w:rPr>
                <w:sz w:val="16"/>
              </w:rPr>
              <w:t>生活补助</w:t>
            </w:r>
          </w:p>
        </w:tc>
        <w:tc>
          <w:tcPr>
            <w:tcW w:w="840" w:type="dxa"/>
          </w:tcPr>
          <w:p>
            <w:pPr>
              <w:pStyle w:val="10"/>
              <w:spacing w:before="40"/>
              <w:ind w:right="2"/>
              <w:jc w:val="right"/>
              <w:rPr>
                <w:sz w:val="16"/>
              </w:rPr>
            </w:pPr>
            <w:r>
              <w:rPr>
                <w:sz w:val="16"/>
              </w:rPr>
              <w:t>16.47</w:t>
            </w:r>
          </w:p>
        </w:tc>
        <w:tc>
          <w:tcPr>
            <w:tcW w:w="477" w:type="dxa"/>
          </w:tcPr>
          <w:p>
            <w:pPr>
              <w:pStyle w:val="10"/>
              <w:spacing w:before="40"/>
              <w:ind w:left="15"/>
              <w:rPr>
                <w:sz w:val="16"/>
              </w:rPr>
            </w:pPr>
            <w:r>
              <w:rPr>
                <w:sz w:val="16"/>
              </w:rPr>
              <w:t>30225</w:t>
            </w:r>
          </w:p>
        </w:tc>
        <w:tc>
          <w:tcPr>
            <w:tcW w:w="1763" w:type="dxa"/>
          </w:tcPr>
          <w:p>
            <w:pPr>
              <w:pStyle w:val="10"/>
              <w:spacing w:before="40"/>
              <w:ind w:left="174"/>
              <w:rPr>
                <w:sz w:val="16"/>
              </w:rPr>
            </w:pPr>
            <w:r>
              <w:rPr>
                <w:sz w:val="16"/>
              </w:rPr>
              <w:t>专用燃料费</w:t>
            </w:r>
          </w:p>
        </w:tc>
        <w:tc>
          <w:tcPr>
            <w:tcW w:w="740" w:type="dxa"/>
          </w:tcPr>
          <w:p>
            <w:pPr>
              <w:pStyle w:val="10"/>
              <w:rPr>
                <w:rFonts w:ascii="Times New Roman"/>
                <w:sz w:val="16"/>
              </w:rPr>
            </w:pPr>
          </w:p>
        </w:tc>
        <w:tc>
          <w:tcPr>
            <w:tcW w:w="560" w:type="dxa"/>
          </w:tcPr>
          <w:p>
            <w:pPr>
              <w:pStyle w:val="10"/>
              <w:spacing w:before="40"/>
              <w:ind w:left="13"/>
              <w:rPr>
                <w:sz w:val="16"/>
              </w:rPr>
            </w:pPr>
            <w:r>
              <w:rPr>
                <w:sz w:val="16"/>
              </w:rPr>
              <w:t>31099</w:t>
            </w:r>
          </w:p>
        </w:tc>
        <w:tc>
          <w:tcPr>
            <w:tcW w:w="1788" w:type="dxa"/>
          </w:tcPr>
          <w:p>
            <w:pPr>
              <w:pStyle w:val="10"/>
              <w:spacing w:before="40"/>
              <w:ind w:left="173"/>
              <w:rPr>
                <w:sz w:val="16"/>
              </w:rPr>
            </w:pPr>
            <w:r>
              <w:rPr>
                <w:sz w:val="16"/>
              </w:rPr>
              <w:t>其他资本性支出</w:t>
            </w:r>
          </w:p>
        </w:tc>
        <w:tc>
          <w:tcPr>
            <w:tcW w:w="857" w:type="dxa"/>
          </w:tcPr>
          <w:p>
            <w:pPr>
              <w:pStyle w:val="10"/>
              <w:spacing w:before="15" w:line="239" w:lineRule="exact"/>
              <w:ind w:right="3"/>
              <w:jc w:val="right"/>
              <w:rPr>
                <w:sz w:val="20"/>
              </w:rPr>
            </w:pPr>
            <w:r>
              <w:rPr>
                <w:w w:val="95"/>
                <w:sz w:val="20"/>
              </w:rPr>
              <w:t>49.37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73" w:hRule="atLeast"/>
        </w:trPr>
        <w:tc>
          <w:tcPr>
            <w:tcW w:w="558" w:type="dxa"/>
          </w:tcPr>
          <w:p>
            <w:pPr>
              <w:pStyle w:val="10"/>
              <w:spacing w:before="40"/>
              <w:ind w:left="14"/>
              <w:rPr>
                <w:sz w:val="16"/>
              </w:rPr>
            </w:pPr>
            <w:r>
              <w:rPr>
                <w:sz w:val="16"/>
              </w:rPr>
              <w:t>30306</w:t>
            </w:r>
          </w:p>
        </w:tc>
        <w:tc>
          <w:tcPr>
            <w:tcW w:w="1597" w:type="dxa"/>
          </w:tcPr>
          <w:p>
            <w:pPr>
              <w:pStyle w:val="10"/>
              <w:spacing w:before="40"/>
              <w:ind w:left="174"/>
              <w:rPr>
                <w:sz w:val="16"/>
              </w:rPr>
            </w:pPr>
            <w:r>
              <w:rPr>
                <w:sz w:val="16"/>
              </w:rPr>
              <w:t>救济费</w:t>
            </w:r>
          </w:p>
        </w:tc>
        <w:tc>
          <w:tcPr>
            <w:tcW w:w="840" w:type="dxa"/>
          </w:tcPr>
          <w:p>
            <w:pPr>
              <w:pStyle w:val="10"/>
              <w:rPr>
                <w:rFonts w:ascii="Times New Roman"/>
                <w:sz w:val="16"/>
              </w:rPr>
            </w:pPr>
          </w:p>
        </w:tc>
        <w:tc>
          <w:tcPr>
            <w:tcW w:w="477" w:type="dxa"/>
          </w:tcPr>
          <w:p>
            <w:pPr>
              <w:pStyle w:val="10"/>
              <w:spacing w:before="40"/>
              <w:ind w:left="15"/>
              <w:rPr>
                <w:sz w:val="16"/>
              </w:rPr>
            </w:pPr>
            <w:r>
              <w:rPr>
                <w:sz w:val="16"/>
              </w:rPr>
              <w:t>30226</w:t>
            </w:r>
          </w:p>
        </w:tc>
        <w:tc>
          <w:tcPr>
            <w:tcW w:w="1763" w:type="dxa"/>
          </w:tcPr>
          <w:p>
            <w:pPr>
              <w:pStyle w:val="10"/>
              <w:spacing w:before="40"/>
              <w:ind w:left="174"/>
              <w:rPr>
                <w:sz w:val="16"/>
              </w:rPr>
            </w:pPr>
            <w:r>
              <w:rPr>
                <w:sz w:val="16"/>
              </w:rPr>
              <w:t>劳务费</w:t>
            </w:r>
          </w:p>
        </w:tc>
        <w:tc>
          <w:tcPr>
            <w:tcW w:w="740" w:type="dxa"/>
          </w:tcPr>
          <w:p>
            <w:pPr>
              <w:pStyle w:val="10"/>
              <w:spacing w:before="40"/>
              <w:ind w:right="1"/>
              <w:jc w:val="right"/>
              <w:rPr>
                <w:sz w:val="16"/>
              </w:rPr>
            </w:pPr>
            <w:r>
              <w:rPr>
                <w:sz w:val="16"/>
              </w:rPr>
              <w:t>1047.44</w:t>
            </w:r>
          </w:p>
        </w:tc>
        <w:tc>
          <w:tcPr>
            <w:tcW w:w="560" w:type="dxa"/>
          </w:tcPr>
          <w:p>
            <w:pPr>
              <w:pStyle w:val="10"/>
              <w:spacing w:before="40"/>
              <w:ind w:left="13"/>
              <w:rPr>
                <w:sz w:val="16"/>
              </w:rPr>
            </w:pPr>
            <w:r>
              <w:rPr>
                <w:sz w:val="16"/>
              </w:rPr>
              <w:t>399</w:t>
            </w:r>
          </w:p>
        </w:tc>
        <w:tc>
          <w:tcPr>
            <w:tcW w:w="1788" w:type="dxa"/>
          </w:tcPr>
          <w:p>
            <w:pPr>
              <w:pStyle w:val="10"/>
              <w:spacing w:before="40"/>
              <w:ind w:left="15"/>
              <w:rPr>
                <w:sz w:val="16"/>
              </w:rPr>
            </w:pPr>
            <w:r>
              <w:rPr>
                <w:sz w:val="16"/>
              </w:rPr>
              <w:t>其他支出</w:t>
            </w: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5" w:hRule="atLeast"/>
        </w:trPr>
        <w:tc>
          <w:tcPr>
            <w:tcW w:w="558" w:type="dxa"/>
          </w:tcPr>
          <w:p>
            <w:pPr>
              <w:pStyle w:val="10"/>
              <w:spacing w:before="41"/>
              <w:ind w:left="14"/>
              <w:rPr>
                <w:sz w:val="16"/>
              </w:rPr>
            </w:pPr>
            <w:r>
              <w:rPr>
                <w:sz w:val="16"/>
              </w:rPr>
              <w:t>30307</w:t>
            </w:r>
          </w:p>
        </w:tc>
        <w:tc>
          <w:tcPr>
            <w:tcW w:w="1597" w:type="dxa"/>
          </w:tcPr>
          <w:p>
            <w:pPr>
              <w:pStyle w:val="10"/>
              <w:spacing w:before="41"/>
              <w:ind w:left="174"/>
              <w:rPr>
                <w:sz w:val="16"/>
              </w:rPr>
            </w:pPr>
            <w:r>
              <w:rPr>
                <w:sz w:val="16"/>
              </w:rPr>
              <w:t>医疗费补助</w:t>
            </w:r>
          </w:p>
        </w:tc>
        <w:tc>
          <w:tcPr>
            <w:tcW w:w="840" w:type="dxa"/>
          </w:tcPr>
          <w:p>
            <w:pPr>
              <w:pStyle w:val="10"/>
              <w:rPr>
                <w:rFonts w:ascii="Times New Roman"/>
                <w:sz w:val="16"/>
              </w:rPr>
            </w:pPr>
          </w:p>
        </w:tc>
        <w:tc>
          <w:tcPr>
            <w:tcW w:w="477" w:type="dxa"/>
          </w:tcPr>
          <w:p>
            <w:pPr>
              <w:pStyle w:val="10"/>
              <w:spacing w:before="41"/>
              <w:ind w:left="15"/>
              <w:rPr>
                <w:sz w:val="16"/>
              </w:rPr>
            </w:pPr>
            <w:r>
              <w:rPr>
                <w:sz w:val="16"/>
              </w:rPr>
              <w:t>30227</w:t>
            </w:r>
          </w:p>
        </w:tc>
        <w:tc>
          <w:tcPr>
            <w:tcW w:w="1763" w:type="dxa"/>
          </w:tcPr>
          <w:p>
            <w:pPr>
              <w:pStyle w:val="10"/>
              <w:spacing w:before="41"/>
              <w:ind w:left="174"/>
              <w:rPr>
                <w:sz w:val="16"/>
              </w:rPr>
            </w:pPr>
            <w:r>
              <w:rPr>
                <w:sz w:val="16"/>
              </w:rPr>
              <w:t>委托业务费</w:t>
            </w:r>
          </w:p>
        </w:tc>
        <w:tc>
          <w:tcPr>
            <w:tcW w:w="740" w:type="dxa"/>
          </w:tcPr>
          <w:p>
            <w:pPr>
              <w:pStyle w:val="10"/>
              <w:spacing w:before="41"/>
              <w:ind w:right="1"/>
              <w:jc w:val="right"/>
              <w:rPr>
                <w:sz w:val="16"/>
              </w:rPr>
            </w:pPr>
            <w:r>
              <w:rPr>
                <w:sz w:val="16"/>
              </w:rPr>
              <w:t>162.44</w:t>
            </w:r>
          </w:p>
        </w:tc>
        <w:tc>
          <w:tcPr>
            <w:tcW w:w="560" w:type="dxa"/>
          </w:tcPr>
          <w:p>
            <w:pPr>
              <w:pStyle w:val="10"/>
              <w:spacing w:before="41"/>
              <w:ind w:left="13"/>
              <w:rPr>
                <w:sz w:val="16"/>
              </w:rPr>
            </w:pPr>
            <w:r>
              <w:rPr>
                <w:sz w:val="16"/>
              </w:rPr>
              <w:t>39906</w:t>
            </w:r>
          </w:p>
        </w:tc>
        <w:tc>
          <w:tcPr>
            <w:tcW w:w="1788" w:type="dxa"/>
          </w:tcPr>
          <w:p>
            <w:pPr>
              <w:pStyle w:val="10"/>
              <w:spacing w:before="41"/>
              <w:ind w:left="173"/>
              <w:rPr>
                <w:sz w:val="16"/>
              </w:rPr>
            </w:pPr>
            <w:r>
              <w:rPr>
                <w:sz w:val="16"/>
              </w:rPr>
              <w:t>赠与</w:t>
            </w: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4" w:hRule="atLeast"/>
        </w:trPr>
        <w:tc>
          <w:tcPr>
            <w:tcW w:w="558" w:type="dxa"/>
          </w:tcPr>
          <w:p>
            <w:pPr>
              <w:pStyle w:val="10"/>
              <w:spacing w:before="40"/>
              <w:ind w:left="14"/>
              <w:rPr>
                <w:sz w:val="16"/>
              </w:rPr>
            </w:pPr>
            <w:r>
              <w:rPr>
                <w:sz w:val="16"/>
              </w:rPr>
              <w:t>30308</w:t>
            </w:r>
          </w:p>
        </w:tc>
        <w:tc>
          <w:tcPr>
            <w:tcW w:w="1597" w:type="dxa"/>
          </w:tcPr>
          <w:p>
            <w:pPr>
              <w:pStyle w:val="10"/>
              <w:spacing w:before="40"/>
              <w:ind w:left="174"/>
              <w:rPr>
                <w:sz w:val="16"/>
              </w:rPr>
            </w:pPr>
            <w:r>
              <w:rPr>
                <w:sz w:val="16"/>
              </w:rPr>
              <w:t>助学金</w:t>
            </w:r>
          </w:p>
        </w:tc>
        <w:tc>
          <w:tcPr>
            <w:tcW w:w="840" w:type="dxa"/>
          </w:tcPr>
          <w:p>
            <w:pPr>
              <w:pStyle w:val="10"/>
              <w:rPr>
                <w:rFonts w:ascii="Times New Roman"/>
                <w:sz w:val="16"/>
              </w:rPr>
            </w:pPr>
          </w:p>
        </w:tc>
        <w:tc>
          <w:tcPr>
            <w:tcW w:w="477" w:type="dxa"/>
          </w:tcPr>
          <w:p>
            <w:pPr>
              <w:pStyle w:val="10"/>
              <w:spacing w:before="40"/>
              <w:ind w:left="15"/>
              <w:rPr>
                <w:sz w:val="16"/>
              </w:rPr>
            </w:pPr>
            <w:r>
              <w:rPr>
                <w:sz w:val="16"/>
              </w:rPr>
              <w:t>30228</w:t>
            </w:r>
          </w:p>
        </w:tc>
        <w:tc>
          <w:tcPr>
            <w:tcW w:w="1763" w:type="dxa"/>
          </w:tcPr>
          <w:p>
            <w:pPr>
              <w:pStyle w:val="10"/>
              <w:spacing w:before="40"/>
              <w:ind w:left="174"/>
              <w:rPr>
                <w:sz w:val="16"/>
              </w:rPr>
            </w:pPr>
            <w:r>
              <w:rPr>
                <w:sz w:val="16"/>
              </w:rPr>
              <w:t>工会经费</w:t>
            </w:r>
          </w:p>
        </w:tc>
        <w:tc>
          <w:tcPr>
            <w:tcW w:w="740" w:type="dxa"/>
          </w:tcPr>
          <w:p>
            <w:pPr>
              <w:pStyle w:val="10"/>
              <w:spacing w:before="40"/>
              <w:ind w:right="1"/>
              <w:jc w:val="right"/>
              <w:rPr>
                <w:sz w:val="16"/>
              </w:rPr>
            </w:pPr>
            <w:r>
              <w:rPr>
                <w:sz w:val="16"/>
              </w:rPr>
              <w:t>21.90</w:t>
            </w:r>
          </w:p>
        </w:tc>
        <w:tc>
          <w:tcPr>
            <w:tcW w:w="560" w:type="dxa"/>
          </w:tcPr>
          <w:p>
            <w:pPr>
              <w:pStyle w:val="10"/>
              <w:spacing w:before="40"/>
              <w:ind w:left="13"/>
              <w:rPr>
                <w:sz w:val="16"/>
              </w:rPr>
            </w:pPr>
            <w:r>
              <w:rPr>
                <w:sz w:val="16"/>
              </w:rPr>
              <w:t>39907</w:t>
            </w:r>
          </w:p>
        </w:tc>
        <w:tc>
          <w:tcPr>
            <w:tcW w:w="1788" w:type="dxa"/>
          </w:tcPr>
          <w:p>
            <w:pPr>
              <w:pStyle w:val="10"/>
              <w:spacing w:before="40"/>
              <w:ind w:right="320"/>
              <w:jc w:val="right"/>
              <w:rPr>
                <w:sz w:val="16"/>
              </w:rPr>
            </w:pPr>
            <w:r>
              <w:rPr>
                <w:sz w:val="16"/>
              </w:rPr>
              <w:t>国家赔偿费用支出</w:t>
            </w: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5" w:hRule="atLeast"/>
        </w:trPr>
        <w:tc>
          <w:tcPr>
            <w:tcW w:w="558" w:type="dxa"/>
          </w:tcPr>
          <w:p>
            <w:pPr>
              <w:pStyle w:val="10"/>
              <w:spacing w:before="123"/>
              <w:ind w:left="14"/>
              <w:rPr>
                <w:sz w:val="16"/>
              </w:rPr>
            </w:pPr>
            <w:r>
              <w:rPr>
                <w:sz w:val="16"/>
              </w:rPr>
              <w:t>30309</w:t>
            </w:r>
          </w:p>
        </w:tc>
        <w:tc>
          <w:tcPr>
            <w:tcW w:w="1597" w:type="dxa"/>
          </w:tcPr>
          <w:p>
            <w:pPr>
              <w:pStyle w:val="10"/>
              <w:spacing w:before="123"/>
              <w:ind w:left="174"/>
              <w:rPr>
                <w:sz w:val="16"/>
              </w:rPr>
            </w:pPr>
            <w:r>
              <w:rPr>
                <w:sz w:val="16"/>
              </w:rPr>
              <w:t>奖励金</w:t>
            </w:r>
          </w:p>
        </w:tc>
        <w:tc>
          <w:tcPr>
            <w:tcW w:w="840" w:type="dxa"/>
          </w:tcPr>
          <w:p>
            <w:pPr>
              <w:pStyle w:val="10"/>
              <w:rPr>
                <w:rFonts w:ascii="Times New Roman"/>
                <w:sz w:val="16"/>
              </w:rPr>
            </w:pPr>
          </w:p>
        </w:tc>
        <w:tc>
          <w:tcPr>
            <w:tcW w:w="477" w:type="dxa"/>
          </w:tcPr>
          <w:p>
            <w:pPr>
              <w:pStyle w:val="10"/>
              <w:spacing w:before="123"/>
              <w:ind w:left="15"/>
              <w:rPr>
                <w:sz w:val="16"/>
              </w:rPr>
            </w:pPr>
            <w:r>
              <w:rPr>
                <w:sz w:val="16"/>
              </w:rPr>
              <w:t>30229</w:t>
            </w:r>
          </w:p>
        </w:tc>
        <w:tc>
          <w:tcPr>
            <w:tcW w:w="1763" w:type="dxa"/>
          </w:tcPr>
          <w:p>
            <w:pPr>
              <w:pStyle w:val="10"/>
              <w:spacing w:before="123"/>
              <w:ind w:left="174"/>
              <w:rPr>
                <w:sz w:val="16"/>
              </w:rPr>
            </w:pPr>
            <w:r>
              <w:rPr>
                <w:sz w:val="16"/>
              </w:rPr>
              <w:t>福利费</w:t>
            </w:r>
          </w:p>
        </w:tc>
        <w:tc>
          <w:tcPr>
            <w:tcW w:w="740" w:type="dxa"/>
          </w:tcPr>
          <w:p>
            <w:pPr>
              <w:pStyle w:val="10"/>
              <w:spacing w:before="123"/>
              <w:ind w:right="1"/>
              <w:jc w:val="right"/>
              <w:rPr>
                <w:sz w:val="16"/>
              </w:rPr>
            </w:pPr>
            <w:r>
              <w:rPr>
                <w:sz w:val="16"/>
              </w:rPr>
              <w:t>30.32</w:t>
            </w:r>
          </w:p>
        </w:tc>
        <w:tc>
          <w:tcPr>
            <w:tcW w:w="560" w:type="dxa"/>
          </w:tcPr>
          <w:p>
            <w:pPr>
              <w:pStyle w:val="10"/>
              <w:spacing w:before="123"/>
              <w:ind w:left="13"/>
              <w:rPr>
                <w:sz w:val="16"/>
              </w:rPr>
            </w:pPr>
            <w:r>
              <w:rPr>
                <w:sz w:val="16"/>
              </w:rPr>
              <w:t>39908</w:t>
            </w:r>
          </w:p>
        </w:tc>
        <w:tc>
          <w:tcPr>
            <w:tcW w:w="1788" w:type="dxa"/>
          </w:tcPr>
          <w:p>
            <w:pPr>
              <w:pStyle w:val="10"/>
              <w:spacing w:before="12" w:line="210" w:lineRule="atLeast"/>
              <w:ind w:left="15" w:right="162" w:firstLine="158"/>
              <w:rPr>
                <w:sz w:val="16"/>
              </w:rPr>
            </w:pPr>
            <w:r>
              <w:rPr>
                <w:sz w:val="16"/>
              </w:rPr>
              <w:t>对民间非营利组织和群众性自治组织补贴</w:t>
            </w: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40" w:hRule="atLeast"/>
        </w:trPr>
        <w:tc>
          <w:tcPr>
            <w:tcW w:w="558" w:type="dxa"/>
          </w:tcPr>
          <w:p>
            <w:pPr>
              <w:pStyle w:val="10"/>
              <w:spacing w:before="124"/>
              <w:ind w:left="14"/>
              <w:rPr>
                <w:sz w:val="16"/>
              </w:rPr>
            </w:pPr>
            <w:r>
              <w:rPr>
                <w:sz w:val="16"/>
              </w:rPr>
              <w:t>30310</w:t>
            </w:r>
          </w:p>
        </w:tc>
        <w:tc>
          <w:tcPr>
            <w:tcW w:w="1597" w:type="dxa"/>
          </w:tcPr>
          <w:p>
            <w:pPr>
              <w:pStyle w:val="10"/>
              <w:spacing w:before="124"/>
              <w:ind w:right="128"/>
              <w:jc w:val="right"/>
              <w:rPr>
                <w:sz w:val="16"/>
              </w:rPr>
            </w:pPr>
            <w:r>
              <w:rPr>
                <w:sz w:val="16"/>
              </w:rPr>
              <w:t>个人农业生产补贴</w:t>
            </w:r>
          </w:p>
        </w:tc>
        <w:tc>
          <w:tcPr>
            <w:tcW w:w="840" w:type="dxa"/>
          </w:tcPr>
          <w:p>
            <w:pPr>
              <w:pStyle w:val="10"/>
              <w:rPr>
                <w:rFonts w:ascii="Times New Roman"/>
                <w:sz w:val="16"/>
              </w:rPr>
            </w:pPr>
          </w:p>
        </w:tc>
        <w:tc>
          <w:tcPr>
            <w:tcW w:w="477" w:type="dxa"/>
          </w:tcPr>
          <w:p>
            <w:pPr>
              <w:pStyle w:val="10"/>
              <w:spacing w:before="124"/>
              <w:ind w:left="15"/>
              <w:rPr>
                <w:sz w:val="16"/>
              </w:rPr>
            </w:pPr>
            <w:r>
              <w:rPr>
                <w:sz w:val="16"/>
              </w:rPr>
              <w:t>30231</w:t>
            </w:r>
          </w:p>
        </w:tc>
        <w:tc>
          <w:tcPr>
            <w:tcW w:w="1763" w:type="dxa"/>
          </w:tcPr>
          <w:p>
            <w:pPr>
              <w:pStyle w:val="10"/>
              <w:spacing w:before="124"/>
              <w:ind w:right="136"/>
              <w:jc w:val="right"/>
              <w:rPr>
                <w:sz w:val="16"/>
              </w:rPr>
            </w:pPr>
            <w:r>
              <w:rPr>
                <w:sz w:val="16"/>
              </w:rPr>
              <w:t>公务用车运行维护费</w:t>
            </w:r>
          </w:p>
        </w:tc>
        <w:tc>
          <w:tcPr>
            <w:tcW w:w="740" w:type="dxa"/>
          </w:tcPr>
          <w:p>
            <w:pPr>
              <w:pStyle w:val="10"/>
              <w:spacing w:before="124"/>
              <w:ind w:right="1"/>
              <w:jc w:val="right"/>
              <w:rPr>
                <w:sz w:val="16"/>
              </w:rPr>
            </w:pPr>
            <w:r>
              <w:rPr>
                <w:sz w:val="16"/>
              </w:rPr>
              <w:t>2.32</w:t>
            </w:r>
          </w:p>
        </w:tc>
        <w:tc>
          <w:tcPr>
            <w:tcW w:w="560" w:type="dxa"/>
          </w:tcPr>
          <w:p>
            <w:pPr>
              <w:pStyle w:val="10"/>
              <w:spacing w:before="124"/>
              <w:ind w:left="13"/>
              <w:rPr>
                <w:sz w:val="16"/>
              </w:rPr>
            </w:pPr>
            <w:r>
              <w:rPr>
                <w:sz w:val="16"/>
              </w:rPr>
              <w:t>39999</w:t>
            </w:r>
          </w:p>
        </w:tc>
        <w:tc>
          <w:tcPr>
            <w:tcW w:w="1788" w:type="dxa"/>
          </w:tcPr>
          <w:p>
            <w:pPr>
              <w:pStyle w:val="10"/>
              <w:spacing w:before="124"/>
              <w:ind w:left="173"/>
              <w:rPr>
                <w:sz w:val="16"/>
              </w:rPr>
            </w:pPr>
            <w:r>
              <w:rPr>
                <w:sz w:val="16"/>
              </w:rPr>
              <w:t>其他支出</w:t>
            </w: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40" w:hRule="atLeast"/>
        </w:trPr>
        <w:tc>
          <w:tcPr>
            <w:tcW w:w="558" w:type="dxa"/>
          </w:tcPr>
          <w:p>
            <w:pPr>
              <w:pStyle w:val="10"/>
              <w:spacing w:before="123"/>
              <w:ind w:left="14"/>
              <w:rPr>
                <w:sz w:val="16"/>
              </w:rPr>
            </w:pPr>
            <w:r>
              <w:rPr>
                <w:sz w:val="16"/>
              </w:rPr>
              <w:t>30399</w:t>
            </w:r>
          </w:p>
        </w:tc>
        <w:tc>
          <w:tcPr>
            <w:tcW w:w="1597" w:type="dxa"/>
          </w:tcPr>
          <w:p>
            <w:pPr>
              <w:pStyle w:val="10"/>
              <w:spacing w:before="15" w:line="210" w:lineRule="atLeast"/>
              <w:ind w:left="13" w:right="128" w:firstLine="160"/>
              <w:rPr>
                <w:sz w:val="16"/>
              </w:rPr>
            </w:pPr>
            <w:r>
              <w:rPr>
                <w:sz w:val="16"/>
              </w:rPr>
              <w:t>其他对个人和家庭的补助支出</w:t>
            </w:r>
          </w:p>
        </w:tc>
        <w:tc>
          <w:tcPr>
            <w:tcW w:w="840" w:type="dxa"/>
          </w:tcPr>
          <w:p>
            <w:pPr>
              <w:pStyle w:val="10"/>
              <w:rPr>
                <w:rFonts w:ascii="Times New Roman"/>
                <w:sz w:val="16"/>
              </w:rPr>
            </w:pPr>
          </w:p>
        </w:tc>
        <w:tc>
          <w:tcPr>
            <w:tcW w:w="477" w:type="dxa"/>
          </w:tcPr>
          <w:p>
            <w:pPr>
              <w:pStyle w:val="10"/>
              <w:spacing w:before="123"/>
              <w:ind w:left="15"/>
              <w:rPr>
                <w:sz w:val="16"/>
              </w:rPr>
            </w:pPr>
            <w:r>
              <w:rPr>
                <w:sz w:val="16"/>
              </w:rPr>
              <w:t>30239</w:t>
            </w:r>
          </w:p>
        </w:tc>
        <w:tc>
          <w:tcPr>
            <w:tcW w:w="1763" w:type="dxa"/>
          </w:tcPr>
          <w:p>
            <w:pPr>
              <w:pStyle w:val="10"/>
              <w:spacing w:before="123"/>
              <w:ind w:left="174"/>
              <w:rPr>
                <w:sz w:val="16"/>
              </w:rPr>
            </w:pPr>
            <w:r>
              <w:rPr>
                <w:sz w:val="16"/>
              </w:rPr>
              <w:t>其他交通费用</w:t>
            </w:r>
          </w:p>
        </w:tc>
        <w:tc>
          <w:tcPr>
            <w:tcW w:w="740" w:type="dxa"/>
          </w:tcPr>
          <w:p>
            <w:pPr>
              <w:pStyle w:val="10"/>
              <w:rPr>
                <w:rFonts w:ascii="Times New Roman"/>
                <w:sz w:val="16"/>
              </w:rPr>
            </w:pPr>
          </w:p>
        </w:tc>
        <w:tc>
          <w:tcPr>
            <w:tcW w:w="560" w:type="dxa"/>
          </w:tcPr>
          <w:p>
            <w:pPr>
              <w:pStyle w:val="10"/>
              <w:rPr>
                <w:rFonts w:ascii="Times New Roman"/>
                <w:sz w:val="16"/>
              </w:rPr>
            </w:pPr>
          </w:p>
        </w:tc>
        <w:tc>
          <w:tcPr>
            <w:tcW w:w="1788" w:type="dxa"/>
          </w:tcPr>
          <w:p>
            <w:pPr>
              <w:pStyle w:val="10"/>
              <w:rPr>
                <w:rFonts w:ascii="Times New Roman"/>
                <w:sz w:val="16"/>
              </w:rPr>
            </w:pP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75" w:hRule="atLeast"/>
        </w:trPr>
        <w:tc>
          <w:tcPr>
            <w:tcW w:w="558" w:type="dxa"/>
          </w:tcPr>
          <w:p>
            <w:pPr>
              <w:pStyle w:val="10"/>
              <w:rPr>
                <w:rFonts w:ascii="Times New Roman"/>
                <w:sz w:val="16"/>
              </w:rPr>
            </w:pPr>
          </w:p>
        </w:tc>
        <w:tc>
          <w:tcPr>
            <w:tcW w:w="1597" w:type="dxa"/>
          </w:tcPr>
          <w:p>
            <w:pPr>
              <w:pStyle w:val="10"/>
              <w:rPr>
                <w:rFonts w:ascii="Times New Roman"/>
                <w:sz w:val="16"/>
              </w:rPr>
            </w:pPr>
          </w:p>
        </w:tc>
        <w:tc>
          <w:tcPr>
            <w:tcW w:w="840" w:type="dxa"/>
          </w:tcPr>
          <w:p>
            <w:pPr>
              <w:pStyle w:val="10"/>
              <w:rPr>
                <w:rFonts w:ascii="Times New Roman"/>
                <w:sz w:val="16"/>
              </w:rPr>
            </w:pPr>
          </w:p>
        </w:tc>
        <w:tc>
          <w:tcPr>
            <w:tcW w:w="477" w:type="dxa"/>
          </w:tcPr>
          <w:p>
            <w:pPr>
              <w:pStyle w:val="10"/>
              <w:spacing w:before="40"/>
              <w:ind w:left="15"/>
              <w:rPr>
                <w:sz w:val="16"/>
              </w:rPr>
            </w:pPr>
            <w:r>
              <w:rPr>
                <w:sz w:val="16"/>
              </w:rPr>
              <w:t>30240</w:t>
            </w:r>
          </w:p>
        </w:tc>
        <w:tc>
          <w:tcPr>
            <w:tcW w:w="1763" w:type="dxa"/>
          </w:tcPr>
          <w:p>
            <w:pPr>
              <w:pStyle w:val="10"/>
              <w:spacing w:before="40"/>
              <w:ind w:left="174"/>
              <w:rPr>
                <w:sz w:val="16"/>
              </w:rPr>
            </w:pPr>
            <w:r>
              <w:rPr>
                <w:sz w:val="16"/>
              </w:rPr>
              <w:t>税金及附加费用</w:t>
            </w:r>
          </w:p>
        </w:tc>
        <w:tc>
          <w:tcPr>
            <w:tcW w:w="740" w:type="dxa"/>
          </w:tcPr>
          <w:p>
            <w:pPr>
              <w:pStyle w:val="10"/>
              <w:rPr>
                <w:rFonts w:ascii="Times New Roman"/>
                <w:sz w:val="16"/>
              </w:rPr>
            </w:pPr>
          </w:p>
        </w:tc>
        <w:tc>
          <w:tcPr>
            <w:tcW w:w="560" w:type="dxa"/>
          </w:tcPr>
          <w:p>
            <w:pPr>
              <w:pStyle w:val="10"/>
              <w:rPr>
                <w:rFonts w:ascii="Times New Roman"/>
                <w:sz w:val="16"/>
              </w:rPr>
            </w:pPr>
          </w:p>
        </w:tc>
        <w:tc>
          <w:tcPr>
            <w:tcW w:w="1788" w:type="dxa"/>
          </w:tcPr>
          <w:p>
            <w:pPr>
              <w:pStyle w:val="10"/>
              <w:rPr>
                <w:rFonts w:ascii="Times New Roman"/>
                <w:sz w:val="16"/>
              </w:rPr>
            </w:pP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40" w:hRule="atLeast"/>
        </w:trPr>
        <w:tc>
          <w:tcPr>
            <w:tcW w:w="558" w:type="dxa"/>
          </w:tcPr>
          <w:p>
            <w:pPr>
              <w:pStyle w:val="10"/>
              <w:rPr>
                <w:rFonts w:ascii="Times New Roman"/>
                <w:sz w:val="16"/>
              </w:rPr>
            </w:pPr>
          </w:p>
        </w:tc>
        <w:tc>
          <w:tcPr>
            <w:tcW w:w="1597" w:type="dxa"/>
          </w:tcPr>
          <w:p>
            <w:pPr>
              <w:pStyle w:val="10"/>
              <w:rPr>
                <w:rFonts w:ascii="Times New Roman"/>
                <w:sz w:val="16"/>
              </w:rPr>
            </w:pPr>
          </w:p>
        </w:tc>
        <w:tc>
          <w:tcPr>
            <w:tcW w:w="840" w:type="dxa"/>
          </w:tcPr>
          <w:p>
            <w:pPr>
              <w:pStyle w:val="10"/>
              <w:rPr>
                <w:rFonts w:ascii="Times New Roman"/>
                <w:sz w:val="16"/>
              </w:rPr>
            </w:pPr>
          </w:p>
        </w:tc>
        <w:tc>
          <w:tcPr>
            <w:tcW w:w="477" w:type="dxa"/>
          </w:tcPr>
          <w:p>
            <w:pPr>
              <w:pStyle w:val="10"/>
              <w:spacing w:before="122"/>
              <w:ind w:left="15"/>
              <w:rPr>
                <w:sz w:val="16"/>
              </w:rPr>
            </w:pPr>
            <w:r>
              <w:rPr>
                <w:sz w:val="16"/>
              </w:rPr>
              <w:t>30299</w:t>
            </w:r>
          </w:p>
        </w:tc>
        <w:tc>
          <w:tcPr>
            <w:tcW w:w="1763" w:type="dxa"/>
          </w:tcPr>
          <w:p>
            <w:pPr>
              <w:pStyle w:val="10"/>
              <w:spacing w:before="122"/>
              <w:ind w:right="136"/>
              <w:jc w:val="right"/>
              <w:rPr>
                <w:sz w:val="16"/>
              </w:rPr>
            </w:pPr>
            <w:r>
              <w:rPr>
                <w:sz w:val="16"/>
              </w:rPr>
              <w:t>其他商品和服务支出</w:t>
            </w:r>
          </w:p>
        </w:tc>
        <w:tc>
          <w:tcPr>
            <w:tcW w:w="740" w:type="dxa"/>
          </w:tcPr>
          <w:p>
            <w:pPr>
              <w:pStyle w:val="10"/>
              <w:spacing w:before="122"/>
              <w:ind w:right="1"/>
              <w:jc w:val="right"/>
              <w:rPr>
                <w:sz w:val="16"/>
              </w:rPr>
            </w:pPr>
            <w:r>
              <w:rPr>
                <w:sz w:val="16"/>
              </w:rPr>
              <w:t>401.09</w:t>
            </w:r>
          </w:p>
        </w:tc>
        <w:tc>
          <w:tcPr>
            <w:tcW w:w="560" w:type="dxa"/>
          </w:tcPr>
          <w:p>
            <w:pPr>
              <w:pStyle w:val="10"/>
              <w:rPr>
                <w:rFonts w:ascii="Times New Roman"/>
                <w:sz w:val="16"/>
              </w:rPr>
            </w:pPr>
          </w:p>
        </w:tc>
        <w:tc>
          <w:tcPr>
            <w:tcW w:w="1788" w:type="dxa"/>
          </w:tcPr>
          <w:p>
            <w:pPr>
              <w:pStyle w:val="10"/>
              <w:rPr>
                <w:rFonts w:ascii="Times New Roman"/>
                <w:sz w:val="16"/>
              </w:rPr>
            </w:pP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2" w:hRule="atLeast"/>
        </w:trPr>
        <w:tc>
          <w:tcPr>
            <w:tcW w:w="2155" w:type="dxa"/>
            <w:gridSpan w:val="2"/>
          </w:tcPr>
          <w:p>
            <w:pPr>
              <w:pStyle w:val="10"/>
              <w:spacing w:before="68"/>
              <w:ind w:left="595"/>
              <w:rPr>
                <w:sz w:val="16"/>
              </w:rPr>
            </w:pPr>
            <w:r>
              <w:rPr>
                <w:sz w:val="16"/>
              </w:rPr>
              <w:t>人员经费合计</w:t>
            </w:r>
          </w:p>
        </w:tc>
        <w:tc>
          <w:tcPr>
            <w:tcW w:w="840" w:type="dxa"/>
          </w:tcPr>
          <w:p>
            <w:pPr>
              <w:pStyle w:val="10"/>
              <w:spacing w:before="68"/>
              <w:ind w:right="2"/>
              <w:jc w:val="right"/>
              <w:rPr>
                <w:sz w:val="16"/>
              </w:rPr>
            </w:pPr>
            <w:r>
              <w:rPr>
                <w:sz w:val="16"/>
              </w:rPr>
              <w:t>6460.98</w:t>
            </w:r>
          </w:p>
        </w:tc>
        <w:tc>
          <w:tcPr>
            <w:tcW w:w="5328" w:type="dxa"/>
            <w:gridSpan w:val="5"/>
          </w:tcPr>
          <w:p>
            <w:pPr>
              <w:pStyle w:val="10"/>
              <w:spacing w:before="68"/>
              <w:ind w:left="2164" w:right="2153"/>
              <w:jc w:val="center"/>
              <w:rPr>
                <w:sz w:val="16"/>
              </w:rPr>
            </w:pPr>
            <w:r>
              <w:rPr>
                <w:sz w:val="16"/>
              </w:rPr>
              <w:t>公用经费合计</w:t>
            </w:r>
          </w:p>
        </w:tc>
        <w:tc>
          <w:tcPr>
            <w:tcW w:w="857" w:type="dxa"/>
          </w:tcPr>
          <w:p>
            <w:pPr>
              <w:pStyle w:val="10"/>
              <w:spacing w:before="68"/>
              <w:ind w:right="2"/>
              <w:jc w:val="right"/>
              <w:rPr>
                <w:sz w:val="16"/>
              </w:rPr>
            </w:pPr>
            <w:r>
              <w:rPr>
                <w:sz w:val="16"/>
              </w:rPr>
              <w:t>3037.63</w:t>
            </w:r>
          </w:p>
        </w:tc>
      </w:tr>
    </w:tbl>
    <w:p>
      <w:pPr>
        <w:spacing w:before="44"/>
        <w:ind w:left="395" w:right="0" w:firstLine="0"/>
        <w:jc w:val="left"/>
        <w:rPr>
          <w:sz w:val="20"/>
        </w:rPr>
      </w:pPr>
      <w:r>
        <w:rPr>
          <w:sz w:val="20"/>
        </w:rPr>
        <w:t>注：本表反映部门本年度一般公共预算财政拨款基本支出明细情况。</w:t>
      </w:r>
    </w:p>
    <w:p>
      <w:pPr>
        <w:spacing w:after="0"/>
        <w:jc w:val="left"/>
        <w:rPr>
          <w:sz w:val="20"/>
        </w:rPr>
        <w:sectPr>
          <w:type w:val="continuous"/>
          <w:pgSz w:w="11910" w:h="16840"/>
          <w:pgMar w:top="1580" w:right="0" w:bottom="280" w:left="1040" w:header="720" w:footer="720" w:gutter="0"/>
          <w:cols w:space="720" w:num="1"/>
        </w:sect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spacing w:before="9"/>
        <w:rPr>
          <w:sz w:val="21"/>
        </w:rPr>
      </w:pPr>
    </w:p>
    <w:p>
      <w:pPr>
        <w:pStyle w:val="3"/>
        <w:spacing w:before="44"/>
        <w:ind w:left="769"/>
      </w:pPr>
      <w:r>
        <w:t>一般公共预算财政拨款“三公”经费支出决算表</w:t>
      </w:r>
    </w:p>
    <w:p>
      <w:pPr>
        <w:spacing w:before="130"/>
        <w:ind w:left="0" w:right="1509" w:firstLine="0"/>
        <w:jc w:val="right"/>
        <w:rPr>
          <w:sz w:val="20"/>
        </w:rPr>
      </w:pPr>
      <w:r>
        <w:rPr>
          <w:spacing w:val="-17"/>
          <w:sz w:val="20"/>
        </w:rPr>
        <w:t xml:space="preserve">公开 </w:t>
      </w:r>
      <w:r>
        <w:rPr>
          <w:sz w:val="20"/>
        </w:rPr>
        <w:t>07</w:t>
      </w:r>
      <w:r>
        <w:rPr>
          <w:spacing w:val="-26"/>
          <w:sz w:val="20"/>
        </w:rPr>
        <w:t xml:space="preserve"> 表</w:t>
      </w:r>
    </w:p>
    <w:p>
      <w:pPr>
        <w:tabs>
          <w:tab w:val="left" w:pos="7370"/>
        </w:tabs>
        <w:spacing w:before="103" w:after="48"/>
        <w:ind w:left="0" w:right="1509" w:firstLine="0"/>
        <w:jc w:val="right"/>
        <w:rPr>
          <w:sz w:val="20"/>
        </w:rPr>
      </w:pPr>
      <w:r>
        <w:rPr>
          <w:sz w:val="20"/>
        </w:rPr>
        <w:t>部门：</w:t>
      </w:r>
      <w:r>
        <w:rPr>
          <w:rFonts w:hint="eastAsia"/>
          <w:sz w:val="20"/>
          <w:lang w:eastAsia="zh-CN"/>
        </w:rPr>
        <w:t>石家庄市鹿泉区公安局</w:t>
      </w:r>
      <w:r>
        <w:rPr>
          <w:sz w:val="20"/>
        </w:rPr>
        <w:tab/>
      </w:r>
      <w:r>
        <w:rPr>
          <w:w w:val="95"/>
          <w:sz w:val="20"/>
        </w:rPr>
        <w:t>金额单位：万元</w:t>
      </w:r>
    </w:p>
    <w:tbl>
      <w:tblPr>
        <w:tblStyle w:val="6"/>
        <w:tblW w:w="0" w:type="auto"/>
        <w:tblInd w:w="57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58"/>
        <w:gridCol w:w="1527"/>
        <w:gridCol w:w="1528"/>
        <w:gridCol w:w="1530"/>
        <w:gridCol w:w="1530"/>
        <w:gridCol w:w="152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7" w:hRule="atLeast"/>
        </w:trPr>
        <w:tc>
          <w:tcPr>
            <w:tcW w:w="8800" w:type="dxa"/>
            <w:gridSpan w:val="6"/>
          </w:tcPr>
          <w:p>
            <w:pPr>
              <w:pStyle w:val="10"/>
              <w:spacing w:before="121"/>
              <w:ind w:left="4064" w:right="4056"/>
              <w:jc w:val="center"/>
              <w:rPr>
                <w:sz w:val="21"/>
              </w:rPr>
            </w:pPr>
            <w:r>
              <w:rPr>
                <w:sz w:val="21"/>
              </w:rPr>
              <w:t>预算数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158" w:type="dxa"/>
            <w:vMerge w:val="restart"/>
          </w:tcPr>
          <w:p>
            <w:pPr>
              <w:pStyle w:val="10"/>
              <w:rPr>
                <w:sz w:val="20"/>
              </w:rPr>
            </w:pPr>
          </w:p>
          <w:p>
            <w:pPr>
              <w:pStyle w:val="10"/>
              <w:spacing w:before="3"/>
              <w:rPr>
                <w:sz w:val="15"/>
              </w:rPr>
            </w:pPr>
          </w:p>
          <w:p>
            <w:pPr>
              <w:pStyle w:val="10"/>
              <w:ind w:left="369"/>
              <w:rPr>
                <w:sz w:val="21"/>
              </w:rPr>
            </w:pPr>
            <w:r>
              <w:rPr>
                <w:sz w:val="21"/>
              </w:rPr>
              <w:t>合计</w:t>
            </w:r>
          </w:p>
        </w:tc>
        <w:tc>
          <w:tcPr>
            <w:tcW w:w="1527" w:type="dxa"/>
            <w:vMerge w:val="restart"/>
          </w:tcPr>
          <w:p>
            <w:pPr>
              <w:pStyle w:val="10"/>
              <w:spacing w:before="9"/>
              <w:rPr>
                <w:sz w:val="24"/>
              </w:rPr>
            </w:pPr>
          </w:p>
          <w:p>
            <w:pPr>
              <w:pStyle w:val="10"/>
              <w:spacing w:line="242" w:lineRule="auto"/>
              <w:ind w:left="656" w:right="18" w:hanging="629"/>
              <w:rPr>
                <w:sz w:val="21"/>
              </w:rPr>
            </w:pPr>
            <w:r>
              <w:rPr>
                <w:sz w:val="21"/>
              </w:rPr>
              <w:t>因公出国（境） 费</w:t>
            </w:r>
          </w:p>
        </w:tc>
        <w:tc>
          <w:tcPr>
            <w:tcW w:w="4588" w:type="dxa"/>
            <w:gridSpan w:val="3"/>
          </w:tcPr>
          <w:p>
            <w:pPr>
              <w:pStyle w:val="10"/>
              <w:spacing w:before="96"/>
              <w:ind w:left="1243"/>
              <w:rPr>
                <w:sz w:val="21"/>
              </w:rPr>
            </w:pPr>
            <w:r>
              <w:rPr>
                <w:sz w:val="21"/>
              </w:rPr>
              <w:t>公务用车购置及运行费</w:t>
            </w:r>
          </w:p>
        </w:tc>
        <w:tc>
          <w:tcPr>
            <w:tcW w:w="1527" w:type="dxa"/>
            <w:vMerge w:val="restart"/>
          </w:tcPr>
          <w:p>
            <w:pPr>
              <w:pStyle w:val="10"/>
              <w:rPr>
                <w:sz w:val="20"/>
              </w:rPr>
            </w:pPr>
          </w:p>
          <w:p>
            <w:pPr>
              <w:pStyle w:val="10"/>
              <w:spacing w:before="3"/>
              <w:rPr>
                <w:sz w:val="15"/>
              </w:rPr>
            </w:pPr>
          </w:p>
          <w:p>
            <w:pPr>
              <w:pStyle w:val="10"/>
              <w:ind w:left="236"/>
              <w:rPr>
                <w:sz w:val="21"/>
              </w:rPr>
            </w:pPr>
            <w:r>
              <w:rPr>
                <w:sz w:val="21"/>
              </w:rPr>
              <w:t>公务接待费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0" w:hRule="atLeast"/>
        </w:trPr>
        <w:tc>
          <w:tcPr>
            <w:tcW w:w="1158" w:type="dxa"/>
            <w:vMerge w:val="continue"/>
            <w:tcBorders>
              <w:top w:val="nil"/>
            </w:tcBorders>
          </w:tcPr>
          <w:p>
            <w:pPr>
              <w:rPr>
                <w:sz w:val="2"/>
                <w:szCs w:val="2"/>
              </w:rPr>
            </w:pPr>
          </w:p>
        </w:tc>
        <w:tc>
          <w:tcPr>
            <w:tcW w:w="1527" w:type="dxa"/>
            <w:vMerge w:val="continue"/>
            <w:tcBorders>
              <w:top w:val="nil"/>
            </w:tcBorders>
          </w:tcPr>
          <w:p>
            <w:pPr>
              <w:rPr>
                <w:sz w:val="2"/>
                <w:szCs w:val="2"/>
              </w:rPr>
            </w:pPr>
          </w:p>
        </w:tc>
        <w:tc>
          <w:tcPr>
            <w:tcW w:w="1528" w:type="dxa"/>
          </w:tcPr>
          <w:p>
            <w:pPr>
              <w:pStyle w:val="10"/>
              <w:spacing w:before="4"/>
              <w:rPr>
                <w:sz w:val="17"/>
              </w:rPr>
            </w:pPr>
          </w:p>
          <w:p>
            <w:pPr>
              <w:pStyle w:val="10"/>
              <w:ind w:left="552"/>
              <w:rPr>
                <w:sz w:val="21"/>
              </w:rPr>
            </w:pPr>
            <w:r>
              <w:rPr>
                <w:sz w:val="21"/>
              </w:rPr>
              <w:t>小计</w:t>
            </w:r>
          </w:p>
        </w:tc>
        <w:tc>
          <w:tcPr>
            <w:tcW w:w="1530" w:type="dxa"/>
          </w:tcPr>
          <w:p>
            <w:pPr>
              <w:pStyle w:val="10"/>
              <w:spacing w:before="4"/>
              <w:rPr>
                <w:sz w:val="17"/>
              </w:rPr>
            </w:pPr>
          </w:p>
          <w:p>
            <w:pPr>
              <w:pStyle w:val="10"/>
              <w:ind w:left="9"/>
              <w:jc w:val="center"/>
              <w:rPr>
                <w:sz w:val="21"/>
              </w:rPr>
            </w:pPr>
            <w:r>
              <w:rPr>
                <w:sz w:val="21"/>
              </w:rPr>
              <w:t>公务用车购置费</w:t>
            </w:r>
          </w:p>
        </w:tc>
        <w:tc>
          <w:tcPr>
            <w:tcW w:w="1530" w:type="dxa"/>
          </w:tcPr>
          <w:p>
            <w:pPr>
              <w:pStyle w:val="10"/>
              <w:spacing w:before="4"/>
              <w:rPr>
                <w:sz w:val="17"/>
              </w:rPr>
            </w:pPr>
          </w:p>
          <w:p>
            <w:pPr>
              <w:pStyle w:val="10"/>
              <w:ind w:right="19"/>
              <w:jc w:val="right"/>
              <w:rPr>
                <w:sz w:val="21"/>
              </w:rPr>
            </w:pPr>
            <w:r>
              <w:rPr>
                <w:w w:val="95"/>
                <w:sz w:val="21"/>
              </w:rPr>
              <w:t>公务用车运行费</w:t>
            </w:r>
          </w:p>
        </w:tc>
        <w:tc>
          <w:tcPr>
            <w:tcW w:w="152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158" w:type="dxa"/>
          </w:tcPr>
          <w:p>
            <w:pPr>
              <w:pStyle w:val="10"/>
              <w:spacing w:before="96"/>
              <w:ind w:left="525"/>
              <w:rPr>
                <w:sz w:val="21"/>
              </w:rPr>
            </w:pPr>
            <w:r>
              <w:rPr>
                <w:w w:val="99"/>
                <w:sz w:val="21"/>
              </w:rPr>
              <w:t>1</w:t>
            </w:r>
          </w:p>
        </w:tc>
        <w:tc>
          <w:tcPr>
            <w:tcW w:w="1527" w:type="dxa"/>
          </w:tcPr>
          <w:p>
            <w:pPr>
              <w:pStyle w:val="10"/>
              <w:spacing w:before="96"/>
              <w:ind w:left="11"/>
              <w:jc w:val="center"/>
              <w:rPr>
                <w:sz w:val="21"/>
              </w:rPr>
            </w:pPr>
            <w:r>
              <w:rPr>
                <w:w w:val="99"/>
                <w:sz w:val="21"/>
              </w:rPr>
              <w:t>2</w:t>
            </w:r>
          </w:p>
        </w:tc>
        <w:tc>
          <w:tcPr>
            <w:tcW w:w="1528" w:type="dxa"/>
          </w:tcPr>
          <w:p>
            <w:pPr>
              <w:pStyle w:val="10"/>
              <w:spacing w:before="96"/>
              <w:ind w:left="8"/>
              <w:jc w:val="center"/>
              <w:rPr>
                <w:sz w:val="21"/>
              </w:rPr>
            </w:pPr>
            <w:r>
              <w:rPr>
                <w:w w:val="99"/>
                <w:sz w:val="21"/>
              </w:rPr>
              <w:t>3</w:t>
            </w:r>
          </w:p>
        </w:tc>
        <w:tc>
          <w:tcPr>
            <w:tcW w:w="1530" w:type="dxa"/>
          </w:tcPr>
          <w:p>
            <w:pPr>
              <w:pStyle w:val="10"/>
              <w:spacing w:before="96"/>
              <w:ind w:left="8"/>
              <w:jc w:val="center"/>
              <w:rPr>
                <w:sz w:val="21"/>
              </w:rPr>
            </w:pPr>
            <w:r>
              <w:rPr>
                <w:w w:val="99"/>
                <w:sz w:val="21"/>
              </w:rPr>
              <w:t>4</w:t>
            </w:r>
          </w:p>
        </w:tc>
        <w:tc>
          <w:tcPr>
            <w:tcW w:w="1530" w:type="dxa"/>
          </w:tcPr>
          <w:p>
            <w:pPr>
              <w:pStyle w:val="10"/>
              <w:spacing w:before="96"/>
              <w:ind w:left="6"/>
              <w:jc w:val="center"/>
              <w:rPr>
                <w:sz w:val="21"/>
              </w:rPr>
            </w:pPr>
            <w:r>
              <w:rPr>
                <w:w w:val="99"/>
                <w:sz w:val="21"/>
              </w:rPr>
              <w:t>5</w:t>
            </w:r>
          </w:p>
        </w:tc>
        <w:tc>
          <w:tcPr>
            <w:tcW w:w="1527" w:type="dxa"/>
          </w:tcPr>
          <w:p>
            <w:pPr>
              <w:pStyle w:val="10"/>
              <w:spacing w:before="96"/>
              <w:ind w:left="709"/>
              <w:rPr>
                <w:sz w:val="21"/>
              </w:rPr>
            </w:pPr>
            <w:r>
              <w:rPr>
                <w:w w:val="99"/>
                <w:sz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158" w:type="dxa"/>
          </w:tcPr>
          <w:p>
            <w:pPr>
              <w:pStyle w:val="10"/>
              <w:spacing w:before="97"/>
              <w:ind w:left="513"/>
              <w:rPr>
                <w:sz w:val="21"/>
              </w:rPr>
            </w:pPr>
            <w:r>
              <w:rPr>
                <w:sz w:val="21"/>
              </w:rPr>
              <w:t>135.30</w:t>
            </w:r>
          </w:p>
        </w:tc>
        <w:tc>
          <w:tcPr>
            <w:tcW w:w="1527" w:type="dxa"/>
          </w:tcPr>
          <w:p>
            <w:pPr>
              <w:pStyle w:val="10"/>
              <w:rPr>
                <w:rFonts w:ascii="Times New Roman"/>
                <w:sz w:val="22"/>
              </w:rPr>
            </w:pPr>
          </w:p>
        </w:tc>
        <w:tc>
          <w:tcPr>
            <w:tcW w:w="1528" w:type="dxa"/>
          </w:tcPr>
          <w:p>
            <w:pPr>
              <w:pStyle w:val="10"/>
              <w:spacing w:before="97"/>
              <w:ind w:right="4"/>
              <w:jc w:val="right"/>
              <w:rPr>
                <w:sz w:val="21"/>
              </w:rPr>
            </w:pPr>
            <w:r>
              <w:rPr>
                <w:w w:val="95"/>
                <w:sz w:val="21"/>
              </w:rPr>
              <w:t>132.30</w:t>
            </w:r>
          </w:p>
        </w:tc>
        <w:tc>
          <w:tcPr>
            <w:tcW w:w="1530" w:type="dxa"/>
          </w:tcPr>
          <w:p>
            <w:pPr>
              <w:pStyle w:val="10"/>
              <w:rPr>
                <w:rFonts w:ascii="Times New Roman"/>
                <w:sz w:val="22"/>
              </w:rPr>
            </w:pPr>
          </w:p>
        </w:tc>
        <w:tc>
          <w:tcPr>
            <w:tcW w:w="1530" w:type="dxa"/>
          </w:tcPr>
          <w:p>
            <w:pPr>
              <w:pStyle w:val="10"/>
              <w:spacing w:before="97"/>
              <w:ind w:right="4"/>
              <w:jc w:val="right"/>
              <w:rPr>
                <w:sz w:val="21"/>
              </w:rPr>
            </w:pPr>
            <w:r>
              <w:rPr>
                <w:w w:val="95"/>
                <w:sz w:val="21"/>
              </w:rPr>
              <w:t>132.30</w:t>
            </w:r>
          </w:p>
        </w:tc>
        <w:tc>
          <w:tcPr>
            <w:tcW w:w="1527" w:type="dxa"/>
          </w:tcPr>
          <w:p>
            <w:pPr>
              <w:pStyle w:val="10"/>
              <w:spacing w:before="97"/>
              <w:ind w:right="4"/>
              <w:jc w:val="right"/>
              <w:rPr>
                <w:sz w:val="21"/>
              </w:rPr>
            </w:pPr>
            <w:r>
              <w:rPr>
                <w:w w:val="99"/>
                <w:sz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3" w:hRule="atLeast"/>
        </w:trPr>
        <w:tc>
          <w:tcPr>
            <w:tcW w:w="8800" w:type="dxa"/>
            <w:gridSpan w:val="6"/>
          </w:tcPr>
          <w:p>
            <w:pPr>
              <w:pStyle w:val="10"/>
              <w:spacing w:before="127"/>
              <w:ind w:left="4064" w:right="4056"/>
              <w:jc w:val="center"/>
              <w:rPr>
                <w:sz w:val="21"/>
              </w:rPr>
            </w:pPr>
            <w:r>
              <w:rPr>
                <w:sz w:val="21"/>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trPr>
        <w:tc>
          <w:tcPr>
            <w:tcW w:w="1158" w:type="dxa"/>
            <w:vMerge w:val="restart"/>
          </w:tcPr>
          <w:p>
            <w:pPr>
              <w:pStyle w:val="10"/>
              <w:rPr>
                <w:sz w:val="20"/>
              </w:rPr>
            </w:pPr>
          </w:p>
          <w:p>
            <w:pPr>
              <w:pStyle w:val="10"/>
              <w:spacing w:before="8"/>
              <w:rPr>
                <w:sz w:val="14"/>
              </w:rPr>
            </w:pPr>
          </w:p>
          <w:p>
            <w:pPr>
              <w:pStyle w:val="10"/>
              <w:ind w:left="369"/>
              <w:rPr>
                <w:sz w:val="21"/>
              </w:rPr>
            </w:pPr>
            <w:r>
              <w:rPr>
                <w:sz w:val="21"/>
              </w:rPr>
              <w:t>合计</w:t>
            </w:r>
          </w:p>
        </w:tc>
        <w:tc>
          <w:tcPr>
            <w:tcW w:w="1527" w:type="dxa"/>
            <w:vMerge w:val="restart"/>
          </w:tcPr>
          <w:p>
            <w:pPr>
              <w:pStyle w:val="10"/>
              <w:spacing w:before="2"/>
              <w:rPr>
                <w:sz w:val="24"/>
              </w:rPr>
            </w:pPr>
          </w:p>
          <w:p>
            <w:pPr>
              <w:pStyle w:val="10"/>
              <w:spacing w:line="242" w:lineRule="auto"/>
              <w:ind w:left="656" w:right="18" w:hanging="629"/>
              <w:rPr>
                <w:sz w:val="21"/>
              </w:rPr>
            </w:pPr>
            <w:r>
              <w:rPr>
                <w:sz w:val="21"/>
              </w:rPr>
              <w:t>因公出国（境） 费</w:t>
            </w:r>
          </w:p>
        </w:tc>
        <w:tc>
          <w:tcPr>
            <w:tcW w:w="4588" w:type="dxa"/>
            <w:gridSpan w:val="3"/>
          </w:tcPr>
          <w:p>
            <w:pPr>
              <w:pStyle w:val="10"/>
              <w:spacing w:before="96"/>
              <w:ind w:left="1243"/>
              <w:rPr>
                <w:sz w:val="21"/>
              </w:rPr>
            </w:pPr>
            <w:r>
              <w:rPr>
                <w:sz w:val="21"/>
              </w:rPr>
              <w:t>公务用车购置及运行费</w:t>
            </w:r>
          </w:p>
        </w:tc>
        <w:tc>
          <w:tcPr>
            <w:tcW w:w="1527" w:type="dxa"/>
            <w:vMerge w:val="restart"/>
          </w:tcPr>
          <w:p>
            <w:pPr>
              <w:pStyle w:val="10"/>
              <w:rPr>
                <w:sz w:val="20"/>
              </w:rPr>
            </w:pPr>
          </w:p>
          <w:p>
            <w:pPr>
              <w:pStyle w:val="10"/>
              <w:spacing w:before="8"/>
              <w:rPr>
                <w:sz w:val="14"/>
              </w:rPr>
            </w:pPr>
          </w:p>
          <w:p>
            <w:pPr>
              <w:pStyle w:val="10"/>
              <w:ind w:left="236"/>
              <w:rPr>
                <w:sz w:val="21"/>
              </w:rPr>
            </w:pPr>
            <w:r>
              <w:rPr>
                <w:sz w:val="21"/>
              </w:rPr>
              <w:t>公务接待费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7" w:hRule="atLeast"/>
        </w:trPr>
        <w:tc>
          <w:tcPr>
            <w:tcW w:w="1158" w:type="dxa"/>
            <w:vMerge w:val="continue"/>
            <w:tcBorders>
              <w:top w:val="nil"/>
            </w:tcBorders>
          </w:tcPr>
          <w:p>
            <w:pPr>
              <w:rPr>
                <w:sz w:val="2"/>
                <w:szCs w:val="2"/>
              </w:rPr>
            </w:pPr>
          </w:p>
        </w:tc>
        <w:tc>
          <w:tcPr>
            <w:tcW w:w="1527" w:type="dxa"/>
            <w:vMerge w:val="continue"/>
            <w:tcBorders>
              <w:top w:val="nil"/>
            </w:tcBorders>
          </w:tcPr>
          <w:p>
            <w:pPr>
              <w:rPr>
                <w:sz w:val="2"/>
                <w:szCs w:val="2"/>
              </w:rPr>
            </w:pPr>
          </w:p>
        </w:tc>
        <w:tc>
          <w:tcPr>
            <w:tcW w:w="1528" w:type="dxa"/>
          </w:tcPr>
          <w:p>
            <w:pPr>
              <w:pStyle w:val="10"/>
              <w:spacing w:before="9"/>
              <w:rPr>
                <w:sz w:val="16"/>
              </w:rPr>
            </w:pPr>
          </w:p>
          <w:p>
            <w:pPr>
              <w:pStyle w:val="10"/>
              <w:ind w:left="552"/>
              <w:rPr>
                <w:sz w:val="21"/>
              </w:rPr>
            </w:pPr>
            <w:r>
              <w:rPr>
                <w:sz w:val="21"/>
              </w:rPr>
              <w:t>小计</w:t>
            </w:r>
          </w:p>
        </w:tc>
        <w:tc>
          <w:tcPr>
            <w:tcW w:w="1530" w:type="dxa"/>
          </w:tcPr>
          <w:p>
            <w:pPr>
              <w:pStyle w:val="10"/>
              <w:spacing w:before="9"/>
              <w:rPr>
                <w:sz w:val="16"/>
              </w:rPr>
            </w:pPr>
          </w:p>
          <w:p>
            <w:pPr>
              <w:pStyle w:val="10"/>
              <w:ind w:left="9"/>
              <w:jc w:val="center"/>
              <w:rPr>
                <w:sz w:val="21"/>
              </w:rPr>
            </w:pPr>
            <w:r>
              <w:rPr>
                <w:sz w:val="21"/>
              </w:rPr>
              <w:t>公务用车购置费</w:t>
            </w:r>
          </w:p>
        </w:tc>
        <w:tc>
          <w:tcPr>
            <w:tcW w:w="1530" w:type="dxa"/>
          </w:tcPr>
          <w:p>
            <w:pPr>
              <w:pStyle w:val="10"/>
              <w:spacing w:before="9"/>
              <w:rPr>
                <w:sz w:val="16"/>
              </w:rPr>
            </w:pPr>
          </w:p>
          <w:p>
            <w:pPr>
              <w:pStyle w:val="10"/>
              <w:ind w:right="19"/>
              <w:jc w:val="right"/>
              <w:rPr>
                <w:sz w:val="21"/>
              </w:rPr>
            </w:pPr>
            <w:r>
              <w:rPr>
                <w:w w:val="95"/>
                <w:sz w:val="21"/>
              </w:rPr>
              <w:t>公务用车运行费</w:t>
            </w:r>
          </w:p>
        </w:tc>
        <w:tc>
          <w:tcPr>
            <w:tcW w:w="152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158" w:type="dxa"/>
          </w:tcPr>
          <w:p>
            <w:pPr>
              <w:pStyle w:val="10"/>
              <w:spacing w:before="98"/>
              <w:ind w:left="525"/>
              <w:rPr>
                <w:sz w:val="21"/>
              </w:rPr>
            </w:pPr>
            <w:r>
              <w:rPr>
                <w:w w:val="99"/>
                <w:sz w:val="21"/>
              </w:rPr>
              <w:t>7</w:t>
            </w:r>
          </w:p>
        </w:tc>
        <w:tc>
          <w:tcPr>
            <w:tcW w:w="1527" w:type="dxa"/>
          </w:tcPr>
          <w:p>
            <w:pPr>
              <w:pStyle w:val="10"/>
              <w:spacing w:before="98"/>
              <w:ind w:left="11"/>
              <w:jc w:val="center"/>
              <w:rPr>
                <w:sz w:val="21"/>
              </w:rPr>
            </w:pPr>
            <w:r>
              <w:rPr>
                <w:w w:val="99"/>
                <w:sz w:val="21"/>
              </w:rPr>
              <w:t>8</w:t>
            </w:r>
          </w:p>
        </w:tc>
        <w:tc>
          <w:tcPr>
            <w:tcW w:w="1528" w:type="dxa"/>
          </w:tcPr>
          <w:p>
            <w:pPr>
              <w:pStyle w:val="10"/>
              <w:spacing w:before="98"/>
              <w:ind w:left="8"/>
              <w:jc w:val="center"/>
              <w:rPr>
                <w:sz w:val="21"/>
              </w:rPr>
            </w:pPr>
            <w:r>
              <w:rPr>
                <w:w w:val="99"/>
                <w:sz w:val="21"/>
              </w:rPr>
              <w:t>9</w:t>
            </w:r>
          </w:p>
        </w:tc>
        <w:tc>
          <w:tcPr>
            <w:tcW w:w="1530" w:type="dxa"/>
          </w:tcPr>
          <w:p>
            <w:pPr>
              <w:pStyle w:val="10"/>
              <w:spacing w:before="98"/>
              <w:ind w:left="8"/>
              <w:jc w:val="center"/>
              <w:rPr>
                <w:sz w:val="21"/>
              </w:rPr>
            </w:pPr>
            <w:r>
              <w:rPr>
                <w:sz w:val="21"/>
              </w:rPr>
              <w:t>10</w:t>
            </w:r>
          </w:p>
        </w:tc>
        <w:tc>
          <w:tcPr>
            <w:tcW w:w="1530" w:type="dxa"/>
          </w:tcPr>
          <w:p>
            <w:pPr>
              <w:pStyle w:val="10"/>
              <w:spacing w:before="98"/>
              <w:ind w:left="10"/>
              <w:jc w:val="center"/>
              <w:rPr>
                <w:sz w:val="21"/>
              </w:rPr>
            </w:pPr>
            <w:r>
              <w:rPr>
                <w:sz w:val="21"/>
              </w:rPr>
              <w:t>11</w:t>
            </w:r>
          </w:p>
        </w:tc>
        <w:tc>
          <w:tcPr>
            <w:tcW w:w="1527" w:type="dxa"/>
          </w:tcPr>
          <w:p>
            <w:pPr>
              <w:pStyle w:val="10"/>
              <w:spacing w:before="98"/>
              <w:ind w:left="656"/>
              <w:rPr>
                <w:sz w:val="21"/>
              </w:rPr>
            </w:pPr>
            <w:r>
              <w:rPr>
                <w:sz w:val="21"/>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1158" w:type="dxa"/>
          </w:tcPr>
          <w:p>
            <w:pPr>
              <w:pStyle w:val="10"/>
              <w:spacing w:before="96"/>
              <w:ind w:left="513"/>
              <w:rPr>
                <w:sz w:val="21"/>
              </w:rPr>
            </w:pPr>
            <w:r>
              <w:rPr>
                <w:sz w:val="21"/>
              </w:rPr>
              <w:t>131.84</w:t>
            </w:r>
          </w:p>
        </w:tc>
        <w:tc>
          <w:tcPr>
            <w:tcW w:w="1527" w:type="dxa"/>
          </w:tcPr>
          <w:p>
            <w:pPr>
              <w:pStyle w:val="10"/>
              <w:rPr>
                <w:rFonts w:ascii="Times New Roman"/>
                <w:sz w:val="22"/>
              </w:rPr>
            </w:pPr>
          </w:p>
        </w:tc>
        <w:tc>
          <w:tcPr>
            <w:tcW w:w="1528" w:type="dxa"/>
          </w:tcPr>
          <w:p>
            <w:pPr>
              <w:pStyle w:val="10"/>
              <w:spacing w:before="96"/>
              <w:ind w:right="4"/>
              <w:jc w:val="right"/>
              <w:rPr>
                <w:sz w:val="21"/>
              </w:rPr>
            </w:pPr>
            <w:r>
              <w:rPr>
                <w:w w:val="95"/>
                <w:sz w:val="21"/>
              </w:rPr>
              <w:t>131.84</w:t>
            </w:r>
          </w:p>
        </w:tc>
        <w:tc>
          <w:tcPr>
            <w:tcW w:w="1530" w:type="dxa"/>
          </w:tcPr>
          <w:p>
            <w:pPr>
              <w:pStyle w:val="10"/>
              <w:rPr>
                <w:rFonts w:ascii="Times New Roman"/>
                <w:sz w:val="22"/>
              </w:rPr>
            </w:pPr>
          </w:p>
        </w:tc>
        <w:tc>
          <w:tcPr>
            <w:tcW w:w="1530" w:type="dxa"/>
          </w:tcPr>
          <w:p>
            <w:pPr>
              <w:pStyle w:val="10"/>
              <w:spacing w:before="96"/>
              <w:ind w:right="4"/>
              <w:jc w:val="right"/>
              <w:rPr>
                <w:sz w:val="21"/>
              </w:rPr>
            </w:pPr>
            <w:r>
              <w:rPr>
                <w:w w:val="95"/>
                <w:sz w:val="21"/>
              </w:rPr>
              <w:t>131.84</w:t>
            </w:r>
          </w:p>
        </w:tc>
        <w:tc>
          <w:tcPr>
            <w:tcW w:w="1527" w:type="dxa"/>
          </w:tcPr>
          <w:p>
            <w:pPr>
              <w:pStyle w:val="10"/>
              <w:rPr>
                <w:rFonts w:ascii="Times New Roman"/>
                <w:sz w:val="22"/>
              </w:rPr>
            </w:pPr>
          </w:p>
        </w:tc>
      </w:tr>
    </w:tbl>
    <w:p>
      <w:pPr>
        <w:spacing w:before="44"/>
        <w:ind w:left="395" w:right="0" w:firstLine="0"/>
        <w:jc w:val="left"/>
        <w:rPr>
          <w:sz w:val="20"/>
        </w:rPr>
      </w:pPr>
      <w:r>
        <w:rPr>
          <w:spacing w:val="-7"/>
          <w:w w:val="95"/>
          <w:sz w:val="21"/>
        </w:rPr>
        <w:t>注：本表反映部门本年度“三公”经费支出预决算情况。其中：预算数为“三公”经费年</w:t>
      </w:r>
      <w:r>
        <w:rPr>
          <w:sz w:val="20"/>
        </w:rPr>
        <w:t>初预算数，决算数</w:t>
      </w:r>
    </w:p>
    <w:p>
      <w:pPr>
        <w:spacing w:before="44"/>
        <w:ind w:left="395" w:right="0" w:firstLine="200" w:firstLineChars="100"/>
        <w:jc w:val="left"/>
        <w:rPr>
          <w:sz w:val="20"/>
        </w:rPr>
      </w:pPr>
      <w:r>
        <w:rPr>
          <w:sz w:val="20"/>
        </w:rPr>
        <w:t>是包括当年一般公共预算财政拨款和以前年度结转资金安排的实际支出。</w:t>
      </w:r>
    </w:p>
    <w:p>
      <w:pPr>
        <w:spacing w:before="44"/>
        <w:ind w:left="395" w:right="0" w:firstLine="0"/>
        <w:jc w:val="left"/>
        <w:rPr>
          <w:sz w:val="20"/>
        </w:rPr>
        <w:sectPr>
          <w:pgSz w:w="11910" w:h="16840"/>
          <w:pgMar w:top="500" w:right="0" w:bottom="280" w:left="1040" w:header="312" w:footer="0" w:gutter="0"/>
          <w:cols w:space="720" w:num="1"/>
        </w:sect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spacing w:before="5"/>
        <w:rPr>
          <w:sz w:val="27"/>
        </w:rPr>
      </w:pPr>
    </w:p>
    <w:p>
      <w:pPr>
        <w:spacing w:before="50"/>
        <w:ind w:left="1722" w:right="0" w:firstLine="0"/>
        <w:jc w:val="left"/>
        <w:rPr>
          <w:rFonts w:hint="eastAsia" w:ascii="黑体" w:eastAsia="黑体"/>
          <w:sz w:val="36"/>
        </w:rPr>
      </w:pPr>
      <w:r>
        <w:rPr>
          <w:rFonts w:hint="eastAsia" w:ascii="黑体" w:eastAsia="黑体"/>
          <w:sz w:val="36"/>
        </w:rPr>
        <w:t>政府性基金预算财政拨款收入支出决算表</w:t>
      </w:r>
    </w:p>
    <w:p>
      <w:pPr>
        <w:spacing w:before="200"/>
        <w:ind w:left="0" w:right="1485" w:firstLine="0"/>
        <w:jc w:val="right"/>
        <w:rPr>
          <w:sz w:val="21"/>
        </w:rPr>
      </w:pPr>
      <w:r>
        <w:rPr>
          <w:spacing w:val="-18"/>
          <w:sz w:val="21"/>
        </w:rPr>
        <w:t xml:space="preserve">公开 </w:t>
      </w:r>
      <w:r>
        <w:rPr>
          <w:sz w:val="21"/>
        </w:rPr>
        <w:t>08</w:t>
      </w:r>
      <w:r>
        <w:rPr>
          <w:spacing w:val="-27"/>
          <w:sz w:val="21"/>
        </w:rPr>
        <w:t xml:space="preserve"> 表</w:t>
      </w:r>
    </w:p>
    <w:p>
      <w:pPr>
        <w:tabs>
          <w:tab w:val="left" w:pos="7358"/>
        </w:tabs>
        <w:spacing w:before="110"/>
        <w:ind w:left="0" w:right="1487" w:firstLine="0"/>
        <w:jc w:val="right"/>
        <w:rPr>
          <w:sz w:val="21"/>
        </w:rPr>
      </w:pPr>
      <w:r>
        <w:rPr>
          <w:sz w:val="21"/>
        </w:rPr>
        <w:t>部门：</w:t>
      </w:r>
      <w:r>
        <w:rPr>
          <w:rFonts w:hint="eastAsia"/>
          <w:sz w:val="20"/>
          <w:lang w:eastAsia="zh-CN"/>
        </w:rPr>
        <w:t>石家庄市鹿泉区公安局</w:t>
      </w:r>
      <w:r>
        <w:rPr>
          <w:sz w:val="21"/>
        </w:rPr>
        <w:tab/>
      </w:r>
      <w:r>
        <w:rPr>
          <w:w w:val="95"/>
          <w:sz w:val="21"/>
        </w:rPr>
        <w:t>金额单位：万元</w:t>
      </w:r>
    </w:p>
    <w:p>
      <w:pPr>
        <w:pStyle w:val="5"/>
        <w:spacing w:before="8"/>
        <w:rPr>
          <w:sz w:val="5"/>
        </w:rPr>
      </w:pPr>
    </w:p>
    <w:tbl>
      <w:tblPr>
        <w:tblStyle w:val="6"/>
        <w:tblW w:w="0" w:type="auto"/>
        <w:tblInd w:w="5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66"/>
        <w:gridCol w:w="1045"/>
        <w:gridCol w:w="1166"/>
        <w:gridCol w:w="840"/>
        <w:gridCol w:w="1191"/>
        <w:gridCol w:w="1192"/>
        <w:gridCol w:w="1192"/>
        <w:gridCol w:w="126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9" w:hRule="atLeast"/>
        </w:trPr>
        <w:tc>
          <w:tcPr>
            <w:tcW w:w="2011" w:type="dxa"/>
            <w:gridSpan w:val="2"/>
          </w:tcPr>
          <w:p>
            <w:pPr>
              <w:pStyle w:val="10"/>
              <w:spacing w:before="43"/>
              <w:ind w:left="774" w:right="767"/>
              <w:jc w:val="center"/>
              <w:rPr>
                <w:sz w:val="21"/>
              </w:rPr>
            </w:pPr>
            <w:r>
              <w:rPr>
                <w:sz w:val="21"/>
              </w:rPr>
              <w:t>项目</w:t>
            </w:r>
          </w:p>
        </w:tc>
        <w:tc>
          <w:tcPr>
            <w:tcW w:w="1166" w:type="dxa"/>
            <w:vMerge w:val="restart"/>
          </w:tcPr>
          <w:p>
            <w:pPr>
              <w:pStyle w:val="10"/>
              <w:rPr>
                <w:sz w:val="20"/>
              </w:rPr>
            </w:pPr>
          </w:p>
          <w:p>
            <w:pPr>
              <w:pStyle w:val="10"/>
              <w:spacing w:before="146" w:line="278" w:lineRule="auto"/>
              <w:ind w:left="373" w:right="48" w:hanging="317"/>
              <w:rPr>
                <w:sz w:val="21"/>
              </w:rPr>
            </w:pPr>
            <w:r>
              <w:rPr>
                <w:sz w:val="21"/>
              </w:rPr>
              <w:t>年初结转和结余</w:t>
            </w:r>
          </w:p>
        </w:tc>
        <w:tc>
          <w:tcPr>
            <w:tcW w:w="840" w:type="dxa"/>
            <w:vMerge w:val="restart"/>
          </w:tcPr>
          <w:p>
            <w:pPr>
              <w:pStyle w:val="10"/>
              <w:rPr>
                <w:sz w:val="20"/>
              </w:rPr>
            </w:pPr>
          </w:p>
          <w:p>
            <w:pPr>
              <w:pStyle w:val="10"/>
              <w:spacing w:before="146" w:line="278" w:lineRule="auto"/>
              <w:ind w:left="313" w:right="94" w:hanging="209"/>
              <w:rPr>
                <w:sz w:val="21"/>
              </w:rPr>
            </w:pPr>
            <w:r>
              <w:rPr>
                <w:sz w:val="21"/>
              </w:rPr>
              <w:t>本年收入</w:t>
            </w:r>
          </w:p>
        </w:tc>
        <w:tc>
          <w:tcPr>
            <w:tcW w:w="3575" w:type="dxa"/>
            <w:gridSpan w:val="3"/>
          </w:tcPr>
          <w:p>
            <w:pPr>
              <w:pStyle w:val="10"/>
              <w:spacing w:before="43"/>
              <w:ind w:left="1346" w:right="1339"/>
              <w:jc w:val="center"/>
              <w:rPr>
                <w:sz w:val="21"/>
              </w:rPr>
            </w:pPr>
            <w:r>
              <w:rPr>
                <w:sz w:val="21"/>
              </w:rPr>
              <w:t>本年支出</w:t>
            </w:r>
          </w:p>
        </w:tc>
        <w:tc>
          <w:tcPr>
            <w:tcW w:w="1268" w:type="dxa"/>
            <w:vMerge w:val="restart"/>
          </w:tcPr>
          <w:p>
            <w:pPr>
              <w:pStyle w:val="10"/>
              <w:rPr>
                <w:sz w:val="20"/>
              </w:rPr>
            </w:pPr>
          </w:p>
          <w:p>
            <w:pPr>
              <w:pStyle w:val="10"/>
              <w:spacing w:before="146" w:line="278" w:lineRule="auto"/>
              <w:ind w:left="422" w:right="98" w:hanging="315"/>
              <w:rPr>
                <w:sz w:val="21"/>
              </w:rPr>
            </w:pPr>
            <w:r>
              <w:rPr>
                <w:sz w:val="21"/>
              </w:rPr>
              <w:t>年末结转和结余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5" w:hRule="atLeast"/>
        </w:trPr>
        <w:tc>
          <w:tcPr>
            <w:tcW w:w="966" w:type="dxa"/>
          </w:tcPr>
          <w:p>
            <w:pPr>
              <w:pStyle w:val="10"/>
              <w:spacing w:before="11"/>
              <w:rPr>
                <w:sz w:val="17"/>
              </w:rPr>
            </w:pPr>
          </w:p>
          <w:p>
            <w:pPr>
              <w:pStyle w:val="10"/>
              <w:spacing w:line="278" w:lineRule="auto"/>
              <w:ind w:left="63" w:right="52"/>
              <w:rPr>
                <w:sz w:val="21"/>
              </w:rPr>
            </w:pPr>
            <w:r>
              <w:rPr>
                <w:sz w:val="21"/>
              </w:rPr>
              <w:t>功能分类科目编码</w:t>
            </w:r>
          </w:p>
        </w:tc>
        <w:tc>
          <w:tcPr>
            <w:tcW w:w="1045" w:type="dxa"/>
          </w:tcPr>
          <w:p>
            <w:pPr>
              <w:pStyle w:val="10"/>
              <w:rPr>
                <w:sz w:val="20"/>
              </w:rPr>
            </w:pPr>
          </w:p>
          <w:p>
            <w:pPr>
              <w:pStyle w:val="10"/>
              <w:spacing w:before="128"/>
              <w:ind w:left="100"/>
              <w:rPr>
                <w:sz w:val="21"/>
              </w:rPr>
            </w:pPr>
            <w:r>
              <w:rPr>
                <w:sz w:val="21"/>
              </w:rPr>
              <w:t>科目名称</w:t>
            </w:r>
          </w:p>
        </w:tc>
        <w:tc>
          <w:tcPr>
            <w:tcW w:w="1166" w:type="dxa"/>
            <w:vMerge w:val="continue"/>
            <w:tcBorders>
              <w:top w:val="nil"/>
            </w:tcBorders>
          </w:tcPr>
          <w:p>
            <w:pPr>
              <w:rPr>
                <w:sz w:val="2"/>
                <w:szCs w:val="2"/>
              </w:rPr>
            </w:pPr>
          </w:p>
        </w:tc>
        <w:tc>
          <w:tcPr>
            <w:tcW w:w="840" w:type="dxa"/>
            <w:vMerge w:val="continue"/>
            <w:tcBorders>
              <w:top w:val="nil"/>
            </w:tcBorders>
          </w:tcPr>
          <w:p>
            <w:pPr>
              <w:rPr>
                <w:sz w:val="2"/>
                <w:szCs w:val="2"/>
              </w:rPr>
            </w:pPr>
          </w:p>
        </w:tc>
        <w:tc>
          <w:tcPr>
            <w:tcW w:w="1191" w:type="dxa"/>
          </w:tcPr>
          <w:p>
            <w:pPr>
              <w:pStyle w:val="10"/>
              <w:rPr>
                <w:sz w:val="20"/>
              </w:rPr>
            </w:pPr>
          </w:p>
          <w:p>
            <w:pPr>
              <w:pStyle w:val="10"/>
              <w:spacing w:before="128"/>
              <w:ind w:left="364" w:right="356"/>
              <w:jc w:val="center"/>
              <w:rPr>
                <w:sz w:val="21"/>
              </w:rPr>
            </w:pPr>
            <w:r>
              <w:rPr>
                <w:sz w:val="21"/>
              </w:rPr>
              <w:t>小计</w:t>
            </w:r>
          </w:p>
        </w:tc>
        <w:tc>
          <w:tcPr>
            <w:tcW w:w="1192" w:type="dxa"/>
          </w:tcPr>
          <w:p>
            <w:pPr>
              <w:pStyle w:val="10"/>
              <w:rPr>
                <w:sz w:val="20"/>
              </w:rPr>
            </w:pPr>
          </w:p>
          <w:p>
            <w:pPr>
              <w:pStyle w:val="10"/>
              <w:spacing w:before="128"/>
              <w:ind w:left="153" w:right="145"/>
              <w:jc w:val="center"/>
              <w:rPr>
                <w:sz w:val="21"/>
              </w:rPr>
            </w:pPr>
            <w:r>
              <w:rPr>
                <w:sz w:val="21"/>
              </w:rPr>
              <w:t>基本支出</w:t>
            </w:r>
          </w:p>
        </w:tc>
        <w:tc>
          <w:tcPr>
            <w:tcW w:w="1192" w:type="dxa"/>
          </w:tcPr>
          <w:p>
            <w:pPr>
              <w:pStyle w:val="10"/>
              <w:rPr>
                <w:sz w:val="20"/>
              </w:rPr>
            </w:pPr>
          </w:p>
          <w:p>
            <w:pPr>
              <w:pStyle w:val="10"/>
              <w:spacing w:before="128"/>
              <w:ind w:left="152" w:right="147"/>
              <w:jc w:val="center"/>
              <w:rPr>
                <w:sz w:val="21"/>
              </w:rPr>
            </w:pPr>
            <w:r>
              <w:rPr>
                <w:sz w:val="21"/>
              </w:rPr>
              <w:t>项目支出</w:t>
            </w:r>
          </w:p>
        </w:tc>
        <w:tc>
          <w:tcPr>
            <w:tcW w:w="1268"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8" w:hRule="atLeast"/>
        </w:trPr>
        <w:tc>
          <w:tcPr>
            <w:tcW w:w="2011" w:type="dxa"/>
            <w:gridSpan w:val="2"/>
          </w:tcPr>
          <w:p>
            <w:pPr>
              <w:pStyle w:val="10"/>
              <w:spacing w:before="41"/>
              <w:ind w:left="774" w:right="767"/>
              <w:jc w:val="center"/>
              <w:rPr>
                <w:sz w:val="21"/>
              </w:rPr>
            </w:pPr>
            <w:r>
              <w:rPr>
                <w:sz w:val="21"/>
              </w:rPr>
              <w:t>栏次</w:t>
            </w:r>
          </w:p>
        </w:tc>
        <w:tc>
          <w:tcPr>
            <w:tcW w:w="1166" w:type="dxa"/>
          </w:tcPr>
          <w:p>
            <w:pPr>
              <w:pStyle w:val="10"/>
              <w:spacing w:before="41"/>
              <w:ind w:left="7"/>
              <w:jc w:val="center"/>
              <w:rPr>
                <w:sz w:val="21"/>
              </w:rPr>
            </w:pPr>
            <w:r>
              <w:rPr>
                <w:w w:val="99"/>
                <w:sz w:val="21"/>
              </w:rPr>
              <w:t>1</w:t>
            </w:r>
          </w:p>
        </w:tc>
        <w:tc>
          <w:tcPr>
            <w:tcW w:w="840" w:type="dxa"/>
          </w:tcPr>
          <w:p>
            <w:pPr>
              <w:pStyle w:val="10"/>
              <w:spacing w:before="41"/>
              <w:ind w:left="7"/>
              <w:jc w:val="center"/>
              <w:rPr>
                <w:sz w:val="21"/>
              </w:rPr>
            </w:pPr>
            <w:r>
              <w:rPr>
                <w:w w:val="99"/>
                <w:sz w:val="21"/>
              </w:rPr>
              <w:t>2</w:t>
            </w:r>
          </w:p>
        </w:tc>
        <w:tc>
          <w:tcPr>
            <w:tcW w:w="1191" w:type="dxa"/>
          </w:tcPr>
          <w:p>
            <w:pPr>
              <w:pStyle w:val="10"/>
              <w:spacing w:before="41"/>
              <w:ind w:left="7"/>
              <w:jc w:val="center"/>
              <w:rPr>
                <w:sz w:val="21"/>
              </w:rPr>
            </w:pPr>
            <w:r>
              <w:rPr>
                <w:w w:val="99"/>
                <w:sz w:val="21"/>
              </w:rPr>
              <w:t>3</w:t>
            </w:r>
          </w:p>
        </w:tc>
        <w:tc>
          <w:tcPr>
            <w:tcW w:w="1192" w:type="dxa"/>
          </w:tcPr>
          <w:p>
            <w:pPr>
              <w:pStyle w:val="10"/>
              <w:spacing w:before="41"/>
              <w:ind w:left="9"/>
              <w:jc w:val="center"/>
              <w:rPr>
                <w:sz w:val="21"/>
              </w:rPr>
            </w:pPr>
            <w:r>
              <w:rPr>
                <w:w w:val="99"/>
                <w:sz w:val="21"/>
              </w:rPr>
              <w:t>4</w:t>
            </w:r>
          </w:p>
        </w:tc>
        <w:tc>
          <w:tcPr>
            <w:tcW w:w="1192" w:type="dxa"/>
          </w:tcPr>
          <w:p>
            <w:pPr>
              <w:pStyle w:val="10"/>
              <w:spacing w:before="41"/>
              <w:ind w:left="6"/>
              <w:jc w:val="center"/>
              <w:rPr>
                <w:sz w:val="21"/>
              </w:rPr>
            </w:pPr>
            <w:r>
              <w:rPr>
                <w:w w:val="99"/>
                <w:sz w:val="21"/>
              </w:rPr>
              <w:t>5</w:t>
            </w:r>
          </w:p>
        </w:tc>
        <w:tc>
          <w:tcPr>
            <w:tcW w:w="1268" w:type="dxa"/>
          </w:tcPr>
          <w:p>
            <w:pPr>
              <w:pStyle w:val="10"/>
              <w:spacing w:before="41"/>
              <w:ind w:left="8"/>
              <w:jc w:val="center"/>
              <w:rPr>
                <w:sz w:val="21"/>
              </w:rPr>
            </w:pPr>
            <w:r>
              <w:rPr>
                <w:w w:val="99"/>
                <w:sz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2011" w:type="dxa"/>
            <w:gridSpan w:val="2"/>
          </w:tcPr>
          <w:p>
            <w:pPr>
              <w:pStyle w:val="10"/>
              <w:spacing w:before="42"/>
              <w:ind w:left="774" w:right="767"/>
              <w:jc w:val="center"/>
              <w:rPr>
                <w:sz w:val="21"/>
              </w:rPr>
            </w:pPr>
            <w:r>
              <w:rPr>
                <w:sz w:val="21"/>
              </w:rPr>
              <w:t>合计</w:t>
            </w: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966" w:type="dxa"/>
          </w:tcPr>
          <w:p>
            <w:pPr>
              <w:pStyle w:val="10"/>
              <w:rPr>
                <w:rFonts w:ascii="Times New Roman"/>
                <w:sz w:val="22"/>
              </w:rPr>
            </w:pPr>
          </w:p>
        </w:tc>
        <w:tc>
          <w:tcPr>
            <w:tcW w:w="1045" w:type="dxa"/>
          </w:tcPr>
          <w:p>
            <w:pPr>
              <w:pStyle w:val="10"/>
              <w:rPr>
                <w:rFonts w:ascii="Times New Roman"/>
                <w:sz w:val="22"/>
              </w:rPr>
            </w:pP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9" w:hRule="atLeast"/>
        </w:trPr>
        <w:tc>
          <w:tcPr>
            <w:tcW w:w="966" w:type="dxa"/>
          </w:tcPr>
          <w:p>
            <w:pPr>
              <w:pStyle w:val="10"/>
              <w:rPr>
                <w:rFonts w:ascii="Times New Roman"/>
                <w:sz w:val="22"/>
              </w:rPr>
            </w:pPr>
          </w:p>
        </w:tc>
        <w:tc>
          <w:tcPr>
            <w:tcW w:w="1045" w:type="dxa"/>
          </w:tcPr>
          <w:p>
            <w:pPr>
              <w:pStyle w:val="10"/>
              <w:rPr>
                <w:rFonts w:ascii="Times New Roman"/>
                <w:sz w:val="22"/>
              </w:rPr>
            </w:pP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8" w:hRule="atLeast"/>
        </w:trPr>
        <w:tc>
          <w:tcPr>
            <w:tcW w:w="966" w:type="dxa"/>
          </w:tcPr>
          <w:p>
            <w:pPr>
              <w:pStyle w:val="10"/>
              <w:rPr>
                <w:rFonts w:ascii="Times New Roman"/>
                <w:sz w:val="22"/>
              </w:rPr>
            </w:pPr>
          </w:p>
        </w:tc>
        <w:tc>
          <w:tcPr>
            <w:tcW w:w="1045" w:type="dxa"/>
          </w:tcPr>
          <w:p>
            <w:pPr>
              <w:pStyle w:val="10"/>
              <w:rPr>
                <w:rFonts w:ascii="Times New Roman"/>
                <w:sz w:val="22"/>
              </w:rPr>
            </w:pP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8" w:hRule="atLeast"/>
        </w:trPr>
        <w:tc>
          <w:tcPr>
            <w:tcW w:w="966" w:type="dxa"/>
          </w:tcPr>
          <w:p>
            <w:pPr>
              <w:pStyle w:val="10"/>
              <w:rPr>
                <w:rFonts w:ascii="Times New Roman"/>
                <w:sz w:val="22"/>
              </w:rPr>
            </w:pPr>
          </w:p>
        </w:tc>
        <w:tc>
          <w:tcPr>
            <w:tcW w:w="1045" w:type="dxa"/>
          </w:tcPr>
          <w:p>
            <w:pPr>
              <w:pStyle w:val="10"/>
              <w:rPr>
                <w:rFonts w:ascii="Times New Roman"/>
                <w:sz w:val="22"/>
              </w:rPr>
            </w:pP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8" w:hRule="atLeast"/>
        </w:trPr>
        <w:tc>
          <w:tcPr>
            <w:tcW w:w="966" w:type="dxa"/>
          </w:tcPr>
          <w:p>
            <w:pPr>
              <w:pStyle w:val="10"/>
              <w:rPr>
                <w:rFonts w:ascii="Times New Roman"/>
                <w:sz w:val="22"/>
              </w:rPr>
            </w:pPr>
          </w:p>
        </w:tc>
        <w:tc>
          <w:tcPr>
            <w:tcW w:w="1045" w:type="dxa"/>
          </w:tcPr>
          <w:p>
            <w:pPr>
              <w:pStyle w:val="10"/>
              <w:rPr>
                <w:rFonts w:ascii="Times New Roman"/>
                <w:sz w:val="22"/>
              </w:rPr>
            </w:pP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8" w:hRule="atLeast"/>
        </w:trPr>
        <w:tc>
          <w:tcPr>
            <w:tcW w:w="966" w:type="dxa"/>
          </w:tcPr>
          <w:p>
            <w:pPr>
              <w:pStyle w:val="10"/>
              <w:rPr>
                <w:rFonts w:ascii="Times New Roman"/>
                <w:sz w:val="22"/>
              </w:rPr>
            </w:pPr>
          </w:p>
        </w:tc>
        <w:tc>
          <w:tcPr>
            <w:tcW w:w="1045" w:type="dxa"/>
          </w:tcPr>
          <w:p>
            <w:pPr>
              <w:pStyle w:val="10"/>
              <w:rPr>
                <w:rFonts w:ascii="Times New Roman"/>
                <w:sz w:val="22"/>
              </w:rPr>
            </w:pP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9" w:hRule="atLeast"/>
        </w:trPr>
        <w:tc>
          <w:tcPr>
            <w:tcW w:w="966" w:type="dxa"/>
          </w:tcPr>
          <w:p>
            <w:pPr>
              <w:pStyle w:val="10"/>
              <w:rPr>
                <w:rFonts w:ascii="Times New Roman"/>
                <w:sz w:val="22"/>
              </w:rPr>
            </w:pPr>
          </w:p>
        </w:tc>
        <w:tc>
          <w:tcPr>
            <w:tcW w:w="1045" w:type="dxa"/>
          </w:tcPr>
          <w:p>
            <w:pPr>
              <w:pStyle w:val="10"/>
              <w:rPr>
                <w:rFonts w:ascii="Times New Roman"/>
                <w:sz w:val="22"/>
              </w:rPr>
            </w:pP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8" w:hRule="atLeast"/>
        </w:trPr>
        <w:tc>
          <w:tcPr>
            <w:tcW w:w="966" w:type="dxa"/>
          </w:tcPr>
          <w:p>
            <w:pPr>
              <w:pStyle w:val="10"/>
              <w:rPr>
                <w:rFonts w:ascii="Times New Roman"/>
                <w:sz w:val="22"/>
              </w:rPr>
            </w:pPr>
          </w:p>
        </w:tc>
        <w:tc>
          <w:tcPr>
            <w:tcW w:w="1045" w:type="dxa"/>
          </w:tcPr>
          <w:p>
            <w:pPr>
              <w:pStyle w:val="10"/>
              <w:rPr>
                <w:rFonts w:ascii="Times New Roman"/>
                <w:sz w:val="22"/>
              </w:rPr>
            </w:pP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8" w:hRule="atLeast"/>
        </w:trPr>
        <w:tc>
          <w:tcPr>
            <w:tcW w:w="966" w:type="dxa"/>
          </w:tcPr>
          <w:p>
            <w:pPr>
              <w:pStyle w:val="10"/>
              <w:rPr>
                <w:rFonts w:ascii="Times New Roman"/>
                <w:sz w:val="22"/>
              </w:rPr>
            </w:pPr>
          </w:p>
        </w:tc>
        <w:tc>
          <w:tcPr>
            <w:tcW w:w="1045" w:type="dxa"/>
          </w:tcPr>
          <w:p>
            <w:pPr>
              <w:pStyle w:val="10"/>
              <w:rPr>
                <w:rFonts w:ascii="Times New Roman"/>
                <w:sz w:val="22"/>
              </w:rPr>
            </w:pP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8" w:hRule="atLeast"/>
        </w:trPr>
        <w:tc>
          <w:tcPr>
            <w:tcW w:w="966" w:type="dxa"/>
          </w:tcPr>
          <w:p>
            <w:pPr>
              <w:pStyle w:val="10"/>
              <w:rPr>
                <w:rFonts w:ascii="Times New Roman"/>
                <w:sz w:val="22"/>
              </w:rPr>
            </w:pPr>
          </w:p>
        </w:tc>
        <w:tc>
          <w:tcPr>
            <w:tcW w:w="1045" w:type="dxa"/>
          </w:tcPr>
          <w:p>
            <w:pPr>
              <w:pStyle w:val="10"/>
              <w:rPr>
                <w:rFonts w:ascii="Times New Roman"/>
                <w:sz w:val="22"/>
              </w:rPr>
            </w:pP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bl>
    <w:p>
      <w:pPr>
        <w:spacing w:before="41"/>
        <w:ind w:left="548" w:right="0" w:firstLine="0"/>
        <w:jc w:val="left"/>
        <w:rPr>
          <w:sz w:val="21"/>
        </w:rPr>
      </w:pPr>
      <w:r>
        <w:rPr>
          <w:sz w:val="21"/>
        </w:rPr>
        <w:t>注：本表反映部门本年度政府性基金预算财政拨款收入、支出及结转和结余情况。</w:t>
      </w:r>
    </w:p>
    <w:p>
      <w:pPr>
        <w:pStyle w:val="5"/>
        <w:spacing w:before="159"/>
        <w:ind w:left="548"/>
        <w:rPr>
          <w:rFonts w:hint="eastAsia" w:ascii="宋体" w:hAnsi="宋体" w:eastAsia="宋体" w:cs="宋体"/>
          <w:sz w:val="21"/>
          <w:szCs w:val="22"/>
          <w:lang w:val="zh-CN" w:eastAsia="zh-CN" w:bidi="zh-CN"/>
        </w:rPr>
        <w:sectPr>
          <w:pgSz w:w="11910" w:h="16840"/>
          <w:pgMar w:top="500" w:right="0" w:bottom="280" w:left="1040" w:header="312" w:footer="0" w:gutter="0"/>
          <w:cols w:space="720" w:num="1"/>
        </w:sectPr>
      </w:pPr>
      <w:r>
        <w:rPr>
          <w:rFonts w:hint="eastAsia" w:ascii="宋体" w:hAnsi="宋体" w:eastAsia="宋体" w:cs="宋体"/>
          <w:sz w:val="21"/>
          <w:szCs w:val="22"/>
          <w:lang w:val="zh-CN" w:eastAsia="zh-CN" w:bidi="zh-CN"/>
        </w:rPr>
        <w:t>本部门本年度无相关收入，按要求空表列示。</w:t>
      </w:r>
    </w:p>
    <w:p>
      <w:pPr>
        <w:pStyle w:val="5"/>
        <w:rPr>
          <w:rFonts w:ascii="楷体"/>
          <w:sz w:val="20"/>
        </w:rPr>
      </w:pPr>
    </w:p>
    <w:p>
      <w:pPr>
        <w:pStyle w:val="5"/>
        <w:rPr>
          <w:rFonts w:ascii="楷体"/>
          <w:sz w:val="20"/>
        </w:rPr>
      </w:pPr>
    </w:p>
    <w:p>
      <w:pPr>
        <w:pStyle w:val="5"/>
        <w:rPr>
          <w:rFonts w:ascii="楷体"/>
          <w:sz w:val="20"/>
        </w:rPr>
      </w:pPr>
    </w:p>
    <w:p>
      <w:pPr>
        <w:pStyle w:val="5"/>
        <w:rPr>
          <w:rFonts w:ascii="楷体"/>
          <w:sz w:val="20"/>
        </w:rPr>
      </w:pPr>
    </w:p>
    <w:p>
      <w:pPr>
        <w:pStyle w:val="5"/>
        <w:rPr>
          <w:rFonts w:ascii="楷体"/>
          <w:sz w:val="20"/>
        </w:rPr>
      </w:pPr>
    </w:p>
    <w:p>
      <w:pPr>
        <w:pStyle w:val="5"/>
        <w:spacing w:before="10"/>
        <w:rPr>
          <w:rFonts w:ascii="楷体"/>
          <w:sz w:val="25"/>
        </w:rPr>
      </w:pPr>
    </w:p>
    <w:p>
      <w:pPr>
        <w:pStyle w:val="3"/>
        <w:ind w:left="1532"/>
      </w:pPr>
      <w:r>
        <w:t>国有资本经营预算财政拨款支出决算表</w:t>
      </w:r>
    </w:p>
    <w:p>
      <w:pPr>
        <w:spacing w:before="128"/>
        <w:ind w:left="0" w:right="1545" w:firstLine="0"/>
        <w:jc w:val="right"/>
        <w:rPr>
          <w:sz w:val="22"/>
        </w:rPr>
      </w:pPr>
      <w:r>
        <w:rPr>
          <w:spacing w:val="-18"/>
          <w:sz w:val="22"/>
        </w:rPr>
        <w:t xml:space="preserve">公开 </w:t>
      </w:r>
      <w:r>
        <w:rPr>
          <w:sz w:val="22"/>
        </w:rPr>
        <w:t>09</w:t>
      </w:r>
      <w:r>
        <w:rPr>
          <w:spacing w:val="-29"/>
          <w:sz w:val="22"/>
        </w:rPr>
        <w:t xml:space="preserve"> 表</w:t>
      </w:r>
    </w:p>
    <w:p>
      <w:pPr>
        <w:tabs>
          <w:tab w:val="left" w:pos="7228"/>
        </w:tabs>
        <w:spacing w:before="69" w:after="27"/>
        <w:ind w:left="0" w:right="1545" w:firstLine="0"/>
        <w:jc w:val="right"/>
        <w:rPr>
          <w:sz w:val="22"/>
        </w:rPr>
      </w:pPr>
      <w:r>
        <w:rPr>
          <w:sz w:val="22"/>
        </w:rPr>
        <w:t>编</w:t>
      </w:r>
      <w:r>
        <w:rPr>
          <w:spacing w:val="-3"/>
          <w:sz w:val="22"/>
        </w:rPr>
        <w:t>制</w:t>
      </w:r>
      <w:r>
        <w:rPr>
          <w:sz w:val="22"/>
        </w:rPr>
        <w:t>单位：</w:t>
      </w:r>
      <w:r>
        <w:rPr>
          <w:rFonts w:hint="eastAsia"/>
          <w:sz w:val="20"/>
          <w:lang w:eastAsia="zh-CN"/>
        </w:rPr>
        <w:t>石家庄市鹿泉区公安局</w:t>
      </w:r>
      <w:r>
        <w:rPr>
          <w:sz w:val="22"/>
        </w:rPr>
        <w:tab/>
      </w:r>
      <w:r>
        <w:rPr>
          <w:spacing w:val="-1"/>
          <w:sz w:val="22"/>
        </w:rPr>
        <w:t>金</w:t>
      </w:r>
      <w:r>
        <w:rPr>
          <w:spacing w:val="-3"/>
          <w:sz w:val="22"/>
        </w:rPr>
        <w:t>额</w:t>
      </w:r>
      <w:r>
        <w:rPr>
          <w:spacing w:val="-1"/>
          <w:sz w:val="22"/>
        </w:rPr>
        <w:t>单位</w:t>
      </w:r>
      <w:r>
        <w:rPr>
          <w:spacing w:val="-3"/>
          <w:sz w:val="22"/>
        </w:rPr>
        <w:t>：</w:t>
      </w:r>
      <w:r>
        <w:rPr>
          <w:spacing w:val="-1"/>
          <w:sz w:val="22"/>
        </w:rPr>
        <w:t>万</w:t>
      </w:r>
      <w:r>
        <w:rPr>
          <w:sz w:val="22"/>
        </w:rPr>
        <w:t>元</w:t>
      </w:r>
    </w:p>
    <w:tbl>
      <w:tblPr>
        <w:tblStyle w:val="6"/>
        <w:tblW w:w="0" w:type="auto"/>
        <w:tblInd w:w="5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28"/>
        <w:gridCol w:w="1677"/>
        <w:gridCol w:w="1898"/>
        <w:gridCol w:w="1898"/>
        <w:gridCol w:w="189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3" w:hRule="atLeast"/>
        </w:trPr>
        <w:tc>
          <w:tcPr>
            <w:tcW w:w="3105" w:type="dxa"/>
            <w:gridSpan w:val="2"/>
          </w:tcPr>
          <w:p>
            <w:pPr>
              <w:pStyle w:val="10"/>
              <w:spacing w:before="53"/>
              <w:ind w:left="1311" w:right="1303"/>
              <w:jc w:val="center"/>
              <w:rPr>
                <w:sz w:val="22"/>
              </w:rPr>
            </w:pPr>
            <w:r>
              <w:rPr>
                <w:sz w:val="22"/>
              </w:rPr>
              <w:t>科目</w:t>
            </w:r>
          </w:p>
        </w:tc>
        <w:tc>
          <w:tcPr>
            <w:tcW w:w="5695" w:type="dxa"/>
            <w:gridSpan w:val="3"/>
          </w:tcPr>
          <w:p>
            <w:pPr>
              <w:pStyle w:val="10"/>
              <w:spacing w:before="53"/>
              <w:ind w:left="2387" w:right="2378"/>
              <w:jc w:val="center"/>
              <w:rPr>
                <w:sz w:val="22"/>
              </w:rPr>
            </w:pPr>
            <w:r>
              <w:rPr>
                <w:sz w:val="22"/>
              </w:rPr>
              <w:t>本年支出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0" w:hRule="atLeast"/>
        </w:trPr>
        <w:tc>
          <w:tcPr>
            <w:tcW w:w="1428" w:type="dxa"/>
          </w:tcPr>
          <w:p>
            <w:pPr>
              <w:pStyle w:val="10"/>
              <w:spacing w:before="131" w:line="266" w:lineRule="auto"/>
              <w:ind w:left="493" w:right="41" w:hanging="440"/>
              <w:rPr>
                <w:sz w:val="22"/>
              </w:rPr>
            </w:pPr>
            <w:r>
              <w:rPr>
                <w:sz w:val="22"/>
              </w:rPr>
              <w:t>功能分类科目编码</w:t>
            </w:r>
          </w:p>
        </w:tc>
        <w:tc>
          <w:tcPr>
            <w:tcW w:w="1677" w:type="dxa"/>
          </w:tcPr>
          <w:p>
            <w:pPr>
              <w:pStyle w:val="10"/>
              <w:spacing w:before="5"/>
              <w:rPr>
                <w:sz w:val="22"/>
              </w:rPr>
            </w:pPr>
          </w:p>
          <w:p>
            <w:pPr>
              <w:pStyle w:val="10"/>
              <w:ind w:left="397"/>
              <w:rPr>
                <w:sz w:val="22"/>
              </w:rPr>
            </w:pPr>
            <w:r>
              <w:rPr>
                <w:sz w:val="22"/>
              </w:rPr>
              <w:t>科目名称</w:t>
            </w:r>
          </w:p>
        </w:tc>
        <w:tc>
          <w:tcPr>
            <w:tcW w:w="1898" w:type="dxa"/>
          </w:tcPr>
          <w:p>
            <w:pPr>
              <w:pStyle w:val="10"/>
              <w:spacing w:before="5"/>
              <w:rPr>
                <w:sz w:val="22"/>
              </w:rPr>
            </w:pPr>
          </w:p>
          <w:p>
            <w:pPr>
              <w:pStyle w:val="10"/>
              <w:ind w:left="489" w:right="478"/>
              <w:jc w:val="center"/>
              <w:rPr>
                <w:sz w:val="22"/>
              </w:rPr>
            </w:pPr>
            <w:r>
              <w:rPr>
                <w:sz w:val="22"/>
              </w:rPr>
              <w:t>小计</w:t>
            </w:r>
          </w:p>
        </w:tc>
        <w:tc>
          <w:tcPr>
            <w:tcW w:w="1898" w:type="dxa"/>
          </w:tcPr>
          <w:p>
            <w:pPr>
              <w:pStyle w:val="10"/>
              <w:spacing w:before="5"/>
              <w:rPr>
                <w:sz w:val="22"/>
              </w:rPr>
            </w:pPr>
          </w:p>
          <w:p>
            <w:pPr>
              <w:pStyle w:val="10"/>
              <w:ind w:left="489" w:right="479"/>
              <w:jc w:val="center"/>
              <w:rPr>
                <w:sz w:val="22"/>
              </w:rPr>
            </w:pPr>
            <w:r>
              <w:rPr>
                <w:sz w:val="22"/>
              </w:rPr>
              <w:t>基本支出</w:t>
            </w:r>
          </w:p>
        </w:tc>
        <w:tc>
          <w:tcPr>
            <w:tcW w:w="1899" w:type="dxa"/>
          </w:tcPr>
          <w:p>
            <w:pPr>
              <w:pStyle w:val="10"/>
              <w:spacing w:before="5"/>
              <w:rPr>
                <w:sz w:val="22"/>
              </w:rPr>
            </w:pPr>
          </w:p>
          <w:p>
            <w:pPr>
              <w:pStyle w:val="10"/>
              <w:ind w:left="489" w:right="480"/>
              <w:jc w:val="center"/>
              <w:rPr>
                <w:sz w:val="22"/>
              </w:rPr>
            </w:pPr>
            <w:r>
              <w:rPr>
                <w:sz w:val="22"/>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3105" w:type="dxa"/>
            <w:gridSpan w:val="2"/>
          </w:tcPr>
          <w:p>
            <w:pPr>
              <w:pStyle w:val="10"/>
              <w:spacing w:before="53"/>
              <w:ind w:left="1311" w:right="1303"/>
              <w:jc w:val="center"/>
              <w:rPr>
                <w:sz w:val="22"/>
              </w:rPr>
            </w:pPr>
            <w:r>
              <w:rPr>
                <w:sz w:val="22"/>
              </w:rPr>
              <w:t>栏次</w:t>
            </w:r>
          </w:p>
        </w:tc>
        <w:tc>
          <w:tcPr>
            <w:tcW w:w="1898" w:type="dxa"/>
          </w:tcPr>
          <w:p>
            <w:pPr>
              <w:pStyle w:val="10"/>
              <w:spacing w:before="53"/>
              <w:ind w:left="11"/>
              <w:jc w:val="center"/>
              <w:rPr>
                <w:sz w:val="22"/>
              </w:rPr>
            </w:pPr>
            <w:r>
              <w:rPr>
                <w:w w:val="100"/>
                <w:sz w:val="22"/>
              </w:rPr>
              <w:t>1</w:t>
            </w:r>
          </w:p>
        </w:tc>
        <w:tc>
          <w:tcPr>
            <w:tcW w:w="1898" w:type="dxa"/>
          </w:tcPr>
          <w:p>
            <w:pPr>
              <w:pStyle w:val="10"/>
              <w:spacing w:before="53"/>
              <w:ind w:left="7"/>
              <w:jc w:val="center"/>
              <w:rPr>
                <w:sz w:val="22"/>
              </w:rPr>
            </w:pPr>
            <w:r>
              <w:rPr>
                <w:w w:val="100"/>
                <w:sz w:val="22"/>
              </w:rPr>
              <w:t>2</w:t>
            </w:r>
          </w:p>
        </w:tc>
        <w:tc>
          <w:tcPr>
            <w:tcW w:w="1899" w:type="dxa"/>
          </w:tcPr>
          <w:p>
            <w:pPr>
              <w:pStyle w:val="10"/>
              <w:spacing w:before="53"/>
              <w:ind w:left="7"/>
              <w:jc w:val="center"/>
              <w:rPr>
                <w:sz w:val="22"/>
              </w:rPr>
            </w:pPr>
            <w:r>
              <w:rPr>
                <w:w w:val="100"/>
                <w:sz w:val="22"/>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3105" w:type="dxa"/>
            <w:gridSpan w:val="2"/>
          </w:tcPr>
          <w:p>
            <w:pPr>
              <w:pStyle w:val="10"/>
              <w:spacing w:before="54"/>
              <w:ind w:left="1311" w:right="1303"/>
              <w:jc w:val="center"/>
              <w:rPr>
                <w:sz w:val="22"/>
              </w:rPr>
            </w:pPr>
            <w:r>
              <w:rPr>
                <w:sz w:val="22"/>
              </w:rPr>
              <w:t>合计</w:t>
            </w:r>
          </w:p>
        </w:tc>
        <w:tc>
          <w:tcPr>
            <w:tcW w:w="1898" w:type="dxa"/>
          </w:tcPr>
          <w:p>
            <w:pPr>
              <w:pStyle w:val="10"/>
              <w:rPr>
                <w:rFonts w:ascii="Times New Roman"/>
                <w:sz w:val="24"/>
              </w:rPr>
            </w:pPr>
          </w:p>
        </w:tc>
        <w:tc>
          <w:tcPr>
            <w:tcW w:w="1898" w:type="dxa"/>
          </w:tcPr>
          <w:p>
            <w:pPr>
              <w:pStyle w:val="10"/>
              <w:rPr>
                <w:rFonts w:ascii="Times New Roman"/>
                <w:sz w:val="24"/>
              </w:rPr>
            </w:pPr>
          </w:p>
        </w:tc>
        <w:tc>
          <w:tcPr>
            <w:tcW w:w="1899" w:type="dxa"/>
          </w:tcPr>
          <w:p>
            <w:pPr>
              <w:pStyle w:val="10"/>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61" w:hRule="atLeast"/>
        </w:trPr>
        <w:tc>
          <w:tcPr>
            <w:tcW w:w="1428" w:type="dxa"/>
          </w:tcPr>
          <w:p>
            <w:pPr>
              <w:pStyle w:val="10"/>
              <w:rPr>
                <w:rFonts w:ascii="Times New Roman"/>
                <w:sz w:val="24"/>
              </w:rPr>
            </w:pPr>
          </w:p>
        </w:tc>
        <w:tc>
          <w:tcPr>
            <w:tcW w:w="1677" w:type="dxa"/>
          </w:tcPr>
          <w:p>
            <w:pPr>
              <w:pStyle w:val="10"/>
              <w:rPr>
                <w:rFonts w:ascii="Times New Roman"/>
                <w:sz w:val="24"/>
              </w:rPr>
            </w:pPr>
          </w:p>
        </w:tc>
        <w:tc>
          <w:tcPr>
            <w:tcW w:w="1898" w:type="dxa"/>
          </w:tcPr>
          <w:p>
            <w:pPr>
              <w:pStyle w:val="10"/>
              <w:rPr>
                <w:rFonts w:ascii="Times New Roman"/>
                <w:sz w:val="24"/>
              </w:rPr>
            </w:pPr>
          </w:p>
        </w:tc>
        <w:tc>
          <w:tcPr>
            <w:tcW w:w="1898" w:type="dxa"/>
          </w:tcPr>
          <w:p>
            <w:pPr>
              <w:pStyle w:val="10"/>
              <w:rPr>
                <w:rFonts w:ascii="Times New Roman"/>
                <w:sz w:val="24"/>
              </w:rPr>
            </w:pPr>
          </w:p>
        </w:tc>
        <w:tc>
          <w:tcPr>
            <w:tcW w:w="1899" w:type="dxa"/>
          </w:tcPr>
          <w:p>
            <w:pPr>
              <w:pStyle w:val="10"/>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61" w:hRule="atLeast"/>
        </w:trPr>
        <w:tc>
          <w:tcPr>
            <w:tcW w:w="1428" w:type="dxa"/>
          </w:tcPr>
          <w:p>
            <w:pPr>
              <w:pStyle w:val="10"/>
              <w:rPr>
                <w:rFonts w:ascii="Times New Roman"/>
                <w:sz w:val="24"/>
              </w:rPr>
            </w:pPr>
          </w:p>
        </w:tc>
        <w:tc>
          <w:tcPr>
            <w:tcW w:w="1677" w:type="dxa"/>
          </w:tcPr>
          <w:p>
            <w:pPr>
              <w:pStyle w:val="10"/>
              <w:rPr>
                <w:rFonts w:ascii="Times New Roman"/>
                <w:sz w:val="24"/>
              </w:rPr>
            </w:pPr>
          </w:p>
        </w:tc>
        <w:tc>
          <w:tcPr>
            <w:tcW w:w="1898" w:type="dxa"/>
          </w:tcPr>
          <w:p>
            <w:pPr>
              <w:pStyle w:val="10"/>
              <w:rPr>
                <w:rFonts w:ascii="Times New Roman"/>
                <w:sz w:val="24"/>
              </w:rPr>
            </w:pPr>
          </w:p>
        </w:tc>
        <w:tc>
          <w:tcPr>
            <w:tcW w:w="1898" w:type="dxa"/>
          </w:tcPr>
          <w:p>
            <w:pPr>
              <w:pStyle w:val="10"/>
              <w:rPr>
                <w:rFonts w:ascii="Times New Roman"/>
                <w:sz w:val="24"/>
              </w:rPr>
            </w:pPr>
          </w:p>
        </w:tc>
        <w:tc>
          <w:tcPr>
            <w:tcW w:w="1899" w:type="dxa"/>
          </w:tcPr>
          <w:p>
            <w:pPr>
              <w:pStyle w:val="10"/>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60" w:hRule="atLeast"/>
        </w:trPr>
        <w:tc>
          <w:tcPr>
            <w:tcW w:w="1428" w:type="dxa"/>
          </w:tcPr>
          <w:p>
            <w:pPr>
              <w:pStyle w:val="10"/>
              <w:rPr>
                <w:rFonts w:ascii="Times New Roman"/>
                <w:sz w:val="24"/>
              </w:rPr>
            </w:pPr>
          </w:p>
        </w:tc>
        <w:tc>
          <w:tcPr>
            <w:tcW w:w="1677" w:type="dxa"/>
          </w:tcPr>
          <w:p>
            <w:pPr>
              <w:pStyle w:val="10"/>
              <w:rPr>
                <w:rFonts w:ascii="Times New Roman"/>
                <w:sz w:val="24"/>
              </w:rPr>
            </w:pPr>
          </w:p>
        </w:tc>
        <w:tc>
          <w:tcPr>
            <w:tcW w:w="1898" w:type="dxa"/>
          </w:tcPr>
          <w:p>
            <w:pPr>
              <w:pStyle w:val="10"/>
              <w:rPr>
                <w:rFonts w:ascii="Times New Roman"/>
                <w:sz w:val="24"/>
              </w:rPr>
            </w:pPr>
          </w:p>
        </w:tc>
        <w:tc>
          <w:tcPr>
            <w:tcW w:w="1898" w:type="dxa"/>
          </w:tcPr>
          <w:p>
            <w:pPr>
              <w:pStyle w:val="10"/>
              <w:rPr>
                <w:rFonts w:ascii="Times New Roman"/>
                <w:sz w:val="24"/>
              </w:rPr>
            </w:pPr>
          </w:p>
        </w:tc>
        <w:tc>
          <w:tcPr>
            <w:tcW w:w="1899" w:type="dxa"/>
          </w:tcPr>
          <w:p>
            <w:pPr>
              <w:pStyle w:val="10"/>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60" w:hRule="atLeast"/>
        </w:trPr>
        <w:tc>
          <w:tcPr>
            <w:tcW w:w="1428" w:type="dxa"/>
          </w:tcPr>
          <w:p>
            <w:pPr>
              <w:pStyle w:val="10"/>
              <w:rPr>
                <w:rFonts w:ascii="Times New Roman"/>
                <w:sz w:val="24"/>
              </w:rPr>
            </w:pPr>
          </w:p>
        </w:tc>
        <w:tc>
          <w:tcPr>
            <w:tcW w:w="1677" w:type="dxa"/>
          </w:tcPr>
          <w:p>
            <w:pPr>
              <w:pStyle w:val="10"/>
              <w:rPr>
                <w:rFonts w:ascii="Times New Roman"/>
                <w:sz w:val="24"/>
              </w:rPr>
            </w:pPr>
          </w:p>
        </w:tc>
        <w:tc>
          <w:tcPr>
            <w:tcW w:w="1898" w:type="dxa"/>
          </w:tcPr>
          <w:p>
            <w:pPr>
              <w:pStyle w:val="10"/>
              <w:rPr>
                <w:rFonts w:ascii="Times New Roman"/>
                <w:sz w:val="24"/>
              </w:rPr>
            </w:pPr>
          </w:p>
        </w:tc>
        <w:tc>
          <w:tcPr>
            <w:tcW w:w="1898" w:type="dxa"/>
          </w:tcPr>
          <w:p>
            <w:pPr>
              <w:pStyle w:val="10"/>
              <w:rPr>
                <w:rFonts w:ascii="Times New Roman"/>
                <w:sz w:val="24"/>
              </w:rPr>
            </w:pPr>
          </w:p>
        </w:tc>
        <w:tc>
          <w:tcPr>
            <w:tcW w:w="1899" w:type="dxa"/>
          </w:tcPr>
          <w:p>
            <w:pPr>
              <w:pStyle w:val="10"/>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61" w:hRule="atLeast"/>
        </w:trPr>
        <w:tc>
          <w:tcPr>
            <w:tcW w:w="1428" w:type="dxa"/>
          </w:tcPr>
          <w:p>
            <w:pPr>
              <w:pStyle w:val="10"/>
              <w:rPr>
                <w:rFonts w:ascii="Times New Roman"/>
                <w:sz w:val="24"/>
              </w:rPr>
            </w:pPr>
          </w:p>
        </w:tc>
        <w:tc>
          <w:tcPr>
            <w:tcW w:w="1677" w:type="dxa"/>
          </w:tcPr>
          <w:p>
            <w:pPr>
              <w:pStyle w:val="10"/>
              <w:rPr>
                <w:rFonts w:ascii="Times New Roman"/>
                <w:sz w:val="24"/>
              </w:rPr>
            </w:pPr>
          </w:p>
        </w:tc>
        <w:tc>
          <w:tcPr>
            <w:tcW w:w="1898" w:type="dxa"/>
          </w:tcPr>
          <w:p>
            <w:pPr>
              <w:pStyle w:val="10"/>
              <w:rPr>
                <w:rFonts w:ascii="Times New Roman"/>
                <w:sz w:val="24"/>
              </w:rPr>
            </w:pPr>
          </w:p>
        </w:tc>
        <w:tc>
          <w:tcPr>
            <w:tcW w:w="1898" w:type="dxa"/>
          </w:tcPr>
          <w:p>
            <w:pPr>
              <w:pStyle w:val="10"/>
              <w:rPr>
                <w:rFonts w:ascii="Times New Roman"/>
                <w:sz w:val="24"/>
              </w:rPr>
            </w:pPr>
          </w:p>
        </w:tc>
        <w:tc>
          <w:tcPr>
            <w:tcW w:w="1899" w:type="dxa"/>
          </w:tcPr>
          <w:p>
            <w:pPr>
              <w:pStyle w:val="10"/>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61" w:hRule="atLeast"/>
        </w:trPr>
        <w:tc>
          <w:tcPr>
            <w:tcW w:w="1428" w:type="dxa"/>
          </w:tcPr>
          <w:p>
            <w:pPr>
              <w:pStyle w:val="10"/>
              <w:rPr>
                <w:rFonts w:ascii="Times New Roman"/>
                <w:sz w:val="24"/>
              </w:rPr>
            </w:pPr>
          </w:p>
        </w:tc>
        <w:tc>
          <w:tcPr>
            <w:tcW w:w="1677" w:type="dxa"/>
          </w:tcPr>
          <w:p>
            <w:pPr>
              <w:pStyle w:val="10"/>
              <w:rPr>
                <w:rFonts w:ascii="Times New Roman"/>
                <w:sz w:val="24"/>
              </w:rPr>
            </w:pPr>
          </w:p>
        </w:tc>
        <w:tc>
          <w:tcPr>
            <w:tcW w:w="1898" w:type="dxa"/>
          </w:tcPr>
          <w:p>
            <w:pPr>
              <w:pStyle w:val="10"/>
              <w:rPr>
                <w:rFonts w:ascii="Times New Roman"/>
                <w:sz w:val="24"/>
              </w:rPr>
            </w:pPr>
          </w:p>
        </w:tc>
        <w:tc>
          <w:tcPr>
            <w:tcW w:w="1898" w:type="dxa"/>
          </w:tcPr>
          <w:p>
            <w:pPr>
              <w:pStyle w:val="10"/>
              <w:rPr>
                <w:rFonts w:ascii="Times New Roman"/>
                <w:sz w:val="24"/>
              </w:rPr>
            </w:pPr>
          </w:p>
        </w:tc>
        <w:tc>
          <w:tcPr>
            <w:tcW w:w="1899" w:type="dxa"/>
          </w:tcPr>
          <w:p>
            <w:pPr>
              <w:pStyle w:val="10"/>
              <w:rPr>
                <w:rFonts w:ascii="Times New Roman"/>
                <w:sz w:val="24"/>
              </w:rPr>
            </w:pPr>
          </w:p>
        </w:tc>
      </w:tr>
    </w:tbl>
    <w:p>
      <w:pPr>
        <w:spacing w:before="54"/>
        <w:ind w:left="548" w:right="0" w:firstLine="0"/>
        <w:jc w:val="left"/>
        <w:rPr>
          <w:sz w:val="22"/>
        </w:rPr>
      </w:pPr>
      <w:r>
        <w:rPr>
          <w:sz w:val="22"/>
        </w:rPr>
        <w:t>注：本表反映部门本年度国有资本经营预算财政拨款支出情况。</w:t>
      </w:r>
    </w:p>
    <w:p>
      <w:pPr>
        <w:pStyle w:val="5"/>
        <w:spacing w:before="165"/>
        <w:ind w:left="548"/>
        <w:rPr>
          <w:rFonts w:hint="eastAsia" w:ascii="宋体" w:hAnsi="宋体" w:eastAsia="宋体" w:cs="宋体"/>
          <w:sz w:val="22"/>
          <w:szCs w:val="22"/>
          <w:lang w:val="zh-CN" w:eastAsia="zh-CN" w:bidi="zh-CN"/>
        </w:rPr>
      </w:pPr>
      <w:r>
        <w:rPr>
          <w:rFonts w:hint="eastAsia" w:ascii="宋体" w:hAnsi="宋体" w:eastAsia="宋体" w:cs="宋体"/>
          <w:sz w:val="22"/>
          <w:szCs w:val="22"/>
          <w:lang w:val="zh-CN" w:eastAsia="zh-CN" w:bidi="zh-CN"/>
        </w:rPr>
        <w:t>本部门本年度无相关收入，按要求空表列示。</w:t>
      </w:r>
    </w:p>
    <w:p>
      <w:pPr>
        <w:spacing w:after="0"/>
        <w:rPr>
          <w:rFonts w:hint="eastAsia" w:ascii="宋体" w:hAnsi="宋体" w:eastAsia="宋体" w:cs="宋体"/>
          <w:sz w:val="22"/>
          <w:szCs w:val="22"/>
          <w:lang w:val="zh-CN" w:eastAsia="zh-CN" w:bidi="zh-CN"/>
        </w:rPr>
        <w:sectPr>
          <w:pgSz w:w="11910" w:h="16840"/>
          <w:pgMar w:top="500" w:right="0" w:bottom="280" w:left="1040" w:header="312" w:footer="0" w:gutter="0"/>
          <w:cols w:space="720" w:num="1"/>
        </w:sectPr>
      </w:pPr>
    </w:p>
    <w:p>
      <w:pPr>
        <w:pStyle w:val="5"/>
        <w:rPr>
          <w:rFonts w:ascii="楷体"/>
          <w:sz w:val="20"/>
        </w:rPr>
      </w:pPr>
    </w:p>
    <w:p>
      <w:pPr>
        <w:pStyle w:val="5"/>
        <w:rPr>
          <w:rFonts w:ascii="楷体"/>
          <w:sz w:val="20"/>
        </w:rPr>
      </w:pPr>
    </w:p>
    <w:p>
      <w:pPr>
        <w:pStyle w:val="5"/>
        <w:rPr>
          <w:rFonts w:ascii="楷体"/>
          <w:sz w:val="20"/>
        </w:rPr>
      </w:pPr>
    </w:p>
    <w:p>
      <w:pPr>
        <w:pStyle w:val="5"/>
        <w:rPr>
          <w:rFonts w:ascii="楷体"/>
          <w:sz w:val="20"/>
        </w:rPr>
      </w:pPr>
    </w:p>
    <w:p>
      <w:pPr>
        <w:pStyle w:val="5"/>
        <w:rPr>
          <w:rFonts w:ascii="楷体"/>
          <w:sz w:val="20"/>
        </w:rPr>
      </w:pPr>
    </w:p>
    <w:p>
      <w:pPr>
        <w:pStyle w:val="5"/>
        <w:spacing w:before="9"/>
        <w:rPr>
          <w:rFonts w:ascii="楷体"/>
          <w:sz w:val="21"/>
        </w:rPr>
      </w:pPr>
    </w:p>
    <w:p>
      <w:pPr>
        <w:pStyle w:val="3"/>
        <w:spacing w:before="44"/>
        <w:ind w:left="3604"/>
      </w:pPr>
      <w:r>
        <w:t>政府采购情况表</w:t>
      </w:r>
    </w:p>
    <w:p>
      <w:pPr>
        <w:spacing w:before="163"/>
        <w:ind w:left="0" w:right="1406" w:firstLine="0"/>
        <w:jc w:val="right"/>
        <w:rPr>
          <w:sz w:val="21"/>
        </w:rPr>
      </w:pPr>
      <w:r>
        <w:rPr>
          <w:spacing w:val="-19"/>
          <w:sz w:val="21"/>
        </w:rPr>
        <w:t xml:space="preserve">公开 </w:t>
      </w:r>
      <w:r>
        <w:rPr>
          <w:sz w:val="21"/>
        </w:rPr>
        <w:t>10</w:t>
      </w:r>
      <w:r>
        <w:rPr>
          <w:spacing w:val="-27"/>
          <w:sz w:val="21"/>
        </w:rPr>
        <w:t xml:space="preserve"> 表</w:t>
      </w:r>
    </w:p>
    <w:p>
      <w:pPr>
        <w:tabs>
          <w:tab w:val="left" w:pos="7439"/>
        </w:tabs>
        <w:spacing w:before="88" w:after="47"/>
        <w:ind w:left="0" w:right="1406" w:firstLine="0"/>
        <w:jc w:val="right"/>
        <w:rPr>
          <w:sz w:val="21"/>
        </w:rPr>
      </w:pPr>
      <w:r>
        <w:rPr>
          <w:sz w:val="21"/>
        </w:rPr>
        <w:t>编制单位：</w:t>
      </w:r>
      <w:r>
        <w:rPr>
          <w:rFonts w:hint="eastAsia"/>
          <w:sz w:val="20"/>
          <w:lang w:eastAsia="zh-CN"/>
        </w:rPr>
        <w:t>石家庄市鹿泉区公安局</w:t>
      </w:r>
      <w:r>
        <w:rPr>
          <w:sz w:val="21"/>
        </w:rPr>
        <w:tab/>
      </w:r>
      <w:r>
        <w:rPr>
          <w:w w:val="95"/>
          <w:sz w:val="21"/>
        </w:rPr>
        <w:t>金额单位：万元</w:t>
      </w:r>
    </w:p>
    <w:tbl>
      <w:tblPr>
        <w:tblStyle w:val="6"/>
        <w:tblW w:w="0" w:type="auto"/>
        <w:tblInd w:w="5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01"/>
        <w:gridCol w:w="1203"/>
        <w:gridCol w:w="1152"/>
        <w:gridCol w:w="1152"/>
        <w:gridCol w:w="1152"/>
        <w:gridCol w:w="1154"/>
        <w:gridCol w:w="12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4" w:hRule="atLeast"/>
        </w:trPr>
        <w:tc>
          <w:tcPr>
            <w:tcW w:w="1901" w:type="dxa"/>
            <w:vMerge w:val="restart"/>
          </w:tcPr>
          <w:p>
            <w:pPr>
              <w:pStyle w:val="10"/>
              <w:rPr>
                <w:sz w:val="20"/>
              </w:rPr>
            </w:pPr>
          </w:p>
          <w:p>
            <w:pPr>
              <w:pStyle w:val="10"/>
              <w:spacing w:before="3"/>
              <w:rPr>
                <w:sz w:val="21"/>
              </w:rPr>
            </w:pPr>
          </w:p>
          <w:p>
            <w:pPr>
              <w:pStyle w:val="10"/>
              <w:spacing w:before="1"/>
              <w:ind w:left="7"/>
              <w:jc w:val="center"/>
              <w:rPr>
                <w:sz w:val="21"/>
              </w:rPr>
            </w:pPr>
            <w:r>
              <w:rPr>
                <w:sz w:val="21"/>
              </w:rPr>
              <w:t>项目</w:t>
            </w:r>
          </w:p>
        </w:tc>
        <w:tc>
          <w:tcPr>
            <w:tcW w:w="7039" w:type="dxa"/>
            <w:gridSpan w:val="6"/>
          </w:tcPr>
          <w:p>
            <w:pPr>
              <w:pStyle w:val="10"/>
              <w:spacing w:before="35"/>
              <w:ind w:left="2867" w:right="2862"/>
              <w:jc w:val="center"/>
              <w:rPr>
                <w:sz w:val="21"/>
              </w:rPr>
            </w:pPr>
            <w:r>
              <w:rPr>
                <w:sz w:val="21"/>
              </w:rPr>
              <w:t>采购计划金额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2" w:hRule="atLeast"/>
        </w:trPr>
        <w:tc>
          <w:tcPr>
            <w:tcW w:w="1901" w:type="dxa"/>
            <w:vMerge w:val="continue"/>
            <w:tcBorders>
              <w:top w:val="nil"/>
            </w:tcBorders>
          </w:tcPr>
          <w:p>
            <w:pPr>
              <w:rPr>
                <w:sz w:val="2"/>
                <w:szCs w:val="2"/>
              </w:rPr>
            </w:pPr>
          </w:p>
        </w:tc>
        <w:tc>
          <w:tcPr>
            <w:tcW w:w="1203" w:type="dxa"/>
            <w:vMerge w:val="restart"/>
          </w:tcPr>
          <w:p>
            <w:pPr>
              <w:pStyle w:val="10"/>
              <w:spacing w:before="4"/>
              <w:rPr>
                <w:sz w:val="28"/>
              </w:rPr>
            </w:pPr>
          </w:p>
          <w:p>
            <w:pPr>
              <w:pStyle w:val="10"/>
              <w:ind w:left="389"/>
              <w:rPr>
                <w:sz w:val="21"/>
              </w:rPr>
            </w:pPr>
            <w:r>
              <w:rPr>
                <w:sz w:val="21"/>
              </w:rPr>
              <w:t>总计</w:t>
            </w:r>
          </w:p>
        </w:tc>
        <w:tc>
          <w:tcPr>
            <w:tcW w:w="4610" w:type="dxa"/>
            <w:gridSpan w:val="4"/>
          </w:tcPr>
          <w:p>
            <w:pPr>
              <w:pStyle w:val="10"/>
              <w:spacing w:before="77"/>
              <w:ind w:left="1149"/>
              <w:rPr>
                <w:sz w:val="21"/>
              </w:rPr>
            </w:pPr>
            <w:r>
              <w:rPr>
                <w:sz w:val="21"/>
              </w:rPr>
              <w:t>采购预算（财政性资金）</w:t>
            </w:r>
          </w:p>
        </w:tc>
        <w:tc>
          <w:tcPr>
            <w:tcW w:w="1226" w:type="dxa"/>
            <w:vMerge w:val="restart"/>
          </w:tcPr>
          <w:p>
            <w:pPr>
              <w:pStyle w:val="10"/>
              <w:spacing w:before="8"/>
              <w:rPr>
                <w:sz w:val="17"/>
              </w:rPr>
            </w:pPr>
          </w:p>
          <w:p>
            <w:pPr>
              <w:pStyle w:val="10"/>
              <w:spacing w:line="244" w:lineRule="auto"/>
              <w:ind w:left="507" w:right="77" w:hanging="420"/>
              <w:rPr>
                <w:sz w:val="21"/>
              </w:rPr>
            </w:pPr>
            <w:r>
              <w:rPr>
                <w:sz w:val="21"/>
              </w:rPr>
              <w:t>非财政性资金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1901" w:type="dxa"/>
            <w:vMerge w:val="continue"/>
            <w:tcBorders>
              <w:top w:val="nil"/>
            </w:tcBorders>
          </w:tcPr>
          <w:p>
            <w:pPr>
              <w:rPr>
                <w:sz w:val="2"/>
                <w:szCs w:val="2"/>
              </w:rPr>
            </w:pPr>
          </w:p>
        </w:tc>
        <w:tc>
          <w:tcPr>
            <w:tcW w:w="1203" w:type="dxa"/>
            <w:vMerge w:val="continue"/>
            <w:tcBorders>
              <w:top w:val="nil"/>
            </w:tcBorders>
          </w:tcPr>
          <w:p>
            <w:pPr>
              <w:rPr>
                <w:sz w:val="2"/>
                <w:szCs w:val="2"/>
              </w:rPr>
            </w:pPr>
          </w:p>
        </w:tc>
        <w:tc>
          <w:tcPr>
            <w:tcW w:w="1152" w:type="dxa"/>
          </w:tcPr>
          <w:p>
            <w:pPr>
              <w:pStyle w:val="10"/>
              <w:spacing w:before="151"/>
              <w:ind w:left="365"/>
              <w:rPr>
                <w:sz w:val="21"/>
              </w:rPr>
            </w:pPr>
            <w:r>
              <w:rPr>
                <w:sz w:val="21"/>
              </w:rPr>
              <w:t>合计</w:t>
            </w:r>
          </w:p>
        </w:tc>
        <w:tc>
          <w:tcPr>
            <w:tcW w:w="1152" w:type="dxa"/>
          </w:tcPr>
          <w:p>
            <w:pPr>
              <w:pStyle w:val="10"/>
              <w:spacing w:before="16" w:line="270" w:lineRule="atLeast"/>
              <w:ind w:left="470" w:right="40" w:hanging="420"/>
              <w:rPr>
                <w:sz w:val="21"/>
              </w:rPr>
            </w:pPr>
            <w:r>
              <w:rPr>
                <w:sz w:val="21"/>
              </w:rPr>
              <w:t>一般公共预算</w:t>
            </w:r>
          </w:p>
        </w:tc>
        <w:tc>
          <w:tcPr>
            <w:tcW w:w="1152" w:type="dxa"/>
          </w:tcPr>
          <w:p>
            <w:pPr>
              <w:pStyle w:val="10"/>
              <w:spacing w:before="16" w:line="270" w:lineRule="atLeast"/>
              <w:ind w:left="365" w:right="40" w:hanging="315"/>
              <w:rPr>
                <w:sz w:val="21"/>
              </w:rPr>
            </w:pPr>
            <w:r>
              <w:rPr>
                <w:sz w:val="21"/>
              </w:rPr>
              <w:t>政府性基金预算</w:t>
            </w:r>
          </w:p>
        </w:tc>
        <w:tc>
          <w:tcPr>
            <w:tcW w:w="1154" w:type="dxa"/>
          </w:tcPr>
          <w:p>
            <w:pPr>
              <w:pStyle w:val="10"/>
              <w:spacing w:before="151"/>
              <w:ind w:left="135" w:right="129"/>
              <w:jc w:val="center"/>
              <w:rPr>
                <w:sz w:val="21"/>
              </w:rPr>
            </w:pPr>
            <w:r>
              <w:rPr>
                <w:sz w:val="21"/>
              </w:rPr>
              <w:t>其他资金</w:t>
            </w:r>
          </w:p>
        </w:tc>
        <w:tc>
          <w:tcPr>
            <w:tcW w:w="122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0" w:hRule="atLeast"/>
        </w:trPr>
        <w:tc>
          <w:tcPr>
            <w:tcW w:w="1901" w:type="dxa"/>
          </w:tcPr>
          <w:p>
            <w:pPr>
              <w:pStyle w:val="10"/>
              <w:spacing w:before="47"/>
              <w:ind w:left="7"/>
              <w:jc w:val="center"/>
              <w:rPr>
                <w:sz w:val="21"/>
              </w:rPr>
            </w:pPr>
            <w:r>
              <w:rPr>
                <w:sz w:val="21"/>
              </w:rPr>
              <w:t>栏次</w:t>
            </w:r>
          </w:p>
        </w:tc>
        <w:tc>
          <w:tcPr>
            <w:tcW w:w="1203" w:type="dxa"/>
          </w:tcPr>
          <w:p>
            <w:pPr>
              <w:pStyle w:val="10"/>
              <w:spacing w:before="47"/>
              <w:ind w:left="7"/>
              <w:jc w:val="center"/>
              <w:rPr>
                <w:sz w:val="21"/>
              </w:rPr>
            </w:pPr>
            <w:r>
              <w:rPr>
                <w:w w:val="99"/>
                <w:sz w:val="21"/>
              </w:rPr>
              <w:t>1</w:t>
            </w:r>
          </w:p>
        </w:tc>
        <w:tc>
          <w:tcPr>
            <w:tcW w:w="1152" w:type="dxa"/>
          </w:tcPr>
          <w:p>
            <w:pPr>
              <w:pStyle w:val="10"/>
              <w:spacing w:before="47"/>
              <w:ind w:left="9"/>
              <w:jc w:val="center"/>
              <w:rPr>
                <w:sz w:val="21"/>
              </w:rPr>
            </w:pPr>
            <w:r>
              <w:rPr>
                <w:w w:val="99"/>
                <w:sz w:val="21"/>
              </w:rPr>
              <w:t>2</w:t>
            </w:r>
          </w:p>
        </w:tc>
        <w:tc>
          <w:tcPr>
            <w:tcW w:w="1152" w:type="dxa"/>
          </w:tcPr>
          <w:p>
            <w:pPr>
              <w:pStyle w:val="10"/>
              <w:spacing w:before="47"/>
              <w:ind w:left="9"/>
              <w:jc w:val="center"/>
              <w:rPr>
                <w:sz w:val="21"/>
              </w:rPr>
            </w:pPr>
            <w:r>
              <w:rPr>
                <w:w w:val="99"/>
                <w:sz w:val="21"/>
              </w:rPr>
              <w:t>3</w:t>
            </w:r>
          </w:p>
        </w:tc>
        <w:tc>
          <w:tcPr>
            <w:tcW w:w="1152" w:type="dxa"/>
          </w:tcPr>
          <w:p>
            <w:pPr>
              <w:pStyle w:val="10"/>
              <w:spacing w:before="47"/>
              <w:ind w:left="9"/>
              <w:jc w:val="center"/>
              <w:rPr>
                <w:sz w:val="21"/>
              </w:rPr>
            </w:pPr>
            <w:r>
              <w:rPr>
                <w:w w:val="99"/>
                <w:sz w:val="21"/>
              </w:rPr>
              <w:t>4</w:t>
            </w:r>
          </w:p>
        </w:tc>
        <w:tc>
          <w:tcPr>
            <w:tcW w:w="1154" w:type="dxa"/>
          </w:tcPr>
          <w:p>
            <w:pPr>
              <w:pStyle w:val="10"/>
              <w:spacing w:before="47"/>
              <w:ind w:left="7"/>
              <w:jc w:val="center"/>
              <w:rPr>
                <w:sz w:val="21"/>
              </w:rPr>
            </w:pPr>
            <w:r>
              <w:rPr>
                <w:w w:val="99"/>
                <w:sz w:val="21"/>
              </w:rPr>
              <w:t>5</w:t>
            </w:r>
          </w:p>
        </w:tc>
        <w:tc>
          <w:tcPr>
            <w:tcW w:w="1226" w:type="dxa"/>
          </w:tcPr>
          <w:p>
            <w:pPr>
              <w:pStyle w:val="10"/>
              <w:spacing w:before="47"/>
              <w:ind w:left="8"/>
              <w:jc w:val="center"/>
              <w:rPr>
                <w:sz w:val="21"/>
              </w:rPr>
            </w:pPr>
            <w:r>
              <w:rPr>
                <w:w w:val="99"/>
                <w:sz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1901" w:type="dxa"/>
          </w:tcPr>
          <w:p>
            <w:pPr>
              <w:pStyle w:val="10"/>
              <w:tabs>
                <w:tab w:val="left" w:pos="955"/>
              </w:tabs>
              <w:spacing w:before="54"/>
              <w:ind w:left="10"/>
              <w:jc w:val="center"/>
              <w:rPr>
                <w:sz w:val="21"/>
              </w:rPr>
            </w:pPr>
            <w:r>
              <w:rPr>
                <w:sz w:val="21"/>
              </w:rPr>
              <w:t>合</w:t>
            </w:r>
            <w:r>
              <w:rPr>
                <w:sz w:val="21"/>
              </w:rPr>
              <w:tab/>
            </w:r>
            <w:r>
              <w:rPr>
                <w:sz w:val="21"/>
              </w:rPr>
              <w:t>计</w:t>
            </w:r>
          </w:p>
        </w:tc>
        <w:tc>
          <w:tcPr>
            <w:tcW w:w="1203" w:type="dxa"/>
          </w:tcPr>
          <w:p>
            <w:pPr>
              <w:pStyle w:val="10"/>
              <w:spacing w:before="54"/>
              <w:ind w:right="3"/>
              <w:jc w:val="right"/>
              <w:rPr>
                <w:sz w:val="21"/>
              </w:rPr>
            </w:pPr>
            <w:r>
              <w:rPr>
                <w:w w:val="95"/>
                <w:sz w:val="21"/>
              </w:rPr>
              <w:t>2403.40</w:t>
            </w:r>
          </w:p>
        </w:tc>
        <w:tc>
          <w:tcPr>
            <w:tcW w:w="1152" w:type="dxa"/>
          </w:tcPr>
          <w:p>
            <w:pPr>
              <w:pStyle w:val="10"/>
              <w:spacing w:before="54"/>
              <w:ind w:right="3"/>
              <w:jc w:val="right"/>
              <w:rPr>
                <w:sz w:val="21"/>
              </w:rPr>
            </w:pPr>
            <w:r>
              <w:rPr>
                <w:w w:val="95"/>
                <w:sz w:val="21"/>
              </w:rPr>
              <w:t>2403.40</w:t>
            </w:r>
          </w:p>
        </w:tc>
        <w:tc>
          <w:tcPr>
            <w:tcW w:w="1152" w:type="dxa"/>
          </w:tcPr>
          <w:p>
            <w:pPr>
              <w:pStyle w:val="10"/>
              <w:spacing w:before="54"/>
              <w:ind w:right="3"/>
              <w:jc w:val="right"/>
              <w:rPr>
                <w:sz w:val="21"/>
              </w:rPr>
            </w:pPr>
            <w:r>
              <w:rPr>
                <w:w w:val="95"/>
                <w:sz w:val="21"/>
              </w:rPr>
              <w:t>2403.40</w:t>
            </w:r>
          </w:p>
        </w:tc>
        <w:tc>
          <w:tcPr>
            <w:tcW w:w="1152" w:type="dxa"/>
          </w:tcPr>
          <w:p>
            <w:pPr>
              <w:pStyle w:val="10"/>
              <w:rPr>
                <w:rFonts w:ascii="Times New Roman"/>
                <w:sz w:val="20"/>
              </w:rPr>
            </w:pPr>
          </w:p>
        </w:tc>
        <w:tc>
          <w:tcPr>
            <w:tcW w:w="1154" w:type="dxa"/>
          </w:tcPr>
          <w:p>
            <w:pPr>
              <w:pStyle w:val="10"/>
              <w:rPr>
                <w:rFonts w:ascii="Times New Roman"/>
                <w:sz w:val="20"/>
              </w:rPr>
            </w:pPr>
          </w:p>
        </w:tc>
        <w:tc>
          <w:tcPr>
            <w:tcW w:w="12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5" w:hRule="atLeast"/>
        </w:trPr>
        <w:tc>
          <w:tcPr>
            <w:tcW w:w="1901" w:type="dxa"/>
          </w:tcPr>
          <w:p>
            <w:pPr>
              <w:pStyle w:val="10"/>
              <w:spacing w:before="53"/>
              <w:ind w:left="7"/>
              <w:jc w:val="center"/>
              <w:rPr>
                <w:sz w:val="21"/>
              </w:rPr>
            </w:pPr>
            <w:r>
              <w:rPr>
                <w:sz w:val="21"/>
              </w:rPr>
              <w:t>货物</w:t>
            </w:r>
          </w:p>
        </w:tc>
        <w:tc>
          <w:tcPr>
            <w:tcW w:w="1203" w:type="dxa"/>
          </w:tcPr>
          <w:p>
            <w:pPr>
              <w:pStyle w:val="10"/>
              <w:spacing w:before="53"/>
              <w:ind w:right="3"/>
              <w:jc w:val="right"/>
              <w:rPr>
                <w:sz w:val="21"/>
              </w:rPr>
            </w:pPr>
            <w:r>
              <w:rPr>
                <w:w w:val="95"/>
                <w:sz w:val="21"/>
              </w:rPr>
              <w:t>731.16</w:t>
            </w:r>
          </w:p>
        </w:tc>
        <w:tc>
          <w:tcPr>
            <w:tcW w:w="1152" w:type="dxa"/>
          </w:tcPr>
          <w:p>
            <w:pPr>
              <w:pStyle w:val="10"/>
              <w:spacing w:before="53"/>
              <w:ind w:right="3"/>
              <w:jc w:val="right"/>
              <w:rPr>
                <w:sz w:val="21"/>
              </w:rPr>
            </w:pPr>
            <w:r>
              <w:rPr>
                <w:w w:val="95"/>
                <w:sz w:val="21"/>
              </w:rPr>
              <w:t>731.16</w:t>
            </w:r>
          </w:p>
        </w:tc>
        <w:tc>
          <w:tcPr>
            <w:tcW w:w="1152" w:type="dxa"/>
          </w:tcPr>
          <w:p>
            <w:pPr>
              <w:pStyle w:val="10"/>
              <w:spacing w:before="53"/>
              <w:ind w:right="3"/>
              <w:jc w:val="right"/>
              <w:rPr>
                <w:sz w:val="21"/>
              </w:rPr>
            </w:pPr>
            <w:r>
              <w:rPr>
                <w:w w:val="95"/>
                <w:sz w:val="21"/>
              </w:rPr>
              <w:t>731.16</w:t>
            </w:r>
          </w:p>
        </w:tc>
        <w:tc>
          <w:tcPr>
            <w:tcW w:w="1152" w:type="dxa"/>
          </w:tcPr>
          <w:p>
            <w:pPr>
              <w:pStyle w:val="10"/>
              <w:rPr>
                <w:rFonts w:ascii="Times New Roman"/>
                <w:sz w:val="20"/>
              </w:rPr>
            </w:pPr>
          </w:p>
        </w:tc>
        <w:tc>
          <w:tcPr>
            <w:tcW w:w="1154" w:type="dxa"/>
          </w:tcPr>
          <w:p>
            <w:pPr>
              <w:pStyle w:val="10"/>
              <w:rPr>
                <w:rFonts w:ascii="Times New Roman"/>
                <w:sz w:val="20"/>
              </w:rPr>
            </w:pPr>
          </w:p>
        </w:tc>
        <w:tc>
          <w:tcPr>
            <w:tcW w:w="12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65" w:hRule="atLeast"/>
        </w:trPr>
        <w:tc>
          <w:tcPr>
            <w:tcW w:w="1901" w:type="dxa"/>
          </w:tcPr>
          <w:p>
            <w:pPr>
              <w:pStyle w:val="10"/>
              <w:spacing w:before="53"/>
              <w:ind w:left="7"/>
              <w:jc w:val="center"/>
              <w:rPr>
                <w:sz w:val="21"/>
              </w:rPr>
            </w:pPr>
            <w:r>
              <w:rPr>
                <w:sz w:val="21"/>
              </w:rPr>
              <w:t>工程</w:t>
            </w:r>
          </w:p>
        </w:tc>
        <w:tc>
          <w:tcPr>
            <w:tcW w:w="1203" w:type="dxa"/>
          </w:tcPr>
          <w:p>
            <w:pPr>
              <w:pStyle w:val="10"/>
              <w:spacing w:before="53"/>
              <w:ind w:right="3"/>
              <w:jc w:val="right"/>
              <w:rPr>
                <w:sz w:val="21"/>
              </w:rPr>
            </w:pPr>
            <w:r>
              <w:rPr>
                <w:w w:val="95"/>
                <w:sz w:val="21"/>
              </w:rPr>
              <w:t>1441.24</w:t>
            </w:r>
          </w:p>
        </w:tc>
        <w:tc>
          <w:tcPr>
            <w:tcW w:w="1152" w:type="dxa"/>
          </w:tcPr>
          <w:p>
            <w:pPr>
              <w:pStyle w:val="10"/>
              <w:spacing w:before="53"/>
              <w:ind w:right="3"/>
              <w:jc w:val="right"/>
              <w:rPr>
                <w:sz w:val="21"/>
              </w:rPr>
            </w:pPr>
            <w:r>
              <w:rPr>
                <w:w w:val="95"/>
                <w:sz w:val="21"/>
              </w:rPr>
              <w:t>1441.24</w:t>
            </w:r>
          </w:p>
        </w:tc>
        <w:tc>
          <w:tcPr>
            <w:tcW w:w="1152" w:type="dxa"/>
          </w:tcPr>
          <w:p>
            <w:pPr>
              <w:pStyle w:val="10"/>
              <w:spacing w:before="53"/>
              <w:ind w:right="3"/>
              <w:jc w:val="right"/>
              <w:rPr>
                <w:sz w:val="21"/>
              </w:rPr>
            </w:pPr>
            <w:r>
              <w:rPr>
                <w:w w:val="95"/>
                <w:sz w:val="21"/>
              </w:rPr>
              <w:t>1441.24</w:t>
            </w:r>
          </w:p>
        </w:tc>
        <w:tc>
          <w:tcPr>
            <w:tcW w:w="1152" w:type="dxa"/>
          </w:tcPr>
          <w:p>
            <w:pPr>
              <w:pStyle w:val="10"/>
              <w:rPr>
                <w:rFonts w:ascii="Times New Roman"/>
                <w:sz w:val="20"/>
              </w:rPr>
            </w:pPr>
          </w:p>
        </w:tc>
        <w:tc>
          <w:tcPr>
            <w:tcW w:w="1154" w:type="dxa"/>
          </w:tcPr>
          <w:p>
            <w:pPr>
              <w:pStyle w:val="10"/>
              <w:rPr>
                <w:rFonts w:ascii="Times New Roman"/>
                <w:sz w:val="20"/>
              </w:rPr>
            </w:pPr>
          </w:p>
        </w:tc>
        <w:tc>
          <w:tcPr>
            <w:tcW w:w="12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64" w:hRule="atLeast"/>
        </w:trPr>
        <w:tc>
          <w:tcPr>
            <w:tcW w:w="1901" w:type="dxa"/>
          </w:tcPr>
          <w:p>
            <w:pPr>
              <w:pStyle w:val="10"/>
              <w:spacing w:before="52"/>
              <w:ind w:left="7"/>
              <w:jc w:val="center"/>
              <w:rPr>
                <w:sz w:val="21"/>
              </w:rPr>
            </w:pPr>
            <w:r>
              <w:rPr>
                <w:sz w:val="21"/>
              </w:rPr>
              <w:t>服务</w:t>
            </w:r>
          </w:p>
        </w:tc>
        <w:tc>
          <w:tcPr>
            <w:tcW w:w="1203" w:type="dxa"/>
          </w:tcPr>
          <w:p>
            <w:pPr>
              <w:pStyle w:val="10"/>
              <w:spacing w:before="52"/>
              <w:ind w:right="3"/>
              <w:jc w:val="right"/>
              <w:rPr>
                <w:sz w:val="21"/>
              </w:rPr>
            </w:pPr>
            <w:r>
              <w:rPr>
                <w:w w:val="95"/>
                <w:sz w:val="21"/>
              </w:rPr>
              <w:t>231.00</w:t>
            </w:r>
          </w:p>
        </w:tc>
        <w:tc>
          <w:tcPr>
            <w:tcW w:w="1152" w:type="dxa"/>
          </w:tcPr>
          <w:p>
            <w:pPr>
              <w:pStyle w:val="10"/>
              <w:spacing w:before="52"/>
              <w:ind w:right="3"/>
              <w:jc w:val="right"/>
              <w:rPr>
                <w:sz w:val="21"/>
              </w:rPr>
            </w:pPr>
            <w:r>
              <w:rPr>
                <w:w w:val="95"/>
                <w:sz w:val="21"/>
              </w:rPr>
              <w:t>231.00</w:t>
            </w:r>
          </w:p>
        </w:tc>
        <w:tc>
          <w:tcPr>
            <w:tcW w:w="1152" w:type="dxa"/>
          </w:tcPr>
          <w:p>
            <w:pPr>
              <w:pStyle w:val="10"/>
              <w:spacing w:before="52"/>
              <w:ind w:right="3"/>
              <w:jc w:val="right"/>
              <w:rPr>
                <w:sz w:val="21"/>
              </w:rPr>
            </w:pPr>
            <w:r>
              <w:rPr>
                <w:w w:val="95"/>
                <w:sz w:val="21"/>
              </w:rPr>
              <w:t>231.00</w:t>
            </w:r>
          </w:p>
        </w:tc>
        <w:tc>
          <w:tcPr>
            <w:tcW w:w="1152" w:type="dxa"/>
          </w:tcPr>
          <w:p>
            <w:pPr>
              <w:pStyle w:val="10"/>
              <w:rPr>
                <w:rFonts w:ascii="Times New Roman"/>
                <w:sz w:val="20"/>
              </w:rPr>
            </w:pPr>
          </w:p>
        </w:tc>
        <w:tc>
          <w:tcPr>
            <w:tcW w:w="1154" w:type="dxa"/>
          </w:tcPr>
          <w:p>
            <w:pPr>
              <w:pStyle w:val="10"/>
              <w:rPr>
                <w:rFonts w:ascii="Times New Roman"/>
                <w:sz w:val="20"/>
              </w:rPr>
            </w:pPr>
          </w:p>
        </w:tc>
        <w:tc>
          <w:tcPr>
            <w:tcW w:w="12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3" w:hRule="atLeast"/>
        </w:trPr>
        <w:tc>
          <w:tcPr>
            <w:tcW w:w="1901" w:type="dxa"/>
            <w:vMerge w:val="restart"/>
          </w:tcPr>
          <w:p>
            <w:pPr>
              <w:pStyle w:val="10"/>
              <w:rPr>
                <w:sz w:val="20"/>
              </w:rPr>
            </w:pPr>
          </w:p>
          <w:p>
            <w:pPr>
              <w:pStyle w:val="10"/>
              <w:spacing w:before="5"/>
              <w:rPr>
                <w:sz w:val="19"/>
              </w:rPr>
            </w:pPr>
          </w:p>
          <w:p>
            <w:pPr>
              <w:pStyle w:val="10"/>
              <w:ind w:left="7"/>
              <w:jc w:val="center"/>
              <w:rPr>
                <w:sz w:val="21"/>
              </w:rPr>
            </w:pPr>
            <w:r>
              <w:rPr>
                <w:sz w:val="21"/>
              </w:rPr>
              <w:t>项目</w:t>
            </w:r>
          </w:p>
        </w:tc>
        <w:tc>
          <w:tcPr>
            <w:tcW w:w="7039" w:type="dxa"/>
            <w:gridSpan w:val="6"/>
          </w:tcPr>
          <w:p>
            <w:pPr>
              <w:pStyle w:val="10"/>
              <w:spacing w:before="32"/>
              <w:ind w:left="2867" w:right="2862"/>
              <w:jc w:val="center"/>
              <w:rPr>
                <w:sz w:val="21"/>
              </w:rPr>
            </w:pPr>
            <w:r>
              <w:rPr>
                <w:sz w:val="21"/>
              </w:rPr>
              <w:t>实际采购金额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65" w:hRule="atLeast"/>
        </w:trPr>
        <w:tc>
          <w:tcPr>
            <w:tcW w:w="1901" w:type="dxa"/>
            <w:vMerge w:val="continue"/>
            <w:tcBorders>
              <w:top w:val="nil"/>
            </w:tcBorders>
          </w:tcPr>
          <w:p>
            <w:pPr>
              <w:rPr>
                <w:sz w:val="2"/>
                <w:szCs w:val="2"/>
              </w:rPr>
            </w:pPr>
          </w:p>
        </w:tc>
        <w:tc>
          <w:tcPr>
            <w:tcW w:w="1203" w:type="dxa"/>
            <w:vMerge w:val="restart"/>
          </w:tcPr>
          <w:p>
            <w:pPr>
              <w:pStyle w:val="10"/>
              <w:spacing w:before="3"/>
              <w:rPr>
                <w:sz w:val="26"/>
              </w:rPr>
            </w:pPr>
          </w:p>
          <w:p>
            <w:pPr>
              <w:pStyle w:val="10"/>
              <w:spacing w:before="1"/>
              <w:ind w:left="389"/>
              <w:rPr>
                <w:sz w:val="21"/>
              </w:rPr>
            </w:pPr>
            <w:r>
              <w:rPr>
                <w:sz w:val="21"/>
              </w:rPr>
              <w:t>总计</w:t>
            </w:r>
          </w:p>
        </w:tc>
        <w:tc>
          <w:tcPr>
            <w:tcW w:w="4610" w:type="dxa"/>
            <w:gridSpan w:val="4"/>
          </w:tcPr>
          <w:p>
            <w:pPr>
              <w:pStyle w:val="10"/>
              <w:spacing w:before="53"/>
              <w:ind w:left="1149"/>
              <w:rPr>
                <w:sz w:val="21"/>
              </w:rPr>
            </w:pPr>
            <w:r>
              <w:rPr>
                <w:sz w:val="21"/>
              </w:rPr>
              <w:t>采购预算（财政性资金）</w:t>
            </w:r>
          </w:p>
        </w:tc>
        <w:tc>
          <w:tcPr>
            <w:tcW w:w="1226" w:type="dxa"/>
            <w:vMerge w:val="restart"/>
          </w:tcPr>
          <w:p>
            <w:pPr>
              <w:pStyle w:val="10"/>
              <w:spacing w:before="10"/>
              <w:rPr>
                <w:sz w:val="15"/>
              </w:rPr>
            </w:pPr>
          </w:p>
          <w:p>
            <w:pPr>
              <w:pStyle w:val="10"/>
              <w:spacing w:line="242" w:lineRule="auto"/>
              <w:ind w:left="507" w:right="77" w:hanging="420"/>
              <w:rPr>
                <w:sz w:val="21"/>
              </w:rPr>
            </w:pPr>
            <w:r>
              <w:rPr>
                <w:sz w:val="21"/>
              </w:rPr>
              <w:t>非财政性资金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8" w:hRule="atLeast"/>
        </w:trPr>
        <w:tc>
          <w:tcPr>
            <w:tcW w:w="1901" w:type="dxa"/>
            <w:vMerge w:val="continue"/>
            <w:tcBorders>
              <w:top w:val="nil"/>
            </w:tcBorders>
          </w:tcPr>
          <w:p>
            <w:pPr>
              <w:rPr>
                <w:sz w:val="2"/>
                <w:szCs w:val="2"/>
              </w:rPr>
            </w:pPr>
          </w:p>
        </w:tc>
        <w:tc>
          <w:tcPr>
            <w:tcW w:w="1203" w:type="dxa"/>
            <w:vMerge w:val="continue"/>
            <w:tcBorders>
              <w:top w:val="nil"/>
            </w:tcBorders>
          </w:tcPr>
          <w:p>
            <w:pPr>
              <w:rPr>
                <w:sz w:val="2"/>
                <w:szCs w:val="2"/>
              </w:rPr>
            </w:pPr>
          </w:p>
        </w:tc>
        <w:tc>
          <w:tcPr>
            <w:tcW w:w="1152" w:type="dxa"/>
          </w:tcPr>
          <w:p>
            <w:pPr>
              <w:pStyle w:val="10"/>
              <w:spacing w:before="149"/>
              <w:ind w:left="365"/>
              <w:rPr>
                <w:sz w:val="21"/>
              </w:rPr>
            </w:pPr>
            <w:r>
              <w:rPr>
                <w:sz w:val="21"/>
              </w:rPr>
              <w:t>合计</w:t>
            </w:r>
          </w:p>
        </w:tc>
        <w:tc>
          <w:tcPr>
            <w:tcW w:w="1152" w:type="dxa"/>
          </w:tcPr>
          <w:p>
            <w:pPr>
              <w:pStyle w:val="10"/>
              <w:spacing w:before="14" w:line="270" w:lineRule="atLeast"/>
              <w:ind w:left="470" w:right="40" w:hanging="420"/>
              <w:rPr>
                <w:sz w:val="21"/>
              </w:rPr>
            </w:pPr>
            <w:r>
              <w:rPr>
                <w:sz w:val="21"/>
              </w:rPr>
              <w:t>一般公共预算</w:t>
            </w:r>
          </w:p>
        </w:tc>
        <w:tc>
          <w:tcPr>
            <w:tcW w:w="1152" w:type="dxa"/>
          </w:tcPr>
          <w:p>
            <w:pPr>
              <w:pStyle w:val="10"/>
              <w:spacing w:before="14" w:line="270" w:lineRule="atLeast"/>
              <w:ind w:left="365" w:right="40" w:hanging="315"/>
              <w:rPr>
                <w:sz w:val="21"/>
              </w:rPr>
            </w:pPr>
            <w:r>
              <w:rPr>
                <w:sz w:val="21"/>
              </w:rPr>
              <w:t>政府性基金预算</w:t>
            </w:r>
          </w:p>
        </w:tc>
        <w:tc>
          <w:tcPr>
            <w:tcW w:w="1154" w:type="dxa"/>
          </w:tcPr>
          <w:p>
            <w:pPr>
              <w:pStyle w:val="10"/>
              <w:spacing w:before="149"/>
              <w:ind w:left="135" w:right="129"/>
              <w:jc w:val="center"/>
              <w:rPr>
                <w:sz w:val="21"/>
              </w:rPr>
            </w:pPr>
            <w:r>
              <w:rPr>
                <w:sz w:val="21"/>
              </w:rPr>
              <w:t>其他资金</w:t>
            </w:r>
          </w:p>
        </w:tc>
        <w:tc>
          <w:tcPr>
            <w:tcW w:w="122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3" w:hRule="atLeast"/>
        </w:trPr>
        <w:tc>
          <w:tcPr>
            <w:tcW w:w="1901" w:type="dxa"/>
          </w:tcPr>
          <w:p>
            <w:pPr>
              <w:pStyle w:val="10"/>
              <w:spacing w:before="34"/>
              <w:ind w:left="7"/>
              <w:jc w:val="center"/>
              <w:rPr>
                <w:sz w:val="21"/>
              </w:rPr>
            </w:pPr>
            <w:r>
              <w:rPr>
                <w:sz w:val="21"/>
              </w:rPr>
              <w:t>栏次</w:t>
            </w:r>
          </w:p>
        </w:tc>
        <w:tc>
          <w:tcPr>
            <w:tcW w:w="1203" w:type="dxa"/>
          </w:tcPr>
          <w:p>
            <w:pPr>
              <w:pStyle w:val="10"/>
              <w:spacing w:before="34"/>
              <w:ind w:left="7"/>
              <w:jc w:val="center"/>
              <w:rPr>
                <w:sz w:val="21"/>
              </w:rPr>
            </w:pPr>
            <w:r>
              <w:rPr>
                <w:w w:val="99"/>
                <w:sz w:val="21"/>
              </w:rPr>
              <w:t>1</w:t>
            </w:r>
          </w:p>
        </w:tc>
        <w:tc>
          <w:tcPr>
            <w:tcW w:w="1152" w:type="dxa"/>
          </w:tcPr>
          <w:p>
            <w:pPr>
              <w:pStyle w:val="10"/>
              <w:spacing w:before="34"/>
              <w:ind w:left="9"/>
              <w:jc w:val="center"/>
              <w:rPr>
                <w:sz w:val="21"/>
              </w:rPr>
            </w:pPr>
            <w:r>
              <w:rPr>
                <w:w w:val="99"/>
                <w:sz w:val="21"/>
              </w:rPr>
              <w:t>2</w:t>
            </w:r>
          </w:p>
        </w:tc>
        <w:tc>
          <w:tcPr>
            <w:tcW w:w="1152" w:type="dxa"/>
          </w:tcPr>
          <w:p>
            <w:pPr>
              <w:pStyle w:val="10"/>
              <w:spacing w:before="34"/>
              <w:ind w:left="9"/>
              <w:jc w:val="center"/>
              <w:rPr>
                <w:sz w:val="21"/>
              </w:rPr>
            </w:pPr>
            <w:r>
              <w:rPr>
                <w:w w:val="99"/>
                <w:sz w:val="21"/>
              </w:rPr>
              <w:t>3</w:t>
            </w:r>
          </w:p>
        </w:tc>
        <w:tc>
          <w:tcPr>
            <w:tcW w:w="1152" w:type="dxa"/>
          </w:tcPr>
          <w:p>
            <w:pPr>
              <w:pStyle w:val="10"/>
              <w:spacing w:before="34"/>
              <w:ind w:left="9"/>
              <w:jc w:val="center"/>
              <w:rPr>
                <w:sz w:val="21"/>
              </w:rPr>
            </w:pPr>
            <w:r>
              <w:rPr>
                <w:w w:val="99"/>
                <w:sz w:val="21"/>
              </w:rPr>
              <w:t>4</w:t>
            </w:r>
          </w:p>
        </w:tc>
        <w:tc>
          <w:tcPr>
            <w:tcW w:w="1154" w:type="dxa"/>
          </w:tcPr>
          <w:p>
            <w:pPr>
              <w:pStyle w:val="10"/>
              <w:spacing w:before="34"/>
              <w:ind w:left="7"/>
              <w:jc w:val="center"/>
              <w:rPr>
                <w:sz w:val="21"/>
              </w:rPr>
            </w:pPr>
            <w:r>
              <w:rPr>
                <w:w w:val="99"/>
                <w:sz w:val="21"/>
              </w:rPr>
              <w:t>5</w:t>
            </w:r>
          </w:p>
        </w:tc>
        <w:tc>
          <w:tcPr>
            <w:tcW w:w="1226" w:type="dxa"/>
          </w:tcPr>
          <w:p>
            <w:pPr>
              <w:pStyle w:val="10"/>
              <w:spacing w:before="34"/>
              <w:ind w:left="8"/>
              <w:jc w:val="center"/>
              <w:rPr>
                <w:sz w:val="21"/>
              </w:rPr>
            </w:pPr>
            <w:r>
              <w:rPr>
                <w:w w:val="99"/>
                <w:sz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0" w:hRule="atLeast"/>
        </w:trPr>
        <w:tc>
          <w:tcPr>
            <w:tcW w:w="1901" w:type="dxa"/>
          </w:tcPr>
          <w:p>
            <w:pPr>
              <w:pStyle w:val="10"/>
              <w:tabs>
                <w:tab w:val="left" w:pos="955"/>
              </w:tabs>
              <w:spacing w:before="48"/>
              <w:ind w:left="10"/>
              <w:jc w:val="center"/>
              <w:rPr>
                <w:sz w:val="21"/>
              </w:rPr>
            </w:pPr>
            <w:r>
              <w:rPr>
                <w:sz w:val="21"/>
              </w:rPr>
              <w:t>合</w:t>
            </w:r>
            <w:r>
              <w:rPr>
                <w:sz w:val="21"/>
              </w:rPr>
              <w:tab/>
            </w:r>
            <w:r>
              <w:rPr>
                <w:sz w:val="21"/>
              </w:rPr>
              <w:t>计</w:t>
            </w:r>
          </w:p>
        </w:tc>
        <w:tc>
          <w:tcPr>
            <w:tcW w:w="1203" w:type="dxa"/>
          </w:tcPr>
          <w:p>
            <w:pPr>
              <w:pStyle w:val="10"/>
              <w:spacing w:before="48"/>
              <w:ind w:right="3"/>
              <w:jc w:val="right"/>
              <w:rPr>
                <w:sz w:val="21"/>
              </w:rPr>
            </w:pPr>
            <w:r>
              <w:rPr>
                <w:w w:val="95"/>
                <w:sz w:val="21"/>
              </w:rPr>
              <w:t>2269.26</w:t>
            </w:r>
          </w:p>
        </w:tc>
        <w:tc>
          <w:tcPr>
            <w:tcW w:w="1152" w:type="dxa"/>
          </w:tcPr>
          <w:p>
            <w:pPr>
              <w:pStyle w:val="10"/>
              <w:spacing w:before="48"/>
              <w:ind w:right="3"/>
              <w:jc w:val="right"/>
              <w:rPr>
                <w:sz w:val="21"/>
              </w:rPr>
            </w:pPr>
            <w:r>
              <w:rPr>
                <w:w w:val="95"/>
                <w:sz w:val="21"/>
              </w:rPr>
              <w:t>2269.26</w:t>
            </w:r>
          </w:p>
        </w:tc>
        <w:tc>
          <w:tcPr>
            <w:tcW w:w="1152" w:type="dxa"/>
          </w:tcPr>
          <w:p>
            <w:pPr>
              <w:pStyle w:val="10"/>
              <w:spacing w:before="48"/>
              <w:ind w:right="3"/>
              <w:jc w:val="right"/>
              <w:rPr>
                <w:sz w:val="21"/>
              </w:rPr>
            </w:pPr>
            <w:r>
              <w:rPr>
                <w:w w:val="95"/>
                <w:sz w:val="21"/>
              </w:rPr>
              <w:t>2269.26</w:t>
            </w:r>
          </w:p>
        </w:tc>
        <w:tc>
          <w:tcPr>
            <w:tcW w:w="1152" w:type="dxa"/>
          </w:tcPr>
          <w:p>
            <w:pPr>
              <w:pStyle w:val="10"/>
              <w:rPr>
                <w:rFonts w:ascii="Times New Roman"/>
                <w:sz w:val="20"/>
              </w:rPr>
            </w:pPr>
          </w:p>
        </w:tc>
        <w:tc>
          <w:tcPr>
            <w:tcW w:w="1154" w:type="dxa"/>
          </w:tcPr>
          <w:p>
            <w:pPr>
              <w:pStyle w:val="10"/>
              <w:rPr>
                <w:rFonts w:ascii="Times New Roman"/>
                <w:sz w:val="20"/>
              </w:rPr>
            </w:pPr>
          </w:p>
        </w:tc>
        <w:tc>
          <w:tcPr>
            <w:tcW w:w="12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0" w:hRule="atLeast"/>
        </w:trPr>
        <w:tc>
          <w:tcPr>
            <w:tcW w:w="1901" w:type="dxa"/>
          </w:tcPr>
          <w:p>
            <w:pPr>
              <w:pStyle w:val="10"/>
              <w:spacing w:before="48"/>
              <w:ind w:left="7"/>
              <w:jc w:val="center"/>
              <w:rPr>
                <w:sz w:val="21"/>
              </w:rPr>
            </w:pPr>
            <w:r>
              <w:rPr>
                <w:sz w:val="21"/>
              </w:rPr>
              <w:t>货物</w:t>
            </w:r>
          </w:p>
        </w:tc>
        <w:tc>
          <w:tcPr>
            <w:tcW w:w="1203" w:type="dxa"/>
          </w:tcPr>
          <w:p>
            <w:pPr>
              <w:pStyle w:val="10"/>
              <w:spacing w:before="48"/>
              <w:ind w:right="3"/>
              <w:jc w:val="right"/>
              <w:rPr>
                <w:sz w:val="21"/>
              </w:rPr>
            </w:pPr>
            <w:r>
              <w:rPr>
                <w:w w:val="95"/>
                <w:sz w:val="21"/>
              </w:rPr>
              <w:t>691.80</w:t>
            </w:r>
          </w:p>
        </w:tc>
        <w:tc>
          <w:tcPr>
            <w:tcW w:w="1152" w:type="dxa"/>
          </w:tcPr>
          <w:p>
            <w:pPr>
              <w:pStyle w:val="10"/>
              <w:spacing w:before="48"/>
              <w:ind w:right="3"/>
              <w:jc w:val="right"/>
              <w:rPr>
                <w:sz w:val="21"/>
              </w:rPr>
            </w:pPr>
            <w:r>
              <w:rPr>
                <w:w w:val="95"/>
                <w:sz w:val="21"/>
              </w:rPr>
              <w:t>691.80</w:t>
            </w:r>
          </w:p>
        </w:tc>
        <w:tc>
          <w:tcPr>
            <w:tcW w:w="1152" w:type="dxa"/>
          </w:tcPr>
          <w:p>
            <w:pPr>
              <w:pStyle w:val="10"/>
              <w:spacing w:before="48"/>
              <w:ind w:right="3"/>
              <w:jc w:val="right"/>
              <w:rPr>
                <w:sz w:val="21"/>
              </w:rPr>
            </w:pPr>
            <w:r>
              <w:rPr>
                <w:w w:val="95"/>
                <w:sz w:val="21"/>
              </w:rPr>
              <w:t>691.80</w:t>
            </w:r>
          </w:p>
        </w:tc>
        <w:tc>
          <w:tcPr>
            <w:tcW w:w="1152" w:type="dxa"/>
          </w:tcPr>
          <w:p>
            <w:pPr>
              <w:pStyle w:val="10"/>
              <w:rPr>
                <w:rFonts w:ascii="Times New Roman"/>
                <w:sz w:val="20"/>
              </w:rPr>
            </w:pPr>
          </w:p>
        </w:tc>
        <w:tc>
          <w:tcPr>
            <w:tcW w:w="1154" w:type="dxa"/>
          </w:tcPr>
          <w:p>
            <w:pPr>
              <w:pStyle w:val="10"/>
              <w:rPr>
                <w:rFonts w:ascii="Times New Roman"/>
                <w:sz w:val="20"/>
              </w:rPr>
            </w:pPr>
          </w:p>
        </w:tc>
        <w:tc>
          <w:tcPr>
            <w:tcW w:w="12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50" w:hRule="atLeast"/>
        </w:trPr>
        <w:tc>
          <w:tcPr>
            <w:tcW w:w="1901" w:type="dxa"/>
          </w:tcPr>
          <w:p>
            <w:pPr>
              <w:pStyle w:val="10"/>
              <w:spacing w:before="48"/>
              <w:ind w:left="7"/>
              <w:jc w:val="center"/>
              <w:rPr>
                <w:sz w:val="21"/>
              </w:rPr>
            </w:pPr>
            <w:r>
              <w:rPr>
                <w:sz w:val="21"/>
              </w:rPr>
              <w:t>工程</w:t>
            </w:r>
          </w:p>
        </w:tc>
        <w:tc>
          <w:tcPr>
            <w:tcW w:w="1203" w:type="dxa"/>
          </w:tcPr>
          <w:p>
            <w:pPr>
              <w:pStyle w:val="10"/>
              <w:spacing w:before="48"/>
              <w:ind w:right="3"/>
              <w:jc w:val="right"/>
              <w:rPr>
                <w:sz w:val="21"/>
              </w:rPr>
            </w:pPr>
            <w:r>
              <w:rPr>
                <w:w w:val="95"/>
                <w:sz w:val="21"/>
              </w:rPr>
              <w:t>1357.68</w:t>
            </w:r>
          </w:p>
        </w:tc>
        <w:tc>
          <w:tcPr>
            <w:tcW w:w="1152" w:type="dxa"/>
          </w:tcPr>
          <w:p>
            <w:pPr>
              <w:pStyle w:val="10"/>
              <w:spacing w:before="48"/>
              <w:ind w:right="3"/>
              <w:jc w:val="right"/>
              <w:rPr>
                <w:sz w:val="21"/>
              </w:rPr>
            </w:pPr>
            <w:r>
              <w:rPr>
                <w:w w:val="95"/>
                <w:sz w:val="21"/>
              </w:rPr>
              <w:t>1357.68</w:t>
            </w:r>
          </w:p>
        </w:tc>
        <w:tc>
          <w:tcPr>
            <w:tcW w:w="1152" w:type="dxa"/>
          </w:tcPr>
          <w:p>
            <w:pPr>
              <w:pStyle w:val="10"/>
              <w:spacing w:before="48"/>
              <w:ind w:right="3"/>
              <w:jc w:val="right"/>
              <w:rPr>
                <w:sz w:val="21"/>
              </w:rPr>
            </w:pPr>
            <w:r>
              <w:rPr>
                <w:w w:val="95"/>
                <w:sz w:val="21"/>
              </w:rPr>
              <w:t>1357.68</w:t>
            </w:r>
          </w:p>
        </w:tc>
        <w:tc>
          <w:tcPr>
            <w:tcW w:w="1152" w:type="dxa"/>
          </w:tcPr>
          <w:p>
            <w:pPr>
              <w:pStyle w:val="10"/>
              <w:rPr>
                <w:rFonts w:ascii="Times New Roman"/>
                <w:sz w:val="20"/>
              </w:rPr>
            </w:pPr>
          </w:p>
        </w:tc>
        <w:tc>
          <w:tcPr>
            <w:tcW w:w="1154" w:type="dxa"/>
          </w:tcPr>
          <w:p>
            <w:pPr>
              <w:pStyle w:val="10"/>
              <w:rPr>
                <w:rFonts w:ascii="Times New Roman"/>
                <w:sz w:val="20"/>
              </w:rPr>
            </w:pPr>
          </w:p>
        </w:tc>
        <w:tc>
          <w:tcPr>
            <w:tcW w:w="12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50" w:hRule="atLeast"/>
        </w:trPr>
        <w:tc>
          <w:tcPr>
            <w:tcW w:w="1901" w:type="dxa"/>
          </w:tcPr>
          <w:p>
            <w:pPr>
              <w:pStyle w:val="10"/>
              <w:spacing w:before="48"/>
              <w:ind w:left="7"/>
              <w:jc w:val="center"/>
              <w:rPr>
                <w:sz w:val="21"/>
              </w:rPr>
            </w:pPr>
            <w:r>
              <w:rPr>
                <w:sz w:val="21"/>
              </w:rPr>
              <w:t>服务</w:t>
            </w:r>
          </w:p>
        </w:tc>
        <w:tc>
          <w:tcPr>
            <w:tcW w:w="1203" w:type="dxa"/>
          </w:tcPr>
          <w:p>
            <w:pPr>
              <w:pStyle w:val="10"/>
              <w:spacing w:before="48"/>
              <w:ind w:right="3"/>
              <w:jc w:val="right"/>
              <w:rPr>
                <w:sz w:val="21"/>
              </w:rPr>
            </w:pPr>
            <w:r>
              <w:rPr>
                <w:w w:val="95"/>
                <w:sz w:val="21"/>
              </w:rPr>
              <w:t>219.78</w:t>
            </w:r>
          </w:p>
        </w:tc>
        <w:tc>
          <w:tcPr>
            <w:tcW w:w="1152" w:type="dxa"/>
          </w:tcPr>
          <w:p>
            <w:pPr>
              <w:pStyle w:val="10"/>
              <w:spacing w:before="48"/>
              <w:ind w:right="3"/>
              <w:jc w:val="right"/>
              <w:rPr>
                <w:sz w:val="21"/>
              </w:rPr>
            </w:pPr>
            <w:r>
              <w:rPr>
                <w:w w:val="95"/>
                <w:sz w:val="21"/>
              </w:rPr>
              <w:t>219.78</w:t>
            </w:r>
          </w:p>
        </w:tc>
        <w:tc>
          <w:tcPr>
            <w:tcW w:w="1152" w:type="dxa"/>
          </w:tcPr>
          <w:p>
            <w:pPr>
              <w:pStyle w:val="10"/>
              <w:spacing w:before="48"/>
              <w:ind w:right="3"/>
              <w:jc w:val="right"/>
              <w:rPr>
                <w:sz w:val="21"/>
              </w:rPr>
            </w:pPr>
            <w:r>
              <w:rPr>
                <w:w w:val="95"/>
                <w:sz w:val="21"/>
              </w:rPr>
              <w:t>219.78</w:t>
            </w:r>
          </w:p>
        </w:tc>
        <w:tc>
          <w:tcPr>
            <w:tcW w:w="1152" w:type="dxa"/>
          </w:tcPr>
          <w:p>
            <w:pPr>
              <w:pStyle w:val="10"/>
              <w:rPr>
                <w:rFonts w:ascii="Times New Roman"/>
                <w:sz w:val="20"/>
              </w:rPr>
            </w:pPr>
          </w:p>
        </w:tc>
        <w:tc>
          <w:tcPr>
            <w:tcW w:w="1154" w:type="dxa"/>
          </w:tcPr>
          <w:p>
            <w:pPr>
              <w:pStyle w:val="10"/>
              <w:rPr>
                <w:rFonts w:ascii="Times New Roman"/>
                <w:sz w:val="20"/>
              </w:rPr>
            </w:pPr>
          </w:p>
        </w:tc>
        <w:tc>
          <w:tcPr>
            <w:tcW w:w="1226" w:type="dxa"/>
          </w:tcPr>
          <w:p>
            <w:pPr>
              <w:pStyle w:val="10"/>
              <w:rPr>
                <w:rFonts w:ascii="Times New Roman"/>
                <w:sz w:val="20"/>
              </w:rPr>
            </w:pPr>
          </w:p>
        </w:tc>
      </w:tr>
    </w:tbl>
    <w:p>
      <w:pPr>
        <w:spacing w:before="79"/>
        <w:ind w:left="548" w:right="0" w:firstLine="0"/>
        <w:jc w:val="left"/>
        <w:rPr>
          <w:sz w:val="21"/>
        </w:rPr>
      </w:pPr>
      <w:r>
        <w:rPr>
          <w:sz w:val="21"/>
        </w:rPr>
        <w:t>注：本表反映部门本年度纳入部门预算范围的政府采购预算及支出情况。</w:t>
      </w:r>
    </w:p>
    <w:p>
      <w:pPr>
        <w:spacing w:after="0"/>
        <w:jc w:val="left"/>
        <w:rPr>
          <w:sz w:val="21"/>
        </w:rPr>
        <w:sectPr>
          <w:pgSz w:w="11910" w:h="16840"/>
          <w:pgMar w:top="500" w:right="0" w:bottom="280" w:left="1040" w:header="312" w:footer="0" w:gutter="0"/>
          <w:cols w:space="720" w:num="1"/>
        </w:sectPr>
      </w:pPr>
    </w:p>
    <w:p>
      <w:pPr>
        <w:pStyle w:val="5"/>
        <w:rPr>
          <w:sz w:val="20"/>
        </w:rPr>
      </w:pPr>
      <w:r>
        <w:drawing>
          <wp:anchor distT="0" distB="0" distL="0" distR="0" simplePos="0" relativeHeight="251667456" behindDoc="1" locked="0" layoutInCell="1" allowOverlap="1">
            <wp:simplePos x="0" y="0"/>
            <wp:positionH relativeFrom="page">
              <wp:posOffset>0</wp:posOffset>
            </wp:positionH>
            <wp:positionV relativeFrom="page">
              <wp:posOffset>0</wp:posOffset>
            </wp:positionV>
            <wp:extent cx="7550150" cy="1067435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22" cstate="print"/>
                    <a:stretch>
                      <a:fillRect/>
                    </a:stretch>
                  </pic:blipFill>
                  <pic:spPr>
                    <a:xfrm>
                      <a:off x="0" y="0"/>
                      <a:ext cx="7549896" cy="10674096"/>
                    </a:xfrm>
                    <a:prstGeom prst="rect">
                      <a:avLst/>
                    </a:prstGeom>
                  </pic:spPr>
                </pic:pic>
              </a:graphicData>
            </a:graphic>
          </wp:anchor>
        </w:drawing>
      </w: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2"/>
        <w:spacing w:before="103"/>
        <w:ind w:right="993"/>
      </w:pPr>
      <w:r>
        <w:rPr>
          <w:color w:val="FCEEBD"/>
        </w:rPr>
        <w:t>第三部分</w:t>
      </w:r>
    </w:p>
    <w:p>
      <w:pPr>
        <w:spacing w:before="131"/>
        <w:ind w:left="0" w:right="993" w:firstLine="0"/>
        <w:jc w:val="center"/>
        <w:rPr>
          <w:rFonts w:hint="eastAsia" w:ascii="黑体" w:eastAsia="黑体"/>
          <w:sz w:val="96"/>
        </w:rPr>
      </w:pPr>
      <w:r>
        <w:rPr>
          <w:rFonts w:hint="eastAsia" w:ascii="黑体" w:eastAsia="黑体"/>
          <w:color w:val="FCEEBD"/>
          <w:sz w:val="96"/>
        </w:rPr>
        <w:t>部门决算情况说明</w:t>
      </w:r>
    </w:p>
    <w:p>
      <w:pPr>
        <w:spacing w:after="0"/>
        <w:jc w:val="center"/>
        <w:rPr>
          <w:rFonts w:hint="eastAsia" w:ascii="黑体" w:eastAsia="黑体"/>
          <w:sz w:val="96"/>
        </w:rPr>
        <w:sectPr>
          <w:headerReference r:id="rId8" w:type="default"/>
          <w:pgSz w:w="11910" w:h="16840"/>
          <w:pgMar w:top="1580" w:right="0" w:bottom="280" w:left="1040" w:header="0" w:footer="0" w:gutter="0"/>
          <w:cols w:space="720" w:num="1"/>
        </w:sect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spacing w:before="4"/>
        <w:rPr>
          <w:rFonts w:ascii="黑体"/>
          <w:sz w:val="23"/>
        </w:rPr>
      </w:pPr>
    </w:p>
    <w:p>
      <w:pPr>
        <w:pStyle w:val="5"/>
        <w:spacing w:before="54"/>
        <w:ind w:left="1187"/>
        <w:rPr>
          <w:rFonts w:hint="eastAsia" w:ascii="黑体" w:eastAsia="黑体"/>
        </w:rPr>
      </w:pPr>
      <w:bookmarkStart w:id="4" w:name="一、收入支出决算总体情况说明"/>
      <w:bookmarkEnd w:id="4"/>
      <w:r>
        <w:rPr>
          <w:rFonts w:hint="eastAsia" w:ascii="黑体" w:eastAsia="黑体"/>
        </w:rPr>
        <w:t>一、收入支出决算总体情况说明</w:t>
      </w:r>
    </w:p>
    <w:p>
      <w:pPr>
        <w:pStyle w:val="5"/>
        <w:spacing w:before="171" w:line="340" w:lineRule="auto"/>
        <w:ind w:left="548" w:right="1314" w:firstLine="638"/>
      </w:pPr>
      <w:r>
        <w:rPr>
          <w:spacing w:val="-21"/>
        </w:rPr>
        <w:t xml:space="preserve">本部门 </w:t>
      </w:r>
      <w:r>
        <w:t>2018</w:t>
      </w:r>
      <w:r>
        <w:rPr>
          <w:spacing w:val="-16"/>
        </w:rPr>
        <w:t xml:space="preserve"> 年度收支总计</w:t>
      </w:r>
      <w:r>
        <w:t>（含结转和结余</w:t>
      </w:r>
      <w:r>
        <w:rPr>
          <w:spacing w:val="-3"/>
        </w:rPr>
        <w:t>）2820.28</w:t>
      </w:r>
      <w:r>
        <w:rPr>
          <w:spacing w:val="-21"/>
        </w:rPr>
        <w:t>万元。</w:t>
      </w:r>
      <w:r>
        <w:rPr>
          <w:spacing w:val="-53"/>
        </w:rPr>
        <w:t xml:space="preserve">与 </w:t>
      </w:r>
      <w:r>
        <w:t>2017</w:t>
      </w:r>
      <w:r>
        <w:rPr>
          <w:spacing w:val="-20"/>
        </w:rPr>
        <w:t xml:space="preserve">年度决算相比，本年收入 </w:t>
      </w:r>
      <w:r>
        <w:t>13281.96</w:t>
      </w:r>
      <w:r>
        <w:rPr>
          <w:spacing w:val="-16"/>
        </w:rPr>
        <w:t xml:space="preserve"> 万元，比上年增长了</w:t>
      </w:r>
    </w:p>
    <w:p>
      <w:pPr>
        <w:pStyle w:val="5"/>
        <w:spacing w:line="338" w:lineRule="auto"/>
        <w:ind w:left="548" w:right="1314"/>
      </w:pPr>
      <w:r>
        <w:rPr>
          <w:spacing w:val="4"/>
        </w:rPr>
        <w:t>19</w:t>
      </w:r>
      <w:r>
        <w:rPr>
          <w:spacing w:val="8"/>
          <w:w w:val="99"/>
        </w:rPr>
        <w:drawing>
          <wp:inline distT="0" distB="0" distL="0" distR="0">
            <wp:extent cx="85090" cy="154940"/>
            <wp:effectExtent l="0" t="0" r="0" b="0"/>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5.png"/>
                    <pic:cNvPicPr>
                      <a:picLocks noChangeAspect="1"/>
                    </pic:cNvPicPr>
                  </pic:nvPicPr>
                  <pic:blipFill>
                    <a:blip r:embed="rId23" cstate="print"/>
                    <a:stretch>
                      <a:fillRect/>
                    </a:stretch>
                  </pic:blipFill>
                  <pic:spPr>
                    <a:xfrm>
                      <a:off x="0" y="0"/>
                      <a:ext cx="85724" cy="155574"/>
                    </a:xfrm>
                    <a:prstGeom prst="rect">
                      <a:avLst/>
                    </a:prstGeom>
                  </pic:spPr>
                </pic:pic>
              </a:graphicData>
            </a:graphic>
          </wp:inline>
        </w:drawing>
      </w:r>
      <w:r>
        <w:rPr>
          <w:spacing w:val="-19"/>
        </w:rPr>
        <w:t>，</w:t>
      </w:r>
      <w:r>
        <w:t>本年支出</w:t>
      </w:r>
      <w:r>
        <w:rPr>
          <w:spacing w:val="-83"/>
        </w:rPr>
        <w:t xml:space="preserve"> </w:t>
      </w:r>
      <w:r>
        <w:t>12585.22</w:t>
      </w:r>
      <w:r>
        <w:rPr>
          <w:spacing w:val="-84"/>
        </w:rPr>
        <w:t xml:space="preserve"> </w:t>
      </w:r>
      <w:r>
        <w:t>万元</w:t>
      </w:r>
      <w:r>
        <w:rPr>
          <w:spacing w:val="-17"/>
        </w:rPr>
        <w:t>，</w:t>
      </w:r>
      <w:r>
        <w:t>比上年增长了</w:t>
      </w:r>
      <w:r>
        <w:rPr>
          <w:spacing w:val="-83"/>
        </w:rPr>
        <w:t xml:space="preserve"> </w:t>
      </w:r>
      <w:r>
        <w:rPr>
          <w:spacing w:val="3"/>
        </w:rPr>
        <w:t>1.6</w:t>
      </w:r>
      <w:r>
        <w:rPr>
          <w:spacing w:val="-160"/>
        </w:rPr>
        <w:t xml:space="preserve"> </w:t>
      </w:r>
      <w:r>
        <w:rPr>
          <w:spacing w:val="11"/>
          <w:w w:val="99"/>
        </w:rPr>
        <w:drawing>
          <wp:inline distT="0" distB="0" distL="0" distR="0">
            <wp:extent cx="85090" cy="154940"/>
            <wp:effectExtent l="0" t="0" r="0" b="0"/>
            <wp:docPr id="1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5.png"/>
                    <pic:cNvPicPr>
                      <a:picLocks noChangeAspect="1"/>
                    </pic:cNvPicPr>
                  </pic:nvPicPr>
                  <pic:blipFill>
                    <a:blip r:embed="rId23" cstate="print"/>
                    <a:stretch>
                      <a:fillRect/>
                    </a:stretch>
                  </pic:blipFill>
                  <pic:spPr>
                    <a:xfrm>
                      <a:off x="0" y="0"/>
                      <a:ext cx="85724" cy="155574"/>
                    </a:xfrm>
                    <a:prstGeom prst="rect">
                      <a:avLst/>
                    </a:prstGeom>
                  </pic:spPr>
                </pic:pic>
              </a:graphicData>
            </a:graphic>
          </wp:inline>
        </w:drawing>
      </w:r>
      <w:r>
        <w:rPr>
          <w:rFonts w:hint="eastAsia"/>
          <w:spacing w:val="11"/>
          <w:w w:val="99"/>
          <w:lang w:eastAsia="zh-CN"/>
        </w:rPr>
        <w:t>，</w:t>
      </w:r>
      <w:r>
        <w:t>主要原因是： 2018</w:t>
      </w:r>
      <w:r>
        <w:rPr>
          <w:spacing w:val="-4"/>
        </w:rPr>
        <w:t>年度，各类安保任务增多，预算项目增加，预算收支也相应地增加。</w:t>
      </w:r>
    </w:p>
    <w:p>
      <w:pPr>
        <w:pStyle w:val="5"/>
        <w:spacing w:before="1"/>
        <w:ind w:left="1187"/>
        <w:rPr>
          <w:rFonts w:hint="eastAsia" w:ascii="黑体" w:eastAsia="黑体"/>
        </w:rPr>
      </w:pPr>
      <w:bookmarkStart w:id="5" w:name="二、收入决算情况说明"/>
      <w:bookmarkEnd w:id="5"/>
      <w:r>
        <w:rPr>
          <w:rFonts w:hint="eastAsia" w:ascii="黑体" w:eastAsia="黑体"/>
        </w:rPr>
        <w:t>二、收入决算情况说明</w:t>
      </w:r>
    </w:p>
    <w:p>
      <w:pPr>
        <w:pStyle w:val="5"/>
        <w:spacing w:before="170"/>
        <w:ind w:right="1473"/>
        <w:jc w:val="right"/>
      </w:pPr>
      <w:r>
        <w:rPr>
          <w:spacing w:val="-21"/>
        </w:rPr>
        <w:t xml:space="preserve">本部门 </w:t>
      </w:r>
      <w:r>
        <w:t>2018</w:t>
      </w:r>
      <w:r>
        <w:rPr>
          <w:spacing w:val="-19"/>
        </w:rPr>
        <w:t xml:space="preserve"> 年度本年收入合计 </w:t>
      </w:r>
      <w:r>
        <w:t>13281.96</w:t>
      </w:r>
      <w:r>
        <w:rPr>
          <w:spacing w:val="-24"/>
        </w:rPr>
        <w:t xml:space="preserve"> 万元，其中：财政</w:t>
      </w:r>
    </w:p>
    <w:p>
      <w:pPr>
        <w:pStyle w:val="5"/>
        <w:spacing w:before="176"/>
        <w:ind w:right="1473"/>
        <w:jc w:val="right"/>
      </w:pPr>
      <w:r>
        <w:rPr>
          <w:spacing w:val="7"/>
        </w:rPr>
        <w:t>拨款</w:t>
      </w:r>
      <w:r>
        <w:rPr>
          <w:spacing w:val="9"/>
        </w:rPr>
        <w:t>收</w:t>
      </w:r>
      <w:r>
        <w:t>入</w:t>
      </w:r>
      <w:r>
        <w:rPr>
          <w:spacing w:val="-78"/>
        </w:rPr>
        <w:t xml:space="preserve"> </w:t>
      </w:r>
      <w:r>
        <w:t>13099.46</w:t>
      </w:r>
      <w:r>
        <w:rPr>
          <w:spacing w:val="-79"/>
        </w:rPr>
        <w:t xml:space="preserve"> </w:t>
      </w:r>
      <w:r>
        <w:rPr>
          <w:spacing w:val="7"/>
        </w:rPr>
        <w:t>万元</w:t>
      </w:r>
      <w:r>
        <w:rPr>
          <w:spacing w:val="9"/>
        </w:rPr>
        <w:t>，</w:t>
      </w:r>
      <w:r>
        <w:t>占</w:t>
      </w:r>
      <w:r>
        <w:rPr>
          <w:spacing w:val="-78"/>
        </w:rPr>
        <w:t xml:space="preserve"> </w:t>
      </w:r>
      <w:r>
        <w:rPr>
          <w:spacing w:val="2"/>
        </w:rPr>
        <w:t>98.63</w:t>
      </w:r>
      <w:r>
        <w:rPr>
          <w:spacing w:val="11"/>
          <w:w w:val="99"/>
        </w:rPr>
        <w:drawing>
          <wp:inline distT="0" distB="0" distL="0" distR="0">
            <wp:extent cx="85090" cy="154940"/>
            <wp:effectExtent l="0" t="0" r="0" b="0"/>
            <wp:docPr id="1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5.png"/>
                    <pic:cNvPicPr>
                      <a:picLocks noChangeAspect="1"/>
                    </pic:cNvPicPr>
                  </pic:nvPicPr>
                  <pic:blipFill>
                    <a:blip r:embed="rId23" cstate="print"/>
                    <a:stretch>
                      <a:fillRect/>
                    </a:stretch>
                  </pic:blipFill>
                  <pic:spPr>
                    <a:xfrm>
                      <a:off x="0" y="0"/>
                      <a:ext cx="85724" cy="155574"/>
                    </a:xfrm>
                    <a:prstGeom prst="rect">
                      <a:avLst/>
                    </a:prstGeom>
                  </pic:spPr>
                </pic:pic>
              </a:graphicData>
            </a:graphic>
          </wp:inline>
        </w:drawing>
      </w:r>
      <w:r>
        <w:rPr>
          <w:spacing w:val="7"/>
        </w:rPr>
        <w:t>；其</w:t>
      </w:r>
      <w:r>
        <w:rPr>
          <w:spacing w:val="9"/>
        </w:rPr>
        <w:t>他</w:t>
      </w:r>
      <w:r>
        <w:rPr>
          <w:spacing w:val="7"/>
        </w:rPr>
        <w:t>收</w:t>
      </w:r>
      <w:r>
        <w:t>入</w:t>
      </w:r>
      <w:r>
        <w:rPr>
          <w:spacing w:val="-77"/>
        </w:rPr>
        <w:t xml:space="preserve"> </w:t>
      </w:r>
      <w:r>
        <w:t>182.49</w:t>
      </w:r>
      <w:r>
        <w:rPr>
          <w:spacing w:val="-79"/>
        </w:rPr>
        <w:t xml:space="preserve"> </w:t>
      </w:r>
      <w:r>
        <w:rPr>
          <w:spacing w:val="7"/>
        </w:rPr>
        <w:t>万元</w:t>
      </w:r>
      <w:r>
        <w:t>，</w:t>
      </w:r>
    </w:p>
    <w:p>
      <w:pPr>
        <w:pStyle w:val="5"/>
        <w:spacing w:before="169"/>
        <w:ind w:left="548"/>
      </w:pPr>
      <w:r>
        <w:t>占</w:t>
      </w:r>
      <w:r>
        <w:rPr>
          <w:spacing w:val="-81"/>
        </w:rPr>
        <w:t xml:space="preserve"> </w:t>
      </w:r>
      <w:r>
        <w:rPr>
          <w:spacing w:val="2"/>
        </w:rPr>
        <w:t>1.37</w:t>
      </w:r>
      <w:r>
        <w:rPr>
          <w:spacing w:val="11"/>
          <w:w w:val="99"/>
        </w:rPr>
        <w:drawing>
          <wp:inline distT="0" distB="0" distL="0" distR="0">
            <wp:extent cx="85090" cy="154940"/>
            <wp:effectExtent l="0" t="0" r="0" b="0"/>
            <wp:docPr id="1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5.png"/>
                    <pic:cNvPicPr>
                      <a:picLocks noChangeAspect="1"/>
                    </pic:cNvPicPr>
                  </pic:nvPicPr>
                  <pic:blipFill>
                    <a:blip r:embed="rId23" cstate="print"/>
                    <a:stretch>
                      <a:fillRect/>
                    </a:stretch>
                  </pic:blipFill>
                  <pic:spPr>
                    <a:xfrm>
                      <a:off x="0" y="0"/>
                      <a:ext cx="85724" cy="155574"/>
                    </a:xfrm>
                    <a:prstGeom prst="rect">
                      <a:avLst/>
                    </a:prstGeom>
                  </pic:spPr>
                </pic:pic>
              </a:graphicData>
            </a:graphic>
          </wp:inline>
        </w:drawing>
      </w:r>
      <w:r>
        <w:t>。如图所示</w:t>
      </w:r>
    </w:p>
    <w:p>
      <w:pPr>
        <w:pStyle w:val="5"/>
        <w:rPr>
          <w:sz w:val="20"/>
        </w:rPr>
      </w:pPr>
    </w:p>
    <w:p>
      <w:pPr>
        <w:pStyle w:val="5"/>
        <w:rPr>
          <w:sz w:val="14"/>
        </w:rPr>
      </w:pPr>
      <w:r>
        <w:drawing>
          <wp:anchor distT="0" distB="0" distL="0" distR="0" simplePos="0" relativeHeight="251660288" behindDoc="0" locked="0" layoutInCell="1" allowOverlap="1">
            <wp:simplePos x="0" y="0"/>
            <wp:positionH relativeFrom="page">
              <wp:posOffset>1332865</wp:posOffset>
            </wp:positionH>
            <wp:positionV relativeFrom="paragraph">
              <wp:posOffset>138430</wp:posOffset>
            </wp:positionV>
            <wp:extent cx="4433570" cy="1901825"/>
            <wp:effectExtent l="0" t="0" r="0" b="0"/>
            <wp:wrapTopAndBottom/>
            <wp:docPr id="17"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6.jpeg"/>
                    <pic:cNvPicPr>
                      <a:picLocks noChangeAspect="1"/>
                    </pic:cNvPicPr>
                  </pic:nvPicPr>
                  <pic:blipFill>
                    <a:blip r:embed="rId24" cstate="print"/>
                    <a:stretch>
                      <a:fillRect/>
                    </a:stretch>
                  </pic:blipFill>
                  <pic:spPr>
                    <a:xfrm>
                      <a:off x="0" y="0"/>
                      <a:ext cx="4433820" cy="1901952"/>
                    </a:xfrm>
                    <a:prstGeom prst="rect">
                      <a:avLst/>
                    </a:prstGeom>
                  </pic:spPr>
                </pic:pic>
              </a:graphicData>
            </a:graphic>
          </wp:anchor>
        </w:drawing>
      </w:r>
    </w:p>
    <w:p>
      <w:pPr>
        <w:pStyle w:val="5"/>
      </w:pPr>
    </w:p>
    <w:p>
      <w:pPr>
        <w:pStyle w:val="5"/>
        <w:spacing w:before="9"/>
        <w:rPr>
          <w:sz w:val="24"/>
        </w:rPr>
      </w:pPr>
    </w:p>
    <w:p>
      <w:pPr>
        <w:pStyle w:val="5"/>
        <w:ind w:left="548"/>
        <w:rPr>
          <w:rFonts w:hint="eastAsia" w:ascii="黑体" w:eastAsia="黑体"/>
        </w:rPr>
      </w:pPr>
      <w:bookmarkStart w:id="6" w:name="三、支出决算情况说明"/>
      <w:bookmarkEnd w:id="6"/>
      <w:r>
        <w:rPr>
          <w:rFonts w:hint="eastAsia" w:ascii="黑体" w:eastAsia="黑体"/>
        </w:rPr>
        <w:t>三、支出决算情况说明</w:t>
      </w:r>
    </w:p>
    <w:p>
      <w:pPr>
        <w:pStyle w:val="5"/>
        <w:spacing w:before="169"/>
        <w:ind w:right="1473"/>
        <w:jc w:val="right"/>
      </w:pPr>
      <w:r>
        <w:rPr>
          <w:spacing w:val="-21"/>
        </w:rPr>
        <w:t xml:space="preserve">本部门 </w:t>
      </w:r>
      <w:r>
        <w:t>2018</w:t>
      </w:r>
      <w:r>
        <w:rPr>
          <w:spacing w:val="-19"/>
        </w:rPr>
        <w:t xml:space="preserve"> 年度本年支出合计 </w:t>
      </w:r>
      <w:r>
        <w:t>12585.22</w:t>
      </w:r>
      <w:r>
        <w:rPr>
          <w:spacing w:val="-24"/>
        </w:rPr>
        <w:t xml:space="preserve"> 万元，其中：基本</w:t>
      </w:r>
    </w:p>
    <w:p>
      <w:pPr>
        <w:pStyle w:val="5"/>
        <w:spacing w:before="166"/>
        <w:ind w:right="1473"/>
        <w:jc w:val="right"/>
      </w:pPr>
      <w:r>
        <w:rPr>
          <w:spacing w:val="26"/>
          <w:position w:val="1"/>
        </w:rPr>
        <w:t>支</w:t>
      </w:r>
      <w:r>
        <w:rPr>
          <w:position w:val="1"/>
        </w:rPr>
        <w:t>出</w:t>
      </w:r>
      <w:r>
        <w:rPr>
          <w:spacing w:val="-59"/>
          <w:position w:val="1"/>
        </w:rPr>
        <w:t xml:space="preserve"> </w:t>
      </w:r>
      <w:r>
        <w:rPr>
          <w:position w:val="1"/>
        </w:rPr>
        <w:t>9729.15</w:t>
      </w:r>
      <w:r>
        <w:rPr>
          <w:spacing w:val="-57"/>
          <w:position w:val="1"/>
        </w:rPr>
        <w:t xml:space="preserve"> </w:t>
      </w:r>
      <w:r>
        <w:rPr>
          <w:spacing w:val="26"/>
          <w:position w:val="1"/>
        </w:rPr>
        <w:t>万元</w:t>
      </w:r>
      <w:r>
        <w:rPr>
          <w:position w:val="1"/>
        </w:rPr>
        <w:t>，</w:t>
      </w:r>
      <w:r>
        <w:rPr>
          <w:spacing w:val="-131"/>
          <w:position w:val="1"/>
        </w:rPr>
        <w:t xml:space="preserve"> </w:t>
      </w:r>
      <w:r>
        <w:rPr>
          <w:position w:val="1"/>
        </w:rPr>
        <w:t>占</w:t>
      </w:r>
      <w:r>
        <w:rPr>
          <w:spacing w:val="-58"/>
          <w:position w:val="1"/>
        </w:rPr>
        <w:t xml:space="preserve"> </w:t>
      </w:r>
      <w:r>
        <w:rPr>
          <w:spacing w:val="2"/>
          <w:position w:val="1"/>
        </w:rPr>
        <w:t>77.31</w:t>
      </w:r>
      <w:r>
        <w:rPr>
          <w:spacing w:val="11"/>
          <w:w w:val="99"/>
        </w:rPr>
        <w:drawing>
          <wp:inline distT="0" distB="0" distL="0" distR="0">
            <wp:extent cx="85090" cy="154940"/>
            <wp:effectExtent l="0" t="0" r="0" b="0"/>
            <wp:docPr id="1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5.png"/>
                    <pic:cNvPicPr>
                      <a:picLocks noChangeAspect="1"/>
                    </pic:cNvPicPr>
                  </pic:nvPicPr>
                  <pic:blipFill>
                    <a:blip r:embed="rId23" cstate="print"/>
                    <a:stretch>
                      <a:fillRect/>
                    </a:stretch>
                  </pic:blipFill>
                  <pic:spPr>
                    <a:xfrm>
                      <a:off x="0" y="0"/>
                      <a:ext cx="85724" cy="155574"/>
                    </a:xfrm>
                    <a:prstGeom prst="rect">
                      <a:avLst/>
                    </a:prstGeom>
                  </pic:spPr>
                </pic:pic>
              </a:graphicData>
            </a:graphic>
          </wp:inline>
        </w:drawing>
      </w:r>
      <w:r>
        <w:rPr>
          <w:spacing w:val="26"/>
          <w:position w:val="1"/>
        </w:rPr>
        <w:t>；项</w:t>
      </w:r>
      <w:r>
        <w:rPr>
          <w:spacing w:val="29"/>
          <w:position w:val="1"/>
        </w:rPr>
        <w:t>目</w:t>
      </w:r>
      <w:r>
        <w:rPr>
          <w:spacing w:val="26"/>
          <w:position w:val="1"/>
        </w:rPr>
        <w:t>支</w:t>
      </w:r>
      <w:r>
        <w:rPr>
          <w:position w:val="1"/>
        </w:rPr>
        <w:t>出</w:t>
      </w:r>
      <w:r>
        <w:rPr>
          <w:spacing w:val="-58"/>
          <w:position w:val="1"/>
        </w:rPr>
        <w:t xml:space="preserve"> </w:t>
      </w:r>
      <w:r>
        <w:rPr>
          <w:position w:val="1"/>
        </w:rPr>
        <w:t>2856.07</w:t>
      </w:r>
      <w:r>
        <w:rPr>
          <w:spacing w:val="-61"/>
          <w:position w:val="1"/>
        </w:rPr>
        <w:t xml:space="preserve"> </w:t>
      </w:r>
      <w:r>
        <w:rPr>
          <w:spacing w:val="26"/>
          <w:position w:val="1"/>
        </w:rPr>
        <w:t>万元</w:t>
      </w:r>
      <w:r>
        <w:rPr>
          <w:position w:val="1"/>
        </w:rPr>
        <w:t>，</w:t>
      </w:r>
      <w:r>
        <w:rPr>
          <w:spacing w:val="-133"/>
          <w:position w:val="1"/>
        </w:rPr>
        <w:t xml:space="preserve"> </w:t>
      </w:r>
      <w:r>
        <w:rPr>
          <w:position w:val="1"/>
        </w:rPr>
        <w:t>占</w:t>
      </w:r>
    </w:p>
    <w:p>
      <w:pPr>
        <w:pStyle w:val="5"/>
        <w:spacing w:before="170"/>
        <w:ind w:left="548"/>
      </w:pPr>
      <w:r>
        <w:rPr>
          <w:position w:val="1"/>
        </w:rPr>
        <w:t>22.69</w:t>
      </w:r>
      <w:r>
        <w:rPr>
          <w:spacing w:val="-154"/>
          <w:position w:val="1"/>
        </w:rPr>
        <w:t xml:space="preserve"> </w:t>
      </w:r>
      <w:r>
        <w:rPr>
          <w:spacing w:val="8"/>
          <w:w w:val="99"/>
        </w:rPr>
        <w:drawing>
          <wp:inline distT="0" distB="0" distL="0" distR="0">
            <wp:extent cx="85090" cy="154940"/>
            <wp:effectExtent l="0" t="0" r="0" b="0"/>
            <wp:docPr id="2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5.png"/>
                    <pic:cNvPicPr>
                      <a:picLocks noChangeAspect="1"/>
                    </pic:cNvPicPr>
                  </pic:nvPicPr>
                  <pic:blipFill>
                    <a:blip r:embed="rId23" cstate="print"/>
                    <a:stretch>
                      <a:fillRect/>
                    </a:stretch>
                  </pic:blipFill>
                  <pic:spPr>
                    <a:xfrm>
                      <a:off x="0" y="0"/>
                      <a:ext cx="85724" cy="155574"/>
                    </a:xfrm>
                    <a:prstGeom prst="rect">
                      <a:avLst/>
                    </a:prstGeom>
                  </pic:spPr>
                </pic:pic>
              </a:graphicData>
            </a:graphic>
          </wp:inline>
        </w:drawing>
      </w:r>
      <w:r>
        <w:rPr>
          <w:position w:val="1"/>
        </w:rPr>
        <w:t>。如图所示：</w:t>
      </w:r>
    </w:p>
    <w:p>
      <w:pPr>
        <w:spacing w:after="0"/>
        <w:sectPr>
          <w:headerReference r:id="rId9" w:type="default"/>
          <w:pgSz w:w="11910" w:h="16840"/>
          <w:pgMar w:top="600" w:right="0" w:bottom="280" w:left="1040" w:header="407" w:footer="0" w:gutter="0"/>
          <w:cols w:space="720" w:num="1"/>
        </w:sectPr>
      </w:pPr>
    </w:p>
    <w:p>
      <w:pPr>
        <w:pStyle w:val="5"/>
        <w:spacing w:before="7" w:after="1"/>
        <w:rPr>
          <w:sz w:val="22"/>
        </w:rPr>
      </w:pPr>
    </w:p>
    <w:p>
      <w:pPr>
        <w:pStyle w:val="5"/>
        <w:ind w:left="1312"/>
        <w:rPr>
          <w:sz w:val="20"/>
        </w:rPr>
      </w:pPr>
      <w:r>
        <w:rPr>
          <w:sz w:val="20"/>
        </w:rPr>
        <w:drawing>
          <wp:inline distT="0" distB="0" distL="0" distR="0">
            <wp:extent cx="3751580" cy="1755140"/>
            <wp:effectExtent l="0" t="0" r="0" b="0"/>
            <wp:docPr id="2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7.jpeg"/>
                    <pic:cNvPicPr>
                      <a:picLocks noChangeAspect="1"/>
                    </pic:cNvPicPr>
                  </pic:nvPicPr>
                  <pic:blipFill>
                    <a:blip r:embed="rId25" cstate="print"/>
                    <a:stretch>
                      <a:fillRect/>
                    </a:stretch>
                  </pic:blipFill>
                  <pic:spPr>
                    <a:xfrm>
                      <a:off x="0" y="0"/>
                      <a:ext cx="3752000" cy="1755648"/>
                    </a:xfrm>
                    <a:prstGeom prst="rect">
                      <a:avLst/>
                    </a:prstGeom>
                  </pic:spPr>
                </pic:pic>
              </a:graphicData>
            </a:graphic>
          </wp:inline>
        </w:drawing>
      </w:r>
    </w:p>
    <w:p>
      <w:pPr>
        <w:pStyle w:val="5"/>
        <w:spacing w:before="9"/>
        <w:rPr>
          <w:sz w:val="20"/>
        </w:rPr>
      </w:pPr>
    </w:p>
    <w:p>
      <w:pPr>
        <w:pStyle w:val="5"/>
        <w:spacing w:before="54"/>
        <w:ind w:left="548"/>
        <w:rPr>
          <w:rFonts w:hint="eastAsia" w:ascii="黑体" w:eastAsia="黑体"/>
        </w:rPr>
      </w:pPr>
      <w:r>
        <w:drawing>
          <wp:anchor distT="0" distB="0" distL="0" distR="0" simplePos="0" relativeHeight="251673600" behindDoc="0" locked="0" layoutInCell="1" allowOverlap="1">
            <wp:simplePos x="0" y="0"/>
            <wp:positionH relativeFrom="page">
              <wp:posOffset>6390005</wp:posOffset>
            </wp:positionH>
            <wp:positionV relativeFrom="paragraph">
              <wp:posOffset>-707390</wp:posOffset>
            </wp:positionV>
            <wp:extent cx="1169670" cy="1270"/>
            <wp:effectExtent l="0" t="0" r="0" b="0"/>
            <wp:wrapNone/>
            <wp:docPr id="2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8.jpeg"/>
                    <pic:cNvPicPr>
                      <a:picLocks noChangeAspect="1"/>
                    </pic:cNvPicPr>
                  </pic:nvPicPr>
                  <pic:blipFill>
                    <a:blip r:embed="rId26" cstate="print"/>
                    <a:stretch>
                      <a:fillRect/>
                    </a:stretch>
                  </pic:blipFill>
                  <pic:spPr>
                    <a:xfrm>
                      <a:off x="0" y="0"/>
                      <a:ext cx="1169978" cy="1270"/>
                    </a:xfrm>
                    <a:prstGeom prst="rect">
                      <a:avLst/>
                    </a:prstGeom>
                  </pic:spPr>
                </pic:pic>
              </a:graphicData>
            </a:graphic>
          </wp:anchor>
        </w:drawing>
      </w:r>
      <w:bookmarkStart w:id="7" w:name="四、财政拨款收入支出决算情况说明"/>
      <w:bookmarkEnd w:id="7"/>
      <w:r>
        <w:rPr>
          <w:rFonts w:hint="eastAsia" w:ascii="黑体" w:eastAsia="黑体"/>
        </w:rPr>
        <w:t>四、财政拨款收入支出决算情况说明</w:t>
      </w:r>
    </w:p>
    <w:p>
      <w:pPr>
        <w:pStyle w:val="4"/>
      </w:pPr>
      <w:r>
        <w:t>（一）财政拨款收支与 2017 年度决算对比情况</w:t>
      </w:r>
    </w:p>
    <w:p>
      <w:pPr>
        <w:pStyle w:val="5"/>
        <w:spacing w:before="98"/>
        <w:ind w:right="1473"/>
        <w:jc w:val="right"/>
      </w:pPr>
      <w:r>
        <w:rPr>
          <w:spacing w:val="-18"/>
        </w:rPr>
        <w:t xml:space="preserve">本部门 </w:t>
      </w:r>
      <w:r>
        <w:t>2018</w:t>
      </w:r>
      <w:r>
        <w:rPr>
          <w:spacing w:val="-8"/>
        </w:rPr>
        <w:t xml:space="preserve"> 年度形成的财政拨款收支均为一般公共预算财</w:t>
      </w:r>
    </w:p>
    <w:p>
      <w:pPr>
        <w:pStyle w:val="5"/>
        <w:spacing w:before="169"/>
        <w:ind w:right="1472"/>
        <w:jc w:val="right"/>
      </w:pPr>
      <w:r>
        <w:rPr>
          <w:spacing w:val="3"/>
        </w:rPr>
        <w:t xml:space="preserve">政拨款，其中一般公共预算财政拨款本年收入 </w:t>
      </w:r>
      <w:r>
        <w:t>13099.46</w:t>
      </w:r>
      <w:r>
        <w:rPr>
          <w:spacing w:val="-17"/>
        </w:rPr>
        <w:t xml:space="preserve"> 万元,</w:t>
      </w:r>
    </w:p>
    <w:p>
      <w:pPr>
        <w:pStyle w:val="5"/>
        <w:spacing w:before="176" w:line="338" w:lineRule="auto"/>
        <w:ind w:left="548" w:right="1314"/>
      </w:pPr>
      <w:r>
        <w:pict>
          <v:group id="_x0000_s1038" o:spid="_x0000_s1038" o:spt="203" style="position:absolute;left:0pt;margin-left:105.05pt;margin-top:155.7pt;height:175.15pt;width:385.95pt;mso-position-horizontal-relative:page;mso-wrap-distance-bottom:0pt;mso-wrap-distance-top:0pt;z-index:-251643904;mso-width-relative:page;mso-height-relative:page;" coordorigin="2101,3115" coordsize="7719,3503">
            <o:lock v:ext="edit"/>
            <v:shape id="_x0000_s1039" o:spid="_x0000_s1039" o:spt="75" type="#_x0000_t75" style="position:absolute;left:2101;top:3114;height:3503;width:7719;" filled="f" stroked="f" coordsize="21600,21600">
              <v:path/>
              <v:fill on="f" focussize="0,0"/>
              <v:stroke on="f"/>
              <v:imagedata r:id="rId27" o:title=""/>
              <o:lock v:ext="edit" aspectratio="t"/>
            </v:shape>
            <v:shape id="_x0000_s1040" o:spid="_x0000_s1040" style="position:absolute;left:3016;top:5757;height:682;width:1291;" fillcolor="#FFFFFF" filled="t" stroked="f" coordorigin="3017,5758" coordsize="1291,682" path="m4308,6440l3017,6440,3017,5758,4308,5758,4308,5765,3032,5765,3024,5773,3032,5773,3032,6425,3024,6425,3032,6432,4308,6432,4308,6440xm3032,5773l3024,5773,3032,5765,3032,5773xm4293,5773l3032,5773,3032,5765,4293,5765,4293,5773xm4293,6432l4293,5765,4300,5773,4308,5773,4308,6425,4300,6425,4293,6432xm4308,5773l4300,5773,4293,5765,4308,5765,4308,5773xm3032,6432l3024,6425,3032,6425,3032,6432xm4293,6432l3032,6432,3032,6425,4293,6425,4293,6432xm4308,6432l4293,6432,4300,6425,4308,6425,4308,6432xe">
              <v:path arrowok="t"/>
              <v:fill on="t" focussize="0,0"/>
              <v:stroke on="f"/>
              <v:imagedata o:title=""/>
              <o:lock v:ext="edit"/>
            </v:shape>
            <v:shape id="_x0000_s1041" o:spid="_x0000_s1041" style="position:absolute;left:6658;top:5683;height:682;width:1291;" fillcolor="#FFFFFF" filled="t" stroked="f" coordorigin="6659,5684" coordsize="1291,682" path="m7950,6366l6659,6366,6659,5684,7950,5684,7950,5691,6674,5691,6666,5699,6674,5699,6674,6351,6666,6351,6674,6358,7950,6358,7950,6366xm6674,5699l6666,5699,6674,5691,6674,5699xm7935,5699l6674,5699,6674,5691,7935,5691,7935,5699xm7935,6358l7935,5691,7942,5699,7950,5699,7950,6351,7942,6351,7935,6358xm7950,5699l7942,5699,7935,5691,7950,5691,7950,5699xm6674,6358l6666,6351,6674,6351,6674,6358xm7935,6358l6674,6358,6674,6351,7935,6351,7935,6358xm7950,6358l7935,6358,7942,6351,7950,6351,7950,6358xe">
              <v:path arrowok="t"/>
              <v:fill on="t" focussize="0,0"/>
              <v:stroke on="f"/>
              <v:imagedata o:title=""/>
              <o:lock v:ext="edit"/>
            </v:shape>
            <v:shape id="_x0000_s1042" o:spid="_x0000_s1042" style="position:absolute;left:4182;top:5737;height:682;width:1291;" fillcolor="#FFFFFF" filled="t" stroked="f" coordorigin="4183,5738" coordsize="1291,682" path="m5474,6420l4183,6420,4183,5738,5474,5738,5474,5745,4198,5745,4190,5753,4198,5753,4198,6405,4190,6405,4198,6412,5474,6412,5474,6420xm4198,5753l4190,5753,4198,5745,4198,5753xm5459,5753l4198,5753,4198,5745,5459,5745,5459,5753xm5459,6412l5459,5745,5466,5753,5474,5753,5474,6405,5466,6405,5459,6412xm5474,5753l5466,5753,5459,5745,5474,5745,5474,5753xm4198,6412l4190,6405,4198,6405,4198,6412xm5459,6412l4198,6412,4198,6405,5459,6405,5459,6412xm5474,6412l5459,6412,5466,6405,5474,6405,5474,6412xe">
              <v:path arrowok="t"/>
              <v:fill on="t" focussize="0,0"/>
              <v:stroke on="f"/>
              <v:imagedata o:title=""/>
              <o:lock v:ext="edit"/>
            </v:shape>
            <v:shape id="_x0000_s1043" o:spid="_x0000_s1043" style="position:absolute;left:7749;top:5671;height:682;width:1291;" fillcolor="#FFFFFF" filled="t" stroked="f" coordorigin="7750,5672" coordsize="1291,682" path="m9041,6354l7750,6354,7750,5672,9041,5672,9041,5679,7765,5679,7757,5687,7765,5687,7765,6339,7757,6339,7765,6346,9041,6346,9041,6354xm7765,5687l7757,5687,7765,5679,7765,5687xm9026,5687l7765,5687,7765,5679,9026,5679,9026,5687xm9026,6346l9026,5679,9033,5687,9041,5687,9041,6339,9033,6339,9026,6346xm9041,5687l9033,5687,9026,5679,9041,5679,9041,5687xm7765,6346l7757,6339,7765,6339,7765,6346xm9026,6346l7765,6346,7765,6339,9026,6339,9026,6346xm9041,6346l9026,6346,9033,6339,9041,6339,9041,6346xe">
              <v:path arrowok="t"/>
              <v:fill on="t" focussize="0,0"/>
              <v:stroke on="f"/>
              <v:imagedata o:title=""/>
              <o:lock v:ext="edit"/>
            </v:shape>
            <v:shape id="_x0000_s1044" o:spid="_x0000_s1044" o:spt="202" type="#_x0000_t202" style="position:absolute;left:3436;top:6196;height:130;width:700;" filled="f" stroked="f" coordsize="21600,21600">
              <v:path/>
              <v:fill on="f" focussize="0,0"/>
              <v:stroke on="f" joinstyle="miter"/>
              <v:imagedata o:title=""/>
              <o:lock v:ext="edit"/>
              <v:textbox inset="0mm,0mm,0mm,0mm">
                <w:txbxContent>
                  <w:p>
                    <w:pPr>
                      <w:spacing w:before="0" w:line="130" w:lineRule="exact"/>
                      <w:ind w:left="0" w:right="0" w:firstLine="0"/>
                      <w:jc w:val="left"/>
                      <w:rPr>
                        <w:sz w:val="13"/>
                      </w:rPr>
                    </w:pPr>
                    <w:r>
                      <w:rPr>
                        <w:sz w:val="13"/>
                      </w:rPr>
                      <w:t>2018</w:t>
                    </w:r>
                    <w:r>
                      <w:rPr>
                        <w:spacing w:val="-10"/>
                        <w:sz w:val="13"/>
                      </w:rPr>
                      <w:t xml:space="preserve"> 年收入</w:t>
                    </w:r>
                  </w:p>
                </w:txbxContent>
              </v:textbox>
            </v:shape>
            <v:shape id="_x0000_s1045" o:spid="_x0000_s1045" o:spt="202" type="#_x0000_t202" style="position:absolute;left:4600;top:6177;height:130;width:702;" filled="f" stroked="f" coordsize="21600,21600">
              <v:path/>
              <v:fill on="f" focussize="0,0"/>
              <v:stroke on="f" joinstyle="miter"/>
              <v:imagedata o:title=""/>
              <o:lock v:ext="edit"/>
              <v:textbox inset="0mm,0mm,0mm,0mm">
                <w:txbxContent>
                  <w:p>
                    <w:pPr>
                      <w:spacing w:before="0" w:line="130" w:lineRule="exact"/>
                      <w:ind w:left="0" w:right="0" w:firstLine="0"/>
                      <w:jc w:val="left"/>
                      <w:rPr>
                        <w:sz w:val="13"/>
                      </w:rPr>
                    </w:pPr>
                    <w:r>
                      <w:rPr>
                        <w:sz w:val="13"/>
                      </w:rPr>
                      <w:t>2017</w:t>
                    </w:r>
                    <w:r>
                      <w:rPr>
                        <w:spacing w:val="-9"/>
                        <w:sz w:val="13"/>
                      </w:rPr>
                      <w:t xml:space="preserve"> 年收入</w:t>
                    </w:r>
                  </w:p>
                </w:txbxContent>
              </v:textbox>
            </v:shape>
            <v:shape id="_x0000_s1046" o:spid="_x0000_s1046" o:spt="202" type="#_x0000_t202" style="position:absolute;left:7077;top:6110;height:142;width:1826;" filled="f" stroked="f" coordsize="21600,21600">
              <v:path/>
              <v:fill on="f" focussize="0,0"/>
              <v:stroke on="f" joinstyle="miter"/>
              <v:imagedata o:title=""/>
              <o:lock v:ext="edit"/>
              <v:textbox inset="0mm,0mm,0mm,0mm">
                <w:txbxContent>
                  <w:p>
                    <w:pPr>
                      <w:tabs>
                        <w:tab w:val="left" w:pos="1091"/>
                      </w:tabs>
                      <w:spacing w:before="0" w:line="142" w:lineRule="exact"/>
                      <w:ind w:left="0" w:right="0" w:firstLine="0"/>
                      <w:jc w:val="left"/>
                      <w:rPr>
                        <w:sz w:val="13"/>
                      </w:rPr>
                    </w:pPr>
                    <w:r>
                      <w:rPr>
                        <w:sz w:val="13"/>
                      </w:rPr>
                      <w:t>2018</w:t>
                    </w:r>
                    <w:r>
                      <w:rPr>
                        <w:spacing w:val="-23"/>
                        <w:sz w:val="13"/>
                      </w:rPr>
                      <w:t xml:space="preserve"> </w:t>
                    </w:r>
                    <w:r>
                      <w:rPr>
                        <w:spacing w:val="9"/>
                        <w:sz w:val="13"/>
                      </w:rPr>
                      <w:t>年</w:t>
                    </w:r>
                    <w:r>
                      <w:rPr>
                        <w:spacing w:val="11"/>
                        <w:sz w:val="13"/>
                      </w:rPr>
                      <w:t>支</w:t>
                    </w:r>
                    <w:r>
                      <w:rPr>
                        <w:sz w:val="13"/>
                      </w:rPr>
                      <w:t>出</w:t>
                    </w:r>
                    <w:r>
                      <w:rPr>
                        <w:sz w:val="13"/>
                      </w:rPr>
                      <w:tab/>
                    </w:r>
                    <w:r>
                      <w:rPr>
                        <w:position w:val="1"/>
                        <w:sz w:val="13"/>
                      </w:rPr>
                      <w:t>2017</w:t>
                    </w:r>
                    <w:r>
                      <w:rPr>
                        <w:spacing w:val="-24"/>
                        <w:position w:val="1"/>
                        <w:sz w:val="13"/>
                      </w:rPr>
                      <w:t xml:space="preserve"> </w:t>
                    </w:r>
                    <w:r>
                      <w:rPr>
                        <w:spacing w:val="9"/>
                        <w:position w:val="1"/>
                        <w:sz w:val="13"/>
                      </w:rPr>
                      <w:t>年</w:t>
                    </w:r>
                    <w:r>
                      <w:rPr>
                        <w:spacing w:val="11"/>
                        <w:position w:val="1"/>
                        <w:sz w:val="13"/>
                      </w:rPr>
                      <w:t>支</w:t>
                    </w:r>
                    <w:r>
                      <w:rPr>
                        <w:position w:val="1"/>
                        <w:sz w:val="13"/>
                      </w:rPr>
                      <w:t>出</w:t>
                    </w:r>
                  </w:p>
                </w:txbxContent>
              </v:textbox>
            </v:shape>
            <w10:wrap type="topAndBottom"/>
          </v:group>
        </w:pict>
      </w:r>
      <w:r>
        <w:t>比</w:t>
      </w:r>
      <w:r>
        <w:rPr>
          <w:spacing w:val="-78"/>
        </w:rPr>
        <w:t xml:space="preserve"> </w:t>
      </w:r>
      <w:r>
        <w:t>2017</w:t>
      </w:r>
      <w:r>
        <w:rPr>
          <w:spacing w:val="-76"/>
        </w:rPr>
        <w:t xml:space="preserve"> </w:t>
      </w:r>
      <w:r>
        <w:rPr>
          <w:spacing w:val="7"/>
        </w:rPr>
        <w:t>年度</w:t>
      </w:r>
      <w:r>
        <w:rPr>
          <w:spacing w:val="9"/>
        </w:rPr>
        <w:t>增</w:t>
      </w:r>
      <w:r>
        <w:t>加</w:t>
      </w:r>
      <w:r>
        <w:rPr>
          <w:spacing w:val="-77"/>
        </w:rPr>
        <w:t xml:space="preserve"> </w:t>
      </w:r>
      <w:r>
        <w:t>2740.31</w:t>
      </w:r>
      <w:r>
        <w:rPr>
          <w:spacing w:val="-76"/>
        </w:rPr>
        <w:t xml:space="preserve"> </w:t>
      </w:r>
      <w:r>
        <w:rPr>
          <w:spacing w:val="7"/>
        </w:rPr>
        <w:t>万元</w:t>
      </w:r>
      <w:r>
        <w:rPr>
          <w:spacing w:val="9"/>
        </w:rPr>
        <w:t>，</w:t>
      </w:r>
      <w:r>
        <w:rPr>
          <w:spacing w:val="7"/>
        </w:rPr>
        <w:t>增</w:t>
      </w:r>
      <w:r>
        <w:t>长</w:t>
      </w:r>
      <w:r>
        <w:rPr>
          <w:spacing w:val="-77"/>
        </w:rPr>
        <w:t xml:space="preserve"> </w:t>
      </w:r>
      <w:r>
        <w:rPr>
          <w:spacing w:val="2"/>
        </w:rPr>
        <w:t>20.12</w:t>
      </w:r>
      <w:r>
        <w:rPr>
          <w:spacing w:val="11"/>
          <w:w w:val="99"/>
        </w:rPr>
        <w:drawing>
          <wp:inline distT="0" distB="0" distL="0" distR="0">
            <wp:extent cx="85090" cy="154940"/>
            <wp:effectExtent l="0" t="0" r="0" b="0"/>
            <wp:docPr id="2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5.png"/>
                    <pic:cNvPicPr>
                      <a:picLocks noChangeAspect="1"/>
                    </pic:cNvPicPr>
                  </pic:nvPicPr>
                  <pic:blipFill>
                    <a:blip r:embed="rId23" cstate="print"/>
                    <a:stretch>
                      <a:fillRect/>
                    </a:stretch>
                  </pic:blipFill>
                  <pic:spPr>
                    <a:xfrm>
                      <a:off x="0" y="0"/>
                      <a:ext cx="85724" cy="155574"/>
                    </a:xfrm>
                    <a:prstGeom prst="rect">
                      <a:avLst/>
                    </a:prstGeom>
                  </pic:spPr>
                </pic:pic>
              </a:graphicData>
            </a:graphic>
          </wp:inline>
        </w:drawing>
      </w:r>
      <w:r>
        <w:rPr>
          <w:spacing w:val="7"/>
        </w:rPr>
        <w:t>，主</w:t>
      </w:r>
      <w:r>
        <w:rPr>
          <w:spacing w:val="9"/>
        </w:rPr>
        <w:t>要</w:t>
      </w:r>
      <w:r>
        <w:t>是</w:t>
      </w:r>
      <w:r>
        <w:rPr>
          <w:spacing w:val="-76"/>
        </w:rPr>
        <w:t xml:space="preserve"> </w:t>
      </w:r>
      <w:r>
        <w:t>2018</w:t>
      </w:r>
      <w:r>
        <w:rPr>
          <w:spacing w:val="-75"/>
        </w:rPr>
        <w:t xml:space="preserve"> </w:t>
      </w:r>
      <w:r>
        <w:t>年</w:t>
      </w:r>
      <w:r>
        <w:rPr>
          <w:spacing w:val="-19"/>
        </w:rPr>
        <w:t xml:space="preserve">度，各类安保任务增多，预算项目增加，预算收支也相应地增加； </w:t>
      </w:r>
      <w:r>
        <w:rPr>
          <w:spacing w:val="7"/>
        </w:rPr>
        <w:t>本年支</w:t>
      </w:r>
      <w:r>
        <w:t>出</w:t>
      </w:r>
      <w:r>
        <w:rPr>
          <w:spacing w:val="-78"/>
        </w:rPr>
        <w:t xml:space="preserve"> </w:t>
      </w:r>
      <w:r>
        <w:t>12172.19</w:t>
      </w:r>
      <w:r>
        <w:rPr>
          <w:spacing w:val="-78"/>
        </w:rPr>
        <w:t xml:space="preserve"> </w:t>
      </w:r>
      <w:r>
        <w:rPr>
          <w:spacing w:val="7"/>
        </w:rPr>
        <w:t>万元，增</w:t>
      </w:r>
      <w:r>
        <w:t>加</w:t>
      </w:r>
      <w:r>
        <w:rPr>
          <w:spacing w:val="-75"/>
        </w:rPr>
        <w:t xml:space="preserve"> </w:t>
      </w:r>
      <w:r>
        <w:t>88.26</w:t>
      </w:r>
      <w:r>
        <w:rPr>
          <w:spacing w:val="-78"/>
        </w:rPr>
        <w:t xml:space="preserve"> </w:t>
      </w:r>
      <w:r>
        <w:rPr>
          <w:spacing w:val="7"/>
        </w:rPr>
        <w:t>万元，增</w:t>
      </w:r>
      <w:r>
        <w:t>长</w:t>
      </w:r>
      <w:r>
        <w:rPr>
          <w:spacing w:val="-75"/>
        </w:rPr>
        <w:t xml:space="preserve"> </w:t>
      </w:r>
      <w:r>
        <w:rPr>
          <w:spacing w:val="2"/>
        </w:rPr>
        <w:t>0.67</w:t>
      </w:r>
      <w:r>
        <w:rPr>
          <w:spacing w:val="11"/>
          <w:w w:val="99"/>
        </w:rPr>
        <w:drawing>
          <wp:inline distT="0" distB="0" distL="0" distR="0">
            <wp:extent cx="85090" cy="154940"/>
            <wp:effectExtent l="0" t="0" r="0" b="0"/>
            <wp:docPr id="2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5.png"/>
                    <pic:cNvPicPr>
                      <a:picLocks noChangeAspect="1"/>
                    </pic:cNvPicPr>
                  </pic:nvPicPr>
                  <pic:blipFill>
                    <a:blip r:embed="rId23" cstate="print"/>
                    <a:stretch>
                      <a:fillRect/>
                    </a:stretch>
                  </pic:blipFill>
                  <pic:spPr>
                    <a:xfrm>
                      <a:off x="0" y="0"/>
                      <a:ext cx="85724" cy="155574"/>
                    </a:xfrm>
                    <a:prstGeom prst="rect">
                      <a:avLst/>
                    </a:prstGeom>
                  </pic:spPr>
                </pic:pic>
              </a:graphicData>
            </a:graphic>
          </wp:inline>
        </w:drawing>
      </w:r>
      <w:r>
        <w:rPr>
          <w:spacing w:val="7"/>
        </w:rPr>
        <w:t>，主</w:t>
      </w:r>
      <w:r>
        <w:t>要</w:t>
      </w:r>
      <w:r>
        <w:rPr>
          <w:spacing w:val="2"/>
        </w:rPr>
        <w:t>是：</w:t>
      </w:r>
      <w:r>
        <w:t>2018</w:t>
      </w:r>
      <w:r>
        <w:rPr>
          <w:spacing w:val="-4"/>
        </w:rPr>
        <w:t xml:space="preserve"> 年度，各类安保任务增多，预算项目增加，预算收支也相应地增加。</w:t>
      </w:r>
    </w:p>
    <w:p>
      <w:pPr>
        <w:pStyle w:val="5"/>
        <w:spacing w:before="7"/>
        <w:rPr>
          <w:sz w:val="29"/>
        </w:rPr>
      </w:pPr>
    </w:p>
    <w:p>
      <w:pPr>
        <w:pStyle w:val="4"/>
        <w:spacing w:before="1"/>
      </w:pPr>
      <w:r>
        <w:drawing>
          <wp:anchor distT="0" distB="0" distL="0" distR="0" simplePos="0" relativeHeight="251674624" behindDoc="0" locked="0" layoutInCell="1" allowOverlap="1">
            <wp:simplePos x="0" y="0"/>
            <wp:positionH relativeFrom="page">
              <wp:posOffset>7529830</wp:posOffset>
            </wp:positionH>
            <wp:positionV relativeFrom="paragraph">
              <wp:posOffset>-588645</wp:posOffset>
            </wp:positionV>
            <wp:extent cx="30480" cy="1270"/>
            <wp:effectExtent l="0" t="0" r="0" b="0"/>
            <wp:wrapNone/>
            <wp:docPr id="31"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10.png"/>
                    <pic:cNvPicPr>
                      <a:picLocks noChangeAspect="1"/>
                    </pic:cNvPicPr>
                  </pic:nvPicPr>
                  <pic:blipFill>
                    <a:blip r:embed="rId28" cstate="print"/>
                    <a:stretch>
                      <a:fillRect/>
                    </a:stretch>
                  </pic:blipFill>
                  <pic:spPr>
                    <a:xfrm>
                      <a:off x="0" y="0"/>
                      <a:ext cx="30476" cy="1270"/>
                    </a:xfrm>
                    <a:prstGeom prst="rect">
                      <a:avLst/>
                    </a:prstGeom>
                  </pic:spPr>
                </pic:pic>
              </a:graphicData>
            </a:graphic>
          </wp:anchor>
        </w:drawing>
      </w:r>
      <w:r>
        <w:t>（二）财政拨款收支与年初预算数对比情况</w:t>
      </w:r>
    </w:p>
    <w:p>
      <w:pPr>
        <w:pStyle w:val="5"/>
        <w:spacing w:before="98"/>
        <w:ind w:right="1473"/>
        <w:jc w:val="right"/>
      </w:pPr>
      <w:r>
        <w:t>本部门 2018 年度一般公共预算财政拨款收入 13099.46 万</w:t>
      </w:r>
    </w:p>
    <w:p>
      <w:pPr>
        <w:spacing w:after="0"/>
        <w:jc w:val="right"/>
        <w:sectPr>
          <w:pgSz w:w="11910" w:h="16840"/>
          <w:pgMar w:top="600" w:right="0" w:bottom="280" w:left="1040" w:header="407" w:footer="0" w:gutter="0"/>
          <w:cols w:space="720" w:num="1"/>
        </w:sectPr>
      </w:pPr>
    </w:p>
    <w:p>
      <w:pPr>
        <w:pStyle w:val="5"/>
        <w:rPr>
          <w:sz w:val="20"/>
        </w:rPr>
      </w:pPr>
    </w:p>
    <w:p>
      <w:pPr>
        <w:pStyle w:val="5"/>
        <w:rPr>
          <w:sz w:val="26"/>
        </w:rPr>
      </w:pPr>
    </w:p>
    <w:p>
      <w:pPr>
        <w:pStyle w:val="5"/>
        <w:spacing w:before="59"/>
        <w:ind w:left="548"/>
      </w:pPr>
      <w:r>
        <w:t>元</w:t>
      </w:r>
      <w:r>
        <w:rPr>
          <w:spacing w:val="-17"/>
        </w:rPr>
        <w:t>，</w:t>
      </w:r>
      <w:r>
        <w:t>完成年初预算的</w:t>
      </w:r>
      <w:r>
        <w:rPr>
          <w:spacing w:val="-87"/>
        </w:rPr>
        <w:t xml:space="preserve"> </w:t>
      </w:r>
      <w:r>
        <w:rPr>
          <w:spacing w:val="2"/>
        </w:rPr>
        <w:t>12.03</w:t>
      </w:r>
      <w:r>
        <w:rPr>
          <w:spacing w:val="11"/>
          <w:w w:val="99"/>
        </w:rPr>
        <w:drawing>
          <wp:inline distT="0" distB="0" distL="0" distR="0">
            <wp:extent cx="85090" cy="154940"/>
            <wp:effectExtent l="0" t="0" r="0" b="0"/>
            <wp:docPr id="3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5.png"/>
                    <pic:cNvPicPr>
                      <a:picLocks noChangeAspect="1"/>
                    </pic:cNvPicPr>
                  </pic:nvPicPr>
                  <pic:blipFill>
                    <a:blip r:embed="rId23" cstate="print"/>
                    <a:stretch>
                      <a:fillRect/>
                    </a:stretch>
                  </pic:blipFill>
                  <pic:spPr>
                    <a:xfrm>
                      <a:off x="0" y="0"/>
                      <a:ext cx="85724" cy="155574"/>
                    </a:xfrm>
                    <a:prstGeom prst="rect">
                      <a:avLst/>
                    </a:prstGeom>
                  </pic:spPr>
                </pic:pic>
              </a:graphicData>
            </a:graphic>
          </wp:inline>
        </w:drawing>
      </w:r>
      <w:r>
        <w:t>,比年初预算增加</w:t>
      </w:r>
      <w:r>
        <w:rPr>
          <w:spacing w:val="-85"/>
        </w:rPr>
        <w:t xml:space="preserve"> </w:t>
      </w:r>
      <w:r>
        <w:t>1406.73</w:t>
      </w:r>
      <w:r>
        <w:rPr>
          <w:spacing w:val="-87"/>
        </w:rPr>
        <w:t xml:space="preserve"> </w:t>
      </w:r>
      <w:r>
        <w:t>万元</w:t>
      </w:r>
      <w:r>
        <w:rPr>
          <w:spacing w:val="-17"/>
        </w:rPr>
        <w:t>，</w:t>
      </w:r>
      <w:r>
        <w:t>决</w:t>
      </w:r>
    </w:p>
    <w:p>
      <w:pPr>
        <w:pStyle w:val="5"/>
        <w:spacing w:before="166"/>
        <w:ind w:left="548"/>
      </w:pPr>
      <w:r>
        <w:rPr>
          <w:spacing w:val="-6"/>
        </w:rPr>
        <w:t xml:space="preserve">算数大于预算数主要原因是 </w:t>
      </w:r>
      <w:r>
        <w:t>2018</w:t>
      </w:r>
      <w:r>
        <w:rPr>
          <w:spacing w:val="-9"/>
        </w:rPr>
        <w:t xml:space="preserve"> 年度，各类安保任务增多，预</w:t>
      </w:r>
    </w:p>
    <w:p>
      <w:pPr>
        <w:pStyle w:val="5"/>
        <w:spacing w:before="171"/>
        <w:ind w:left="548"/>
      </w:pPr>
      <w:r>
        <w:t>算项目增加，预算收支也相应地增加；本年支出 12172.19 万元，</w:t>
      </w:r>
    </w:p>
    <w:p>
      <w:pPr>
        <w:pStyle w:val="5"/>
        <w:spacing w:before="173"/>
        <w:ind w:left="548"/>
      </w:pPr>
      <w:r>
        <w:rPr>
          <w:spacing w:val="7"/>
        </w:rPr>
        <w:t>完</w:t>
      </w:r>
      <w:r>
        <w:rPr>
          <w:spacing w:val="5"/>
        </w:rPr>
        <w:t>成</w:t>
      </w:r>
      <w:r>
        <w:rPr>
          <w:spacing w:val="7"/>
        </w:rPr>
        <w:t>年初</w:t>
      </w:r>
      <w:r>
        <w:rPr>
          <w:spacing w:val="5"/>
        </w:rPr>
        <w:t>预</w:t>
      </w:r>
      <w:r>
        <w:rPr>
          <w:spacing w:val="7"/>
        </w:rPr>
        <w:t>算</w:t>
      </w:r>
      <w:r>
        <w:t>的</w:t>
      </w:r>
      <w:r>
        <w:rPr>
          <w:spacing w:val="-82"/>
        </w:rPr>
        <w:t xml:space="preserve"> </w:t>
      </w:r>
      <w:r>
        <w:rPr>
          <w:spacing w:val="3"/>
        </w:rPr>
        <w:t>4.1</w:t>
      </w:r>
      <w:r>
        <w:rPr>
          <w:spacing w:val="11"/>
          <w:w w:val="99"/>
        </w:rPr>
        <w:drawing>
          <wp:inline distT="0" distB="0" distL="0" distR="0">
            <wp:extent cx="85090" cy="154940"/>
            <wp:effectExtent l="0" t="0" r="0" b="0"/>
            <wp:docPr id="3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5.png"/>
                    <pic:cNvPicPr>
                      <a:picLocks noChangeAspect="1"/>
                    </pic:cNvPicPr>
                  </pic:nvPicPr>
                  <pic:blipFill>
                    <a:blip r:embed="rId23" cstate="print"/>
                    <a:stretch>
                      <a:fillRect/>
                    </a:stretch>
                  </pic:blipFill>
                  <pic:spPr>
                    <a:xfrm>
                      <a:off x="0" y="0"/>
                      <a:ext cx="85724" cy="155574"/>
                    </a:xfrm>
                    <a:prstGeom prst="rect">
                      <a:avLst/>
                    </a:prstGeom>
                  </pic:spPr>
                </pic:pic>
              </a:graphicData>
            </a:graphic>
          </wp:inline>
        </w:drawing>
      </w:r>
      <w:r>
        <w:rPr>
          <w:spacing w:val="3"/>
        </w:rPr>
        <w:t>,</w:t>
      </w:r>
      <w:r>
        <w:rPr>
          <w:spacing w:val="7"/>
        </w:rPr>
        <w:t>比</w:t>
      </w:r>
      <w:r>
        <w:rPr>
          <w:spacing w:val="5"/>
        </w:rPr>
        <w:t>年</w:t>
      </w:r>
      <w:r>
        <w:rPr>
          <w:spacing w:val="7"/>
        </w:rPr>
        <w:t>初预</w:t>
      </w:r>
      <w:r>
        <w:rPr>
          <w:spacing w:val="5"/>
        </w:rPr>
        <w:t>算</w:t>
      </w:r>
      <w:r>
        <w:rPr>
          <w:spacing w:val="7"/>
        </w:rPr>
        <w:t>增</w:t>
      </w:r>
      <w:r>
        <w:t>加</w:t>
      </w:r>
      <w:r>
        <w:rPr>
          <w:spacing w:val="-75"/>
        </w:rPr>
        <w:t xml:space="preserve"> </w:t>
      </w:r>
      <w:r>
        <w:t>479.46</w:t>
      </w:r>
      <w:r>
        <w:rPr>
          <w:spacing w:val="-76"/>
        </w:rPr>
        <w:t xml:space="preserve"> </w:t>
      </w:r>
      <w:r>
        <w:rPr>
          <w:spacing w:val="7"/>
        </w:rPr>
        <w:t>万</w:t>
      </w:r>
      <w:r>
        <w:rPr>
          <w:spacing w:val="5"/>
        </w:rPr>
        <w:t>元</w:t>
      </w:r>
      <w:r>
        <w:rPr>
          <w:spacing w:val="7"/>
        </w:rPr>
        <w:t>，决</w:t>
      </w:r>
      <w:r>
        <w:rPr>
          <w:spacing w:val="5"/>
        </w:rPr>
        <w:t>算</w:t>
      </w:r>
      <w:r>
        <w:rPr>
          <w:spacing w:val="7"/>
        </w:rPr>
        <w:t>数</w:t>
      </w:r>
      <w:r>
        <w:t>大</w:t>
      </w:r>
    </w:p>
    <w:p>
      <w:pPr>
        <w:pStyle w:val="5"/>
        <w:spacing w:before="166" w:line="340" w:lineRule="auto"/>
        <w:ind w:left="548" w:right="1473"/>
      </w:pPr>
      <w:r>
        <w:pict>
          <v:group id="_x0000_s1047" o:spid="_x0000_s1047" o:spt="203" style="position:absolute;left:0pt;margin-left:140.3pt;margin-top:71.35pt;height:182.75pt;width:287.45pt;mso-position-horizontal-relative:page;mso-wrap-distance-bottom:0pt;mso-wrap-distance-top:0pt;z-index:-251640832;mso-width-relative:page;mso-height-relative:page;" coordorigin="2806,1428" coordsize="5749,3655">
            <o:lock v:ext="edit"/>
            <v:shape id="_x0000_s1048" o:spid="_x0000_s1048" o:spt="75" type="#_x0000_t75" style="position:absolute;left:3229;top:4670;height:2;width:5254;" filled="f" stroked="f" coordsize="21600,21600">
              <v:path/>
              <v:fill on="f" focussize="0,0"/>
              <v:stroke on="f"/>
              <v:imagedata r:id="rId29" o:title=""/>
              <o:lock v:ext="edit" aspectratio="t"/>
            </v:shape>
            <v:shape id="_x0000_s1049" o:spid="_x0000_s1049" o:spt="75" type="#_x0000_t75" style="position:absolute;left:2806;top:1427;height:3655;width:5749;" filled="f" stroked="f" coordsize="21600,21600">
              <v:path/>
              <v:fill on="f" focussize="0,0"/>
              <v:stroke on="f"/>
              <v:imagedata r:id="rId30" o:title=""/>
              <o:lock v:ext="edit" aspectratio="t"/>
            </v:shape>
            <w10:wrap type="topAndBottom"/>
          </v:group>
        </w:pict>
      </w:r>
      <w:r>
        <w:rPr>
          <w:spacing w:val="-8"/>
        </w:rPr>
        <w:t xml:space="preserve">于预算数主要原因是 </w:t>
      </w:r>
      <w:r>
        <w:t>2018</w:t>
      </w:r>
      <w:r>
        <w:rPr>
          <w:spacing w:val="-9"/>
        </w:rPr>
        <w:t xml:space="preserve"> 年度，各类安保任务增多，预算项目增加，预算收支也相应地增加。</w:t>
      </w:r>
    </w:p>
    <w:p>
      <w:pPr>
        <w:pStyle w:val="4"/>
        <w:spacing w:before="168"/>
        <w:ind w:left="968"/>
      </w:pPr>
      <w:r>
        <w:t>（三）财政拨款支出决算结构情况。</w:t>
      </w:r>
    </w:p>
    <w:p>
      <w:pPr>
        <w:pStyle w:val="5"/>
        <w:spacing w:before="98"/>
        <w:ind w:left="1187"/>
      </w:pPr>
      <w:r>
        <w:t>2018 年度财政拨款支出 12172.19 万元，主要用于以下方</w:t>
      </w:r>
    </w:p>
    <w:p>
      <w:pPr>
        <w:pStyle w:val="5"/>
        <w:spacing w:before="174"/>
        <w:ind w:left="548"/>
      </w:pPr>
      <w:r>
        <w:t>面</w:t>
      </w:r>
      <w:r>
        <w:rPr>
          <w:spacing w:val="-87"/>
        </w:rPr>
        <w:t>：</w:t>
      </w:r>
      <w:r>
        <w:t>公共安全</w:t>
      </w:r>
      <w:r>
        <w:rPr>
          <w:spacing w:val="-84"/>
        </w:rPr>
        <w:t>类</w:t>
      </w:r>
      <w:r>
        <w:rPr>
          <w:spacing w:val="-3"/>
        </w:rPr>
        <w:t>（</w:t>
      </w:r>
      <w:r>
        <w:t>类</w:t>
      </w:r>
      <w:r>
        <w:rPr>
          <w:spacing w:val="-87"/>
        </w:rPr>
        <w:t>）</w:t>
      </w:r>
      <w:r>
        <w:t>支出</w:t>
      </w:r>
      <w:r>
        <w:rPr>
          <w:spacing w:val="-81"/>
        </w:rPr>
        <w:t xml:space="preserve"> </w:t>
      </w:r>
      <w:r>
        <w:t>11171.12</w:t>
      </w:r>
      <w:r>
        <w:rPr>
          <w:spacing w:val="-81"/>
        </w:rPr>
        <w:t xml:space="preserve"> </w:t>
      </w:r>
      <w:r>
        <w:t>万元</w:t>
      </w:r>
      <w:r>
        <w:rPr>
          <w:spacing w:val="-87"/>
        </w:rPr>
        <w:t>，</w:t>
      </w:r>
      <w:r>
        <w:t>占</w:t>
      </w:r>
      <w:r>
        <w:rPr>
          <w:spacing w:val="-81"/>
        </w:rPr>
        <w:t xml:space="preserve"> </w:t>
      </w:r>
      <w:r>
        <w:t>91.78</w:t>
      </w:r>
      <w:r>
        <w:rPr>
          <w:spacing w:val="-160"/>
        </w:rPr>
        <w:t xml:space="preserve"> </w:t>
      </w:r>
      <w:r>
        <w:rPr>
          <w:spacing w:val="8"/>
          <w:w w:val="99"/>
        </w:rPr>
        <w:drawing>
          <wp:inline distT="0" distB="0" distL="0" distR="0">
            <wp:extent cx="85090" cy="154940"/>
            <wp:effectExtent l="0" t="0" r="0" b="0"/>
            <wp:docPr id="3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5.png"/>
                    <pic:cNvPicPr>
                      <a:picLocks noChangeAspect="1"/>
                    </pic:cNvPicPr>
                  </pic:nvPicPr>
                  <pic:blipFill>
                    <a:blip r:embed="rId23" cstate="print"/>
                    <a:stretch>
                      <a:fillRect/>
                    </a:stretch>
                  </pic:blipFill>
                  <pic:spPr>
                    <a:xfrm>
                      <a:off x="0" y="0"/>
                      <a:ext cx="85724" cy="155574"/>
                    </a:xfrm>
                    <a:prstGeom prst="rect">
                      <a:avLst/>
                    </a:prstGeom>
                  </pic:spPr>
                </pic:pic>
              </a:graphicData>
            </a:graphic>
          </wp:inline>
        </w:drawing>
      </w:r>
      <w:r>
        <w:rPr>
          <w:spacing w:val="-87"/>
        </w:rPr>
        <w:t>；</w:t>
      </w:r>
      <w:r>
        <w:t>教</w:t>
      </w:r>
      <w:r>
        <w:rPr>
          <w:spacing w:val="-79"/>
        </w:rPr>
        <w:t>育</w:t>
      </w:r>
      <w:r>
        <w:rPr>
          <w:spacing w:val="-3"/>
        </w:rPr>
        <w:t>（</w:t>
      </w:r>
      <w:r>
        <w:t>类）</w:t>
      </w:r>
    </w:p>
    <w:p>
      <w:pPr>
        <w:pStyle w:val="5"/>
        <w:spacing w:before="160"/>
        <w:ind w:left="548"/>
      </w:pPr>
      <w:r>
        <w:rPr>
          <w:position w:val="1"/>
        </w:rPr>
        <w:t>支出</w:t>
      </w:r>
      <w:r>
        <w:rPr>
          <w:spacing w:val="-82"/>
          <w:position w:val="1"/>
        </w:rPr>
        <w:t xml:space="preserve"> </w:t>
      </w:r>
      <w:r>
        <w:rPr>
          <w:position w:val="1"/>
        </w:rPr>
        <w:t>150.08</w:t>
      </w:r>
      <w:r>
        <w:rPr>
          <w:spacing w:val="-82"/>
          <w:position w:val="1"/>
        </w:rPr>
        <w:t xml:space="preserve"> </w:t>
      </w:r>
      <w:r>
        <w:rPr>
          <w:position w:val="1"/>
        </w:rPr>
        <w:t>万元</w:t>
      </w:r>
      <w:r>
        <w:rPr>
          <w:spacing w:val="-70"/>
          <w:position w:val="1"/>
        </w:rPr>
        <w:t>，</w:t>
      </w:r>
      <w:r>
        <w:rPr>
          <w:position w:val="1"/>
        </w:rPr>
        <w:t>占</w:t>
      </w:r>
      <w:r>
        <w:rPr>
          <w:spacing w:val="-81"/>
          <w:position w:val="1"/>
        </w:rPr>
        <w:t xml:space="preserve"> </w:t>
      </w:r>
      <w:r>
        <w:rPr>
          <w:spacing w:val="2"/>
          <w:position w:val="1"/>
        </w:rPr>
        <w:t>1.23</w:t>
      </w:r>
      <w:r>
        <w:rPr>
          <w:spacing w:val="11"/>
          <w:w w:val="99"/>
        </w:rPr>
        <w:drawing>
          <wp:inline distT="0" distB="0" distL="0" distR="0">
            <wp:extent cx="85090" cy="154940"/>
            <wp:effectExtent l="0" t="0" r="0" b="0"/>
            <wp:docPr id="3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5.png"/>
                    <pic:cNvPicPr>
                      <a:picLocks noChangeAspect="1"/>
                    </pic:cNvPicPr>
                  </pic:nvPicPr>
                  <pic:blipFill>
                    <a:blip r:embed="rId23" cstate="print"/>
                    <a:stretch>
                      <a:fillRect/>
                    </a:stretch>
                  </pic:blipFill>
                  <pic:spPr>
                    <a:xfrm>
                      <a:off x="0" y="0"/>
                      <a:ext cx="85724" cy="155574"/>
                    </a:xfrm>
                    <a:prstGeom prst="rect">
                      <a:avLst/>
                    </a:prstGeom>
                  </pic:spPr>
                </pic:pic>
              </a:graphicData>
            </a:graphic>
          </wp:inline>
        </w:drawing>
      </w:r>
      <w:r>
        <w:rPr>
          <w:spacing w:val="-67"/>
          <w:position w:val="1"/>
        </w:rPr>
        <w:t>；</w:t>
      </w:r>
      <w:r>
        <w:rPr>
          <w:position w:val="1"/>
        </w:rPr>
        <w:t>社会保障和就</w:t>
      </w:r>
      <w:r>
        <w:rPr>
          <w:spacing w:val="-70"/>
          <w:position w:val="1"/>
        </w:rPr>
        <w:t>业</w:t>
      </w:r>
      <w:r>
        <w:rPr>
          <w:position w:val="1"/>
        </w:rPr>
        <w:t>（类</w:t>
      </w:r>
      <w:r>
        <w:rPr>
          <w:spacing w:val="-67"/>
          <w:position w:val="1"/>
        </w:rPr>
        <w:t>）</w:t>
      </w:r>
      <w:r>
        <w:rPr>
          <w:position w:val="1"/>
        </w:rPr>
        <w:t>支出</w:t>
      </w:r>
      <w:r>
        <w:rPr>
          <w:spacing w:val="-90"/>
          <w:position w:val="1"/>
        </w:rPr>
        <w:t xml:space="preserve"> </w:t>
      </w:r>
      <w:r>
        <w:rPr>
          <w:position w:val="1"/>
        </w:rPr>
        <w:t>470.60</w:t>
      </w:r>
    </w:p>
    <w:p>
      <w:pPr>
        <w:pStyle w:val="5"/>
        <w:spacing w:before="171"/>
        <w:ind w:left="548"/>
      </w:pPr>
      <w:r>
        <w:rPr>
          <w:spacing w:val="7"/>
          <w:position w:val="1"/>
        </w:rPr>
        <w:t>万元</w:t>
      </w:r>
      <w:r>
        <w:rPr>
          <w:spacing w:val="5"/>
          <w:position w:val="1"/>
        </w:rPr>
        <w:t>，</w:t>
      </w:r>
      <w:r>
        <w:rPr>
          <w:position w:val="1"/>
        </w:rPr>
        <w:t>占</w:t>
      </w:r>
      <w:r>
        <w:rPr>
          <w:spacing w:val="-77"/>
          <w:position w:val="1"/>
        </w:rPr>
        <w:t xml:space="preserve"> </w:t>
      </w:r>
      <w:r>
        <w:rPr>
          <w:spacing w:val="2"/>
          <w:position w:val="1"/>
        </w:rPr>
        <w:t>3.87</w:t>
      </w:r>
      <w:r>
        <w:rPr>
          <w:spacing w:val="11"/>
          <w:w w:val="99"/>
        </w:rPr>
        <w:drawing>
          <wp:inline distT="0" distB="0" distL="0" distR="0">
            <wp:extent cx="85090" cy="154940"/>
            <wp:effectExtent l="0" t="0" r="0" b="0"/>
            <wp:docPr id="4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5.png"/>
                    <pic:cNvPicPr>
                      <a:picLocks noChangeAspect="1"/>
                    </pic:cNvPicPr>
                  </pic:nvPicPr>
                  <pic:blipFill>
                    <a:blip r:embed="rId23" cstate="print"/>
                    <a:stretch>
                      <a:fillRect/>
                    </a:stretch>
                  </pic:blipFill>
                  <pic:spPr>
                    <a:xfrm>
                      <a:off x="0" y="0"/>
                      <a:ext cx="85724" cy="155574"/>
                    </a:xfrm>
                    <a:prstGeom prst="rect">
                      <a:avLst/>
                    </a:prstGeom>
                  </pic:spPr>
                </pic:pic>
              </a:graphicData>
            </a:graphic>
          </wp:inline>
        </w:drawing>
      </w:r>
      <w:r>
        <w:rPr>
          <w:spacing w:val="7"/>
          <w:position w:val="1"/>
        </w:rPr>
        <w:t>；住</w:t>
      </w:r>
      <w:r>
        <w:rPr>
          <w:spacing w:val="5"/>
          <w:position w:val="1"/>
        </w:rPr>
        <w:t>房</w:t>
      </w:r>
      <w:r>
        <w:rPr>
          <w:spacing w:val="7"/>
          <w:position w:val="1"/>
        </w:rPr>
        <w:t>保障（类</w:t>
      </w:r>
      <w:r>
        <w:rPr>
          <w:spacing w:val="5"/>
          <w:position w:val="1"/>
        </w:rPr>
        <w:t>）</w:t>
      </w:r>
      <w:r>
        <w:rPr>
          <w:spacing w:val="7"/>
          <w:position w:val="1"/>
        </w:rPr>
        <w:t>支</w:t>
      </w:r>
      <w:r>
        <w:rPr>
          <w:position w:val="1"/>
        </w:rPr>
        <w:t>出</w:t>
      </w:r>
      <w:r>
        <w:rPr>
          <w:spacing w:val="-78"/>
          <w:position w:val="1"/>
        </w:rPr>
        <w:t xml:space="preserve"> </w:t>
      </w:r>
      <w:r>
        <w:rPr>
          <w:position w:val="1"/>
        </w:rPr>
        <w:t>23.05</w:t>
      </w:r>
      <w:r>
        <w:rPr>
          <w:spacing w:val="-79"/>
          <w:position w:val="1"/>
        </w:rPr>
        <w:t xml:space="preserve"> </w:t>
      </w:r>
      <w:r>
        <w:rPr>
          <w:spacing w:val="7"/>
          <w:position w:val="1"/>
        </w:rPr>
        <w:t>万元</w:t>
      </w:r>
      <w:r>
        <w:rPr>
          <w:spacing w:val="5"/>
          <w:position w:val="1"/>
        </w:rPr>
        <w:t>，</w:t>
      </w:r>
      <w:r>
        <w:rPr>
          <w:position w:val="1"/>
        </w:rPr>
        <w:t>占</w:t>
      </w:r>
      <w:r>
        <w:rPr>
          <w:spacing w:val="6"/>
          <w:position w:val="1"/>
        </w:rPr>
        <w:t xml:space="preserve"> </w:t>
      </w:r>
      <w:r>
        <w:rPr>
          <w:spacing w:val="2"/>
          <w:position w:val="1"/>
        </w:rPr>
        <w:t>0.19</w:t>
      </w:r>
      <w:r>
        <w:rPr>
          <w:spacing w:val="11"/>
          <w:w w:val="99"/>
        </w:rPr>
        <w:drawing>
          <wp:inline distT="0" distB="0" distL="0" distR="0">
            <wp:extent cx="85090" cy="154940"/>
            <wp:effectExtent l="0" t="0" r="0" b="0"/>
            <wp:docPr id="4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5.png"/>
                    <pic:cNvPicPr>
                      <a:picLocks noChangeAspect="1"/>
                    </pic:cNvPicPr>
                  </pic:nvPicPr>
                  <pic:blipFill>
                    <a:blip r:embed="rId23" cstate="print"/>
                    <a:stretch>
                      <a:fillRect/>
                    </a:stretch>
                  </pic:blipFill>
                  <pic:spPr>
                    <a:xfrm>
                      <a:off x="0" y="0"/>
                      <a:ext cx="85724" cy="155574"/>
                    </a:xfrm>
                    <a:prstGeom prst="rect">
                      <a:avLst/>
                    </a:prstGeom>
                  </pic:spPr>
                </pic:pic>
              </a:graphicData>
            </a:graphic>
          </wp:inline>
        </w:drawing>
      </w:r>
      <w:r>
        <w:rPr>
          <w:position w:val="1"/>
        </w:rPr>
        <w:t>;</w:t>
      </w:r>
    </w:p>
    <w:p>
      <w:pPr>
        <w:pStyle w:val="5"/>
        <w:spacing w:before="179"/>
        <w:ind w:left="548"/>
      </w:pPr>
      <w:r>
        <w:t>医疗卫生与计划生育支出</w:t>
      </w:r>
      <w:r>
        <w:rPr>
          <w:spacing w:val="-83"/>
        </w:rPr>
        <w:t xml:space="preserve"> </w:t>
      </w:r>
      <w:r>
        <w:t>357.34</w:t>
      </w:r>
      <w:r>
        <w:rPr>
          <w:spacing w:val="-83"/>
        </w:rPr>
        <w:t xml:space="preserve"> </w:t>
      </w:r>
      <w:r>
        <w:t>万元，占</w:t>
      </w:r>
      <w:r>
        <w:rPr>
          <w:spacing w:val="-82"/>
        </w:rPr>
        <w:t xml:space="preserve"> </w:t>
      </w:r>
      <w:r>
        <w:rPr>
          <w:spacing w:val="2"/>
        </w:rPr>
        <w:t>2.93</w:t>
      </w:r>
      <w:r>
        <w:rPr>
          <w:spacing w:val="11"/>
          <w:w w:val="99"/>
        </w:rPr>
        <w:drawing>
          <wp:inline distT="0" distB="0" distL="0" distR="0">
            <wp:extent cx="85090" cy="154940"/>
            <wp:effectExtent l="0" t="0" r="0" b="0"/>
            <wp:docPr id="4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5.png"/>
                    <pic:cNvPicPr>
                      <a:picLocks noChangeAspect="1"/>
                    </pic:cNvPicPr>
                  </pic:nvPicPr>
                  <pic:blipFill>
                    <a:blip r:embed="rId23" cstate="print"/>
                    <a:stretch>
                      <a:fillRect/>
                    </a:stretch>
                  </pic:blipFill>
                  <pic:spPr>
                    <a:xfrm>
                      <a:off x="0" y="0"/>
                      <a:ext cx="85724" cy="155574"/>
                    </a:xfrm>
                    <a:prstGeom prst="rect">
                      <a:avLst/>
                    </a:prstGeom>
                  </pic:spPr>
                </pic:pic>
              </a:graphicData>
            </a:graphic>
          </wp:inline>
        </w:drawing>
      </w:r>
      <w:r>
        <w:t>。</w:t>
      </w:r>
    </w:p>
    <w:p>
      <w:pPr>
        <w:pStyle w:val="5"/>
        <w:spacing w:before="8"/>
        <w:rPr>
          <w:sz w:val="19"/>
        </w:rPr>
      </w:pPr>
      <w:r>
        <w:drawing>
          <wp:anchor distT="0" distB="0" distL="0" distR="0" simplePos="0" relativeHeight="251660288" behindDoc="0" locked="0" layoutInCell="1" allowOverlap="1">
            <wp:simplePos x="0" y="0"/>
            <wp:positionH relativeFrom="page">
              <wp:posOffset>1212215</wp:posOffset>
            </wp:positionH>
            <wp:positionV relativeFrom="paragraph">
              <wp:posOffset>184150</wp:posOffset>
            </wp:positionV>
            <wp:extent cx="5083810" cy="2121535"/>
            <wp:effectExtent l="0" t="0" r="0" b="0"/>
            <wp:wrapTopAndBottom/>
            <wp:docPr id="47"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13.jpeg"/>
                    <pic:cNvPicPr>
                      <a:picLocks noChangeAspect="1"/>
                    </pic:cNvPicPr>
                  </pic:nvPicPr>
                  <pic:blipFill>
                    <a:blip r:embed="rId31" cstate="print"/>
                    <a:stretch>
                      <a:fillRect/>
                    </a:stretch>
                  </pic:blipFill>
                  <pic:spPr>
                    <a:xfrm>
                      <a:off x="0" y="0"/>
                      <a:ext cx="5083793" cy="2121408"/>
                    </a:xfrm>
                    <a:prstGeom prst="rect">
                      <a:avLst/>
                    </a:prstGeom>
                  </pic:spPr>
                </pic:pic>
              </a:graphicData>
            </a:graphic>
          </wp:anchor>
        </w:drawing>
      </w:r>
    </w:p>
    <w:p>
      <w:pPr>
        <w:spacing w:after="0"/>
        <w:rPr>
          <w:sz w:val="19"/>
        </w:rPr>
        <w:sectPr>
          <w:headerReference r:id="rId10" w:type="default"/>
          <w:pgSz w:w="11910" w:h="16840"/>
          <w:pgMar w:top="1580" w:right="0" w:bottom="0" w:left="1040" w:header="0" w:footer="0" w:gutter="0"/>
          <w:cols w:space="720" w:num="1"/>
        </w:sect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spacing w:before="4"/>
        <w:rPr>
          <w:sz w:val="23"/>
        </w:rPr>
      </w:pPr>
    </w:p>
    <w:p>
      <w:pPr>
        <w:pStyle w:val="4"/>
        <w:spacing w:before="0" w:line="537" w:lineRule="exact"/>
        <w:ind w:left="1492"/>
      </w:pPr>
      <w:r>
        <w:drawing>
          <wp:anchor distT="0" distB="0" distL="0" distR="0" simplePos="0" relativeHeight="251668480" behindDoc="1" locked="0" layoutInCell="1" allowOverlap="1">
            <wp:simplePos x="0" y="0"/>
            <wp:positionH relativeFrom="page">
              <wp:posOffset>2525395</wp:posOffset>
            </wp:positionH>
            <wp:positionV relativeFrom="paragraph">
              <wp:posOffset>145415</wp:posOffset>
            </wp:positionV>
            <wp:extent cx="2712720" cy="1270"/>
            <wp:effectExtent l="0" t="0" r="0" b="0"/>
            <wp:wrapNone/>
            <wp:docPr id="49"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14.jpeg"/>
                    <pic:cNvPicPr>
                      <a:picLocks noChangeAspect="1"/>
                    </pic:cNvPicPr>
                  </pic:nvPicPr>
                  <pic:blipFill>
                    <a:blip r:embed="rId32" cstate="print"/>
                    <a:stretch>
                      <a:fillRect/>
                    </a:stretch>
                  </pic:blipFill>
                  <pic:spPr>
                    <a:xfrm>
                      <a:off x="0" y="0"/>
                      <a:ext cx="2712549" cy="1270"/>
                    </a:xfrm>
                    <a:prstGeom prst="rect">
                      <a:avLst/>
                    </a:prstGeom>
                  </pic:spPr>
                </pic:pic>
              </a:graphicData>
            </a:graphic>
          </wp:anchor>
        </w:drawing>
      </w:r>
      <w:r>
        <w:t>（四）一般公共预算财政拨款基本支出决算情况说明</w:t>
      </w:r>
    </w:p>
    <w:p>
      <w:pPr>
        <w:pStyle w:val="5"/>
        <w:spacing w:before="98"/>
        <w:ind w:left="1427"/>
      </w:pPr>
      <w:r>
        <w:t>2018 年度一般公共预算财政拨款基本支出 9498.61 万元，</w:t>
      </w:r>
    </w:p>
    <w:p>
      <w:pPr>
        <w:pStyle w:val="5"/>
        <w:spacing w:before="170" w:line="338" w:lineRule="auto"/>
        <w:ind w:left="548" w:right="1314"/>
      </w:pPr>
      <w:r>
        <w:rPr>
          <w:spacing w:val="-5"/>
        </w:rPr>
        <w:t xml:space="preserve">其中：人员经费 </w:t>
      </w:r>
      <w:r>
        <w:t>6460.98</w:t>
      </w:r>
      <w:r>
        <w:rPr>
          <w:spacing w:val="-11"/>
        </w:rPr>
        <w:t xml:space="preserve"> 万元，主要包括基本工资、津贴补贴、</w:t>
      </w:r>
      <w:r>
        <w:rPr>
          <w:spacing w:val="-19"/>
        </w:rPr>
        <w:t>奖金、伙食补助费、绩效工资、机关事业单位基本养老保险缴费、</w:t>
      </w:r>
      <w:r>
        <w:t>职业年金缴费、职工基本医疗保险缴费、公务员医疗补助缴费、住房公积金、医疗费、其他社会保障缴费、其他工资福利支出、</w:t>
      </w:r>
      <w:r>
        <w:rPr>
          <w:spacing w:val="-10"/>
        </w:rPr>
        <w:t>离休费、退休费、抚恤金、生活补助、医疗费补助、奖励金、其</w:t>
      </w:r>
      <w:r>
        <w:rPr>
          <w:spacing w:val="3"/>
        </w:rPr>
        <w:t xml:space="preserve">他对个人和家庭的补助支出；公用经费 </w:t>
      </w:r>
      <w:r>
        <w:t>3037.63</w:t>
      </w:r>
      <w:r>
        <w:rPr>
          <w:spacing w:val="-9"/>
        </w:rPr>
        <w:t xml:space="preserve"> 万元，主要包</w:t>
      </w:r>
      <w:r>
        <w:rPr>
          <w:spacing w:val="-14"/>
        </w:rPr>
        <w:t xml:space="preserve">括办公费、印刷费、咨询费、手续费、水费、电费、邮电费、取暖费、物业管理费、差旅费、因公出国（境）费用、维修（护） </w:t>
      </w:r>
      <w:r>
        <w:rPr>
          <w:spacing w:val="-13"/>
        </w:rPr>
        <w:t>费、租赁费、会议费、培训费、公务接待费、专用材料费、劳务</w:t>
      </w:r>
      <w:r>
        <w:rPr>
          <w:spacing w:val="-12"/>
        </w:rPr>
        <w:t>费、委托业务费、工会经费、福利费、公务用车运行维护费、其</w:t>
      </w:r>
      <w:r>
        <w:rPr>
          <w:spacing w:val="-15"/>
        </w:rPr>
        <w:t>他交通费用、税金及附加费用、其他商品和服务支出、办公设备</w:t>
      </w:r>
      <w:r>
        <w:rPr>
          <w:spacing w:val="-20"/>
        </w:rPr>
        <w:t>购置、专用设备购置、信息网络及软件购置更新、公务用车购置、</w:t>
      </w:r>
      <w:r>
        <w:t>其他资本性支出。</w:t>
      </w:r>
    </w:p>
    <w:p>
      <w:pPr>
        <w:pStyle w:val="5"/>
        <w:spacing w:before="24"/>
        <w:ind w:left="1187"/>
        <w:rPr>
          <w:rFonts w:hint="eastAsia" w:ascii="黑体" w:hAnsi="黑体" w:eastAsia="黑体"/>
        </w:rPr>
      </w:pPr>
      <w:bookmarkStart w:id="8" w:name="五、一般公共预算财政拨款“三公” 经费支出决算情况说明"/>
      <w:bookmarkEnd w:id="8"/>
      <w:r>
        <w:rPr>
          <w:rFonts w:hint="eastAsia" w:ascii="黑体" w:hAnsi="黑体" w:eastAsia="黑体"/>
        </w:rPr>
        <w:t>五、一般公共预算财政拨款“三公” 经费支出决算情况说</w:t>
      </w:r>
    </w:p>
    <w:p>
      <w:pPr>
        <w:pStyle w:val="5"/>
        <w:spacing w:before="1"/>
        <w:rPr>
          <w:rFonts w:ascii="黑体"/>
          <w:sz w:val="9"/>
        </w:rPr>
      </w:pPr>
    </w:p>
    <w:p>
      <w:pPr>
        <w:pStyle w:val="5"/>
        <w:spacing w:before="54"/>
        <w:ind w:left="548"/>
        <w:rPr>
          <w:rFonts w:hint="eastAsia" w:ascii="黑体" w:eastAsia="黑体"/>
        </w:rPr>
      </w:pPr>
      <w:r>
        <w:rPr>
          <w:rFonts w:hint="eastAsia" w:ascii="黑体" w:eastAsia="黑体"/>
          <w:w w:val="99"/>
        </w:rPr>
        <w:t>明</w:t>
      </w:r>
    </w:p>
    <w:p>
      <w:pPr>
        <w:pStyle w:val="5"/>
        <w:spacing w:before="65"/>
        <w:ind w:left="1187"/>
        <w:rPr>
          <w:rFonts w:hint="eastAsia" w:ascii="Microsoft JhengHei" w:hAnsi="Microsoft JhengHei" w:eastAsia="Microsoft JhengHei"/>
          <w:b/>
        </w:rPr>
      </w:pPr>
      <w:r>
        <w:rPr>
          <w:spacing w:val="-19"/>
        </w:rPr>
        <w:t xml:space="preserve">本部门 </w:t>
      </w:r>
      <w:r>
        <w:t>2018</w:t>
      </w:r>
      <w:r>
        <w:rPr>
          <w:spacing w:val="-13"/>
        </w:rPr>
        <w:t xml:space="preserve"> 年度 “三公”经费支出共计 </w:t>
      </w:r>
      <w:r>
        <w:t>131.84</w:t>
      </w:r>
      <w:r>
        <w:rPr>
          <w:spacing w:val="-19"/>
        </w:rPr>
        <w:t xml:space="preserve"> 万元，</w:t>
      </w:r>
      <w:r>
        <w:rPr>
          <w:rFonts w:hint="eastAsia" w:ascii="Microsoft JhengHei" w:hAnsi="Microsoft JhengHei" w:eastAsia="Microsoft JhengHei"/>
          <w:b/>
        </w:rPr>
        <w:t>较</w:t>
      </w:r>
    </w:p>
    <w:p>
      <w:pPr>
        <w:spacing w:before="0" w:line="278" w:lineRule="auto"/>
        <w:ind w:left="548" w:right="1466" w:firstLine="0"/>
        <w:jc w:val="left"/>
        <w:rPr>
          <w:spacing w:val="-10"/>
          <w:w w:val="95"/>
          <w:sz w:val="32"/>
        </w:rPr>
      </w:pPr>
      <w:r>
        <w:rPr>
          <w:rFonts w:hint="eastAsia" w:ascii="Microsoft JhengHei" w:hAnsi="Microsoft JhengHei" w:eastAsia="Microsoft JhengHei"/>
          <w:b/>
          <w:spacing w:val="2"/>
          <w:w w:val="99"/>
          <w:sz w:val="32"/>
        </w:rPr>
        <w:t>年初预算减</w:t>
      </w:r>
      <w:r>
        <w:rPr>
          <w:rFonts w:hint="eastAsia" w:ascii="Microsoft JhengHei" w:hAnsi="Microsoft JhengHei" w:eastAsia="Microsoft JhengHei"/>
          <w:b/>
          <w:w w:val="99"/>
          <w:sz w:val="32"/>
        </w:rPr>
        <w:t>少</w:t>
      </w:r>
      <w:r>
        <w:rPr>
          <w:rFonts w:hint="eastAsia" w:ascii="Microsoft JhengHei" w:hAnsi="Microsoft JhengHei" w:eastAsia="Microsoft JhengHei"/>
          <w:b/>
          <w:spacing w:val="1"/>
          <w:sz w:val="32"/>
        </w:rPr>
        <w:t xml:space="preserve"> </w:t>
      </w:r>
      <w:r>
        <w:rPr>
          <w:rFonts w:hint="eastAsia" w:ascii="Microsoft JhengHei" w:hAnsi="Microsoft JhengHei" w:eastAsia="Microsoft JhengHei"/>
          <w:b/>
          <w:spacing w:val="1"/>
          <w:w w:val="83"/>
          <w:sz w:val="32"/>
        </w:rPr>
        <w:t>3</w:t>
      </w:r>
      <w:r>
        <w:rPr>
          <w:rFonts w:hint="eastAsia" w:ascii="Microsoft JhengHei" w:hAnsi="Microsoft JhengHei" w:eastAsia="Microsoft JhengHei"/>
          <w:b/>
          <w:spacing w:val="3"/>
          <w:w w:val="195"/>
          <w:sz w:val="32"/>
        </w:rPr>
        <w:t>.</w:t>
      </w:r>
      <w:r>
        <w:rPr>
          <w:rFonts w:hint="eastAsia" w:ascii="Microsoft JhengHei" w:hAnsi="Microsoft JhengHei" w:eastAsia="Microsoft JhengHei"/>
          <w:b/>
          <w:spacing w:val="1"/>
          <w:w w:val="83"/>
          <w:sz w:val="32"/>
        </w:rPr>
        <w:t>4</w:t>
      </w:r>
      <w:r>
        <w:rPr>
          <w:rFonts w:hint="eastAsia" w:ascii="Microsoft JhengHei" w:hAnsi="Microsoft JhengHei" w:eastAsia="Microsoft JhengHei"/>
          <w:b/>
          <w:w w:val="83"/>
          <w:sz w:val="32"/>
        </w:rPr>
        <w:t>6</w:t>
      </w:r>
      <w:r>
        <w:rPr>
          <w:rFonts w:hint="eastAsia" w:ascii="Microsoft JhengHei" w:hAnsi="Microsoft JhengHei" w:eastAsia="Microsoft JhengHei"/>
          <w:b/>
          <w:sz w:val="32"/>
        </w:rPr>
        <w:t xml:space="preserve"> </w:t>
      </w:r>
      <w:r>
        <w:rPr>
          <w:rFonts w:hint="eastAsia" w:ascii="Microsoft JhengHei" w:hAnsi="Microsoft JhengHei" w:eastAsia="Microsoft JhengHei"/>
          <w:b/>
          <w:spacing w:val="2"/>
          <w:w w:val="99"/>
          <w:sz w:val="32"/>
        </w:rPr>
        <w:t>万元</w:t>
      </w:r>
      <w:r>
        <w:rPr>
          <w:rFonts w:hint="eastAsia" w:ascii="Microsoft JhengHei" w:hAnsi="Microsoft JhengHei" w:eastAsia="Microsoft JhengHei"/>
          <w:b/>
          <w:spacing w:val="-29"/>
          <w:w w:val="99"/>
          <w:sz w:val="32"/>
        </w:rPr>
        <w:t>，</w:t>
      </w:r>
      <w:r>
        <w:rPr>
          <w:rFonts w:hint="eastAsia" w:ascii="Microsoft JhengHei" w:hAnsi="Microsoft JhengHei" w:eastAsia="Microsoft JhengHei"/>
          <w:b/>
          <w:spacing w:val="2"/>
          <w:w w:val="99"/>
          <w:sz w:val="32"/>
        </w:rPr>
        <w:t>降</w:t>
      </w:r>
      <w:r>
        <w:rPr>
          <w:rFonts w:hint="eastAsia" w:ascii="Microsoft JhengHei" w:hAnsi="Microsoft JhengHei" w:eastAsia="Microsoft JhengHei"/>
          <w:b/>
          <w:w w:val="99"/>
          <w:sz w:val="32"/>
        </w:rPr>
        <w:t>低</w:t>
      </w:r>
      <w:r>
        <w:rPr>
          <w:rFonts w:hint="eastAsia" w:ascii="Microsoft JhengHei" w:hAnsi="Microsoft JhengHei" w:eastAsia="Microsoft JhengHei"/>
          <w:b/>
          <w:spacing w:val="1"/>
          <w:sz w:val="32"/>
        </w:rPr>
        <w:t xml:space="preserve"> </w:t>
      </w:r>
      <w:r>
        <w:rPr>
          <w:rFonts w:hint="eastAsia" w:ascii="Microsoft JhengHei" w:hAnsi="Microsoft JhengHei" w:eastAsia="Microsoft JhengHei"/>
          <w:b/>
          <w:spacing w:val="3"/>
          <w:w w:val="83"/>
          <w:sz w:val="32"/>
        </w:rPr>
        <w:t>2</w:t>
      </w:r>
      <w:r>
        <w:rPr>
          <w:rFonts w:hint="eastAsia" w:ascii="Microsoft JhengHei" w:hAnsi="Microsoft JhengHei" w:eastAsia="Microsoft JhengHei"/>
          <w:b/>
          <w:spacing w:val="1"/>
          <w:w w:val="195"/>
          <w:sz w:val="32"/>
        </w:rPr>
        <w:t>.</w:t>
      </w:r>
      <w:r>
        <w:rPr>
          <w:rFonts w:hint="eastAsia" w:ascii="Microsoft JhengHei" w:hAnsi="Microsoft JhengHei" w:eastAsia="Microsoft JhengHei"/>
          <w:b/>
          <w:spacing w:val="1"/>
          <w:w w:val="83"/>
          <w:sz w:val="32"/>
        </w:rPr>
        <w:t>62</w:t>
      </w:r>
      <w:r>
        <w:rPr>
          <w:rFonts w:hint="eastAsia" w:ascii="Microsoft JhengHei" w:hAnsi="Microsoft JhengHei" w:eastAsia="Microsoft JhengHei"/>
          <w:b/>
          <w:spacing w:val="11"/>
          <w:w w:val="93"/>
          <w:sz w:val="32"/>
        </w:rPr>
        <w:drawing>
          <wp:inline distT="0" distB="0" distL="0" distR="0">
            <wp:extent cx="85090" cy="154940"/>
            <wp:effectExtent l="0" t="0" r="0" b="0"/>
            <wp:docPr id="5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5.png"/>
                    <pic:cNvPicPr>
                      <a:picLocks noChangeAspect="1"/>
                    </pic:cNvPicPr>
                  </pic:nvPicPr>
                  <pic:blipFill>
                    <a:blip r:embed="rId23" cstate="print"/>
                    <a:stretch>
                      <a:fillRect/>
                    </a:stretch>
                  </pic:blipFill>
                  <pic:spPr>
                    <a:xfrm>
                      <a:off x="0" y="0"/>
                      <a:ext cx="85724" cy="155574"/>
                    </a:xfrm>
                    <a:prstGeom prst="rect">
                      <a:avLst/>
                    </a:prstGeom>
                  </pic:spPr>
                </pic:pic>
              </a:graphicData>
            </a:graphic>
          </wp:inline>
        </w:drawing>
      </w:r>
      <w:r>
        <w:rPr>
          <w:rFonts w:hint="eastAsia" w:ascii="Microsoft JhengHei" w:hAnsi="Microsoft JhengHei" w:eastAsia="Microsoft JhengHei"/>
          <w:b/>
          <w:spacing w:val="-29"/>
          <w:w w:val="99"/>
          <w:sz w:val="32"/>
        </w:rPr>
        <w:t>，</w:t>
      </w:r>
      <w:r>
        <w:rPr>
          <w:w w:val="99"/>
          <w:sz w:val="32"/>
        </w:rPr>
        <w:t>主</w:t>
      </w:r>
      <w:r>
        <w:rPr>
          <w:spacing w:val="2"/>
          <w:w w:val="99"/>
          <w:sz w:val="32"/>
        </w:rPr>
        <w:t>要</w:t>
      </w:r>
      <w:r>
        <w:rPr>
          <w:w w:val="99"/>
          <w:sz w:val="32"/>
        </w:rPr>
        <w:t>是</w:t>
      </w:r>
      <w:r>
        <w:rPr>
          <w:spacing w:val="2"/>
          <w:w w:val="99"/>
          <w:sz w:val="32"/>
        </w:rPr>
        <w:t>认</w:t>
      </w:r>
      <w:r>
        <w:rPr>
          <w:w w:val="99"/>
          <w:sz w:val="32"/>
        </w:rPr>
        <w:t>真</w:t>
      </w:r>
      <w:r>
        <w:rPr>
          <w:spacing w:val="2"/>
          <w:w w:val="99"/>
          <w:sz w:val="32"/>
        </w:rPr>
        <w:t>贯</w:t>
      </w:r>
      <w:r>
        <w:rPr>
          <w:w w:val="99"/>
          <w:sz w:val="32"/>
        </w:rPr>
        <w:t>彻</w:t>
      </w:r>
      <w:r>
        <w:rPr>
          <w:spacing w:val="2"/>
          <w:w w:val="99"/>
          <w:sz w:val="32"/>
        </w:rPr>
        <w:t>落</w:t>
      </w:r>
      <w:r>
        <w:rPr>
          <w:w w:val="99"/>
          <w:sz w:val="32"/>
        </w:rPr>
        <w:t>实</w:t>
      </w:r>
      <w:r>
        <w:rPr>
          <w:spacing w:val="-10"/>
          <w:w w:val="95"/>
          <w:sz w:val="32"/>
        </w:rPr>
        <w:t>厉行节约要求，从严控制“三公”经费开支，全年实际支出比预算有所节约。具体情况如下：</w:t>
      </w:r>
    </w:p>
    <w:p>
      <w:pPr>
        <w:spacing w:before="0" w:line="278" w:lineRule="auto"/>
        <w:ind w:left="548" w:right="1466" w:firstLine="0"/>
        <w:jc w:val="left"/>
        <w:rPr>
          <w:spacing w:val="-10"/>
          <w:w w:val="95"/>
          <w:sz w:val="32"/>
        </w:rPr>
        <w:sectPr>
          <w:headerReference r:id="rId11" w:type="default"/>
          <w:pgSz w:w="11910" w:h="16840"/>
          <w:pgMar w:top="600" w:right="0" w:bottom="280" w:left="1040" w:header="407" w:footer="0" w:gutter="0"/>
          <w:cols w:space="720" w:num="1"/>
        </w:sect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spacing w:before="4"/>
        <w:rPr>
          <w:sz w:val="23"/>
        </w:rPr>
      </w:pPr>
    </w:p>
    <w:p>
      <w:pPr>
        <w:spacing w:before="0" w:line="537" w:lineRule="exact"/>
        <w:ind w:left="1187" w:right="0" w:firstLine="0"/>
        <w:jc w:val="left"/>
        <w:rPr>
          <w:sz w:val="32"/>
        </w:rPr>
      </w:pPr>
      <w:r>
        <w:rPr>
          <w:rFonts w:hint="eastAsia" w:ascii="Microsoft JhengHei" w:eastAsia="Microsoft JhengHei"/>
          <w:b/>
          <w:sz w:val="32"/>
        </w:rPr>
        <w:t>（一</w:t>
      </w:r>
      <w:r>
        <w:rPr>
          <w:rFonts w:hint="eastAsia" w:ascii="Microsoft JhengHei" w:eastAsia="Microsoft JhengHei"/>
          <w:b/>
          <w:spacing w:val="5"/>
          <w:sz w:val="32"/>
        </w:rPr>
        <w:t>）</w:t>
      </w:r>
      <w:r>
        <w:rPr>
          <w:rFonts w:hint="eastAsia" w:ascii="Microsoft JhengHei" w:eastAsia="Microsoft JhengHei"/>
          <w:b/>
          <w:sz w:val="32"/>
        </w:rPr>
        <w:t>因公出国（</w:t>
      </w:r>
      <w:r>
        <w:rPr>
          <w:rFonts w:hint="eastAsia" w:ascii="Microsoft JhengHei" w:eastAsia="Microsoft JhengHei"/>
          <w:b/>
          <w:spacing w:val="5"/>
          <w:sz w:val="32"/>
        </w:rPr>
        <w:t>境</w:t>
      </w:r>
      <w:r>
        <w:rPr>
          <w:rFonts w:hint="eastAsia" w:ascii="Microsoft JhengHei" w:eastAsia="Microsoft JhengHei"/>
          <w:b/>
          <w:sz w:val="32"/>
        </w:rPr>
        <w:t>）费支出 0</w:t>
      </w:r>
      <w:r>
        <w:rPr>
          <w:rFonts w:hint="eastAsia" w:ascii="Microsoft JhengHei" w:eastAsia="Microsoft JhengHei"/>
          <w:b/>
          <w:spacing w:val="-1"/>
          <w:sz w:val="32"/>
        </w:rPr>
        <w:t xml:space="preserve"> 万元。</w:t>
      </w:r>
      <w:r>
        <w:rPr>
          <w:spacing w:val="-22"/>
          <w:sz w:val="32"/>
        </w:rPr>
        <w:t xml:space="preserve">本部门 </w:t>
      </w:r>
      <w:r>
        <w:rPr>
          <w:sz w:val="32"/>
        </w:rPr>
        <w:t>2018</w:t>
      </w:r>
      <w:r>
        <w:rPr>
          <w:spacing w:val="-23"/>
          <w:sz w:val="32"/>
        </w:rPr>
        <w:t xml:space="preserve"> 年度因</w:t>
      </w:r>
    </w:p>
    <w:p>
      <w:pPr>
        <w:pStyle w:val="5"/>
        <w:spacing w:before="98"/>
        <w:ind w:left="548"/>
      </w:pPr>
      <w:r>
        <w:t>公出国（境）</w:t>
      </w:r>
      <w:r>
        <w:rPr>
          <w:spacing w:val="-26"/>
        </w:rPr>
        <w:t xml:space="preserve">团组 </w:t>
      </w:r>
      <w:r>
        <w:t>0</w:t>
      </w:r>
      <w:r>
        <w:rPr>
          <w:spacing w:val="-31"/>
        </w:rPr>
        <w:t xml:space="preserve"> 个、共 </w:t>
      </w:r>
      <w:r>
        <w:t>0</w:t>
      </w:r>
      <w:r>
        <w:rPr>
          <w:spacing w:val="-37"/>
        </w:rPr>
        <w:t xml:space="preserve"> 人</w:t>
      </w:r>
      <w:r>
        <w:rPr>
          <w:spacing w:val="3"/>
        </w:rPr>
        <w:t>/</w:t>
      </w:r>
      <w:r>
        <w:t>参加其他单位组织的因公出国</w:t>
      </w:r>
    </w:p>
    <w:p>
      <w:pPr>
        <w:pStyle w:val="5"/>
        <w:spacing w:before="170" w:line="338" w:lineRule="auto"/>
        <w:ind w:left="548" w:right="1473"/>
      </w:pPr>
      <w:r>
        <w:t>（境）</w:t>
      </w:r>
      <w:r>
        <w:rPr>
          <w:spacing w:val="-26"/>
        </w:rPr>
        <w:t xml:space="preserve">团组 </w:t>
      </w:r>
      <w:r>
        <w:t>0</w:t>
      </w:r>
      <w:r>
        <w:rPr>
          <w:spacing w:val="-31"/>
        </w:rPr>
        <w:t xml:space="preserve"> 个、共 </w:t>
      </w:r>
      <w:r>
        <w:t>0</w:t>
      </w:r>
      <w:r>
        <w:rPr>
          <w:spacing w:val="-37"/>
        </w:rPr>
        <w:t xml:space="preserve"> 人</w:t>
      </w:r>
      <w:r>
        <w:rPr>
          <w:spacing w:val="3"/>
        </w:rPr>
        <w:t>/</w:t>
      </w:r>
      <w:r>
        <w:t>无本单位组织的出国（境）团组。因公出国（境）费支出较年初预算增加（减少）0</w:t>
      </w:r>
      <w:r>
        <w:rPr>
          <w:spacing w:val="-21"/>
        </w:rPr>
        <w:t xml:space="preserve"> 万元。</w:t>
      </w:r>
    </w:p>
    <w:p>
      <w:pPr>
        <w:pStyle w:val="4"/>
        <w:spacing w:before="0" w:line="486" w:lineRule="exact"/>
        <w:rPr>
          <w:rFonts w:hint="eastAsia" w:ascii="宋体" w:eastAsia="宋体"/>
          <w:b w:val="0"/>
        </w:rPr>
      </w:pPr>
      <w:r>
        <w:t>（二</w:t>
      </w:r>
      <w:r>
        <w:rPr>
          <w:spacing w:val="5"/>
        </w:rPr>
        <w:t>）</w:t>
      </w:r>
      <w:r>
        <w:rPr>
          <w:spacing w:val="-1"/>
        </w:rPr>
        <w:t xml:space="preserve">公务用车购置及运行维护费支出 </w:t>
      </w:r>
      <w:r>
        <w:t>1</w:t>
      </w:r>
      <w:r>
        <w:rPr>
          <w:rFonts w:hint="eastAsia" w:ascii="宋体" w:eastAsia="宋体"/>
        </w:rPr>
        <w:t>31.84</w:t>
      </w:r>
      <w:r>
        <w:rPr>
          <w:rFonts w:hint="eastAsia" w:ascii="宋体" w:eastAsia="宋体"/>
          <w:spacing w:val="-89"/>
        </w:rPr>
        <w:t xml:space="preserve"> </w:t>
      </w:r>
      <w:r>
        <w:t>万元。</w:t>
      </w:r>
      <w:r>
        <w:rPr>
          <w:rFonts w:hint="eastAsia" w:ascii="宋体" w:eastAsia="宋体"/>
          <w:b w:val="0"/>
        </w:rPr>
        <w:t>本部</w:t>
      </w:r>
    </w:p>
    <w:p>
      <w:pPr>
        <w:pStyle w:val="5"/>
        <w:spacing w:before="98"/>
        <w:ind w:left="548"/>
      </w:pPr>
      <w:r>
        <w:rPr>
          <w:spacing w:val="50"/>
        </w:rPr>
        <w:t>门</w:t>
      </w:r>
      <w:r>
        <w:t>2018</w:t>
      </w:r>
      <w:r>
        <w:rPr>
          <w:spacing w:val="-10"/>
        </w:rPr>
        <w:t xml:space="preserve"> 年度公务用车购置及运行维护费较年初预算减少</w:t>
      </w:r>
      <w:r>
        <w:t>3.46</w:t>
      </w:r>
      <w:r>
        <w:rPr>
          <w:spacing w:val="-58"/>
        </w:rPr>
        <w:t xml:space="preserve"> 万</w:t>
      </w:r>
    </w:p>
    <w:p>
      <w:pPr>
        <w:pStyle w:val="5"/>
        <w:spacing w:before="174" w:line="276" w:lineRule="auto"/>
        <w:ind w:left="548" w:right="1473"/>
        <w:rPr>
          <w:rFonts w:hint="eastAsia" w:ascii="Microsoft JhengHei" w:hAnsi="Microsoft JhengHei" w:eastAsia="Microsoft JhengHei"/>
          <w:b/>
        </w:rPr>
      </w:pPr>
      <w:r>
        <w:rPr>
          <w:spacing w:val="5"/>
        </w:rPr>
        <w:t>元</w:t>
      </w:r>
      <w:r>
        <w:rPr>
          <w:spacing w:val="7"/>
        </w:rPr>
        <w:t>，</w:t>
      </w:r>
      <w:r>
        <w:rPr>
          <w:spacing w:val="5"/>
        </w:rPr>
        <w:t>降</w:t>
      </w:r>
      <w:r>
        <w:t>低</w:t>
      </w:r>
      <w:r>
        <w:rPr>
          <w:spacing w:val="-77"/>
        </w:rPr>
        <w:t xml:space="preserve"> </w:t>
      </w:r>
      <w:r>
        <w:rPr>
          <w:spacing w:val="2"/>
        </w:rPr>
        <w:t>2.62</w:t>
      </w:r>
      <w:r>
        <w:rPr>
          <w:spacing w:val="11"/>
          <w:w w:val="99"/>
        </w:rPr>
        <w:drawing>
          <wp:inline distT="0" distB="0" distL="0" distR="0">
            <wp:extent cx="85090" cy="154940"/>
            <wp:effectExtent l="0" t="0" r="0" b="0"/>
            <wp:docPr id="5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5.png"/>
                    <pic:cNvPicPr>
                      <a:picLocks noChangeAspect="1"/>
                    </pic:cNvPicPr>
                  </pic:nvPicPr>
                  <pic:blipFill>
                    <a:blip r:embed="rId23" cstate="print"/>
                    <a:stretch>
                      <a:fillRect/>
                    </a:stretch>
                  </pic:blipFill>
                  <pic:spPr>
                    <a:xfrm>
                      <a:off x="0" y="0"/>
                      <a:ext cx="85724" cy="155574"/>
                    </a:xfrm>
                    <a:prstGeom prst="rect">
                      <a:avLst/>
                    </a:prstGeom>
                  </pic:spPr>
                </pic:pic>
              </a:graphicData>
            </a:graphic>
          </wp:inline>
        </w:drawing>
      </w:r>
      <w:r>
        <w:rPr>
          <w:spacing w:val="6"/>
          <w:w w:val="95"/>
        </w:rPr>
        <w:t>,</w:t>
      </w:r>
      <w:r>
        <w:rPr>
          <w:spacing w:val="5"/>
          <w:w w:val="95"/>
        </w:rPr>
        <w:t>主</w:t>
      </w:r>
      <w:r>
        <w:rPr>
          <w:spacing w:val="7"/>
          <w:w w:val="95"/>
        </w:rPr>
        <w:t>要</w:t>
      </w:r>
      <w:r>
        <w:rPr>
          <w:spacing w:val="5"/>
          <w:w w:val="95"/>
        </w:rPr>
        <w:t>是</w:t>
      </w:r>
      <w:r>
        <w:rPr>
          <w:spacing w:val="7"/>
          <w:w w:val="95"/>
        </w:rPr>
        <w:t>从</w:t>
      </w:r>
      <w:r>
        <w:rPr>
          <w:spacing w:val="5"/>
          <w:w w:val="95"/>
        </w:rPr>
        <w:t>严</w:t>
      </w:r>
      <w:r>
        <w:rPr>
          <w:spacing w:val="7"/>
          <w:w w:val="95"/>
        </w:rPr>
        <w:t>控</w:t>
      </w:r>
      <w:r>
        <w:rPr>
          <w:spacing w:val="5"/>
          <w:w w:val="95"/>
        </w:rPr>
        <w:t>制</w:t>
      </w:r>
      <w:r>
        <w:rPr>
          <w:spacing w:val="7"/>
          <w:w w:val="95"/>
        </w:rPr>
        <w:t>“</w:t>
      </w:r>
      <w:r>
        <w:rPr>
          <w:spacing w:val="5"/>
          <w:w w:val="95"/>
        </w:rPr>
        <w:t>三</w:t>
      </w:r>
      <w:r>
        <w:rPr>
          <w:spacing w:val="7"/>
          <w:w w:val="95"/>
        </w:rPr>
        <w:t>公</w:t>
      </w:r>
      <w:r>
        <w:rPr>
          <w:spacing w:val="5"/>
          <w:w w:val="95"/>
        </w:rPr>
        <w:t>”经</w:t>
      </w:r>
      <w:r>
        <w:rPr>
          <w:spacing w:val="7"/>
          <w:w w:val="95"/>
        </w:rPr>
        <w:t>费</w:t>
      </w:r>
      <w:r>
        <w:rPr>
          <w:spacing w:val="5"/>
          <w:w w:val="95"/>
        </w:rPr>
        <w:t>开</w:t>
      </w:r>
      <w:r>
        <w:rPr>
          <w:spacing w:val="7"/>
          <w:w w:val="95"/>
        </w:rPr>
        <w:t>支</w:t>
      </w:r>
      <w:r>
        <w:rPr>
          <w:spacing w:val="5"/>
          <w:w w:val="95"/>
        </w:rPr>
        <w:t>，</w:t>
      </w:r>
      <w:r>
        <w:rPr>
          <w:spacing w:val="7"/>
          <w:w w:val="95"/>
        </w:rPr>
        <w:t>全</w:t>
      </w:r>
      <w:r>
        <w:rPr>
          <w:spacing w:val="5"/>
          <w:w w:val="95"/>
        </w:rPr>
        <w:t>年</w:t>
      </w:r>
      <w:r>
        <w:rPr>
          <w:spacing w:val="7"/>
          <w:w w:val="95"/>
        </w:rPr>
        <w:t>实</w:t>
      </w:r>
      <w:r>
        <w:rPr>
          <w:w w:val="95"/>
        </w:rPr>
        <w:t>际</w:t>
      </w:r>
      <w:r>
        <w:t>支出比预算有所节约。</w:t>
      </w:r>
      <w:r>
        <w:rPr>
          <w:rFonts w:hint="eastAsia" w:ascii="Microsoft JhengHei" w:hAnsi="Microsoft JhengHei" w:eastAsia="Microsoft JhengHei"/>
          <w:b/>
        </w:rPr>
        <w:t>其中：</w:t>
      </w:r>
    </w:p>
    <w:p>
      <w:pPr>
        <w:spacing w:before="0" w:line="491" w:lineRule="exact"/>
        <w:ind w:left="1187" w:right="0" w:firstLine="0"/>
        <w:jc w:val="left"/>
        <w:rPr>
          <w:sz w:val="32"/>
        </w:rPr>
      </w:pPr>
      <w:r>
        <w:rPr>
          <w:rFonts w:hint="eastAsia" w:ascii="Microsoft JhengHei" w:hAnsi="Microsoft JhengHei" w:eastAsia="Microsoft JhengHei"/>
          <w:b/>
          <w:sz w:val="32"/>
        </w:rPr>
        <w:t>公务用车购置费：</w:t>
      </w:r>
      <w:r>
        <w:rPr>
          <w:sz w:val="32"/>
        </w:rPr>
        <w:t>本部门 2018 年度“未发生‘公务用车购</w:t>
      </w:r>
    </w:p>
    <w:p>
      <w:pPr>
        <w:pStyle w:val="5"/>
        <w:spacing w:before="95"/>
        <w:ind w:left="548"/>
      </w:pPr>
      <w:r>
        <w:t>置’经费支出”“与年初预算持平”。</w:t>
      </w:r>
    </w:p>
    <w:p>
      <w:pPr>
        <w:spacing w:before="66"/>
        <w:ind w:left="0" w:right="1469" w:firstLine="0"/>
        <w:jc w:val="right"/>
        <w:rPr>
          <w:sz w:val="32"/>
        </w:rPr>
      </w:pPr>
      <w:r>
        <w:rPr>
          <w:rFonts w:hint="eastAsia" w:ascii="Microsoft JhengHei" w:eastAsia="Microsoft JhengHei"/>
          <w:b/>
          <w:sz w:val="32"/>
        </w:rPr>
        <w:t>公务用车运行维护费：</w:t>
      </w:r>
      <w:r>
        <w:rPr>
          <w:spacing w:val="-19"/>
          <w:sz w:val="32"/>
        </w:rPr>
        <w:t xml:space="preserve">本部门 </w:t>
      </w:r>
      <w:r>
        <w:rPr>
          <w:sz w:val="32"/>
        </w:rPr>
        <w:t>2018</w:t>
      </w:r>
      <w:r>
        <w:rPr>
          <w:spacing w:val="-9"/>
          <w:sz w:val="32"/>
        </w:rPr>
        <w:t xml:space="preserve"> 年度单位公务用车保有</w:t>
      </w:r>
    </w:p>
    <w:p>
      <w:pPr>
        <w:pStyle w:val="5"/>
        <w:spacing w:before="98"/>
        <w:ind w:right="1473"/>
        <w:jc w:val="center"/>
      </w:pPr>
      <w:r>
        <w:rPr>
          <w:rFonts w:hint="eastAsia"/>
          <w:spacing w:val="-43"/>
          <w:lang w:val="en-US" w:eastAsia="zh-CN"/>
        </w:rPr>
        <w:t xml:space="preserve">   </w:t>
      </w:r>
      <w:r>
        <w:rPr>
          <w:spacing w:val="-43"/>
        </w:rPr>
        <w:t xml:space="preserve">量 </w:t>
      </w:r>
      <w:r>
        <w:t>74</w:t>
      </w:r>
      <w:r>
        <w:rPr>
          <w:spacing w:val="-17"/>
        </w:rPr>
        <w:t xml:space="preserve"> 辆。公车运行维护费支出较年初预算减少 </w:t>
      </w:r>
      <w:r>
        <w:t>3.46</w:t>
      </w:r>
      <w:r>
        <w:rPr>
          <w:spacing w:val="-25"/>
        </w:rPr>
        <w:t xml:space="preserve"> 万元，降低</w:t>
      </w:r>
    </w:p>
    <w:p>
      <w:pPr>
        <w:pStyle w:val="5"/>
        <w:spacing w:before="173" w:line="336" w:lineRule="auto"/>
        <w:ind w:left="548" w:right="1471"/>
      </w:pPr>
      <w:r>
        <w:rPr>
          <w:spacing w:val="2"/>
        </w:rPr>
        <w:t>2.62</w:t>
      </w:r>
      <w:r>
        <w:rPr>
          <w:spacing w:val="-159"/>
        </w:rPr>
        <w:t xml:space="preserve"> </w:t>
      </w:r>
      <w:r>
        <w:rPr>
          <w:spacing w:val="11"/>
          <w:w w:val="99"/>
        </w:rPr>
        <w:drawing>
          <wp:inline distT="0" distB="0" distL="0" distR="0">
            <wp:extent cx="85090" cy="154940"/>
            <wp:effectExtent l="0" t="0" r="0" b="0"/>
            <wp:docPr id="5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age5.png"/>
                    <pic:cNvPicPr>
                      <a:picLocks noChangeAspect="1"/>
                    </pic:cNvPicPr>
                  </pic:nvPicPr>
                  <pic:blipFill>
                    <a:blip r:embed="rId23" cstate="print"/>
                    <a:stretch>
                      <a:fillRect/>
                    </a:stretch>
                  </pic:blipFill>
                  <pic:spPr>
                    <a:xfrm>
                      <a:off x="0" y="0"/>
                      <a:ext cx="85724" cy="155574"/>
                    </a:xfrm>
                    <a:prstGeom prst="rect">
                      <a:avLst/>
                    </a:prstGeom>
                  </pic:spPr>
                </pic:pic>
              </a:graphicData>
            </a:graphic>
          </wp:inline>
        </w:drawing>
      </w:r>
      <w:r>
        <w:t>,主要是从严控</w:t>
      </w:r>
      <w:r>
        <w:rPr>
          <w:spacing w:val="-39"/>
        </w:rPr>
        <w:t>制</w:t>
      </w:r>
      <w:r>
        <w:t>“三公</w:t>
      </w:r>
      <w:r>
        <w:rPr>
          <w:spacing w:val="-39"/>
        </w:rPr>
        <w:t>”</w:t>
      </w:r>
      <w:r>
        <w:t>经费开支</w:t>
      </w:r>
      <w:r>
        <w:rPr>
          <w:spacing w:val="-39"/>
        </w:rPr>
        <w:t>，</w:t>
      </w:r>
      <w:r>
        <w:t>全年实际支出比预算有所节约。</w:t>
      </w:r>
    </w:p>
    <w:p>
      <w:pPr>
        <w:spacing w:before="0" w:line="491" w:lineRule="exact"/>
        <w:ind w:left="1187" w:right="0" w:firstLine="0"/>
        <w:jc w:val="left"/>
        <w:rPr>
          <w:sz w:val="32"/>
        </w:rPr>
      </w:pPr>
      <w:r>
        <w:rPr>
          <w:rFonts w:hint="eastAsia" w:ascii="Microsoft JhengHei" w:hAnsi="Microsoft JhengHei" w:eastAsia="Microsoft JhengHei"/>
          <w:b/>
          <w:sz w:val="32"/>
        </w:rPr>
        <w:t>（三）公务接待费支出 0 万元。</w:t>
      </w:r>
      <w:r>
        <w:rPr>
          <w:sz w:val="32"/>
        </w:rPr>
        <w:t>本部门 2018 年度“未发生</w:t>
      </w:r>
    </w:p>
    <w:p>
      <w:pPr>
        <w:pStyle w:val="5"/>
        <w:spacing w:before="96"/>
        <w:ind w:left="548"/>
      </w:pPr>
      <w:r>
        <w:pict>
          <v:shape id="_x0000_s1050" o:spid="_x0000_s1050" o:spt="202" type="#_x0000_t202" style="position:absolute;left:0pt;margin-left:143.5pt;margin-top:30.45pt;height:20.75pt;width:336.65pt;mso-position-horizontal-relative:page;mso-wrap-distance-bottom:0pt;mso-wrap-distance-top:0pt;z-index:-251639808;mso-width-relative:page;mso-height-relative:page;" fillcolor="#E4E4E4" filled="t" stroked="f" coordsize="21600,21600">
            <v:path/>
            <v:fill on="t" focussize="0,0"/>
            <v:stroke on="f" joinstyle="miter"/>
            <v:imagedata o:title=""/>
            <o:lock v:ext="edit"/>
            <v:textbox inset="0mm,0mm,0mm,0mm">
              <w:txbxContent>
                <w:p>
                  <w:pPr>
                    <w:spacing w:before="3"/>
                    <w:ind w:left="0" w:right="-15" w:firstLine="0"/>
                    <w:jc w:val="left"/>
                    <w:rPr>
                      <w:rFonts w:hint="eastAsia" w:ascii="黑体" w:eastAsia="黑体"/>
                      <w:b/>
                      <w:sz w:val="32"/>
                    </w:rPr>
                  </w:pPr>
                  <w:bookmarkStart w:id="14" w:name="六、绩效预算情况说明(以下内容必有，其他可以多)"/>
                  <w:bookmarkEnd w:id="14"/>
                  <w:r>
                    <w:rPr>
                      <w:rFonts w:hint="eastAsia" w:ascii="黑体" w:eastAsia="黑体"/>
                      <w:b/>
                      <w:w w:val="95"/>
                      <w:sz w:val="32"/>
                    </w:rPr>
                    <w:t>绩效预算情况说明</w:t>
                  </w:r>
                </w:p>
              </w:txbxContent>
            </v:textbox>
            <w10:wrap type="topAndBottom"/>
          </v:shape>
        </w:pict>
      </w:r>
      <w:r>
        <w:pict>
          <v:shape id="_x0000_s1051" o:spid="_x0000_s1051" o:spt="202" type="#_x0000_t202" style="position:absolute;left:0pt;margin-left:79.4pt;margin-top:30.45pt;height:20.75pt;width:64.1pt;mso-position-horizontal-relative:page;z-index:251678720;mso-width-relative:page;mso-height-relative:page;" filled="f" stroked="f" coordsize="21600,21600">
            <v:path/>
            <v:fill on="f" focussize="0,0"/>
            <v:stroke on="f" joinstyle="miter"/>
            <v:imagedata o:title=""/>
            <o:lock v:ext="edit"/>
            <v:textbox inset="0mm,0mm,0mm,0mm">
              <w:txbxContent>
                <w:p>
                  <w:pPr>
                    <w:spacing w:before="3"/>
                    <w:ind w:left="639" w:right="0" w:firstLine="0"/>
                    <w:jc w:val="left"/>
                    <w:rPr>
                      <w:rFonts w:hint="eastAsia" w:ascii="黑体" w:eastAsia="黑体"/>
                      <w:b/>
                      <w:sz w:val="32"/>
                    </w:rPr>
                  </w:pPr>
                  <w:r>
                    <w:rPr>
                      <w:rFonts w:hint="eastAsia" w:ascii="黑体" w:eastAsia="黑体"/>
                      <w:b/>
                      <w:sz w:val="32"/>
                    </w:rPr>
                    <w:t>六、</w:t>
                  </w:r>
                </w:p>
              </w:txbxContent>
            </v:textbox>
          </v:shape>
        </w:pict>
      </w:r>
      <w:r>
        <w:t>‘公务接待费’经费支出”“与年初预算持平”。</w:t>
      </w:r>
    </w:p>
    <w:p>
      <w:pPr>
        <w:pStyle w:val="5"/>
        <w:spacing w:before="5"/>
        <w:rPr>
          <w:sz w:val="5"/>
        </w:rPr>
      </w:pPr>
    </w:p>
    <w:p>
      <w:pPr>
        <w:pStyle w:val="5"/>
        <w:ind w:left="1188"/>
        <w:rPr>
          <w:sz w:val="20"/>
        </w:rPr>
      </w:pPr>
      <w:r>
        <w:rPr>
          <w:sz w:val="20"/>
        </w:rPr>
        <w:pict>
          <v:shape id="_x0000_s1052" o:spid="_x0000_s1052" o:spt="202" type="#_x0000_t202" style="height:20.75pt;width:410.25pt;" fillcolor="#E4E4E4" filled="t" stroked="f" coordsize="21600,21600">
            <v:path/>
            <v:fill on="t" focussize="0,0"/>
            <v:stroke on="f" joinstyle="miter"/>
            <v:imagedata o:title=""/>
            <o:lock v:ext="edit"/>
            <v:textbox inset="0mm,0mm,0mm,0mm">
              <w:txbxContent>
                <w:p>
                  <w:pPr>
                    <w:pStyle w:val="5"/>
                    <w:spacing w:before="4"/>
                    <w:ind w:left="-1"/>
                  </w:pPr>
                  <w:r>
                    <w:t>（一）</w:t>
                  </w:r>
                  <w:r>
                    <w:rPr>
                      <w:spacing w:val="-4"/>
                    </w:rPr>
                    <w:t xml:space="preserve">绩效管理工作开展情况。根据《关于开展 </w:t>
                  </w:r>
                  <w:r>
                    <w:t>2018</w:t>
                  </w:r>
                  <w:r>
                    <w:rPr>
                      <w:spacing w:val="-24"/>
                    </w:rPr>
                    <w:t xml:space="preserve"> 年度</w:t>
                  </w:r>
                </w:p>
              </w:txbxContent>
            </v:textbox>
            <w10:wrap type="none"/>
            <w10:anchorlock/>
          </v:shape>
        </w:pict>
      </w:r>
    </w:p>
    <w:p>
      <w:pPr>
        <w:pStyle w:val="5"/>
        <w:spacing w:before="69"/>
        <w:ind w:right="1314"/>
        <w:jc w:val="right"/>
      </w:pPr>
      <w:r>
        <w:pict>
          <v:shape id="_x0000_s1053" o:spid="_x0000_s1053" o:spt="202" type="#_x0000_t202" style="position:absolute;left:0pt;margin-left:79.4pt;margin-top:28.25pt;height:20.75pt;width:442.25pt;mso-position-horizontal-relative:page;mso-wrap-distance-bottom:0pt;mso-wrap-distance-top:0pt;z-index:-251638784;mso-width-relative:page;mso-height-relative:page;" fillcolor="#E4E4E4" filled="t" stroked="f" coordsize="21600,21600">
            <v:path/>
            <v:fill on="t" focussize="0,0"/>
            <v:stroke on="f" joinstyle="miter"/>
            <v:imagedata o:title=""/>
            <o:lock v:ext="edit"/>
            <v:textbox inset="0mm,0mm,0mm,0mm">
              <w:txbxContent>
                <w:p>
                  <w:pPr>
                    <w:pStyle w:val="5"/>
                    <w:spacing w:before="3"/>
                  </w:pPr>
                  <w:r>
                    <w:rPr>
                      <w:w w:val="95"/>
                    </w:rPr>
                    <w:t>本单位认真开展了预算绩效管理改革开展情况自查，对部门全面</w:t>
                  </w:r>
                </w:p>
              </w:txbxContent>
            </v:textbox>
            <w10:wrap type="topAndBottom"/>
          </v:shape>
        </w:pict>
      </w:r>
      <w:r>
        <w:pict>
          <v:shape id="_x0000_s1054" o:spid="_x0000_s1054" o:spt="202" type="#_x0000_t202" style="position:absolute;left:0pt;margin-left:79.4pt;margin-top:3.25pt;height:20.75pt;width:442.25pt;mso-position-horizontal-relative:page;z-index:-251646976;mso-width-relative:page;mso-height-relative:page;" fillcolor="#E4E4E4" filled="t" stroked="f" coordsize="21600,21600">
            <v:path/>
            <v:fill on="t" focussize="0,0"/>
            <v:stroke on="f" joinstyle="miter"/>
            <v:imagedata o:title=""/>
            <o:lock v:ext="edit"/>
            <v:textbox inset="0mm,0mm,0mm,0mm">
              <w:txbxContent>
                <w:p>
                  <w:pPr>
                    <w:pStyle w:val="5"/>
                    <w:spacing w:before="3"/>
                  </w:pPr>
                  <w:r>
                    <w:t>财政专项资金部门绩效自评价工作的通知</w:t>
                  </w:r>
                  <w:r>
                    <w:rPr>
                      <w:spacing w:val="-319"/>
                    </w:rPr>
                    <w:t>》</w:t>
                  </w:r>
                  <w:r>
                    <w:t>（石财绩[2019]1</w:t>
                  </w:r>
                  <w:r>
                    <w:rPr>
                      <w:spacing w:val="-60"/>
                    </w:rPr>
                    <w:t xml:space="preserve"> 号</w:t>
                  </w:r>
                  <w:r>
                    <w:rPr>
                      <w:spacing w:val="-159"/>
                    </w:rPr>
                    <w:t>）</w:t>
                  </w:r>
                </w:p>
              </w:txbxContent>
            </v:textbox>
          </v:shape>
        </w:pict>
      </w:r>
      <w:r>
        <w:rPr>
          <w:w w:val="99"/>
        </w:rPr>
        <w:t>，</w:t>
      </w:r>
    </w:p>
    <w:p>
      <w:pPr>
        <w:pStyle w:val="5"/>
        <w:spacing w:before="5"/>
        <w:rPr>
          <w:sz w:val="5"/>
        </w:rPr>
      </w:pPr>
    </w:p>
    <w:p>
      <w:pPr>
        <w:pStyle w:val="5"/>
        <w:ind w:left="548"/>
        <w:rPr>
          <w:sz w:val="20"/>
        </w:rPr>
      </w:pPr>
      <w:r>
        <w:rPr>
          <w:sz w:val="20"/>
        </w:rPr>
        <w:pict>
          <v:shape id="_x0000_s1055" o:spid="_x0000_s1055" o:spt="202" type="#_x0000_t202" style="height:20.75pt;width:442.25pt;" fillcolor="#E4E4E4" filled="t" stroked="f" coordsize="21600,21600">
            <v:path/>
            <v:fill on="t" focussize="0,0"/>
            <v:stroke on="f" joinstyle="miter"/>
            <v:imagedata o:title=""/>
            <o:lock v:ext="edit"/>
            <v:textbox inset="0mm,0mm,0mm,0mm">
              <w:txbxContent>
                <w:p>
                  <w:pPr>
                    <w:pStyle w:val="5"/>
                    <w:spacing w:before="4"/>
                  </w:pPr>
                  <w:r>
                    <w:rPr>
                      <w:spacing w:val="-10"/>
                    </w:rPr>
                    <w:t>规范绩效预算编制、严格预算执行管理、推进绩效评价工作、推</w:t>
                  </w:r>
                </w:p>
              </w:txbxContent>
            </v:textbox>
            <w10:wrap type="none"/>
            <w10:anchorlock/>
          </v:shape>
        </w:pict>
      </w:r>
    </w:p>
    <w:p>
      <w:pPr>
        <w:pStyle w:val="5"/>
        <w:spacing w:before="1"/>
        <w:rPr>
          <w:sz w:val="5"/>
        </w:rPr>
      </w:pPr>
    </w:p>
    <w:p>
      <w:pPr>
        <w:pStyle w:val="5"/>
        <w:ind w:left="548"/>
        <w:rPr>
          <w:sz w:val="20"/>
        </w:rPr>
      </w:pPr>
      <w:r>
        <w:rPr>
          <w:sz w:val="20"/>
        </w:rPr>
        <w:pict>
          <v:shape id="_x0000_s1056" o:spid="_x0000_s1056" o:spt="202" type="#_x0000_t202" style="height:20.75pt;width:400.75pt;" fillcolor="#E4E4E4" filled="t" stroked="f" coordsize="21600,21600">
            <v:path/>
            <v:fill on="t" focussize="0,0"/>
            <v:stroke on="f" joinstyle="miter"/>
            <v:imagedata o:title=""/>
            <o:lock v:ext="edit"/>
            <v:textbox inset="0mm,0mm,0mm,0mm">
              <w:txbxContent>
                <w:p>
                  <w:pPr>
                    <w:pStyle w:val="5"/>
                    <w:spacing w:before="3"/>
                  </w:pPr>
                  <w:r>
                    <w:t>进预决算信息公开等方面进行了自评，考核结果为</w:t>
                  </w:r>
                  <w:r>
                    <w:rPr>
                      <w:color w:val="FF0000"/>
                    </w:rPr>
                    <w:t>良好。</w:t>
                  </w:r>
                </w:p>
              </w:txbxContent>
            </v:textbox>
            <w10:wrap type="none"/>
            <w10:anchorlock/>
          </v:shape>
        </w:pict>
      </w:r>
    </w:p>
    <w:p>
      <w:pPr>
        <w:spacing w:after="0"/>
        <w:rPr>
          <w:sz w:val="20"/>
        </w:rPr>
        <w:sectPr>
          <w:pgSz w:w="11910" w:h="16840"/>
          <w:pgMar w:top="600" w:right="0" w:bottom="280" w:left="1040" w:header="407" w:footer="0" w:gutter="0"/>
          <w:cols w:space="720" w:num="1"/>
        </w:sectPr>
      </w:pPr>
    </w:p>
    <w:p>
      <w:pPr>
        <w:pStyle w:val="5"/>
        <w:rPr>
          <w:sz w:val="20"/>
        </w:rPr>
      </w:pPr>
    </w:p>
    <w:p>
      <w:pPr>
        <w:pStyle w:val="5"/>
        <w:spacing w:before="1"/>
        <w:rPr>
          <w:sz w:val="21"/>
        </w:rPr>
      </w:pPr>
    </w:p>
    <w:p>
      <w:pPr>
        <w:pStyle w:val="5"/>
        <w:spacing w:before="55"/>
        <w:ind w:right="1314"/>
        <w:jc w:val="right"/>
      </w:pPr>
      <w:bookmarkStart w:id="15" w:name="_GoBack"/>
      <w:bookmarkEnd w:id="15"/>
      <w:r>
        <w:pict>
          <v:shape id="_x0000_s1057" o:spid="_x0000_s1057" o:spt="202" type="#_x0000_t202" style="position:absolute;left:0pt;margin-left:79.4pt;margin-top:2.5pt;height:100pt;width:442.2pt;mso-position-horizontal-relative:page;z-index:251679744;mso-width-relative:page;mso-height-relative:page;" filled="f" stroked="f" coordsize="21600,21600">
            <v:path/>
            <v:fill on="f" focussize="0,0"/>
            <v:stroke on="f" joinstyle="miter"/>
            <v:imagedata o:title=""/>
            <o:lock v:ext="edit"/>
            <v:textbox inset="0mm,0mm,0mm,0mm">
              <w:txbxContent>
                <w:tbl>
                  <w:tblPr>
                    <w:tblStyle w:val="6"/>
                    <w:tblW w:w="0" w:type="auto"/>
                    <w:tblInd w:w="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640"/>
                    <w:gridCol w:w="82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15" w:hRule="atLeast"/>
                    </w:trPr>
                    <w:tc>
                      <w:tcPr>
                        <w:tcW w:w="640" w:type="dxa"/>
                        <w:tcBorders>
                          <w:bottom w:val="single" w:color="FFFFFF" w:sz="34" w:space="0"/>
                        </w:tcBorders>
                      </w:tcPr>
                      <w:p>
                        <w:pPr>
                          <w:pStyle w:val="10"/>
                          <w:rPr>
                            <w:rFonts w:ascii="Times New Roman"/>
                            <w:sz w:val="30"/>
                          </w:rPr>
                        </w:pPr>
                      </w:p>
                    </w:tc>
                    <w:tc>
                      <w:tcPr>
                        <w:tcW w:w="8204" w:type="dxa"/>
                        <w:tcBorders>
                          <w:bottom w:val="single" w:color="FFFFFF" w:sz="34" w:space="0"/>
                        </w:tcBorders>
                        <w:shd w:val="clear" w:color="auto" w:fill="E4E4E4"/>
                      </w:tcPr>
                      <w:p>
                        <w:pPr>
                          <w:pStyle w:val="10"/>
                          <w:spacing w:before="4" w:line="391" w:lineRule="exact"/>
                          <w:ind w:left="-1"/>
                          <w:rPr>
                            <w:sz w:val="32"/>
                          </w:rPr>
                        </w:pPr>
                        <w:r>
                          <w:rPr>
                            <w:sz w:val="32"/>
                          </w:rPr>
                          <w:t>（二</w:t>
                        </w:r>
                        <w:r>
                          <w:rPr>
                            <w:spacing w:val="-137"/>
                            <w:sz w:val="32"/>
                          </w:rPr>
                          <w:t>）</w:t>
                        </w:r>
                        <w:r>
                          <w:rPr>
                            <w:spacing w:val="-11"/>
                            <w:sz w:val="32"/>
                          </w:rPr>
                          <w:t>预算项目绩效评价开展情况。根据预算绩效管理要求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5" w:hRule="atLeast"/>
                    </w:trPr>
                    <w:tc>
                      <w:tcPr>
                        <w:tcW w:w="8844" w:type="dxa"/>
                        <w:gridSpan w:val="2"/>
                        <w:tcBorders>
                          <w:top w:val="single" w:color="FFFFFF" w:sz="34" w:space="0"/>
                          <w:bottom w:val="single" w:color="FFFFFF" w:sz="34" w:space="0"/>
                        </w:tcBorders>
                        <w:shd w:val="clear" w:color="auto" w:fill="E4E4E4"/>
                      </w:tcPr>
                      <w:p>
                        <w:pPr>
                          <w:pStyle w:val="10"/>
                          <w:spacing w:before="3" w:line="391" w:lineRule="exact"/>
                          <w:rPr>
                            <w:sz w:val="32"/>
                          </w:rPr>
                        </w:pPr>
                        <w:r>
                          <w:rPr>
                            <w:spacing w:val="-11"/>
                            <w:sz w:val="32"/>
                          </w:rPr>
                          <w:t xml:space="preserve">本单位组织对 </w:t>
                        </w:r>
                        <w:r>
                          <w:rPr>
                            <w:sz w:val="32"/>
                          </w:rPr>
                          <w:t>2017</w:t>
                        </w:r>
                        <w:r>
                          <w:rPr>
                            <w:spacing w:val="-9"/>
                            <w:sz w:val="32"/>
                          </w:rPr>
                          <w:t xml:space="preserve"> 年度一般公共预算项目支出全面开展绩效自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5" w:hRule="atLeast"/>
                    </w:trPr>
                    <w:tc>
                      <w:tcPr>
                        <w:tcW w:w="8844" w:type="dxa"/>
                        <w:gridSpan w:val="2"/>
                        <w:tcBorders>
                          <w:top w:val="single" w:color="FFFFFF" w:sz="34" w:space="0"/>
                          <w:bottom w:val="single" w:color="FFFFFF" w:sz="34" w:space="0"/>
                        </w:tcBorders>
                        <w:shd w:val="clear" w:color="auto" w:fill="E4E4E4"/>
                      </w:tcPr>
                      <w:p>
                        <w:pPr>
                          <w:pStyle w:val="10"/>
                          <w:spacing w:before="2" w:line="392" w:lineRule="exact"/>
                          <w:rPr>
                            <w:sz w:val="32"/>
                          </w:rPr>
                        </w:pPr>
                        <w:r>
                          <w:rPr>
                            <w:spacing w:val="-19"/>
                            <w:sz w:val="32"/>
                          </w:rPr>
                          <w:t>评，涉及：升级改造执法办案管理中心、涉案财物管理中心设备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5" w:hRule="atLeast"/>
                    </w:trPr>
                    <w:tc>
                      <w:tcPr>
                        <w:tcW w:w="8844" w:type="dxa"/>
                        <w:gridSpan w:val="2"/>
                        <w:tcBorders>
                          <w:top w:val="single" w:color="FFFFFF" w:sz="34" w:space="0"/>
                          <w:bottom w:val="single" w:color="FFFFFF" w:sz="34" w:space="0"/>
                        </w:tcBorders>
                        <w:shd w:val="clear" w:color="auto" w:fill="E4E4E4"/>
                      </w:tcPr>
                      <w:p>
                        <w:pPr>
                          <w:pStyle w:val="10"/>
                          <w:spacing w:before="4" w:line="391" w:lineRule="exact"/>
                          <w:rPr>
                            <w:sz w:val="32"/>
                          </w:rPr>
                        </w:pPr>
                        <w:r>
                          <w:rPr>
                            <w:w w:val="95"/>
                            <w:sz w:val="32"/>
                          </w:rPr>
                          <w:t>移动警务系统建设；</w:t>
                        </w:r>
                      </w:p>
                    </w:tc>
                  </w:tr>
                </w:tbl>
                <w:p>
                  <w:pPr>
                    <w:pStyle w:val="5"/>
                  </w:pPr>
                </w:p>
              </w:txbxContent>
            </v:textbox>
          </v:shape>
        </w:pict>
      </w:r>
      <w:r>
        <w:rPr>
          <w:w w:val="99"/>
        </w:rPr>
        <w:t>，</w:t>
      </w:r>
    </w:p>
    <w:p>
      <w:pPr>
        <w:pStyle w:val="5"/>
        <w:spacing w:before="108" w:line="1000" w:lineRule="exact"/>
        <w:ind w:left="548" w:right="1314" w:firstLine="8683"/>
      </w:pPr>
      <w:r>
        <w:rPr>
          <w:spacing w:val="-8"/>
          <w:shd w:val="clear" w:color="auto" w:fill="E4E4E4"/>
        </w:rPr>
        <w:t>；警用数字集群</w:t>
      </w:r>
      <w:r>
        <w:rPr>
          <w:spacing w:val="-6"/>
          <w:shd w:val="clear" w:color="auto" w:fill="E4E4E4"/>
        </w:rPr>
        <w:t>（</w:t>
      </w:r>
      <w:r>
        <w:rPr>
          <w:rFonts w:ascii="Arial" w:eastAsia="Arial"/>
          <w:spacing w:val="-6"/>
          <w:shd w:val="clear" w:color="auto" w:fill="E4E4E4"/>
        </w:rPr>
        <w:t>PDT</w:t>
      </w:r>
      <w:r>
        <w:rPr>
          <w:spacing w:val="-6"/>
          <w:shd w:val="clear" w:color="auto" w:fill="E4E4E4"/>
        </w:rPr>
        <w:t>）</w:t>
      </w:r>
      <w:r>
        <w:rPr>
          <w:spacing w:val="-4"/>
          <w:shd w:val="clear" w:color="auto" w:fill="E4E4E4"/>
        </w:rPr>
        <w:t>通讯系统建设；购置手机取证</w:t>
      </w:r>
    </w:p>
    <w:p>
      <w:pPr>
        <w:pStyle w:val="5"/>
        <w:spacing w:after="3" w:line="390" w:lineRule="exact"/>
        <w:ind w:left="548"/>
      </w:pPr>
      <w:r>
        <w:rPr>
          <w:shd w:val="clear" w:color="auto" w:fill="E4E4E4"/>
        </w:rPr>
        <w:t>塔系统及全能型数据恢复系统；购买云捕系统；</w:t>
      </w:r>
    </w:p>
    <w:tbl>
      <w:tblPr>
        <w:tblStyle w:val="6"/>
        <w:tblW w:w="0" w:type="auto"/>
        <w:tblInd w:w="55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640"/>
        <w:gridCol w:w="82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15" w:hRule="atLeast"/>
        </w:trPr>
        <w:tc>
          <w:tcPr>
            <w:tcW w:w="8844" w:type="dxa"/>
            <w:gridSpan w:val="2"/>
            <w:tcBorders>
              <w:top w:val="single" w:color="FFFFFF" w:sz="34" w:space="0"/>
              <w:bottom w:val="single" w:color="FFFFFF" w:sz="34" w:space="0"/>
            </w:tcBorders>
            <w:shd w:val="clear" w:color="auto" w:fill="E4E4E4"/>
          </w:tcPr>
          <w:p>
            <w:pPr>
              <w:pStyle w:val="10"/>
              <w:spacing w:before="4" w:line="391" w:lineRule="exact"/>
              <w:rPr>
                <w:sz w:val="32"/>
              </w:rPr>
            </w:pPr>
            <w:r>
              <w:rPr>
                <w:spacing w:val="-42"/>
                <w:sz w:val="32"/>
              </w:rPr>
              <w:t xml:space="preserve">等 </w:t>
            </w:r>
            <w:r>
              <w:rPr>
                <w:sz w:val="32"/>
              </w:rPr>
              <w:t>7</w:t>
            </w:r>
            <w:r>
              <w:rPr>
                <w:spacing w:val="-22"/>
                <w:sz w:val="32"/>
              </w:rPr>
              <w:t xml:space="preserve"> 个项目，涉及资金 </w:t>
            </w:r>
            <w:r>
              <w:rPr>
                <w:sz w:val="32"/>
              </w:rPr>
              <w:t>662</w:t>
            </w:r>
            <w:r>
              <w:rPr>
                <w:spacing w:val="-14"/>
                <w:sz w:val="32"/>
              </w:rPr>
              <w:t xml:space="preserve"> 万元。从评价情况看，评价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5" w:hRule="atLeast"/>
        </w:trPr>
        <w:tc>
          <w:tcPr>
            <w:tcW w:w="8844" w:type="dxa"/>
            <w:gridSpan w:val="2"/>
            <w:tcBorders>
              <w:top w:val="single" w:color="FFFFFF" w:sz="34" w:space="0"/>
              <w:bottom w:val="single" w:color="FFFFFF" w:sz="34" w:space="0"/>
            </w:tcBorders>
            <w:shd w:val="clear" w:color="auto" w:fill="E4E4E4"/>
          </w:tcPr>
          <w:p>
            <w:pPr>
              <w:pStyle w:val="10"/>
              <w:spacing w:before="3" w:line="391" w:lineRule="exact"/>
              <w:rPr>
                <w:sz w:val="32"/>
              </w:rPr>
            </w:pPr>
            <w:r>
              <w:rPr>
                <w:spacing w:val="-9"/>
                <w:sz w:val="32"/>
              </w:rPr>
              <w:t xml:space="preserve">结果为优秀的项目有 </w:t>
            </w:r>
            <w:r>
              <w:rPr>
                <w:sz w:val="32"/>
              </w:rPr>
              <w:t>2</w:t>
            </w:r>
            <w:r>
              <w:rPr>
                <w:spacing w:val="-20"/>
                <w:sz w:val="32"/>
              </w:rPr>
              <w:t xml:space="preserve"> 个，良好的项目有 </w:t>
            </w:r>
            <w:r>
              <w:rPr>
                <w:sz w:val="32"/>
              </w:rPr>
              <w:t>4</w:t>
            </w:r>
            <w:r>
              <w:rPr>
                <w:spacing w:val="-20"/>
                <w:sz w:val="32"/>
              </w:rPr>
              <w:t xml:space="preserve"> 个，一般的项目有 </w:t>
            </w:r>
            <w:r>
              <w:rPr>
                <w:sz w:val="32"/>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5" w:hRule="atLeast"/>
        </w:trPr>
        <w:tc>
          <w:tcPr>
            <w:tcW w:w="640" w:type="dxa"/>
            <w:tcBorders>
              <w:top w:val="single" w:color="FFFFFF" w:sz="34" w:space="0"/>
            </w:tcBorders>
            <w:shd w:val="clear" w:color="auto" w:fill="E4E4E4"/>
          </w:tcPr>
          <w:p>
            <w:pPr>
              <w:pStyle w:val="10"/>
              <w:spacing w:before="2" w:line="392" w:lineRule="exact"/>
              <w:rPr>
                <w:sz w:val="32"/>
              </w:rPr>
            </w:pPr>
            <w:r>
              <w:rPr>
                <w:sz w:val="32"/>
              </w:rPr>
              <w:t>个。</w:t>
            </w:r>
          </w:p>
        </w:tc>
        <w:tc>
          <w:tcPr>
            <w:tcW w:w="8204" w:type="dxa"/>
            <w:tcBorders>
              <w:top w:val="single" w:color="FFFFFF" w:sz="34" w:space="0"/>
            </w:tcBorders>
          </w:tcPr>
          <w:p>
            <w:pPr>
              <w:pStyle w:val="10"/>
              <w:rPr>
                <w:rFonts w:ascii="Times New Roman"/>
                <w:sz w:val="30"/>
              </w:rPr>
            </w:pPr>
          </w:p>
        </w:tc>
      </w:tr>
    </w:tbl>
    <w:p>
      <w:pPr>
        <w:pStyle w:val="5"/>
        <w:ind w:firstLine="1216" w:firstLineChars="400"/>
        <w:rPr>
          <w:rFonts w:hint="eastAsia" w:ascii="黑体" w:eastAsia="黑体"/>
        </w:rPr>
      </w:pPr>
      <w:bookmarkStart w:id="9" w:name="七、其他重要事项的说明"/>
      <w:bookmarkEnd w:id="9"/>
      <w:r>
        <w:rPr>
          <w:rFonts w:hint="eastAsia" w:ascii="黑体" w:eastAsia="黑体"/>
          <w:w w:val="95"/>
        </w:rPr>
        <w:t>七、其他重要事项的说明</w:t>
      </w:r>
    </w:p>
    <w:p>
      <w:pPr>
        <w:pStyle w:val="4"/>
        <w:spacing w:line="585" w:lineRule="exact"/>
      </w:pPr>
      <w:bookmarkStart w:id="10" w:name="（一）机关运行经费情况"/>
      <w:bookmarkEnd w:id="10"/>
      <w:r>
        <w:t>（一）机关运行经费情况</w:t>
      </w:r>
    </w:p>
    <w:p>
      <w:pPr>
        <w:pStyle w:val="5"/>
        <w:spacing w:line="582" w:lineRule="exact"/>
        <w:ind w:left="1187"/>
        <w:rPr>
          <w:rFonts w:hint="eastAsia" w:ascii="Microsoft JhengHei" w:eastAsia="Microsoft JhengHei"/>
          <w:b/>
        </w:rPr>
      </w:pPr>
      <w:r>
        <w:rPr>
          <w:spacing w:val="-21"/>
        </w:rPr>
        <w:t xml:space="preserve">本部门 </w:t>
      </w:r>
      <w:r>
        <w:t>2018</w:t>
      </w:r>
      <w:r>
        <w:rPr>
          <w:spacing w:val="-17"/>
        </w:rPr>
        <w:t xml:space="preserve"> 年度机关运行经费支出 </w:t>
      </w:r>
      <w:r>
        <w:t>131.84</w:t>
      </w:r>
      <w:r>
        <w:rPr>
          <w:spacing w:val="-51"/>
        </w:rPr>
        <w:t xml:space="preserve"> 万元，</w:t>
      </w:r>
      <w:r>
        <w:rPr>
          <w:rFonts w:hint="eastAsia" w:ascii="Microsoft JhengHei" w:eastAsia="Microsoft JhengHei"/>
          <w:b/>
        </w:rPr>
        <w:t>较年初预</w:t>
      </w:r>
    </w:p>
    <w:p>
      <w:pPr>
        <w:spacing w:before="0" w:line="278" w:lineRule="auto"/>
        <w:ind w:left="548" w:right="1469" w:firstLine="0"/>
        <w:jc w:val="left"/>
        <w:rPr>
          <w:spacing w:val="-10"/>
          <w:w w:val="95"/>
          <w:sz w:val="32"/>
        </w:rPr>
      </w:pPr>
      <w:r>
        <w:rPr>
          <w:rFonts w:hint="eastAsia" w:ascii="Microsoft JhengHei" w:hAnsi="Microsoft JhengHei" w:eastAsia="Microsoft JhengHei"/>
          <w:b/>
          <w:spacing w:val="7"/>
          <w:w w:val="99"/>
          <w:sz w:val="32"/>
        </w:rPr>
        <w:t>算减</w:t>
      </w:r>
      <w:r>
        <w:rPr>
          <w:rFonts w:hint="eastAsia" w:ascii="Microsoft JhengHei" w:hAnsi="Microsoft JhengHei" w:eastAsia="Microsoft JhengHei"/>
          <w:b/>
          <w:w w:val="99"/>
          <w:sz w:val="32"/>
        </w:rPr>
        <w:t>少</w:t>
      </w:r>
      <w:r>
        <w:rPr>
          <w:rFonts w:hint="eastAsia" w:ascii="Microsoft JhengHei" w:hAnsi="Microsoft JhengHei" w:eastAsia="Microsoft JhengHei"/>
          <w:b/>
          <w:spacing w:val="4"/>
          <w:sz w:val="32"/>
        </w:rPr>
        <w:t xml:space="preserve"> </w:t>
      </w:r>
      <w:r>
        <w:rPr>
          <w:rFonts w:hint="eastAsia" w:ascii="Microsoft JhengHei" w:hAnsi="Microsoft JhengHei" w:eastAsia="Microsoft JhengHei"/>
          <w:b/>
          <w:spacing w:val="3"/>
          <w:w w:val="83"/>
          <w:sz w:val="32"/>
        </w:rPr>
        <w:t>3</w:t>
      </w:r>
      <w:r>
        <w:rPr>
          <w:rFonts w:hint="eastAsia" w:ascii="Microsoft JhengHei" w:hAnsi="Microsoft JhengHei" w:eastAsia="Microsoft JhengHei"/>
          <w:b/>
          <w:spacing w:val="1"/>
          <w:w w:val="195"/>
          <w:sz w:val="32"/>
        </w:rPr>
        <w:t>.</w:t>
      </w:r>
      <w:r>
        <w:rPr>
          <w:rFonts w:hint="eastAsia" w:ascii="Microsoft JhengHei" w:hAnsi="Microsoft JhengHei" w:eastAsia="Microsoft JhengHei"/>
          <w:b/>
          <w:spacing w:val="1"/>
          <w:w w:val="83"/>
          <w:sz w:val="32"/>
        </w:rPr>
        <w:t>4</w:t>
      </w:r>
      <w:r>
        <w:rPr>
          <w:rFonts w:hint="eastAsia" w:ascii="Microsoft JhengHei" w:hAnsi="Microsoft JhengHei" w:eastAsia="Microsoft JhengHei"/>
          <w:b/>
          <w:w w:val="83"/>
          <w:sz w:val="32"/>
        </w:rPr>
        <w:t>6</w:t>
      </w:r>
      <w:r>
        <w:rPr>
          <w:rFonts w:hint="eastAsia" w:ascii="Microsoft JhengHei" w:hAnsi="Microsoft JhengHei" w:eastAsia="Microsoft JhengHei"/>
          <w:b/>
          <w:spacing w:val="5"/>
          <w:sz w:val="32"/>
        </w:rPr>
        <w:t xml:space="preserve"> </w:t>
      </w:r>
      <w:r>
        <w:rPr>
          <w:rFonts w:hint="eastAsia" w:ascii="Microsoft JhengHei" w:hAnsi="Microsoft JhengHei" w:eastAsia="Microsoft JhengHei"/>
          <w:b/>
          <w:spacing w:val="7"/>
          <w:w w:val="99"/>
          <w:sz w:val="32"/>
        </w:rPr>
        <w:t>万元</w:t>
      </w:r>
      <w:r>
        <w:rPr>
          <w:rFonts w:hint="eastAsia" w:ascii="Microsoft JhengHei" w:hAnsi="Microsoft JhengHei" w:eastAsia="Microsoft JhengHei"/>
          <w:b/>
          <w:spacing w:val="5"/>
          <w:w w:val="99"/>
          <w:sz w:val="32"/>
        </w:rPr>
        <w:t>，</w:t>
      </w:r>
      <w:r>
        <w:rPr>
          <w:rFonts w:hint="eastAsia" w:ascii="Microsoft JhengHei" w:hAnsi="Microsoft JhengHei" w:eastAsia="Microsoft JhengHei"/>
          <w:b/>
          <w:spacing w:val="7"/>
          <w:w w:val="99"/>
          <w:sz w:val="32"/>
        </w:rPr>
        <w:t>降</w:t>
      </w:r>
      <w:r>
        <w:rPr>
          <w:rFonts w:hint="eastAsia" w:ascii="Microsoft JhengHei" w:hAnsi="Microsoft JhengHei" w:eastAsia="Microsoft JhengHei"/>
          <w:b/>
          <w:w w:val="99"/>
          <w:sz w:val="32"/>
        </w:rPr>
        <w:t>低</w:t>
      </w:r>
      <w:r>
        <w:rPr>
          <w:rFonts w:hint="eastAsia" w:ascii="Microsoft JhengHei" w:hAnsi="Microsoft JhengHei" w:eastAsia="Microsoft JhengHei"/>
          <w:b/>
          <w:spacing w:val="6"/>
          <w:sz w:val="32"/>
        </w:rPr>
        <w:t xml:space="preserve"> </w:t>
      </w:r>
      <w:r>
        <w:rPr>
          <w:rFonts w:hint="eastAsia" w:ascii="Microsoft JhengHei" w:hAnsi="Microsoft JhengHei" w:eastAsia="Microsoft JhengHei"/>
          <w:b/>
          <w:spacing w:val="3"/>
          <w:w w:val="83"/>
          <w:sz w:val="32"/>
        </w:rPr>
        <w:t>2</w:t>
      </w:r>
      <w:r>
        <w:rPr>
          <w:rFonts w:hint="eastAsia" w:ascii="Microsoft JhengHei" w:hAnsi="Microsoft JhengHei" w:eastAsia="Microsoft JhengHei"/>
          <w:b/>
          <w:spacing w:val="1"/>
          <w:w w:val="195"/>
          <w:sz w:val="32"/>
        </w:rPr>
        <w:t>.</w:t>
      </w:r>
      <w:r>
        <w:rPr>
          <w:rFonts w:hint="eastAsia" w:ascii="Microsoft JhengHei" w:hAnsi="Microsoft JhengHei" w:eastAsia="Microsoft JhengHei"/>
          <w:b/>
          <w:spacing w:val="1"/>
          <w:w w:val="83"/>
          <w:sz w:val="32"/>
        </w:rPr>
        <w:t>6</w:t>
      </w:r>
      <w:r>
        <w:rPr>
          <w:rFonts w:hint="eastAsia" w:ascii="Microsoft JhengHei" w:hAnsi="Microsoft JhengHei" w:eastAsia="Microsoft JhengHei"/>
          <w:b/>
          <w:spacing w:val="11"/>
          <w:w w:val="83"/>
          <w:sz w:val="32"/>
        </w:rPr>
        <w:t>2</w:t>
      </w:r>
      <w:r>
        <w:rPr>
          <w:rFonts w:hint="eastAsia" w:ascii="Microsoft JhengHei" w:hAnsi="Microsoft JhengHei" w:eastAsia="Microsoft JhengHei"/>
          <w:b/>
          <w:spacing w:val="11"/>
          <w:w w:val="83"/>
          <w:sz w:val="32"/>
        </w:rPr>
        <w:drawing>
          <wp:inline distT="0" distB="0" distL="0" distR="0">
            <wp:extent cx="85090" cy="154940"/>
            <wp:effectExtent l="0" t="0" r="0" b="0"/>
            <wp:docPr id="6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5.png"/>
                    <pic:cNvPicPr>
                      <a:picLocks noChangeAspect="1"/>
                    </pic:cNvPicPr>
                  </pic:nvPicPr>
                  <pic:blipFill>
                    <a:blip r:embed="rId23" cstate="print"/>
                    <a:stretch>
                      <a:fillRect/>
                    </a:stretch>
                  </pic:blipFill>
                  <pic:spPr>
                    <a:xfrm>
                      <a:off x="0" y="0"/>
                      <a:ext cx="85724" cy="155574"/>
                    </a:xfrm>
                    <a:prstGeom prst="rect">
                      <a:avLst/>
                    </a:prstGeom>
                  </pic:spPr>
                </pic:pic>
              </a:graphicData>
            </a:graphic>
          </wp:inline>
        </w:drawing>
      </w:r>
      <w:r>
        <w:rPr>
          <w:spacing w:val="5"/>
          <w:w w:val="99"/>
          <w:sz w:val="32"/>
        </w:rPr>
        <w:t>。</w:t>
      </w:r>
      <w:r>
        <w:rPr>
          <w:spacing w:val="7"/>
          <w:w w:val="99"/>
          <w:sz w:val="32"/>
        </w:rPr>
        <w:t>主</w:t>
      </w:r>
      <w:r>
        <w:rPr>
          <w:spacing w:val="5"/>
          <w:w w:val="99"/>
          <w:sz w:val="32"/>
        </w:rPr>
        <w:t>要原因</w:t>
      </w:r>
      <w:r>
        <w:rPr>
          <w:spacing w:val="7"/>
          <w:w w:val="99"/>
          <w:sz w:val="32"/>
        </w:rPr>
        <w:t>是</w:t>
      </w:r>
      <w:r>
        <w:rPr>
          <w:spacing w:val="5"/>
          <w:w w:val="99"/>
          <w:sz w:val="32"/>
        </w:rPr>
        <w:t>认真贯</w:t>
      </w:r>
      <w:r>
        <w:rPr>
          <w:spacing w:val="7"/>
          <w:w w:val="99"/>
          <w:sz w:val="32"/>
        </w:rPr>
        <w:t>彻</w:t>
      </w:r>
      <w:r>
        <w:rPr>
          <w:spacing w:val="5"/>
          <w:w w:val="99"/>
          <w:sz w:val="32"/>
        </w:rPr>
        <w:t>落实</w:t>
      </w:r>
      <w:r>
        <w:rPr>
          <w:spacing w:val="-10"/>
          <w:w w:val="95"/>
          <w:sz w:val="32"/>
        </w:rPr>
        <w:t>厉行节约要求，从严控制经费开支，全年实际支出比预算有所节约。</w:t>
      </w:r>
    </w:p>
    <w:p>
      <w:pPr>
        <w:spacing w:before="0" w:line="278" w:lineRule="auto"/>
        <w:ind w:left="548" w:right="1469" w:firstLine="0"/>
        <w:jc w:val="left"/>
        <w:rPr>
          <w:spacing w:val="-10"/>
          <w:w w:val="95"/>
          <w:sz w:val="32"/>
        </w:rPr>
        <w:sectPr>
          <w:headerReference r:id="rId12" w:type="default"/>
          <w:pgSz w:w="11910" w:h="16840"/>
          <w:pgMar w:top="1580" w:right="0" w:bottom="280" w:left="1040" w:header="0" w:footer="0" w:gutter="0"/>
          <w:cols w:space="720" w:num="1"/>
        </w:sectPr>
      </w:pPr>
    </w:p>
    <w:p>
      <w:pPr>
        <w:pStyle w:val="5"/>
        <w:spacing w:line="41" w:lineRule="exact"/>
        <w:ind w:left="-1042"/>
        <w:rPr>
          <w:sz w:val="4"/>
        </w:rPr>
      </w:pPr>
      <w:r>
        <w:rPr>
          <w:position w:val="0"/>
          <w:sz w:val="4"/>
        </w:rPr>
        <w:pict>
          <v:group id="_x0000_s1060" o:spid="_x0000_s1060" o:spt="203" style="height:2.05pt;width:301.35pt;" coordsize="6027,41">
            <o:lock v:ext="edit"/>
            <v:line id="_x0000_s1061" o:spid="_x0000_s1061" o:spt="20" style="position:absolute;left:0;top:21;height:0;width:6026;" stroked="t" coordsize="21600,21600">
              <v:path arrowok="t"/>
              <v:fill focussize="0,0"/>
              <v:stroke weight="0.11992125984252pt" color="#D9D9D9"/>
              <v:imagedata o:title=""/>
              <o:lock v:ext="edit"/>
            </v:line>
            <v:line id="_x0000_s1062" o:spid="_x0000_s1062" o:spt="20" style="position:absolute;left:7;top:21;height:0;width:5880;" stroked="t" coordsize="21600,21600">
              <v:path arrowok="t"/>
              <v:fill focussize="0,0"/>
              <v:stroke weight="0.12pt" color="#AC002C"/>
              <v:imagedata o:title=""/>
              <o:lock v:ext="edit"/>
            </v:line>
            <v:shape id="_x0000_s1063" o:spid="_x0000_s1063" style="position:absolute;left:0;top:0;height:41;width:5908;" fillcolor="#AF761F" filled="t" stroked="f" coordsize="5908,41" path="m5887,41l7,41,3,41,0,40,0,1,3,0,7,0,5887,0,5891,0,5893,1,7,1,27,21,7,40,5893,40,5891,41,5887,41xm27,21l7,1,5887,1,5868,20,27,20,27,21xm5893,40l5887,40,5868,21,5887,1,5893,1,5895,2,5898,3,5902,6,5904,9,5906,12,5907,16,5907,20,5907,21,5907,25,5906,29,5904,32,5902,35,5898,38,5895,39,5893,40xm27,21l27,21,27,20,27,21xm5867,21l27,21,27,20,5867,20,5867,21xm5867,21l5867,20,5868,21,5867,21xm5868,21l5867,20,5868,20,5868,21xm5887,40l7,40,27,21,27,21,5868,21,5887,40xm5868,21l5867,21,5868,21,5868,21xe">
              <v:path arrowok="t"/>
              <v:fill on="t" focussize="0,0"/>
              <v:stroke on="f"/>
              <v:imagedata o:title=""/>
              <o:lock v:ext="edit"/>
            </v:shape>
            <w10:wrap type="none"/>
            <w10:anchorlock/>
          </v:group>
        </w:pict>
      </w: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spacing w:before="12"/>
        <w:rPr>
          <w:sz w:val="23"/>
        </w:rPr>
      </w:pPr>
    </w:p>
    <w:p>
      <w:pPr>
        <w:pStyle w:val="4"/>
        <w:spacing w:before="0" w:line="538" w:lineRule="exact"/>
      </w:pPr>
      <w:bookmarkStart w:id="11" w:name="（二）政府采购情况"/>
      <w:bookmarkEnd w:id="11"/>
      <w:r>
        <w:t>（二）政府采购情况</w:t>
      </w:r>
    </w:p>
    <w:p>
      <w:pPr>
        <w:pStyle w:val="5"/>
        <w:spacing w:before="98"/>
        <w:ind w:right="1517"/>
        <w:jc w:val="right"/>
      </w:pPr>
      <w:r>
        <w:t>本部门 2018 年度政府采购支出总额 2269.26 万元，从采购</w:t>
      </w:r>
    </w:p>
    <w:p>
      <w:pPr>
        <w:pStyle w:val="5"/>
        <w:spacing w:before="170"/>
        <w:ind w:right="1596"/>
        <w:jc w:val="right"/>
      </w:pPr>
      <w:r>
        <w:t>类型来看，政府采购货物支出 1745.66 万元、政府采购工程支</w:t>
      </w:r>
    </w:p>
    <w:p>
      <w:pPr>
        <w:pStyle w:val="5"/>
        <w:spacing w:before="169"/>
        <w:ind w:left="548"/>
      </w:pPr>
      <w:r>
        <w:t>出 523.6 万元、政府采购服务支出 0 万元。</w:t>
      </w:r>
    </w:p>
    <w:p>
      <w:pPr>
        <w:pStyle w:val="4"/>
      </w:pPr>
      <w:bookmarkStart w:id="12" w:name="（三）国有资产占用情况"/>
      <w:bookmarkEnd w:id="12"/>
      <w:r>
        <w:t>（三）国有资产占用情况</w:t>
      </w:r>
    </w:p>
    <w:p>
      <w:pPr>
        <w:pStyle w:val="5"/>
        <w:spacing w:before="98"/>
        <w:ind w:right="1473"/>
        <w:jc w:val="right"/>
      </w:pPr>
      <w:r>
        <w:rPr>
          <w:spacing w:val="-27"/>
        </w:rPr>
        <w:t xml:space="preserve">截至 </w:t>
      </w:r>
      <w:r>
        <w:t>2018</w:t>
      </w:r>
      <w:r>
        <w:rPr>
          <w:spacing w:val="-55"/>
        </w:rPr>
        <w:t xml:space="preserve"> 年 </w:t>
      </w:r>
      <w:r>
        <w:t>12</w:t>
      </w:r>
      <w:r>
        <w:rPr>
          <w:spacing w:val="-55"/>
        </w:rPr>
        <w:t xml:space="preserve"> 月 </w:t>
      </w:r>
      <w:r>
        <w:t>31</w:t>
      </w:r>
      <w:r>
        <w:rPr>
          <w:spacing w:val="-23"/>
        </w:rPr>
        <w:t xml:space="preserve"> 日，本部门共有车辆 </w:t>
      </w:r>
      <w:r>
        <w:t>74</w:t>
      </w:r>
      <w:r>
        <w:rPr>
          <w:spacing w:val="-22"/>
        </w:rPr>
        <w:t xml:space="preserve"> 辆，与上年持</w:t>
      </w:r>
    </w:p>
    <w:p>
      <w:pPr>
        <w:pStyle w:val="5"/>
        <w:spacing w:before="168"/>
        <w:ind w:right="1473"/>
        <w:jc w:val="right"/>
      </w:pPr>
      <w:r>
        <w:rPr>
          <w:spacing w:val="-6"/>
        </w:rPr>
        <w:t xml:space="preserve">平。其中，机要通信用车 </w:t>
      </w:r>
      <w:r>
        <w:t>1</w:t>
      </w:r>
      <w:r>
        <w:rPr>
          <w:spacing w:val="-17"/>
        </w:rPr>
        <w:t xml:space="preserve"> 辆，执法执勤用车 </w:t>
      </w:r>
      <w:r>
        <w:t>72</w:t>
      </w:r>
      <w:r>
        <w:rPr>
          <w:spacing w:val="-14"/>
        </w:rPr>
        <w:t xml:space="preserve"> 辆，离退休</w:t>
      </w:r>
    </w:p>
    <w:p>
      <w:pPr>
        <w:pStyle w:val="5"/>
        <w:spacing w:before="171"/>
        <w:ind w:left="548"/>
      </w:pPr>
      <w:r>
        <w:t>干部用车 1 辆。</w:t>
      </w:r>
    </w:p>
    <w:p>
      <w:pPr>
        <w:pStyle w:val="4"/>
      </w:pPr>
      <w:bookmarkStart w:id="13" w:name="（四）其他需要说明的情况"/>
      <w:bookmarkEnd w:id="13"/>
      <w:r>
        <w:t>（四）其他需要说明的情况</w:t>
      </w:r>
    </w:p>
    <w:p>
      <w:pPr>
        <w:pStyle w:val="5"/>
        <w:spacing w:before="96" w:line="338" w:lineRule="auto"/>
        <w:ind w:left="548" w:right="1473" w:firstLine="638"/>
        <w:jc w:val="both"/>
      </w:pPr>
      <w:r>
        <w:t>1</w:t>
      </w:r>
      <w:r>
        <w:rPr>
          <w:spacing w:val="-42"/>
        </w:rPr>
        <w:t xml:space="preserve">、本部门 </w:t>
      </w:r>
      <w:r>
        <w:t>2018</w:t>
      </w:r>
      <w:r>
        <w:rPr>
          <w:spacing w:val="-10"/>
        </w:rPr>
        <w:t xml:space="preserve"> 年度政府性基金预算财政拨款收入支出决算</w:t>
      </w:r>
      <w:r>
        <w:rPr>
          <w:spacing w:val="-12"/>
          <w:w w:val="95"/>
        </w:rPr>
        <w:t>表、国有资本经营预算财政拨款支出决算表，无收支及结转结余</w:t>
      </w:r>
      <w:r>
        <w:rPr>
          <w:spacing w:val="-13"/>
          <w:w w:val="95"/>
        </w:rPr>
        <w:t>情况，故政府性基金预算财政拨款收入支出决算表、国有资本经</w:t>
      </w:r>
      <w:r>
        <w:rPr>
          <w:spacing w:val="-13"/>
        </w:rPr>
        <w:t>营预算财政拨款支出决算表以空表列示。</w:t>
      </w:r>
    </w:p>
    <w:p>
      <w:pPr>
        <w:pStyle w:val="5"/>
        <w:spacing w:before="8" w:line="338" w:lineRule="auto"/>
        <w:ind w:left="548" w:right="1473" w:firstLine="638"/>
        <w:jc w:val="both"/>
      </w:pPr>
      <w:r>
        <w:t>2、由于决算公开表格中金额数值应当保留两位小数，公开</w:t>
      </w:r>
      <w:r>
        <w:rPr>
          <w:spacing w:val="-10"/>
          <w:w w:val="95"/>
        </w:rPr>
        <w:t>数据为四舍五入计算结果，个别数据合计项与分项之和存在小数</w:t>
      </w:r>
      <w:r>
        <w:rPr>
          <w:spacing w:val="-10"/>
        </w:rPr>
        <w:t>点后差额，特此说明。</w:t>
      </w:r>
    </w:p>
    <w:p>
      <w:pPr>
        <w:spacing w:after="0" w:line="338" w:lineRule="auto"/>
        <w:jc w:val="both"/>
        <w:sectPr>
          <w:headerReference r:id="rId13" w:type="default"/>
          <w:pgSz w:w="11910" w:h="16840"/>
          <w:pgMar w:top="540" w:right="0" w:bottom="280" w:left="1040" w:header="0" w:footer="0" w:gutter="0"/>
          <w:cols w:space="720" w:num="1"/>
        </w:sectPr>
      </w:pPr>
    </w:p>
    <w:p>
      <w:pPr>
        <w:pStyle w:val="5"/>
        <w:rPr>
          <w:sz w:val="20"/>
        </w:rPr>
      </w:pPr>
      <w:r>
        <w:drawing>
          <wp:anchor distT="0" distB="0" distL="0" distR="0" simplePos="0" relativeHeight="251670528" behindDoc="1" locked="0" layoutInCell="1" allowOverlap="1">
            <wp:simplePos x="0" y="0"/>
            <wp:positionH relativeFrom="page">
              <wp:posOffset>0</wp:posOffset>
            </wp:positionH>
            <wp:positionV relativeFrom="page">
              <wp:posOffset>0</wp:posOffset>
            </wp:positionV>
            <wp:extent cx="7550150" cy="10674350"/>
            <wp:effectExtent l="0" t="0" r="0" b="0"/>
            <wp:wrapNone/>
            <wp:docPr id="6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4.png"/>
                    <pic:cNvPicPr>
                      <a:picLocks noChangeAspect="1"/>
                    </pic:cNvPicPr>
                  </pic:nvPicPr>
                  <pic:blipFill>
                    <a:blip r:embed="rId22" cstate="print"/>
                    <a:stretch>
                      <a:fillRect/>
                    </a:stretch>
                  </pic:blipFill>
                  <pic:spPr>
                    <a:xfrm>
                      <a:off x="0" y="0"/>
                      <a:ext cx="7549896" cy="10674096"/>
                    </a:xfrm>
                    <a:prstGeom prst="rect">
                      <a:avLst/>
                    </a:prstGeom>
                  </pic:spPr>
                </pic:pic>
              </a:graphicData>
            </a:graphic>
          </wp:anchor>
        </w:drawing>
      </w: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5"/>
        <w:rPr>
          <w:sz w:val="20"/>
        </w:rPr>
      </w:pPr>
    </w:p>
    <w:p>
      <w:pPr>
        <w:pStyle w:val="2"/>
        <w:spacing w:before="103" w:line="266" w:lineRule="auto"/>
        <w:ind w:left="3016" w:right="4009"/>
        <w:jc w:val="left"/>
      </w:pPr>
      <w:r>
        <w:rPr>
          <w:color w:val="FCEEBD"/>
        </w:rPr>
        <w:t>第四部分名词解释</w:t>
      </w:r>
    </w:p>
    <w:p>
      <w:pPr>
        <w:spacing w:after="0" w:line="266" w:lineRule="auto"/>
        <w:jc w:val="left"/>
        <w:sectPr>
          <w:headerReference r:id="rId14" w:type="default"/>
          <w:pgSz w:w="11910" w:h="16840"/>
          <w:pgMar w:top="1580" w:right="0" w:bottom="280" w:left="1040" w:header="0" w:footer="0" w:gutter="0"/>
          <w:cols w:space="720" w:num="1"/>
        </w:sect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0"/>
        </w:rPr>
      </w:pPr>
    </w:p>
    <w:p>
      <w:pPr>
        <w:pStyle w:val="5"/>
        <w:rPr>
          <w:rFonts w:ascii="黑体"/>
          <w:sz w:val="26"/>
        </w:rPr>
      </w:pPr>
    </w:p>
    <w:p>
      <w:pPr>
        <w:spacing w:before="0" w:line="538" w:lineRule="exact"/>
        <w:ind w:left="1187" w:right="0" w:firstLine="0"/>
        <w:jc w:val="left"/>
        <w:rPr>
          <w:sz w:val="32"/>
        </w:rPr>
      </w:pPr>
      <w:r>
        <w:rPr>
          <w:rFonts w:hint="eastAsia" w:ascii="Microsoft JhengHei" w:eastAsia="Microsoft JhengHei"/>
          <w:b/>
          <w:sz w:val="32"/>
        </w:rPr>
        <w:t>（一</w:t>
      </w:r>
      <w:r>
        <w:rPr>
          <w:rFonts w:hint="eastAsia" w:ascii="Microsoft JhengHei" w:eastAsia="Microsoft JhengHei"/>
          <w:b/>
          <w:spacing w:val="-63"/>
          <w:sz w:val="32"/>
        </w:rPr>
        <w:t>）</w:t>
      </w:r>
      <w:r>
        <w:rPr>
          <w:rFonts w:hint="eastAsia" w:ascii="Microsoft JhengHei" w:eastAsia="Microsoft JhengHei"/>
          <w:b/>
          <w:spacing w:val="-9"/>
          <w:sz w:val="32"/>
        </w:rPr>
        <w:t>财政拨款收入：</w:t>
      </w:r>
      <w:r>
        <w:rPr>
          <w:sz w:val="32"/>
        </w:rPr>
        <w:t>本年度从本级财政部门取得的财政拨</w:t>
      </w:r>
    </w:p>
    <w:p>
      <w:pPr>
        <w:pStyle w:val="5"/>
        <w:spacing w:before="76"/>
        <w:ind w:left="548"/>
      </w:pPr>
      <w:r>
        <w:t>款，包括一般公共预算财政拨款和政府性基金预算财政拨款。</w:t>
      </w:r>
    </w:p>
    <w:p>
      <w:pPr>
        <w:spacing w:before="44" w:line="271" w:lineRule="auto"/>
        <w:ind w:left="548" w:right="1471" w:firstLine="638"/>
        <w:jc w:val="left"/>
        <w:rPr>
          <w:sz w:val="32"/>
        </w:rPr>
      </w:pPr>
      <w:r>
        <w:rPr>
          <w:rFonts w:hint="eastAsia" w:ascii="Microsoft JhengHei" w:eastAsia="Microsoft JhengHei"/>
          <w:b/>
          <w:sz w:val="32"/>
        </w:rPr>
        <w:t>（二</w:t>
      </w:r>
      <w:r>
        <w:rPr>
          <w:rFonts w:hint="eastAsia" w:ascii="Microsoft JhengHei" w:eastAsia="Microsoft JhengHei"/>
          <w:b/>
          <w:spacing w:val="-63"/>
          <w:sz w:val="32"/>
        </w:rPr>
        <w:t>）</w:t>
      </w:r>
      <w:r>
        <w:rPr>
          <w:rFonts w:hint="eastAsia" w:ascii="Microsoft JhengHei" w:eastAsia="Microsoft JhengHei"/>
          <w:b/>
          <w:spacing w:val="-12"/>
          <w:sz w:val="32"/>
        </w:rPr>
        <w:t>事业收入：</w:t>
      </w:r>
      <w:r>
        <w:rPr>
          <w:sz w:val="32"/>
        </w:rPr>
        <w:t>指事业单位开展专业业务活动及辅助活动所取得的收入。</w:t>
      </w:r>
    </w:p>
    <w:p>
      <w:pPr>
        <w:pStyle w:val="5"/>
        <w:spacing w:line="271" w:lineRule="auto"/>
        <w:ind w:left="548" w:right="1344" w:firstLine="638"/>
      </w:pPr>
      <w:r>
        <w:rPr>
          <w:rFonts w:hint="eastAsia" w:ascii="Microsoft JhengHei" w:hAnsi="Microsoft JhengHei" w:eastAsia="Microsoft JhengHei"/>
          <w:b/>
        </w:rPr>
        <w:t>（三）其他收入：</w:t>
      </w:r>
      <w:r>
        <w:t>指除上述“财政拨款收入”“事业收入” “经营收入”等以外的收入。</w:t>
      </w:r>
    </w:p>
    <w:p>
      <w:pPr>
        <w:spacing w:before="0" w:line="271" w:lineRule="auto"/>
        <w:ind w:left="548" w:right="1470" w:firstLine="638"/>
        <w:jc w:val="left"/>
        <w:rPr>
          <w:sz w:val="32"/>
        </w:rPr>
      </w:pPr>
      <w:r>
        <w:rPr>
          <w:rFonts w:hint="eastAsia" w:ascii="Microsoft JhengHei" w:hAnsi="Microsoft JhengHei" w:eastAsia="Microsoft JhengHei"/>
          <w:b/>
          <w:sz w:val="32"/>
        </w:rPr>
        <w:t>（四</w:t>
      </w:r>
      <w:r>
        <w:rPr>
          <w:rFonts w:hint="eastAsia" w:ascii="Microsoft JhengHei" w:hAnsi="Microsoft JhengHei" w:eastAsia="Microsoft JhengHei"/>
          <w:b/>
          <w:spacing w:val="-151"/>
          <w:sz w:val="32"/>
        </w:rPr>
        <w:t>）</w:t>
      </w:r>
      <w:r>
        <w:rPr>
          <w:rFonts w:hint="eastAsia" w:ascii="Microsoft JhengHei" w:hAnsi="Microsoft JhengHei" w:eastAsia="Microsoft JhengHei"/>
          <w:b/>
          <w:spacing w:val="-13"/>
          <w:sz w:val="32"/>
        </w:rPr>
        <w:t>用事业基金弥补收支差额：</w:t>
      </w:r>
      <w:r>
        <w:rPr>
          <w:spacing w:val="-13"/>
          <w:sz w:val="32"/>
        </w:rPr>
        <w:t>指事业单位在用当年的“财</w:t>
      </w:r>
      <w:r>
        <w:rPr>
          <w:spacing w:val="-14"/>
          <w:sz w:val="32"/>
        </w:rPr>
        <w:t>政拨款收入”“财政拨款结转和结余资金”“事业收入”“经营</w:t>
      </w:r>
    </w:p>
    <w:p>
      <w:pPr>
        <w:pStyle w:val="5"/>
        <w:spacing w:before="81" w:line="328" w:lineRule="auto"/>
        <w:ind w:left="548" w:right="1356"/>
      </w:pPr>
      <w:r>
        <w:rPr>
          <w:spacing w:val="-11"/>
        </w:rPr>
        <w:t>收入”“其他收入”不足以安排当年支出的情况下，使用以前年度积累的事业基金（事业单位当年收支相抵后按国家规定提取、</w:t>
      </w:r>
      <w:r>
        <w:rPr>
          <w:spacing w:val="7"/>
        </w:rPr>
        <w:t>用于弥补以后年度收支差额的基金</w:t>
      </w:r>
      <w:r>
        <w:rPr>
          <w:spacing w:val="9"/>
        </w:rPr>
        <w:t>）</w:t>
      </w:r>
      <w:r>
        <w:rPr>
          <w:spacing w:val="6"/>
        </w:rPr>
        <w:t>弥补本年度收支缺口的资金。</w:t>
      </w:r>
    </w:p>
    <w:p>
      <w:pPr>
        <w:spacing w:before="0" w:line="477" w:lineRule="exact"/>
        <w:ind w:left="1187" w:right="0" w:firstLine="0"/>
        <w:jc w:val="left"/>
        <w:rPr>
          <w:sz w:val="32"/>
        </w:rPr>
      </w:pPr>
      <w:r>
        <w:rPr>
          <w:rFonts w:hint="eastAsia" w:ascii="Microsoft JhengHei" w:eastAsia="Microsoft JhengHei"/>
          <w:b/>
          <w:sz w:val="32"/>
        </w:rPr>
        <w:t>（五）年初结转和结余：</w:t>
      </w:r>
      <w:r>
        <w:rPr>
          <w:sz w:val="32"/>
        </w:rPr>
        <w:t>指以前年度尚未完成、结转到本年</w:t>
      </w:r>
    </w:p>
    <w:p>
      <w:pPr>
        <w:pStyle w:val="5"/>
        <w:spacing w:before="76" w:line="326" w:lineRule="auto"/>
        <w:ind w:left="548" w:right="1473"/>
      </w:pPr>
      <w:r>
        <w:rPr>
          <w:spacing w:val="-8"/>
          <w:w w:val="95"/>
        </w:rPr>
        <w:t>仍按原规定用途继续使用的资金，或项目已完成等产生的结余资</w:t>
      </w:r>
      <w:r>
        <w:rPr>
          <w:spacing w:val="-8"/>
        </w:rPr>
        <w:t>金。</w:t>
      </w:r>
    </w:p>
    <w:p>
      <w:pPr>
        <w:spacing w:before="0" w:line="489" w:lineRule="exact"/>
        <w:ind w:left="1187" w:right="0" w:firstLine="0"/>
        <w:jc w:val="left"/>
        <w:rPr>
          <w:sz w:val="32"/>
        </w:rPr>
      </w:pPr>
      <w:r>
        <w:rPr>
          <w:rFonts w:hint="eastAsia" w:ascii="Microsoft JhengHei" w:eastAsia="Microsoft JhengHei"/>
          <w:b/>
          <w:sz w:val="32"/>
        </w:rPr>
        <w:t>（六</w:t>
      </w:r>
      <w:r>
        <w:rPr>
          <w:rFonts w:hint="eastAsia" w:ascii="Microsoft JhengHei" w:eastAsia="Microsoft JhengHei"/>
          <w:b/>
          <w:spacing w:val="-63"/>
          <w:sz w:val="32"/>
        </w:rPr>
        <w:t>）</w:t>
      </w:r>
      <w:r>
        <w:rPr>
          <w:rFonts w:hint="eastAsia" w:ascii="Microsoft JhengHei" w:eastAsia="Microsoft JhengHei"/>
          <w:b/>
          <w:spacing w:val="-12"/>
          <w:sz w:val="32"/>
        </w:rPr>
        <w:t>结余分配：</w:t>
      </w:r>
      <w:r>
        <w:rPr>
          <w:sz w:val="32"/>
        </w:rPr>
        <w:t>指事业单位按照事业单位会计制度的规定</w:t>
      </w:r>
    </w:p>
    <w:p>
      <w:pPr>
        <w:pStyle w:val="5"/>
        <w:spacing w:before="76"/>
        <w:ind w:left="548"/>
      </w:pPr>
      <w:r>
        <w:t>从非财政补助结余中分配的事业基金和职工福利基金等。</w:t>
      </w:r>
    </w:p>
    <w:p>
      <w:pPr>
        <w:spacing w:before="44" w:line="271" w:lineRule="auto"/>
        <w:ind w:left="548" w:right="1471" w:firstLine="638"/>
        <w:jc w:val="left"/>
        <w:rPr>
          <w:sz w:val="32"/>
        </w:rPr>
      </w:pPr>
      <w:r>
        <w:rPr>
          <w:rFonts w:hint="eastAsia" w:ascii="Microsoft JhengHei" w:eastAsia="Microsoft JhengHei"/>
          <w:b/>
          <w:sz w:val="32"/>
        </w:rPr>
        <w:t>（七</w:t>
      </w:r>
      <w:r>
        <w:rPr>
          <w:rFonts w:hint="eastAsia" w:ascii="Microsoft JhengHei" w:eastAsia="Microsoft JhengHei"/>
          <w:b/>
          <w:spacing w:val="-63"/>
          <w:sz w:val="32"/>
        </w:rPr>
        <w:t>）</w:t>
      </w:r>
      <w:r>
        <w:rPr>
          <w:rFonts w:hint="eastAsia" w:ascii="Microsoft JhengHei" w:eastAsia="Microsoft JhengHei"/>
          <w:b/>
          <w:sz w:val="32"/>
        </w:rPr>
        <w:t>年</w:t>
      </w:r>
      <w:r>
        <w:rPr>
          <w:b/>
          <w:sz w:val="32"/>
        </w:rPr>
        <w:t>末</w:t>
      </w:r>
      <w:r>
        <w:rPr>
          <w:rFonts w:hint="eastAsia" w:ascii="Microsoft JhengHei" w:eastAsia="Microsoft JhengHei"/>
          <w:b/>
          <w:spacing w:val="-11"/>
          <w:sz w:val="32"/>
        </w:rPr>
        <w:t>结转和结余：</w:t>
      </w:r>
      <w:r>
        <w:rPr>
          <w:sz w:val="32"/>
        </w:rPr>
        <w:t>指单位按有关规定结转到下年或以后年度继续使用的资金，或项目已完成等产生的结余资金。</w:t>
      </w:r>
    </w:p>
    <w:p>
      <w:pPr>
        <w:spacing w:before="0" w:line="271" w:lineRule="auto"/>
        <w:ind w:left="548" w:right="1471" w:firstLine="638"/>
        <w:jc w:val="left"/>
        <w:rPr>
          <w:sz w:val="32"/>
        </w:rPr>
      </w:pPr>
      <w:r>
        <w:rPr>
          <w:rFonts w:hint="eastAsia" w:ascii="Microsoft JhengHei" w:eastAsia="Microsoft JhengHei"/>
          <w:b/>
          <w:sz w:val="32"/>
        </w:rPr>
        <w:t>（八</w:t>
      </w:r>
      <w:r>
        <w:rPr>
          <w:rFonts w:hint="eastAsia" w:ascii="Microsoft JhengHei" w:eastAsia="Microsoft JhengHei"/>
          <w:b/>
          <w:spacing w:val="-41"/>
          <w:sz w:val="32"/>
        </w:rPr>
        <w:t>）</w:t>
      </w:r>
      <w:r>
        <w:rPr>
          <w:rFonts w:hint="eastAsia" w:ascii="Microsoft JhengHei" w:eastAsia="Microsoft JhengHei"/>
          <w:b/>
          <w:spacing w:val="-9"/>
          <w:sz w:val="32"/>
        </w:rPr>
        <w:t>基本支出：</w:t>
      </w:r>
      <w:r>
        <w:rPr>
          <w:spacing w:val="-3"/>
          <w:sz w:val="32"/>
        </w:rPr>
        <w:t>填列单位为保障机构正常运转、完成日常工作任务而发生的各项支出。</w:t>
      </w:r>
    </w:p>
    <w:p>
      <w:pPr>
        <w:spacing w:after="0" w:line="271" w:lineRule="auto"/>
        <w:jc w:val="left"/>
        <w:rPr>
          <w:sz w:val="32"/>
        </w:rPr>
        <w:sectPr>
          <w:headerReference r:id="rId15" w:type="default"/>
          <w:pgSz w:w="11910" w:h="16840"/>
          <w:pgMar w:top="800" w:right="0" w:bottom="280" w:left="1040" w:header="614" w:footer="0" w:gutter="0"/>
          <w:cols w:space="720" w:num="1"/>
        </w:sectPr>
      </w:pPr>
    </w:p>
    <w:p>
      <w:pPr>
        <w:pStyle w:val="5"/>
        <w:rPr>
          <w:sz w:val="20"/>
        </w:rPr>
      </w:pPr>
    </w:p>
    <w:p>
      <w:pPr>
        <w:pStyle w:val="5"/>
        <w:rPr>
          <w:sz w:val="20"/>
        </w:rPr>
      </w:pPr>
    </w:p>
    <w:p>
      <w:pPr>
        <w:pStyle w:val="5"/>
        <w:rPr>
          <w:sz w:val="20"/>
        </w:rPr>
      </w:pPr>
    </w:p>
    <w:p>
      <w:pPr>
        <w:pStyle w:val="5"/>
        <w:rPr>
          <w:sz w:val="20"/>
        </w:rPr>
      </w:pPr>
    </w:p>
    <w:p>
      <w:pPr>
        <w:pStyle w:val="5"/>
        <w:rPr>
          <w:sz w:val="26"/>
        </w:rPr>
      </w:pPr>
    </w:p>
    <w:p>
      <w:pPr>
        <w:spacing w:before="0" w:line="538" w:lineRule="exact"/>
        <w:ind w:left="1187" w:right="0" w:firstLine="0"/>
        <w:jc w:val="left"/>
        <w:rPr>
          <w:sz w:val="32"/>
        </w:rPr>
      </w:pPr>
      <w:r>
        <w:rPr>
          <w:rFonts w:hint="eastAsia" w:ascii="Microsoft JhengHei" w:eastAsia="Microsoft JhengHei"/>
          <w:b/>
          <w:sz w:val="32"/>
        </w:rPr>
        <w:t>（九</w:t>
      </w:r>
      <w:r>
        <w:rPr>
          <w:rFonts w:hint="eastAsia" w:ascii="Microsoft JhengHei" w:eastAsia="Microsoft JhengHei"/>
          <w:b/>
          <w:spacing w:val="-63"/>
          <w:sz w:val="32"/>
        </w:rPr>
        <w:t>）</w:t>
      </w:r>
      <w:r>
        <w:rPr>
          <w:rFonts w:hint="eastAsia" w:ascii="Microsoft JhengHei"/>
          <w:b/>
          <w:spacing w:val="-63"/>
          <w:sz w:val="32"/>
          <w:lang w:val="en-US" w:eastAsia="zh-CN"/>
        </w:rPr>
        <w:t xml:space="preserve"> </w:t>
      </w:r>
      <w:r>
        <w:rPr>
          <w:rFonts w:hint="eastAsia" w:ascii="Microsoft JhengHei" w:eastAsia="Microsoft JhengHei"/>
          <w:b/>
          <w:spacing w:val="-12"/>
          <w:sz w:val="32"/>
        </w:rPr>
        <w:t>项目支出：</w:t>
      </w:r>
      <w:r>
        <w:rPr>
          <w:sz w:val="32"/>
        </w:rPr>
        <w:t>填列单位为完成特定的行政工作任务或事</w:t>
      </w:r>
    </w:p>
    <w:p>
      <w:pPr>
        <w:pStyle w:val="5"/>
        <w:spacing w:before="76"/>
        <w:ind w:left="548"/>
      </w:pPr>
      <w:r>
        <w:t>业发展目标，在基本支出之外发生的各项支出</w:t>
      </w:r>
    </w:p>
    <w:p>
      <w:pPr>
        <w:spacing w:before="44" w:line="271" w:lineRule="auto"/>
        <w:ind w:left="548" w:right="1469" w:firstLine="638"/>
        <w:jc w:val="left"/>
        <w:rPr>
          <w:sz w:val="32"/>
        </w:rPr>
      </w:pPr>
      <w:r>
        <w:rPr>
          <w:rFonts w:hint="eastAsia" w:ascii="Microsoft JhengHei" w:eastAsia="Microsoft JhengHei"/>
          <w:b/>
          <w:sz w:val="32"/>
        </w:rPr>
        <w:t>（十</w:t>
      </w:r>
      <w:r>
        <w:rPr>
          <w:rFonts w:hint="eastAsia" w:ascii="Microsoft JhengHei" w:eastAsia="Microsoft JhengHei"/>
          <w:b/>
          <w:spacing w:val="-31"/>
          <w:sz w:val="32"/>
        </w:rPr>
        <w:t>）</w:t>
      </w:r>
      <w:r>
        <w:rPr>
          <w:rFonts w:hint="eastAsia" w:ascii="Microsoft JhengHei" w:eastAsia="Microsoft JhengHei"/>
          <w:b/>
          <w:spacing w:val="-7"/>
          <w:sz w:val="32"/>
        </w:rPr>
        <w:t>资本性支出</w:t>
      </w:r>
      <w:r>
        <w:rPr>
          <w:rFonts w:hint="eastAsia" w:ascii="Microsoft JhengHei" w:eastAsia="Microsoft JhengHei"/>
          <w:b/>
          <w:sz w:val="32"/>
        </w:rPr>
        <w:t>（基本建设</w:t>
      </w:r>
      <w:r>
        <w:rPr>
          <w:rFonts w:hint="eastAsia" w:ascii="Microsoft JhengHei" w:eastAsia="Microsoft JhengHei"/>
          <w:b/>
          <w:spacing w:val="-31"/>
          <w:sz w:val="32"/>
        </w:rPr>
        <w:t>）：</w:t>
      </w:r>
      <w:r>
        <w:rPr>
          <w:sz w:val="32"/>
        </w:rPr>
        <w:t>填列切块由发展改革部门安排的基本建设支出，对企业补助支出不在此科目反映。</w:t>
      </w:r>
    </w:p>
    <w:p>
      <w:pPr>
        <w:pStyle w:val="5"/>
        <w:spacing w:line="271" w:lineRule="auto"/>
        <w:ind w:left="548" w:right="1471" w:firstLine="638"/>
      </w:pPr>
      <w:r>
        <w:rPr>
          <w:rFonts w:hint="eastAsia" w:ascii="Microsoft JhengHei" w:eastAsia="Microsoft JhengHei"/>
          <w:b/>
        </w:rPr>
        <w:t>（十一</w:t>
      </w:r>
      <w:r>
        <w:rPr>
          <w:rFonts w:hint="eastAsia" w:ascii="Microsoft JhengHei" w:eastAsia="Microsoft JhengHei"/>
          <w:b/>
          <w:spacing w:val="-41"/>
        </w:rPr>
        <w:t>）</w:t>
      </w:r>
      <w:r>
        <w:rPr>
          <w:rFonts w:hint="eastAsia" w:ascii="Microsoft JhengHei" w:eastAsia="Microsoft JhengHei"/>
          <w:b/>
          <w:spacing w:val="-7"/>
        </w:rPr>
        <w:t>资本性支出：</w:t>
      </w:r>
      <w:r>
        <w:rPr>
          <w:spacing w:val="-3"/>
        </w:rPr>
        <w:t>填列各单位安排的资本性支出。切块由发展改革部门安排的基本建设支出不在此科目反映。</w:t>
      </w:r>
    </w:p>
    <w:p>
      <w:pPr>
        <w:spacing w:before="0" w:line="581" w:lineRule="exact"/>
        <w:ind w:left="1187" w:right="0" w:firstLine="0"/>
        <w:jc w:val="left"/>
        <w:rPr>
          <w:sz w:val="32"/>
        </w:rPr>
      </w:pPr>
      <w:r>
        <w:rPr>
          <w:rFonts w:hint="eastAsia" w:ascii="Microsoft JhengHei" w:hAnsi="Microsoft JhengHei" w:eastAsia="Microsoft JhengHei"/>
          <w:b/>
          <w:sz w:val="32"/>
        </w:rPr>
        <w:t>（十二）“三公”经费：</w:t>
      </w:r>
      <w:r>
        <w:rPr>
          <w:sz w:val="32"/>
        </w:rPr>
        <w:t>指部门用财政拨款安排的因公出国</w:t>
      </w:r>
    </w:p>
    <w:p>
      <w:pPr>
        <w:pStyle w:val="5"/>
        <w:spacing w:before="69" w:line="328" w:lineRule="auto"/>
        <w:ind w:left="548" w:right="1314"/>
      </w:pPr>
      <w:r>
        <w:t>（境</w:t>
      </w:r>
      <w:r>
        <w:rPr>
          <w:spacing w:val="-27"/>
        </w:rPr>
        <w:t>）</w:t>
      </w:r>
      <w:r>
        <w:rPr>
          <w:spacing w:val="-9"/>
        </w:rPr>
        <w:t>费、公务用车购置及运行费和公务接待费。其中，因公出</w:t>
      </w:r>
      <w:r>
        <w:rPr>
          <w:spacing w:val="-24"/>
        </w:rPr>
        <w:t>国</w:t>
      </w:r>
      <w:r>
        <w:t>（境</w:t>
      </w:r>
      <w:r>
        <w:rPr>
          <w:spacing w:val="-22"/>
        </w:rPr>
        <w:t>）</w:t>
      </w:r>
      <w:r>
        <w:rPr>
          <w:spacing w:val="-3"/>
        </w:rPr>
        <w:t>费反映单位公务出国</w:t>
      </w:r>
      <w:r>
        <w:t>（境</w:t>
      </w:r>
      <w:r>
        <w:rPr>
          <w:spacing w:val="-22"/>
        </w:rPr>
        <w:t>）</w:t>
      </w:r>
      <w:r>
        <w:rPr>
          <w:spacing w:val="-4"/>
        </w:rPr>
        <w:t>的国际旅费、国外城市间交</w:t>
      </w:r>
      <w:r>
        <w:rPr>
          <w:spacing w:val="-12"/>
        </w:rPr>
        <w:t>通费、住宿费、伙食费、培训费、公杂费等支出；公务用车购置</w:t>
      </w:r>
      <w:r>
        <w:rPr>
          <w:spacing w:val="-20"/>
          <w:w w:val="95"/>
        </w:rPr>
        <w:t>及运行费反映单位公务用车购置支出</w:t>
      </w:r>
      <w:r>
        <w:rPr>
          <w:w w:val="95"/>
        </w:rPr>
        <w:t>（含车辆购置税</w:t>
      </w:r>
      <w:r>
        <w:rPr>
          <w:spacing w:val="-137"/>
          <w:w w:val="95"/>
        </w:rPr>
        <w:t>）</w:t>
      </w:r>
      <w:r>
        <w:rPr>
          <w:w w:val="95"/>
        </w:rPr>
        <w:t xml:space="preserve">及租用费、 </w:t>
      </w:r>
      <w:r>
        <w:t>燃料费、维修费、过路过桥费、保险费、安全奖励费用等支出；公务接待费反映单位按规定开支的各类公务接待（含外宾接待） 支出。</w:t>
      </w:r>
    </w:p>
    <w:p>
      <w:pPr>
        <w:spacing w:before="0" w:line="470" w:lineRule="exact"/>
        <w:ind w:left="1187" w:right="0" w:firstLine="0"/>
        <w:jc w:val="left"/>
        <w:rPr>
          <w:sz w:val="32"/>
        </w:rPr>
      </w:pPr>
      <w:r>
        <w:rPr>
          <w:rFonts w:hint="eastAsia" w:ascii="Microsoft JhengHei" w:eastAsia="Microsoft JhengHei"/>
          <w:b/>
          <w:sz w:val="32"/>
        </w:rPr>
        <w:t>（十三</w:t>
      </w:r>
      <w:r>
        <w:rPr>
          <w:rFonts w:hint="eastAsia" w:ascii="Microsoft JhengHei" w:eastAsia="Microsoft JhengHei"/>
          <w:b/>
          <w:spacing w:val="-63"/>
          <w:sz w:val="32"/>
        </w:rPr>
        <w:t>）</w:t>
      </w:r>
      <w:r>
        <w:rPr>
          <w:rFonts w:hint="eastAsia" w:ascii="Microsoft JhengHei" w:eastAsia="Microsoft JhengHei"/>
          <w:b/>
          <w:spacing w:val="-9"/>
          <w:sz w:val="32"/>
        </w:rPr>
        <w:t>其他交通费用：</w:t>
      </w:r>
      <w:r>
        <w:rPr>
          <w:sz w:val="32"/>
        </w:rPr>
        <w:t>填列单位除公务用车运行维护费以</w:t>
      </w:r>
    </w:p>
    <w:p>
      <w:pPr>
        <w:pStyle w:val="5"/>
        <w:spacing w:before="78" w:line="326" w:lineRule="auto"/>
        <w:ind w:left="548" w:right="1356"/>
      </w:pPr>
      <w:r>
        <w:t>外的其他交通费用。如公务交通补贴、租车费用、出租车费用、飞机、船舶等的燃料费、维修费、保险费等。</w:t>
      </w:r>
    </w:p>
    <w:p>
      <w:pPr>
        <w:spacing w:before="0" w:line="486" w:lineRule="exact"/>
        <w:ind w:left="1187" w:right="0" w:firstLine="0"/>
        <w:jc w:val="left"/>
        <w:rPr>
          <w:sz w:val="32"/>
        </w:rPr>
      </w:pPr>
      <w:r>
        <w:rPr>
          <w:rFonts w:hint="eastAsia" w:ascii="Microsoft JhengHei" w:eastAsia="Microsoft JhengHei"/>
          <w:b/>
          <w:sz w:val="32"/>
        </w:rPr>
        <w:t>（十四）公务用车购置：</w:t>
      </w:r>
      <w:r>
        <w:rPr>
          <w:sz w:val="32"/>
        </w:rPr>
        <w:t>填列单位公务用车购置支出（含车</w:t>
      </w:r>
    </w:p>
    <w:p>
      <w:pPr>
        <w:pStyle w:val="5"/>
        <w:spacing w:before="79"/>
        <w:ind w:left="548"/>
      </w:pPr>
      <w:r>
        <w:t>辆购置税、牌照费）。</w:t>
      </w:r>
    </w:p>
    <w:p>
      <w:pPr>
        <w:spacing w:before="44" w:line="271" w:lineRule="auto"/>
        <w:ind w:left="548" w:right="1469" w:firstLine="638"/>
        <w:jc w:val="left"/>
        <w:rPr>
          <w:sz w:val="32"/>
        </w:rPr>
      </w:pPr>
      <w:r>
        <w:rPr>
          <w:rFonts w:hint="eastAsia" w:ascii="Microsoft JhengHei" w:eastAsia="Microsoft JhengHei"/>
          <w:b/>
          <w:sz w:val="32"/>
        </w:rPr>
        <w:t>（十五</w:t>
      </w:r>
      <w:r>
        <w:rPr>
          <w:rFonts w:hint="eastAsia" w:ascii="Microsoft JhengHei" w:eastAsia="Microsoft JhengHei"/>
          <w:b/>
          <w:spacing w:val="-65"/>
          <w:sz w:val="32"/>
        </w:rPr>
        <w:t>）</w:t>
      </w:r>
      <w:r>
        <w:rPr>
          <w:rFonts w:hint="eastAsia" w:ascii="Microsoft JhengHei" w:eastAsia="Microsoft JhengHei"/>
          <w:b/>
          <w:spacing w:val="-7"/>
          <w:sz w:val="32"/>
        </w:rPr>
        <w:t>其他交通工具购置：</w:t>
      </w:r>
      <w:r>
        <w:rPr>
          <w:sz w:val="32"/>
        </w:rPr>
        <w:t>填列单位除公务用车外的其他</w:t>
      </w:r>
      <w:r>
        <w:rPr>
          <w:spacing w:val="-4"/>
          <w:w w:val="95"/>
          <w:sz w:val="32"/>
        </w:rPr>
        <w:t>各类交通工具</w:t>
      </w:r>
      <w:r>
        <w:rPr>
          <w:w w:val="95"/>
          <w:sz w:val="32"/>
        </w:rPr>
        <w:t>（</w:t>
      </w:r>
      <w:r>
        <w:rPr>
          <w:spacing w:val="-5"/>
          <w:w w:val="95"/>
          <w:sz w:val="32"/>
        </w:rPr>
        <w:t>如船舶、飞机</w:t>
      </w:r>
      <w:r>
        <w:rPr>
          <w:spacing w:val="-22"/>
          <w:w w:val="95"/>
          <w:sz w:val="32"/>
        </w:rPr>
        <w:t>）</w:t>
      </w:r>
      <w:r>
        <w:rPr>
          <w:spacing w:val="-6"/>
          <w:w w:val="95"/>
          <w:sz w:val="32"/>
        </w:rPr>
        <w:t>购置支出</w:t>
      </w:r>
      <w:r>
        <w:rPr>
          <w:w w:val="95"/>
          <w:sz w:val="32"/>
        </w:rPr>
        <w:t>（</w:t>
      </w:r>
      <w:r>
        <w:rPr>
          <w:spacing w:val="-4"/>
          <w:w w:val="95"/>
          <w:sz w:val="32"/>
        </w:rPr>
        <w:t>含车辆购置税、牌照</w:t>
      </w:r>
    </w:p>
    <w:p>
      <w:pPr>
        <w:pStyle w:val="5"/>
        <w:spacing w:before="98"/>
        <w:ind w:left="548"/>
      </w:pPr>
      <w:r>
        <w:t>费）。</w:t>
      </w:r>
    </w:p>
    <w:p>
      <w:pPr>
        <w:spacing w:after="0"/>
        <w:sectPr>
          <w:pgSz w:w="11910" w:h="16840"/>
          <w:pgMar w:top="800" w:right="0" w:bottom="280" w:left="1040" w:header="614" w:footer="0" w:gutter="0"/>
          <w:cols w:space="720" w:num="1"/>
        </w:sectPr>
      </w:pPr>
    </w:p>
    <w:p>
      <w:pPr>
        <w:pStyle w:val="5"/>
        <w:rPr>
          <w:sz w:val="20"/>
        </w:rPr>
      </w:pPr>
    </w:p>
    <w:p>
      <w:pPr>
        <w:pStyle w:val="5"/>
        <w:spacing w:before="11"/>
        <w:rPr>
          <w:sz w:val="24"/>
        </w:rPr>
      </w:pPr>
    </w:p>
    <w:p>
      <w:pPr>
        <w:spacing w:before="0" w:line="537" w:lineRule="exact"/>
        <w:ind w:left="1187" w:right="0" w:firstLine="0"/>
        <w:jc w:val="left"/>
        <w:rPr>
          <w:sz w:val="32"/>
        </w:rPr>
      </w:pPr>
      <w:r>
        <w:rPr>
          <w:rFonts w:hint="eastAsia" w:ascii="Microsoft JhengHei" w:eastAsia="Microsoft JhengHei"/>
          <w:b/>
          <w:sz w:val="32"/>
        </w:rPr>
        <w:t>（十六）机关运行经费：</w:t>
      </w:r>
      <w:r>
        <w:rPr>
          <w:sz w:val="32"/>
        </w:rPr>
        <w:t>指为保障行政单位（包括参照公务</w:t>
      </w:r>
    </w:p>
    <w:p>
      <w:pPr>
        <w:pStyle w:val="5"/>
        <w:spacing w:before="76" w:line="328" w:lineRule="auto"/>
        <w:ind w:left="548" w:right="1469"/>
        <w:jc w:val="both"/>
      </w:pPr>
      <w:r>
        <w:t>员法管理的事业单位</w:t>
      </w:r>
      <w:r>
        <w:rPr>
          <w:spacing w:val="-58"/>
        </w:rPr>
        <w:t>）</w:t>
      </w:r>
      <w:r>
        <w:rPr>
          <w:spacing w:val="-4"/>
        </w:rPr>
        <w:t>运行用于购买货物和服务的各项资金，包</w:t>
      </w:r>
      <w:r>
        <w:rPr>
          <w:spacing w:val="-12"/>
          <w:w w:val="95"/>
        </w:rPr>
        <w:t>括办公及印刷费、邮电费、差旅费、会议费、福利费、日常维修</w:t>
      </w:r>
      <w:r>
        <w:rPr>
          <w:spacing w:val="-12"/>
        </w:rPr>
        <w:t>费、专用材料以及一般设备购置费、办公用房水电费、办公用房</w:t>
      </w:r>
      <w:r>
        <w:rPr>
          <w:spacing w:val="-14"/>
        </w:rPr>
        <w:t>取暖费、办公用房物业管理费、公务用车运行维护费以及其他费用。</w:t>
      </w:r>
    </w:p>
    <w:p>
      <w:pPr>
        <w:spacing w:before="0" w:line="475" w:lineRule="exact"/>
        <w:ind w:left="1187" w:right="0" w:firstLine="0"/>
        <w:jc w:val="left"/>
        <w:rPr>
          <w:sz w:val="32"/>
        </w:rPr>
      </w:pPr>
      <w:r>
        <w:rPr>
          <w:rFonts w:hint="eastAsia" w:ascii="Microsoft JhengHei" w:eastAsia="Microsoft JhengHei"/>
          <w:b/>
          <w:sz w:val="32"/>
        </w:rPr>
        <w:t>（十七）经费形式</w:t>
      </w:r>
      <w:r>
        <w:rPr>
          <w:rFonts w:ascii="Arial" w:eastAsia="Arial"/>
          <w:b/>
          <w:sz w:val="32"/>
        </w:rPr>
        <w:t>:</w:t>
      </w:r>
      <w:r>
        <w:rPr>
          <w:sz w:val="32"/>
        </w:rPr>
        <w:t>按照经费来源，可分为财政拨款、财政</w:t>
      </w:r>
    </w:p>
    <w:p>
      <w:pPr>
        <w:pStyle w:val="5"/>
        <w:spacing w:before="76" w:line="326" w:lineRule="auto"/>
        <w:ind w:left="548" w:right="1473"/>
      </w:pPr>
      <w:r>
        <w:rPr>
          <w:spacing w:val="-11"/>
          <w:w w:val="95"/>
        </w:rPr>
        <w:t>性资金基本保证、财政性资金定额或定项补助、财政性资金零补</w:t>
      </w:r>
      <w:r>
        <w:rPr>
          <w:spacing w:val="-11"/>
        </w:rPr>
        <w:t>助四类。</w:t>
      </w:r>
    </w:p>
    <w:p>
      <w:pPr>
        <w:spacing w:after="0" w:line="326" w:lineRule="auto"/>
        <w:sectPr>
          <w:headerReference r:id="rId16" w:type="default"/>
          <w:pgSz w:w="11910" w:h="16840"/>
          <w:pgMar w:top="1580" w:right="0" w:bottom="280" w:left="1040" w:header="0" w:footer="0" w:gutter="0"/>
          <w:cols w:space="720" w:num="1"/>
        </w:sectPr>
      </w:pPr>
    </w:p>
    <w:p>
      <w:pPr>
        <w:pStyle w:val="5"/>
        <w:spacing w:before="4"/>
        <w:rPr>
          <w:rFonts w:ascii="Times New Roman"/>
          <w:sz w:val="17"/>
        </w:rPr>
      </w:pPr>
      <w:r>
        <w:drawing>
          <wp:anchor distT="0" distB="0" distL="0" distR="0" simplePos="0" relativeHeight="251671552" behindDoc="1" locked="0" layoutInCell="1" allowOverlap="1">
            <wp:simplePos x="0" y="0"/>
            <wp:positionH relativeFrom="page">
              <wp:posOffset>17780</wp:posOffset>
            </wp:positionH>
            <wp:positionV relativeFrom="page">
              <wp:posOffset>0</wp:posOffset>
            </wp:positionV>
            <wp:extent cx="7541895" cy="10692130"/>
            <wp:effectExtent l="0" t="0" r="0" b="0"/>
            <wp:wrapNone/>
            <wp:docPr id="65"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age15.png"/>
                    <pic:cNvPicPr>
                      <a:picLocks noChangeAspect="1"/>
                    </pic:cNvPicPr>
                  </pic:nvPicPr>
                  <pic:blipFill>
                    <a:blip r:embed="rId33" cstate="print"/>
                    <a:stretch>
                      <a:fillRect/>
                    </a:stretch>
                  </pic:blipFill>
                  <pic:spPr>
                    <a:xfrm>
                      <a:off x="0" y="0"/>
                      <a:ext cx="7542021" cy="10692130"/>
                    </a:xfrm>
                    <a:prstGeom prst="rect">
                      <a:avLst/>
                    </a:prstGeom>
                  </pic:spPr>
                </pic:pic>
              </a:graphicData>
            </a:graphic>
          </wp:anchor>
        </w:drawing>
      </w:r>
    </w:p>
    <w:sectPr>
      <w:headerReference r:id="rId17" w:type="default"/>
      <w:pgSz w:w="11910" w:h="16840"/>
      <w:pgMar w:top="1580" w:right="0" w:bottom="280" w:left="1040"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A00002EF" w:usb1="4000207B" w:usb2="00000000" w:usb3="00000000" w:csb0="2000009F" w:csb1="00000000"/>
  </w:font>
  <w:font w:name="Calibri">
    <w:panose1 w:val="020F0502020204030204"/>
    <w:charset w:val="86"/>
    <w:family w:val="swiss"/>
    <w:pitch w:val="default"/>
    <w:sig w:usb0="A00002EF" w:usb1="4000207B" w:usb2="00000000" w:usb3="00000000" w:csb0="2000009F" w:csb1="00000000"/>
  </w:font>
  <w:font w:name="Calibri">
    <w:panose1 w:val="020F0502020204030204"/>
    <w:charset w:val="00"/>
    <w:family w:val="auto"/>
    <w:pitch w:val="default"/>
    <w:sig w:usb0="A00002EF" w:usb1="4000207B" w:usb2="00000000" w:usb3="00000000" w:csb0="2000009F" w:csb1="00000000"/>
  </w:font>
  <w:font w:name="Microsoft JhengHei">
    <w:panose1 w:val="020B0604030504040204"/>
    <w:charset w:val="88"/>
    <w:family w:val="swiss"/>
    <w:pitch w:val="default"/>
    <w:sig w:usb0="00000087" w:usb1="28AF4000" w:usb2="00000016" w:usb3="00000000" w:csb0="00100009" w:csb1="00000000"/>
  </w:font>
  <w:font w:name="楷体">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0"/>
      </w:rPr>
    </w:pPr>
    <w:r>
      <w:pict>
        <v:group id="_x0000_s2049" o:spid="_x0000_s2049" o:spt="203" style="position:absolute;left:0pt;margin-left:0pt;margin-top:22.8pt;height:2.05pt;width:241.7pt;mso-position-horizontal-relative:page;mso-position-vertical-relative:page;z-index:-251655168;mso-width-relative:page;mso-height-relative:page;" coordorigin="0,456" coordsize="4834,41">
          <o:lock v:ext="edit"/>
          <v:line id="_x0000_s2050" o:spid="_x0000_s2050" o:spt="20" style="position:absolute;left:0;top:476;height:0;width:4834;" stroked="t" coordsize="21600,21600">
            <v:path arrowok="t"/>
            <v:fill focussize="0,0"/>
            <v:stroke weight="0.119842519685039pt" color="#D9D9D9"/>
            <v:imagedata o:title=""/>
            <o:lock v:ext="edit"/>
          </v:line>
          <v:line id="_x0000_s2051" o:spid="_x0000_s2051" o:spt="20" style="position:absolute;left:0;top:476;height:0;width:4722;" stroked="t" coordsize="21600,21600">
            <v:path arrowok="t"/>
            <v:fill focussize="0,0"/>
            <v:stroke weight="0.11992125984252pt" color="#AC002C"/>
            <v:imagedata o:title=""/>
            <o:lock v:ext="edit"/>
          </v:line>
          <v:shape id="_x0000_s2052" o:spid="_x0000_s2052" style="position:absolute;left:0;top:456;height:41;width:4742;" fillcolor="#AF761F" filled="t" stroked="f" coordorigin="0,456" coordsize="4742,41" path="m4,477l0,472,0,456,4722,456,4726,457,4728,457,4722,457,4703,476,5,476,4,477xm4728,496l4722,496,4702,477,4722,457,4728,457,4729,458,4733,460,4736,462,4738,465,4740,469,4741,472,4742,476,4742,477,4741,481,4740,485,4738,488,4736,491,4733,494,4729,496,4728,496xm0,481l0,472,4,477,0,481xm5,477l4,477,5,476,5,477xm4702,477l5,477,5,476,4702,476,4702,477xm4702,477l4702,476,4702,477,4702,477xm4702,477l4702,476,4703,476,4702,477xm4722,497l0,497,0,481,4,477,5,477,4703,477,4722,496,4728,496,4726,497,4722,497xm4703,477l4702,477,4702,477,4703,477xe">
            <v:path arrowok="t"/>
            <v:fill on="t" focussize="0,0"/>
            <v:stroke on="f"/>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0"/>
      </w:rPr>
    </w:pPr>
    <w:r>
      <w:pict>
        <v:group id="_x0000_s2068" o:spid="_x0000_s2068" o:spt="203" style="position:absolute;left:0pt;margin-left:0pt;margin-top:38.65pt;height:2.05pt;width:263.2pt;mso-position-horizontal-relative:page;mso-position-vertical-relative:page;z-index:-251651072;mso-width-relative:page;mso-height-relative:page;" coordorigin="0,773" coordsize="5264,41">
          <o:lock v:ext="edit"/>
          <v:line id="_x0000_s2069" o:spid="_x0000_s2069" o:spt="20" style="position:absolute;left:0;top:793;height:0;width:5264;" stroked="t" coordsize="21600,21600">
            <v:path arrowok="t"/>
            <v:fill focussize="0,0"/>
            <v:stroke weight="0.119842519685039pt" color="#D9D9D9"/>
            <v:imagedata o:title=""/>
            <o:lock v:ext="edit"/>
          </v:line>
          <v:line id="_x0000_s2070" o:spid="_x0000_s2070" o:spt="20" style="position:absolute;left:0;top:793;height:0;width:5143;" stroked="t" coordsize="21600,21600">
            <v:path arrowok="t"/>
            <v:fill focussize="0,0"/>
            <v:stroke weight="0.12pt" color="#AC002C"/>
            <v:imagedata o:title=""/>
            <o:lock v:ext="edit"/>
          </v:line>
          <v:shape id="_x0000_s2071" o:spid="_x0000_s2071" style="position:absolute;left:0;top:773;height:41;width:5163;" fillcolor="#AF761F" filled="t" stroked="f" coordorigin="0,773" coordsize="5163,41" path="m3,794l0,791,0,773,5142,773,5146,774,5148,774,5142,774,5123,793,3,793,3,794xm5148,813l5142,813,5123,794,5142,774,5148,774,5150,775,5153,777,5156,779,5159,782,5161,786,5162,789,5162,793,5162,794,5162,798,5161,802,5159,805,5156,808,5153,811,5150,813,5148,813xm0,796l0,791,3,794,0,796xm3,794l3,794,3,793,3,794xm5122,794l3,794,3,793,5122,793,5122,794xm5122,794l5122,793,5123,794,5122,794xm5123,794l5122,793,5123,793,5123,794xm5142,814l0,814,0,796,3,794,3,794,5123,794,5142,813,5148,813,5146,814,5142,814xm5123,794l5122,794,5123,794,5123,794xe">
            <v:path arrowok="t"/>
            <v:fill on="t" focussize="0,0"/>
            <v:stroke on="f"/>
            <v:imagedata o:title=""/>
            <o:lock v:ext="edit"/>
          </v:shap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0"/>
      </w:rPr>
    </w:pPr>
    <w:r>
      <w:pict>
        <v:group id="_x0000_s2053" o:spid="_x0000_s2053" o:spt="203" style="position:absolute;left:0pt;margin-left:0pt;margin-top:23.55pt;height:2.05pt;width:241.7pt;mso-position-horizontal-relative:page;mso-position-vertical-relative:page;z-index:-251654144;mso-width-relative:page;mso-height-relative:page;" coordorigin="0,471" coordsize="4834,41">
          <o:lock v:ext="edit"/>
          <v:line id="_x0000_s2054" o:spid="_x0000_s2054" o:spt="20" style="position:absolute;left:0;top:492;height:0;width:4834;" stroked="t" coordsize="21600,21600">
            <v:path arrowok="t"/>
            <v:fill focussize="0,0"/>
            <v:stroke weight="0pt" color="#D9D9D9"/>
            <v:imagedata o:title=""/>
            <o:lock v:ext="edit"/>
          </v:line>
          <v:line id="_x0000_s2055" o:spid="_x0000_s2055" o:spt="20" style="position:absolute;left:0;top:492;height:0;width:4722;" stroked="t" coordsize="21600,21600">
            <v:path arrowok="t"/>
            <v:fill focussize="0,0"/>
            <v:stroke weight="0.00803149606299213pt" color="#AC002C"/>
            <v:imagedata o:title=""/>
            <o:lock v:ext="edit"/>
          </v:line>
          <v:shape id="_x0000_s2056" o:spid="_x0000_s2056" style="position:absolute;left:0;top:471;height:41;width:4742;" fillcolor="#AF761F" filled="t" stroked="f" coordorigin="0,471" coordsize="4742,41" path="m4,492l0,487,0,471,4722,471,4726,472,4728,472,4722,472,4703,491,5,491,4,492xm4728,511l4722,511,4702,492,4722,472,4728,472,4729,473,4733,475,4736,477,4738,480,4740,484,4741,487,4742,491,4742,492,4741,496,4740,500,4738,503,4736,506,4733,509,4729,511,4728,511xm0,496l0,487,4,492,0,496xm5,492l4,492,5,491,5,492xm4702,492l5,492,5,491,4702,491,4702,492xm4702,492l4702,491,4702,492,4702,492xm4702,492l4702,491,4703,491,4702,492xm4722,512l0,512,0,496,4,492,5,492,4703,492,4722,511,4728,511,4726,512,4722,512xm4703,492l4702,492,4702,492,4703,492xe">
            <v:path arrowok="t"/>
            <v:fill on="t" focussize="0,0"/>
            <v:stroke on="f"/>
            <v:imagedata o:title=""/>
            <o:lock v:ext="edit"/>
          </v:shape>
        </v:group>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0"/>
      </w:rPr>
    </w:pPr>
    <w:r>
      <w:pict>
        <v:group id="_x0000_s2057" o:spid="_x0000_s2057" o:spt="203" style="position:absolute;left:0pt;margin-left:0pt;margin-top:28.3pt;height:2.05pt;width:301.35pt;mso-position-horizontal-relative:page;mso-position-vertical-relative:page;z-index:-251653120;mso-width-relative:page;mso-height-relative:page;" coordorigin="0,566" coordsize="6027,41">
          <o:lock v:ext="edit"/>
          <v:line id="_x0000_s2058" o:spid="_x0000_s2058" o:spt="20" style="position:absolute;left:0;top:587;height:0;width:6026;" stroked="t" coordsize="21600,21600">
            <v:path arrowok="t"/>
            <v:fill focussize="0,0"/>
            <v:stroke weight="0.11992125984252pt" color="#D9D9D9"/>
            <v:imagedata o:title=""/>
            <o:lock v:ext="edit"/>
          </v:line>
          <v:line id="_x0000_s2059" o:spid="_x0000_s2059" o:spt="20" style="position:absolute;left:7;top:587;height:0;width:5880;" stroked="t" coordsize="21600,21600">
            <v:path arrowok="t"/>
            <v:fill focussize="0,0"/>
            <v:stroke weight="0.12pt" color="#AC002C"/>
            <v:imagedata o:title=""/>
            <o:lock v:ext="edit"/>
          </v:line>
          <v:shape id="_x0000_s2060" o:spid="_x0000_s2060" style="position:absolute;left:0;top:566;height:41;width:5908;" fillcolor="#AF761F" filled="t" stroked="f" coordorigin="0,566" coordsize="5908,41" path="m5887,607l7,607,3,607,0,606,0,568,3,567,7,566,5887,566,5891,567,5893,567,7,567,27,587,7,606,5893,606,5891,607,5887,607xm27,587l7,567,5887,567,5868,586,27,586,27,587xm5893,606l5887,606,5868,587,5887,567,5893,567,5895,568,5898,570,5902,572,5904,575,5906,579,5907,582,5907,586,5907,587,5907,591,5906,595,5904,598,5902,601,5898,604,5895,606,5893,606xm27,587l27,587,27,586,27,587xm5867,587l27,587,27,586,5867,586,5867,587xm5867,587l5867,586,5868,587,5867,587xm5868,587l5867,586,5868,586,5868,587xm5887,606l7,606,27,587,27,587,5868,587,5887,606xm5868,587l5867,587,5868,587,5868,587xe">
            <v:path arrowok="t"/>
            <v:fill on="t" focussize="0,0"/>
            <v:stroke on="f"/>
            <v:imagedata o:title=""/>
            <o:lock v:ext="edit"/>
          </v:shape>
        </v:group>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0"/>
      </w:rPr>
    </w:pPr>
    <w:r>
      <w:pict>
        <v:group id="_x0000_s2061" o:spid="_x0000_s2061" o:spt="203" style="position:absolute;left:0pt;margin-left:0pt;margin-top:28.3pt;height:2.05pt;width:301.35pt;mso-position-horizontal-relative:page;mso-position-vertical-relative:page;z-index:-251652096;mso-width-relative:page;mso-height-relative:page;" coordorigin="0,566" coordsize="6027,41">
          <o:lock v:ext="edit"/>
          <v:line id="_x0000_s2062" o:spid="_x0000_s2062" o:spt="20" style="position:absolute;left:0;top:587;height:0;width:6026;" stroked="t" coordsize="21600,21600">
            <v:path arrowok="t"/>
            <v:fill focussize="0,0"/>
            <v:stroke weight="0.11992125984252pt" color="#D9D9D9"/>
            <v:imagedata o:title=""/>
            <o:lock v:ext="edit"/>
          </v:line>
          <v:line id="_x0000_s2063" o:spid="_x0000_s2063" o:spt="20" style="position:absolute;left:7;top:587;height:0;width:5880;" stroked="t" coordsize="21600,21600">
            <v:path arrowok="t"/>
            <v:fill focussize="0,0"/>
            <v:stroke weight="0.12pt" color="#AC002C"/>
            <v:imagedata o:title=""/>
            <o:lock v:ext="edit"/>
          </v:line>
          <v:shape id="_x0000_s2064" o:spid="_x0000_s2064" style="position:absolute;left:0;top:566;height:41;width:5908;" fillcolor="#AF761F" filled="t" stroked="f" coordorigin="0,566" coordsize="5908,41" path="m5887,607l7,607,3,607,0,606,0,568,3,567,7,566,5887,566,5891,567,5893,567,7,567,27,587,7,606,5893,606,5891,607,5887,607xm27,587l7,567,5887,567,5868,586,27,586,27,587xm5893,606l5887,606,5868,587,5887,567,5893,567,5895,568,5898,570,5902,572,5904,575,5906,579,5907,582,5907,586,5907,587,5907,591,5906,595,5904,598,5902,601,5898,604,5895,606,5893,606xm27,587l27,587,27,586,27,587xm5867,587l27,587,27,586,5867,586,5867,587xm5867,587l5867,586,5868,587,5867,587xm5868,587l5867,586,5868,586,5868,587xm5887,606l7,606,27,587,27,587,5868,587,5887,606xm5868,587l5867,587,5868,587,5868,587xe">
            <v:path arrowok="t"/>
            <v:fill on="t" focussize="0,0"/>
            <v:stroke on="f"/>
            <v:imagedata o:title=""/>
            <o:lock v:ext="edit"/>
          </v:shape>
          <v:line id="_x0000_s2065" o:spid="_x0000_s2065" o:spt="20" style="position:absolute;left:0;top:587;height:0;width:6026;" stroked="t" coordsize="21600,21600">
            <v:path arrowok="t"/>
            <v:fill focussize="0,0"/>
            <v:stroke weight="0.11992125984252pt" color="#D9D9D9"/>
            <v:imagedata o:title=""/>
            <o:lock v:ext="edit"/>
          </v:line>
          <v:line id="_x0000_s2066" o:spid="_x0000_s2066" o:spt="20" style="position:absolute;left:7;top:587;height:0;width:5880;" stroked="t" coordsize="21600,21600">
            <v:path arrowok="t"/>
            <v:fill focussize="0,0"/>
            <v:stroke weight="0.12pt" color="#AC002C"/>
            <v:imagedata o:title=""/>
            <o:lock v:ext="edit"/>
          </v:line>
          <v:shape id="_x0000_s2067" o:spid="_x0000_s2067" style="position:absolute;left:0;top:566;height:41;width:5908;" fillcolor="#AF761F" filled="t" stroked="f" coordorigin="0,566" coordsize="5908,41" path="m5887,607l7,607,3,607,0,606,0,568,3,567,7,566,5887,566,5891,567,5893,567,7,567,27,587,7,606,5893,606,5891,607,5887,607xm27,587l7,567,5887,567,5868,586,27,586,27,587xm5893,606l5887,606,5868,587,5887,567,5893,567,5895,568,5898,570,5902,572,5904,575,5906,579,5907,582,5907,586,5907,587,5907,591,5906,595,5904,598,5902,601,5898,604,5895,606,5893,606xm27,587l27,587,27,586,27,587xm5867,587l27,587,27,586,5867,586,5867,587xm5867,587l5867,586,5868,587,5867,587xm5868,587l5867,586,5868,586,5868,587xm5887,606l7,606,27,587,27,587,5868,587,5887,606xm5868,587l5867,587,5868,587,5868,587xe">
            <v:path arrowok="t"/>
            <v:fill on="t" focussize="0,0"/>
            <v:stroke on="f"/>
            <v:imagedata o:title=""/>
            <o:lock v:ext="edit"/>
          </v:shape>
        </v:group>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multilevel"/>
    <w:tmpl w:val="0053208E"/>
    <w:lvl w:ilvl="0" w:tentative="0">
      <w:start w:val="1"/>
      <w:numFmt w:val="decimal"/>
      <w:lvlText w:val="%1"/>
      <w:lvlJc w:val="left"/>
      <w:pPr>
        <w:ind w:left="1427" w:hanging="240"/>
        <w:jc w:val="right"/>
      </w:pPr>
      <w:rPr>
        <w:rFonts w:hint="default" w:ascii="宋体" w:hAnsi="宋体" w:eastAsia="宋体" w:cs="宋体"/>
        <w:w w:val="99"/>
        <w:sz w:val="32"/>
        <w:szCs w:val="32"/>
        <w:lang w:val="zh-CN" w:eastAsia="zh-CN" w:bidi="zh-CN"/>
      </w:rPr>
    </w:lvl>
    <w:lvl w:ilvl="1" w:tentative="0">
      <w:start w:val="0"/>
      <w:numFmt w:val="bullet"/>
      <w:lvlText w:val="•"/>
      <w:lvlJc w:val="left"/>
      <w:pPr>
        <w:ind w:left="2364" w:hanging="240"/>
      </w:pPr>
      <w:rPr>
        <w:rFonts w:hint="default"/>
        <w:lang w:val="zh-CN" w:eastAsia="zh-CN" w:bidi="zh-CN"/>
      </w:rPr>
    </w:lvl>
    <w:lvl w:ilvl="2" w:tentative="0">
      <w:start w:val="0"/>
      <w:numFmt w:val="bullet"/>
      <w:lvlText w:val="•"/>
      <w:lvlJc w:val="left"/>
      <w:pPr>
        <w:ind w:left="3309" w:hanging="240"/>
      </w:pPr>
      <w:rPr>
        <w:rFonts w:hint="default"/>
        <w:lang w:val="zh-CN" w:eastAsia="zh-CN" w:bidi="zh-CN"/>
      </w:rPr>
    </w:lvl>
    <w:lvl w:ilvl="3" w:tentative="0">
      <w:start w:val="0"/>
      <w:numFmt w:val="bullet"/>
      <w:lvlText w:val="•"/>
      <w:lvlJc w:val="left"/>
      <w:pPr>
        <w:ind w:left="4253" w:hanging="240"/>
      </w:pPr>
      <w:rPr>
        <w:rFonts w:hint="default"/>
        <w:lang w:val="zh-CN" w:eastAsia="zh-CN" w:bidi="zh-CN"/>
      </w:rPr>
    </w:lvl>
    <w:lvl w:ilvl="4" w:tentative="0">
      <w:start w:val="0"/>
      <w:numFmt w:val="bullet"/>
      <w:lvlText w:val="•"/>
      <w:lvlJc w:val="left"/>
      <w:pPr>
        <w:ind w:left="5198" w:hanging="240"/>
      </w:pPr>
      <w:rPr>
        <w:rFonts w:hint="default"/>
        <w:lang w:val="zh-CN" w:eastAsia="zh-CN" w:bidi="zh-CN"/>
      </w:rPr>
    </w:lvl>
    <w:lvl w:ilvl="5" w:tentative="0">
      <w:start w:val="0"/>
      <w:numFmt w:val="bullet"/>
      <w:lvlText w:val="•"/>
      <w:lvlJc w:val="left"/>
      <w:pPr>
        <w:ind w:left="6143" w:hanging="240"/>
      </w:pPr>
      <w:rPr>
        <w:rFonts w:hint="default"/>
        <w:lang w:val="zh-CN" w:eastAsia="zh-CN" w:bidi="zh-CN"/>
      </w:rPr>
    </w:lvl>
    <w:lvl w:ilvl="6" w:tentative="0">
      <w:start w:val="0"/>
      <w:numFmt w:val="bullet"/>
      <w:lvlText w:val="•"/>
      <w:lvlJc w:val="left"/>
      <w:pPr>
        <w:ind w:left="7087" w:hanging="240"/>
      </w:pPr>
      <w:rPr>
        <w:rFonts w:hint="default"/>
        <w:lang w:val="zh-CN" w:eastAsia="zh-CN" w:bidi="zh-CN"/>
      </w:rPr>
    </w:lvl>
    <w:lvl w:ilvl="7" w:tentative="0">
      <w:start w:val="0"/>
      <w:numFmt w:val="bullet"/>
      <w:lvlText w:val="•"/>
      <w:lvlJc w:val="left"/>
      <w:pPr>
        <w:ind w:left="8032" w:hanging="240"/>
      </w:pPr>
      <w:rPr>
        <w:rFonts w:hint="default"/>
        <w:lang w:val="zh-CN" w:eastAsia="zh-CN" w:bidi="zh-CN"/>
      </w:rPr>
    </w:lvl>
    <w:lvl w:ilvl="8" w:tentative="0">
      <w:start w:val="0"/>
      <w:numFmt w:val="bullet"/>
      <w:lvlText w:val="•"/>
      <w:lvlJc w:val="left"/>
      <w:pPr>
        <w:ind w:left="8976" w:hanging="240"/>
      </w:pPr>
      <w:rPr>
        <w:rFonts w:hint="default"/>
        <w:lang w:val="zh-CN" w:eastAsia="zh-CN" w:bidi="zh-C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drawingGridHorizontalSpacing w:val="110"/>
  <w:displayHorizontalDrawingGridEvery w:val="2"/>
  <w:characterSpacingControl w:val="doNotCompress"/>
  <w:hdrShapeDefaults>
    <o:shapelayout v:ext="edit">
      <o:idmap v:ext="edit" data="2"/>
    </o:shapelayout>
  </w:hdrShapeDefaults>
  <w:footnotePr>
    <w:footnote w:id="0"/>
    <w:footnote w:id="1"/>
  </w:footnotePr>
  <w:endnotePr>
    <w:endnote w:id="0"/>
    <w:endnote w:id="1"/>
  </w:endnotePr>
  <w:compat>
    <w:ulTrailSpace/>
    <w:shapeLayoutLikeWW8/>
    <w:useFELayout/>
    <w:compatSetting w:name="compatibilityMode" w:uri="http://schemas.microsoft.com/office/word" w:val="12"/>
  </w:compat>
  <w:rsids>
    <w:rsidRoot w:val="00000000"/>
    <w:rsid w:val="080F00D7"/>
    <w:rsid w:val="0FB410BE"/>
    <w:rsid w:val="1D70122D"/>
    <w:rsid w:val="1E5569EF"/>
    <w:rsid w:val="21FA3484"/>
    <w:rsid w:val="22FA6BF1"/>
    <w:rsid w:val="277C76E7"/>
    <w:rsid w:val="299E1001"/>
    <w:rsid w:val="2EF229AB"/>
    <w:rsid w:val="34A351D9"/>
    <w:rsid w:val="35973C11"/>
    <w:rsid w:val="37AF2FD6"/>
    <w:rsid w:val="44096830"/>
    <w:rsid w:val="452159BD"/>
    <w:rsid w:val="5AC46797"/>
    <w:rsid w:val="5B8A0D5A"/>
    <w:rsid w:val="5BEE6B5C"/>
    <w:rsid w:val="5C211044"/>
    <w:rsid w:val="644B4D54"/>
    <w:rsid w:val="67315035"/>
    <w:rsid w:val="73FA2D03"/>
    <w:rsid w:val="79BB185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zh-CN" w:eastAsia="zh-CN" w:bidi="zh-CN"/>
    </w:rPr>
  </w:style>
  <w:style w:type="paragraph" w:styleId="2">
    <w:name w:val="heading 1"/>
    <w:basedOn w:val="1"/>
    <w:next w:val="1"/>
    <w:qFormat/>
    <w:uiPriority w:val="1"/>
    <w:pPr>
      <w:ind w:right="814"/>
      <w:jc w:val="center"/>
      <w:outlineLvl w:val="1"/>
    </w:pPr>
    <w:rPr>
      <w:rFonts w:ascii="黑体" w:hAnsi="黑体" w:eastAsia="黑体" w:cs="黑体"/>
      <w:sz w:val="96"/>
      <w:szCs w:val="96"/>
      <w:lang w:val="zh-CN" w:eastAsia="zh-CN" w:bidi="zh-CN"/>
    </w:rPr>
  </w:style>
  <w:style w:type="paragraph" w:styleId="3">
    <w:name w:val="heading 2"/>
    <w:basedOn w:val="1"/>
    <w:next w:val="1"/>
    <w:qFormat/>
    <w:uiPriority w:val="1"/>
    <w:pPr>
      <w:spacing w:before="45"/>
      <w:outlineLvl w:val="2"/>
    </w:pPr>
    <w:rPr>
      <w:rFonts w:ascii="黑体" w:hAnsi="黑体" w:eastAsia="黑体" w:cs="黑体"/>
      <w:sz w:val="40"/>
      <w:szCs w:val="40"/>
      <w:lang w:val="zh-CN" w:eastAsia="zh-CN" w:bidi="zh-CN"/>
    </w:rPr>
  </w:style>
  <w:style w:type="paragraph" w:styleId="4">
    <w:name w:val="heading 3"/>
    <w:basedOn w:val="1"/>
    <w:next w:val="1"/>
    <w:qFormat/>
    <w:uiPriority w:val="1"/>
    <w:pPr>
      <w:spacing w:before="65"/>
      <w:ind w:left="1187"/>
      <w:outlineLvl w:val="3"/>
    </w:pPr>
    <w:rPr>
      <w:rFonts w:ascii="Microsoft JhengHei" w:hAnsi="Microsoft JhengHei" w:eastAsia="Microsoft JhengHei" w:cs="Microsoft JhengHei"/>
      <w:b/>
      <w:bCs/>
      <w:sz w:val="32"/>
      <w:szCs w:val="32"/>
      <w:lang w:val="zh-CN" w:eastAsia="zh-CN" w:bidi="zh-CN"/>
    </w:rPr>
  </w:style>
  <w:style w:type="character" w:default="1" w:styleId="7">
    <w:name w:val="Default Paragraph Font"/>
    <w:semiHidden/>
    <w:unhideWhenUsed/>
    <w:qFormat/>
    <w:uiPriority w:val="1"/>
  </w:style>
  <w:style w:type="table" w:default="1" w:styleId="6">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1"/>
    <w:rPr>
      <w:rFonts w:ascii="宋体" w:hAnsi="宋体" w:eastAsia="宋体" w:cs="宋体"/>
      <w:sz w:val="32"/>
      <w:szCs w:val="32"/>
      <w:lang w:val="zh-CN" w:eastAsia="zh-CN" w:bidi="zh-CN"/>
    </w:rPr>
  </w:style>
  <w:style w:type="table" w:customStyle="1" w:styleId="8">
    <w:name w:val="Table Normal"/>
    <w:semiHidden/>
    <w:unhideWhenUsed/>
    <w:qFormat/>
    <w:uiPriority w:val="2"/>
    <w:tblPr>
      <w:tblCellMar>
        <w:top w:w="0" w:type="dxa"/>
        <w:left w:w="0" w:type="dxa"/>
        <w:bottom w:w="0" w:type="dxa"/>
        <w:right w:w="0" w:type="dxa"/>
      </w:tblCellMar>
    </w:tblPr>
  </w:style>
  <w:style w:type="paragraph" w:styleId="9">
    <w:name w:val="List Paragraph"/>
    <w:basedOn w:val="1"/>
    <w:qFormat/>
    <w:uiPriority w:val="1"/>
    <w:pPr>
      <w:spacing w:before="54"/>
      <w:ind w:left="548" w:firstLine="638"/>
    </w:pPr>
    <w:rPr>
      <w:rFonts w:ascii="宋体" w:hAnsi="宋体" w:eastAsia="宋体" w:cs="宋体"/>
      <w:lang w:val="zh-CN" w:eastAsia="zh-CN" w:bidi="zh-CN"/>
    </w:rPr>
  </w:style>
  <w:style w:type="paragraph" w:customStyle="1" w:styleId="10">
    <w:name w:val="Table Paragraph"/>
    <w:basedOn w:val="1"/>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6" Type="http://schemas.openxmlformats.org/officeDocument/2006/relationships/fontTable" Target="fontTable.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image" Target="media/image15.png"/><Relationship Id="rId32" Type="http://schemas.openxmlformats.org/officeDocument/2006/relationships/image" Target="media/image14.jpeg"/><Relationship Id="rId31" Type="http://schemas.openxmlformats.org/officeDocument/2006/relationships/image" Target="media/image13.jpeg"/><Relationship Id="rId30" Type="http://schemas.openxmlformats.org/officeDocument/2006/relationships/image" Target="media/image12.jpeg"/><Relationship Id="rId3" Type="http://schemas.openxmlformats.org/officeDocument/2006/relationships/footnotes" Target="footnotes.xml"/><Relationship Id="rId29" Type="http://schemas.openxmlformats.org/officeDocument/2006/relationships/image" Target="media/image11.jpeg"/><Relationship Id="rId28" Type="http://schemas.openxmlformats.org/officeDocument/2006/relationships/image" Target="media/image10.png"/><Relationship Id="rId27" Type="http://schemas.openxmlformats.org/officeDocument/2006/relationships/image" Target="media/image9.jpeg"/><Relationship Id="rId26" Type="http://schemas.openxmlformats.org/officeDocument/2006/relationships/image" Target="media/image8.jpeg"/><Relationship Id="rId25" Type="http://schemas.openxmlformats.org/officeDocument/2006/relationships/image" Target="media/image7.jpeg"/><Relationship Id="rId24" Type="http://schemas.openxmlformats.org/officeDocument/2006/relationships/image" Target="media/image6.jpe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png"/><Relationship Id="rId18" Type="http://schemas.openxmlformats.org/officeDocument/2006/relationships/theme" Target="theme/theme1.xml"/><Relationship Id="rId17" Type="http://schemas.openxmlformats.org/officeDocument/2006/relationships/header" Target="header13.xml"/><Relationship Id="rId16" Type="http://schemas.openxmlformats.org/officeDocument/2006/relationships/header" Target="header12.xml"/><Relationship Id="rId15" Type="http://schemas.openxmlformats.org/officeDocument/2006/relationships/header" Target="header11.xml"/><Relationship Id="rId14" Type="http://schemas.openxmlformats.org/officeDocument/2006/relationships/header" Target="header10.xml"/><Relationship Id="rId13" Type="http://schemas.openxmlformats.org/officeDocument/2006/relationships/header" Target="header9.xml"/><Relationship Id="rId12" Type="http://schemas.openxmlformats.org/officeDocument/2006/relationships/header" Target="header8.xml"/><Relationship Id="rId11" Type="http://schemas.openxmlformats.org/officeDocument/2006/relationships/header" Target="header7.xml"/><Relationship Id="rId10" Type="http://schemas.openxmlformats.org/officeDocument/2006/relationships/header" Target="head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50"/>
    <customShpInfo spid="_x0000_s2051"/>
    <customShpInfo spid="_x0000_s2052"/>
    <customShpInfo spid="_x0000_s2049"/>
    <customShpInfo spid="_x0000_s2054"/>
    <customShpInfo spid="_x0000_s2055"/>
    <customShpInfo spid="_x0000_s2056"/>
    <customShpInfo spid="_x0000_s2053"/>
    <customShpInfo spid="_x0000_s2058"/>
    <customShpInfo spid="_x0000_s2059"/>
    <customShpInfo spid="_x0000_s2060"/>
    <customShpInfo spid="_x0000_s2057"/>
    <customShpInfo spid="_x0000_s2062"/>
    <customShpInfo spid="_x0000_s2063"/>
    <customShpInfo spid="_x0000_s2064"/>
    <customShpInfo spid="_x0000_s2065"/>
    <customShpInfo spid="_x0000_s2066"/>
    <customShpInfo spid="_x0000_s2067"/>
    <customShpInfo spid="_x0000_s2061"/>
    <customShpInfo spid="_x0000_s2069"/>
    <customShpInfo spid="_x0000_s2070"/>
    <customShpInfo spid="_x0000_s2071"/>
    <customShpInfo spid="_x0000_s2068"/>
    <customShpInfo spid="_x0000_s1027"/>
    <customShpInfo spid="_x0000_s1028"/>
    <customShpInfo spid="_x0000_s1029"/>
    <customShpInfo spid="_x0000_s1026"/>
    <customShpInfo spid="_x0000_s1031"/>
    <customShpInfo spid="_x0000_s1032"/>
    <customShpInfo spid="_x0000_s1033"/>
    <customShpInfo spid="_x0000_s1030"/>
    <customShpInfo spid="_x0000_s1035"/>
    <customShpInfo spid="_x0000_s1036"/>
    <customShpInfo spid="_x0000_s1037"/>
    <customShpInfo spid="_x0000_s1034"/>
    <customShpInfo spid="_x0000_s1039"/>
    <customShpInfo spid="_x0000_s1040"/>
    <customShpInfo spid="_x0000_s1041"/>
    <customShpInfo spid="_x0000_s1042"/>
    <customShpInfo spid="_x0000_s1043"/>
    <customShpInfo spid="_x0000_s1044"/>
    <customShpInfo spid="_x0000_s1045"/>
    <customShpInfo spid="_x0000_s1046"/>
    <customShpInfo spid="_x0000_s1038"/>
    <customShpInfo spid="_x0000_s1048"/>
    <customShpInfo spid="_x0000_s1049"/>
    <customShpInfo spid="_x0000_s1047"/>
    <customShpInfo spid="_x0000_s1050"/>
    <customShpInfo spid="_x0000_s1051"/>
    <customShpInfo spid="_x0000_s1052"/>
    <customShpInfo spid="_x0000_s1053"/>
    <customShpInfo spid="_x0000_s1054"/>
    <customShpInfo spid="_x0000_s1055"/>
    <customShpInfo spid="_x0000_s1056"/>
    <customShpInfo spid="_x0000_s1057"/>
    <customShpInfo spid="_x0000_s1061"/>
    <customShpInfo spid="_x0000_s1062"/>
    <customShpInfo spid="_x0000_s1063"/>
    <customShpInfo spid="_x0000_s106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31</Pages>
  <Words>7530</Words>
  <Characters>9830</Characters>
  <TotalTime>29</TotalTime>
  <ScaleCrop>false</ScaleCrop>
  <LinksUpToDate>false</LinksUpToDate>
  <CharactersWithSpaces>10095</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2021-06-17T08:39:00Z</dcterms:created>
  <dc:creator>User</dc:creator>
  <cp:lastModifiedBy>稳一生</cp:lastModifiedBy>
  <dcterms:modified xsi:type="dcterms:W3CDTF">2022-03-04T06:07:32Z</dcterms:modified>
  <dc:subject>石家庄市xxx部门</dc:subject>
  <dc:title>2017年度部门决算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2019-09-25T00:00:00Z</vt:filetime>
  </property>
  <property fmtid="{D5CDD505-2E9C-101B-9397-08002B2CF9AE}" pid="3" name="Creator">
    <vt:lpwstr>WPS 文字</vt:lpwstr>
  </property>
  <property fmtid="{D5CDD505-2E9C-101B-9397-08002B2CF9AE}" pid="4" name="LastSaved">
    <vt:filetime>2021-06-17T00:00:00Z</vt:filetime>
  </property>
  <property fmtid="{D5CDD505-2E9C-101B-9397-08002B2CF9AE}" pid="5" name="KSOProductBuildVer">
    <vt:lpwstr>2052-11.1.0.11365</vt:lpwstr>
  </property>
  <property fmtid="{D5CDD505-2E9C-101B-9397-08002B2CF9AE}" pid="6" name="ICV">
    <vt:lpwstr>DC7E94F5938F4410AA3271B685649FAB</vt:lpwstr>
  </property>
</Properties>
</file>