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中共石家庄市鹿泉区委组织部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bookmarkStart w:id="0" w:name="_GoBack"/>
      <w:bookmarkEnd w:id="0"/>
      <w:r>
        <w:rPr>
          <w:rFonts w:hint="eastAsia" w:ascii="方正小标宋_GBK" w:eastAsia="方正小标宋_GBK"/>
          <w:sz w:val="44"/>
          <w:szCs w:val="44"/>
        </w:rPr>
        <w:t>单位固定资产占用情况表</w:t>
      </w:r>
    </w:p>
    <w:p>
      <w:pPr>
        <w:jc w:val="center"/>
        <w:rPr>
          <w:rFonts w:hint="eastAsia" w:ascii="方正小标宋_GBK" w:eastAsia="方正小标宋_GBK"/>
          <w:sz w:val="36"/>
        </w:rPr>
      </w:pPr>
    </w:p>
    <w:tbl>
      <w:tblPr>
        <w:tblStyle w:val="2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39"/>
        <w:gridCol w:w="1560"/>
        <w:gridCol w:w="223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3839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小标宋_GBK" w:eastAsia="方正小标宋_GBK"/>
                <w:sz w:val="24"/>
                <w:lang w:eastAsia="zh-CN"/>
              </w:rPr>
            </w:pPr>
            <w:r>
              <w:rPr>
                <w:rFonts w:hint="eastAsia" w:ascii="方正小标宋_GBK" w:eastAsia="方正小标宋_GBK"/>
                <w:sz w:val="21"/>
                <w:szCs w:val="21"/>
                <w:lang w:eastAsia="zh-CN"/>
              </w:rPr>
              <w:t>单位：</w:t>
            </w:r>
            <w:r>
              <w:rPr>
                <w:rFonts w:hint="eastAsia" w:ascii="方正小标宋_GBK" w:eastAsia="方正小标宋_GBK"/>
                <w:sz w:val="21"/>
                <w:szCs w:val="21"/>
              </w:rPr>
              <w:t>中共石家庄市鹿泉区委组织</w:t>
            </w:r>
            <w:r>
              <w:rPr>
                <w:rFonts w:hint="eastAsia" w:ascii="方正小标宋_GBK" w:eastAsia="方正小标宋_GBK"/>
                <w:sz w:val="21"/>
                <w:szCs w:val="21"/>
                <w:lang w:eastAsia="zh-CN"/>
              </w:rPr>
              <w:t>部</w:t>
            </w:r>
          </w:p>
        </w:tc>
        <w:tc>
          <w:tcPr>
            <w:tcW w:w="379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方正小标宋_GBK" w:eastAsia="方正小标宋_GBK"/>
                <w:sz w:val="24"/>
              </w:rPr>
              <w:t>截止时间：</w:t>
            </w:r>
            <w:r>
              <w:rPr>
                <w:rFonts w:ascii="方正小标宋_GBK" w:eastAsia="方正小标宋_GBK"/>
                <w:sz w:val="24"/>
              </w:rPr>
              <w:t>2020-12-31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tblHeader/>
          <w:jc w:val="center"/>
        </w:trPr>
        <w:tc>
          <w:tcPr>
            <w:tcW w:w="383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 </w:t>
            </w:r>
            <w:r>
              <w:rPr>
                <w:rFonts w:hint="eastAsia" w:ascii="方正书宋_GBK" w:eastAsia="方正书宋_GBK"/>
                <w:b/>
              </w:rPr>
              <w:t>目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数量</w:t>
            </w:r>
          </w:p>
        </w:tc>
        <w:tc>
          <w:tcPr>
            <w:tcW w:w="2235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价值</w:t>
            </w:r>
            <w:r>
              <w:rPr>
                <w:rFonts w:hint="eastAsia" w:ascii="方正书宋_GBK" w:eastAsia="方正书宋_GBK"/>
                <w:b/>
                <w:lang w:eastAsia="zh-CN"/>
              </w:rPr>
              <w:t>（万元</w:t>
            </w:r>
            <w:r>
              <w:rPr>
                <w:rFonts w:hint="eastAsia" w:ascii="方正书宋_GBK" w:eastAsia="方正书宋_GBK"/>
                <w:b/>
              </w:rPr>
              <w:t>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7" w:hRule="atLeast"/>
          <w:jc w:val="center"/>
        </w:trPr>
        <w:tc>
          <w:tcPr>
            <w:tcW w:w="3839" w:type="dxa"/>
            <w:noWrap w:val="0"/>
            <w:vAlign w:val="center"/>
          </w:tcPr>
          <w:p>
            <w:pPr>
              <w:widowControl/>
              <w:jc w:val="both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eastAsia="zh-CN"/>
              </w:rPr>
              <w:t>固定</w:t>
            </w:r>
            <w:r>
              <w:rPr>
                <w:rFonts w:ascii="Times New Roman" w:hAnsi="Times New Roman" w:eastAsia="仿宋" w:cs="Times New Roman"/>
                <w:color w:val="auto"/>
                <w:kern w:val="0"/>
                <w:sz w:val="22"/>
              </w:rPr>
              <w:t>资产总额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" w:cs="Times New Roman"/>
                <w:color w:val="auto"/>
                <w:kern w:val="0"/>
                <w:sz w:val="22"/>
              </w:rPr>
              <w:t>——</w:t>
            </w:r>
          </w:p>
        </w:tc>
        <w:tc>
          <w:tcPr>
            <w:tcW w:w="2235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  <w:t>302.1819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7" w:hRule="atLeast"/>
          <w:jc w:val="center"/>
        </w:trPr>
        <w:tc>
          <w:tcPr>
            <w:tcW w:w="3839" w:type="dxa"/>
            <w:noWrap w:val="0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eastAsia="zh-CN"/>
              </w:rPr>
              <w:t>（一）</w:t>
            </w:r>
            <w:r>
              <w:rPr>
                <w:rFonts w:ascii="Times New Roman" w:hAnsi="Times New Roman" w:eastAsia="仿宋" w:cs="Times New Roman"/>
                <w:color w:val="auto"/>
                <w:kern w:val="0"/>
                <w:sz w:val="22"/>
              </w:rPr>
              <w:t>房屋</w:t>
            </w: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eastAsia="zh-CN"/>
              </w:rPr>
              <w:t>及构筑物</w:t>
            </w:r>
            <w:r>
              <w:rPr>
                <w:rFonts w:ascii="Times New Roman" w:hAnsi="Times New Roman" w:eastAsia="仿宋" w:cs="Times New Roman"/>
                <w:color w:val="auto"/>
                <w:kern w:val="0"/>
                <w:sz w:val="22"/>
              </w:rPr>
              <w:t>（平方米）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</w:p>
        </w:tc>
        <w:tc>
          <w:tcPr>
            <w:tcW w:w="2235" w:type="dxa"/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7" w:hRule="atLeast"/>
          <w:jc w:val="center"/>
        </w:trPr>
        <w:tc>
          <w:tcPr>
            <w:tcW w:w="3839" w:type="dxa"/>
            <w:noWrap w:val="0"/>
            <w:vAlign w:val="center"/>
          </w:tcPr>
          <w:p>
            <w:pPr>
              <w:widowControl/>
              <w:ind w:firstLine="660" w:firstLineChars="300"/>
              <w:jc w:val="left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" w:cs="Times New Roman"/>
                <w:color w:val="auto"/>
                <w:kern w:val="0"/>
                <w:sz w:val="22"/>
              </w:rPr>
              <w:t>其中：办公用房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widowControl/>
              <w:jc w:val="both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</w:p>
        </w:tc>
        <w:tc>
          <w:tcPr>
            <w:tcW w:w="2235" w:type="dxa"/>
            <w:noWrap w:val="0"/>
            <w:vAlign w:val="center"/>
          </w:tcPr>
          <w:p>
            <w:pPr>
              <w:widowControl/>
              <w:jc w:val="both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7" w:hRule="atLeast"/>
          <w:jc w:val="center"/>
        </w:trPr>
        <w:tc>
          <w:tcPr>
            <w:tcW w:w="3839" w:type="dxa"/>
            <w:noWrap w:val="0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eastAsia="zh-CN"/>
              </w:rPr>
              <w:t>（二）通用设备（个、台、辆等）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widowControl/>
              <w:ind w:firstLine="660" w:firstLineChars="300"/>
              <w:jc w:val="both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  <w:t>278</w:t>
            </w:r>
          </w:p>
        </w:tc>
        <w:tc>
          <w:tcPr>
            <w:tcW w:w="2235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  <w:t>275.6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2" w:hRule="atLeast"/>
          <w:jc w:val="center"/>
        </w:trPr>
        <w:tc>
          <w:tcPr>
            <w:tcW w:w="3839" w:type="dxa"/>
            <w:noWrap w:val="0"/>
            <w:vAlign w:val="center"/>
          </w:tcPr>
          <w:p>
            <w:pPr>
              <w:widowControl/>
              <w:ind w:firstLine="660" w:firstLineChars="300"/>
              <w:jc w:val="left"/>
              <w:rPr>
                <w:rFonts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  <w:t>其中：车辆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  <w:t>2</w:t>
            </w:r>
          </w:p>
        </w:tc>
        <w:tc>
          <w:tcPr>
            <w:tcW w:w="2235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  <w:t>29.55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839" w:type="dxa"/>
            <w:noWrap w:val="0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eastAsia="zh-CN"/>
              </w:rPr>
              <w:t>（三）专用设备（个、台等）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仿宋" w:cs="Times New Roman"/>
                <w:color w:val="auto"/>
                <w:kern w:val="0"/>
                <w:sz w:val="22"/>
              </w:rPr>
              <w:t>——</w:t>
            </w:r>
          </w:p>
        </w:tc>
        <w:tc>
          <w:tcPr>
            <w:tcW w:w="2235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2" w:hRule="atLeast"/>
          <w:jc w:val="center"/>
        </w:trPr>
        <w:tc>
          <w:tcPr>
            <w:tcW w:w="3839" w:type="dxa"/>
            <w:noWrap w:val="0"/>
            <w:vAlign w:val="center"/>
          </w:tcPr>
          <w:p>
            <w:pPr>
              <w:widowControl/>
              <w:ind w:firstLine="440" w:firstLineChars="200"/>
              <w:jc w:val="left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eastAsia="zh-CN"/>
              </w:rPr>
              <w:t>其中：单价</w:t>
            </w: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  <w:t>100万（含）以上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auto"/>
                <w:kern w:val="0"/>
                <w:sz w:val="22"/>
              </w:rPr>
            </w:pPr>
          </w:p>
        </w:tc>
        <w:tc>
          <w:tcPr>
            <w:tcW w:w="223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2" w:hRule="atLeast"/>
          <w:jc w:val="center"/>
        </w:trPr>
        <w:tc>
          <w:tcPr>
            <w:tcW w:w="3839" w:type="dxa"/>
            <w:noWrap w:val="0"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eastAsia="zh-CN"/>
              </w:rPr>
              <w:t>（四）其他固定资产</w:t>
            </w:r>
          </w:p>
        </w:tc>
        <w:tc>
          <w:tcPr>
            <w:tcW w:w="156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  <w:t>365</w:t>
            </w:r>
          </w:p>
        </w:tc>
        <w:tc>
          <w:tcPr>
            <w:tcW w:w="2235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  <w:t>26.5819</w:t>
            </w:r>
          </w:p>
        </w:tc>
      </w:tr>
    </w:tbl>
    <w:p>
      <w:pPr>
        <w:ind w:firstLine="640" w:firstLineChars="200"/>
        <w:jc w:val="left"/>
        <w:rPr>
          <w:rFonts w:hAnsi="宋体"/>
          <w:sz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书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9657BD"/>
    <w:rsid w:val="5D8C02A9"/>
    <w:rsid w:val="639657B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65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2021-10-18T00:54:00Z</dcterms:created>
  <dc:creator>Administrator</dc:creator>
  <cp:lastModifiedBy>Administrator</cp:lastModifiedBy>
  <dcterms:modified xsi:type="dcterms:W3CDTF">2021-10-18T02:28:33Z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27D2A895A48043AEA1FFEBC65E3870C6</vt:lpwstr>
  </property>
</Properties>
</file>