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1EE6" w:rsidRDefault="00521EE6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</w:p>
    <w:p w:rsidR="00521EE6" w:rsidRDefault="00521EE6">
      <w:pPr>
        <w:spacing w:line="360" w:lineRule="auto"/>
        <w:jc w:val="center"/>
        <w:rPr>
          <w:rFonts w:ascii="宋体" w:cs="宋体"/>
          <w:b/>
          <w:bCs/>
          <w:sz w:val="36"/>
          <w:szCs w:val="36"/>
        </w:rPr>
      </w:pPr>
      <w:bookmarkStart w:id="0" w:name="_GoBack"/>
      <w:r>
        <w:rPr>
          <w:rFonts w:ascii="宋体" w:hAnsi="宋体" w:cs="宋体" w:hint="eastAsia"/>
          <w:b/>
          <w:bCs/>
          <w:sz w:val="36"/>
          <w:szCs w:val="36"/>
        </w:rPr>
        <w:t>鹿泉区第一幼儿园城建税资金</w:t>
      </w:r>
    </w:p>
    <w:p w:rsidR="00521EE6" w:rsidRDefault="00521EE6">
      <w:pPr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  <w:r>
        <w:rPr>
          <w:rFonts w:ascii="宋体" w:hint="eastAsia"/>
          <w:b/>
          <w:bCs/>
          <w:sz w:val="36"/>
          <w:szCs w:val="32"/>
        </w:rPr>
        <w:t>项目购置绩效评价报告</w:t>
      </w:r>
    </w:p>
    <w:p w:rsidR="00521EE6" w:rsidRDefault="00521EE6"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</w:p>
    <w:p w:rsidR="00521EE6" w:rsidRPr="00633309" w:rsidRDefault="00521EE6" w:rsidP="00633309">
      <w:pPr>
        <w:snapToGrid w:val="0"/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根据《石家庄市鹿泉区区级部门预算绩效管理办法》（鹿财字</w:t>
      </w:r>
      <w:r w:rsidRPr="00633309">
        <w:rPr>
          <w:rFonts w:ascii="??_GB2312"/>
          <w:sz w:val="32"/>
          <w:szCs w:val="32"/>
        </w:rPr>
        <w:t>[2019]65</w:t>
      </w:r>
      <w:r w:rsidRPr="00633309">
        <w:rPr>
          <w:rFonts w:ascii="??_GB2312" w:hint="eastAsia"/>
          <w:sz w:val="32"/>
          <w:szCs w:val="32"/>
        </w:rPr>
        <w:t>号），遵循“科学性、规范性、客观性和公正性”的原则，对鹿泉区第一幼儿园城建税资金项目购置项目实施了绩效评价，形成本评价报告。</w:t>
      </w:r>
    </w:p>
    <w:p w:rsidR="00521EE6" w:rsidRPr="00633309" w:rsidRDefault="00521EE6" w:rsidP="00633309">
      <w:pPr>
        <w:adjustRightInd w:val="0"/>
        <w:snapToGrid w:val="0"/>
        <w:spacing w:line="600" w:lineRule="exact"/>
        <w:ind w:firstLineChars="200" w:firstLine="640"/>
        <w:jc w:val="left"/>
        <w:rPr>
          <w:rFonts w:ascii="黑体"/>
          <w:b/>
          <w:bCs/>
          <w:sz w:val="32"/>
          <w:szCs w:val="36"/>
        </w:rPr>
      </w:pPr>
      <w:r w:rsidRPr="00633309">
        <w:rPr>
          <w:rFonts w:ascii="黑体" w:hint="eastAsia"/>
          <w:sz w:val="32"/>
          <w:szCs w:val="32"/>
        </w:rPr>
        <w:t>一、项目</w:t>
      </w:r>
      <w:r w:rsidRPr="00633309">
        <w:rPr>
          <w:rFonts w:ascii="黑体" w:hint="eastAsia"/>
          <w:sz w:val="32"/>
          <w:szCs w:val="36"/>
        </w:rPr>
        <w:t>基本情况</w:t>
      </w:r>
    </w:p>
    <w:p w:rsidR="00521EE6" w:rsidRPr="00633309" w:rsidRDefault="00521EE6" w:rsidP="00633309">
      <w:pPr>
        <w:adjustRightInd w:val="0"/>
        <w:snapToGrid w:val="0"/>
        <w:spacing w:line="600" w:lineRule="exact"/>
        <w:ind w:firstLineChars="200" w:firstLine="640"/>
        <w:jc w:val="left"/>
        <w:rPr>
          <w:rFonts w:ascii="楷体_GB2312" w:eastAsia="楷体_GB2312" w:cs="楷体_GB2312"/>
          <w:sz w:val="32"/>
          <w:szCs w:val="32"/>
        </w:rPr>
      </w:pPr>
      <w:r w:rsidRPr="00633309">
        <w:rPr>
          <w:rFonts w:ascii="楷体_GB2312" w:hAnsi="楷体_GB2312" w:cs="楷体_GB2312" w:hint="eastAsia"/>
          <w:sz w:val="32"/>
          <w:szCs w:val="32"/>
        </w:rPr>
        <w:t>（一）项目概况</w:t>
      </w:r>
    </w:p>
    <w:p w:rsidR="00521EE6" w:rsidRPr="00633309" w:rsidRDefault="00521EE6" w:rsidP="00633309">
      <w:pPr>
        <w:tabs>
          <w:tab w:val="left" w:pos="0"/>
        </w:tabs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宋体" w:cs="宋体"/>
          <w:kern w:val="0"/>
          <w:sz w:val="32"/>
        </w:rPr>
      </w:pPr>
      <w:r w:rsidRPr="00633309">
        <w:rPr>
          <w:rFonts w:ascii="??_GB2312"/>
          <w:sz w:val="32"/>
          <w:szCs w:val="32"/>
        </w:rPr>
        <w:t>1.</w:t>
      </w:r>
      <w:r w:rsidRPr="00633309">
        <w:rPr>
          <w:rFonts w:ascii="??_GB2312" w:hint="eastAsia"/>
          <w:sz w:val="32"/>
          <w:szCs w:val="32"/>
        </w:rPr>
        <w:t>项目实施单位：鹿泉区第一</w:t>
      </w:r>
      <w:r w:rsidRPr="00633309">
        <w:rPr>
          <w:rFonts w:ascii="宋体" w:cs="宋体" w:hint="eastAsia"/>
          <w:kern w:val="0"/>
          <w:sz w:val="32"/>
        </w:rPr>
        <w:t>幼儿园</w:t>
      </w:r>
    </w:p>
    <w:p w:rsidR="00521EE6" w:rsidRPr="00633309" w:rsidRDefault="00521EE6" w:rsidP="00633309">
      <w:pPr>
        <w:tabs>
          <w:tab w:val="left" w:pos="0"/>
        </w:tabs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宋体" w:cs="宋体"/>
          <w:kern w:val="0"/>
          <w:sz w:val="32"/>
          <w:lang w:val="zh-CN"/>
        </w:rPr>
      </w:pPr>
      <w:r w:rsidRPr="00633309">
        <w:rPr>
          <w:rFonts w:ascii="??_GB2312" w:hint="eastAsia"/>
          <w:sz w:val="32"/>
          <w:szCs w:val="32"/>
        </w:rPr>
        <w:t>项目立项等基本情况：</w:t>
      </w:r>
      <w:r w:rsidRPr="00633309">
        <w:rPr>
          <w:rFonts w:ascii="宋体" w:cs="宋体" w:hint="eastAsia"/>
          <w:kern w:val="0"/>
          <w:sz w:val="32"/>
        </w:rPr>
        <w:t>为幼儿提供各种各样的活动器材，增强幼儿活动的兴趣。</w:t>
      </w:r>
    </w:p>
    <w:p w:rsidR="00521EE6" w:rsidRPr="00633309" w:rsidRDefault="00521EE6" w:rsidP="00633309">
      <w:pPr>
        <w:adjustRightInd w:val="0"/>
        <w:snapToGrid w:val="0"/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/>
          <w:sz w:val="32"/>
          <w:szCs w:val="32"/>
        </w:rPr>
        <w:t>2.</w:t>
      </w:r>
      <w:r w:rsidRPr="00633309">
        <w:rPr>
          <w:rFonts w:ascii="??_GB2312" w:hint="eastAsia"/>
          <w:sz w:val="32"/>
          <w:szCs w:val="32"/>
        </w:rPr>
        <w:t>项目主要实施内容和范围：（</w:t>
      </w:r>
      <w:r w:rsidRPr="00633309">
        <w:rPr>
          <w:rFonts w:ascii="??_GB2312"/>
          <w:sz w:val="32"/>
          <w:szCs w:val="32"/>
        </w:rPr>
        <w:t>1</w:t>
      </w:r>
      <w:r w:rsidRPr="00633309">
        <w:rPr>
          <w:rFonts w:ascii="??_GB2312" w:hint="eastAsia"/>
          <w:sz w:val="32"/>
          <w:szCs w:val="32"/>
        </w:rPr>
        <w:t>）</w:t>
      </w:r>
      <w:r w:rsidRPr="00633309">
        <w:rPr>
          <w:rFonts w:ascii="宋体" w:cs="宋体" w:hint="eastAsia"/>
          <w:kern w:val="0"/>
          <w:sz w:val="32"/>
          <w:lang w:val="zh-CN"/>
        </w:rPr>
        <w:t>书架</w:t>
      </w:r>
      <w:r w:rsidRPr="00633309">
        <w:rPr>
          <w:rFonts w:ascii="宋体" w:cs="宋体"/>
          <w:kern w:val="0"/>
          <w:sz w:val="32"/>
          <w:lang w:val="zh-CN"/>
        </w:rPr>
        <w:t>8</w:t>
      </w:r>
      <w:r w:rsidRPr="00633309">
        <w:rPr>
          <w:rFonts w:ascii="宋体" w:cs="宋体" w:hint="eastAsia"/>
          <w:kern w:val="0"/>
          <w:sz w:val="32"/>
          <w:lang w:val="zh-CN"/>
        </w:rPr>
        <w:t>套、桌椅组合、图书</w:t>
      </w:r>
      <w:r w:rsidRPr="00633309">
        <w:rPr>
          <w:rFonts w:ascii="宋体" w:cs="宋体"/>
          <w:kern w:val="0"/>
          <w:sz w:val="32"/>
          <w:lang w:val="zh-CN"/>
        </w:rPr>
        <w:t>1000</w:t>
      </w:r>
      <w:r w:rsidRPr="00633309">
        <w:rPr>
          <w:rFonts w:ascii="宋体" w:cs="宋体" w:hint="eastAsia"/>
          <w:kern w:val="0"/>
          <w:sz w:val="32"/>
          <w:lang w:val="zh-CN"/>
        </w:rPr>
        <w:t>本；（</w:t>
      </w:r>
      <w:r w:rsidRPr="00633309">
        <w:rPr>
          <w:rFonts w:ascii="宋体" w:cs="宋体"/>
          <w:kern w:val="0"/>
          <w:sz w:val="32"/>
        </w:rPr>
        <w:t>2</w:t>
      </w:r>
      <w:r w:rsidRPr="00633309">
        <w:rPr>
          <w:rFonts w:ascii="宋体" w:cs="宋体" w:hint="eastAsia"/>
          <w:kern w:val="0"/>
          <w:sz w:val="32"/>
          <w:lang w:val="zh-CN"/>
        </w:rPr>
        <w:t>）幼儿体能训练器械</w:t>
      </w:r>
      <w:r w:rsidRPr="00633309">
        <w:rPr>
          <w:rFonts w:ascii="宋体" w:cs="宋体"/>
          <w:kern w:val="0"/>
          <w:sz w:val="32"/>
          <w:lang w:val="zh-CN"/>
        </w:rPr>
        <w:t>-</w:t>
      </w:r>
      <w:r w:rsidRPr="00633309">
        <w:rPr>
          <w:rFonts w:ascii="宋体" w:cs="宋体" w:hint="eastAsia"/>
          <w:kern w:val="0"/>
          <w:sz w:val="32"/>
          <w:lang w:val="zh-CN"/>
        </w:rPr>
        <w:t>万能工匠组合，器械包括：</w:t>
      </w:r>
      <w:r w:rsidRPr="00633309">
        <w:rPr>
          <w:rFonts w:ascii="宋体" w:cs="宋体"/>
          <w:kern w:val="0"/>
          <w:sz w:val="32"/>
          <w:lang w:val="zh-CN"/>
        </w:rPr>
        <w:t>3</w:t>
      </w:r>
      <w:r w:rsidRPr="00633309">
        <w:rPr>
          <w:rFonts w:ascii="宋体" w:cs="宋体" w:hint="eastAsia"/>
          <w:kern w:val="0"/>
          <w:sz w:val="32"/>
          <w:lang w:val="zh-CN"/>
        </w:rPr>
        <w:t>个大型组合、一套大号可随意组装的器械和一套中号可随意组装的器械；（</w:t>
      </w:r>
      <w:r w:rsidRPr="00633309">
        <w:rPr>
          <w:rFonts w:ascii="宋体" w:cs="宋体"/>
          <w:kern w:val="0"/>
          <w:sz w:val="32"/>
        </w:rPr>
        <w:t>3</w:t>
      </w:r>
      <w:r w:rsidRPr="00633309">
        <w:rPr>
          <w:rFonts w:ascii="宋体" w:cs="宋体" w:hint="eastAsia"/>
          <w:kern w:val="0"/>
          <w:sz w:val="32"/>
          <w:lang w:val="zh-CN"/>
        </w:rPr>
        <w:t>）</w:t>
      </w:r>
      <w:r w:rsidRPr="00633309">
        <w:rPr>
          <w:rFonts w:ascii="宋体" w:cs="宋体" w:hint="eastAsia"/>
          <w:kern w:val="0"/>
          <w:sz w:val="32"/>
        </w:rPr>
        <w:t>陶艺工坊所用各种工具及材料；（</w:t>
      </w:r>
      <w:r w:rsidRPr="00633309">
        <w:rPr>
          <w:rFonts w:ascii="宋体" w:cs="宋体"/>
          <w:kern w:val="0"/>
          <w:sz w:val="32"/>
        </w:rPr>
        <w:t>4</w:t>
      </w:r>
      <w:r w:rsidRPr="00633309">
        <w:rPr>
          <w:rFonts w:ascii="宋体" w:cs="宋体" w:hint="eastAsia"/>
          <w:kern w:val="0"/>
          <w:sz w:val="32"/>
        </w:rPr>
        <w:t>）</w:t>
      </w:r>
      <w:r w:rsidRPr="00633309">
        <w:rPr>
          <w:rFonts w:ascii="宋体" w:cs="宋体" w:hint="eastAsia"/>
          <w:kern w:val="0"/>
          <w:sz w:val="32"/>
          <w:lang w:val="zh-CN"/>
        </w:rPr>
        <w:t>乐高机器人各种工具及用品所用各种工具及材料；（</w:t>
      </w:r>
      <w:r w:rsidRPr="00633309">
        <w:rPr>
          <w:rFonts w:ascii="宋体" w:cs="宋体"/>
          <w:kern w:val="0"/>
          <w:sz w:val="32"/>
        </w:rPr>
        <w:t>5</w:t>
      </w:r>
      <w:r w:rsidRPr="00633309">
        <w:rPr>
          <w:rFonts w:ascii="宋体" w:cs="宋体" w:hint="eastAsia"/>
          <w:kern w:val="0"/>
          <w:sz w:val="32"/>
          <w:lang w:val="zh-CN"/>
        </w:rPr>
        <w:t>）在南院购置</w:t>
      </w:r>
      <w:r w:rsidRPr="00633309">
        <w:rPr>
          <w:rFonts w:ascii="宋体" w:cs="宋体"/>
          <w:kern w:val="0"/>
          <w:sz w:val="32"/>
          <w:lang w:val="zh-CN"/>
        </w:rPr>
        <w:t>38</w:t>
      </w:r>
      <w:r w:rsidRPr="00633309">
        <w:rPr>
          <w:rFonts w:ascii="宋体" w:cs="宋体" w:hint="eastAsia"/>
          <w:kern w:val="0"/>
          <w:sz w:val="32"/>
          <w:lang w:val="zh-CN"/>
        </w:rPr>
        <w:t>台空气净化器；（</w:t>
      </w:r>
      <w:r w:rsidRPr="00633309">
        <w:rPr>
          <w:rFonts w:ascii="宋体" w:cs="宋体"/>
          <w:kern w:val="0"/>
          <w:sz w:val="32"/>
        </w:rPr>
        <w:t>6</w:t>
      </w:r>
      <w:r w:rsidRPr="00633309">
        <w:rPr>
          <w:rFonts w:ascii="宋体" w:cs="宋体" w:hint="eastAsia"/>
          <w:kern w:val="0"/>
          <w:sz w:val="32"/>
          <w:lang w:val="zh-CN"/>
        </w:rPr>
        <w:t>）</w:t>
      </w:r>
      <w:r w:rsidRPr="00633309">
        <w:rPr>
          <w:rFonts w:ascii="宋体" w:cs="宋体"/>
          <w:kern w:val="0"/>
          <w:sz w:val="32"/>
          <w:lang w:val="zh-CN"/>
        </w:rPr>
        <w:t>24</w:t>
      </w:r>
      <w:r w:rsidRPr="00633309">
        <w:rPr>
          <w:rFonts w:ascii="宋体" w:cs="宋体" w:hint="eastAsia"/>
          <w:kern w:val="0"/>
          <w:sz w:val="32"/>
          <w:lang w:val="zh-CN"/>
        </w:rPr>
        <w:t>个班级安装班级网络高清摄像头及设备</w:t>
      </w:r>
    </w:p>
    <w:p w:rsidR="00521EE6" w:rsidRPr="00633309" w:rsidRDefault="00521EE6" w:rsidP="00633309">
      <w:pPr>
        <w:adjustRightInd w:val="0"/>
        <w:snapToGrid w:val="0"/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/>
          <w:sz w:val="32"/>
          <w:szCs w:val="32"/>
        </w:rPr>
        <w:t>3.</w:t>
      </w:r>
      <w:r w:rsidRPr="00633309">
        <w:rPr>
          <w:rFonts w:ascii="??_GB2312" w:hint="eastAsia"/>
          <w:sz w:val="32"/>
          <w:szCs w:val="32"/>
        </w:rPr>
        <w:t>项目资金投入情况</w:t>
      </w:r>
    </w:p>
    <w:p w:rsidR="00521EE6" w:rsidRPr="00633309" w:rsidRDefault="00521EE6" w:rsidP="00633309">
      <w:pPr>
        <w:adjustRightInd w:val="0"/>
        <w:snapToGrid w:val="0"/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资金数量：</w:t>
      </w:r>
      <w:r w:rsidRPr="00633309">
        <w:rPr>
          <w:rFonts w:ascii="宋体" w:cs="宋体"/>
          <w:kern w:val="0"/>
          <w:sz w:val="32"/>
        </w:rPr>
        <w:t>52.67</w:t>
      </w:r>
      <w:r w:rsidRPr="00633309">
        <w:rPr>
          <w:rFonts w:ascii="宋体" w:cs="宋体" w:hint="eastAsia"/>
          <w:kern w:val="0"/>
          <w:sz w:val="32"/>
          <w:lang w:val="zh-CN"/>
        </w:rPr>
        <w:t>万元</w:t>
      </w:r>
      <w:r w:rsidRPr="00633309">
        <w:rPr>
          <w:rFonts w:ascii="??_GB2312" w:hint="eastAsia"/>
          <w:sz w:val="32"/>
          <w:szCs w:val="32"/>
        </w:rPr>
        <w:t>、</w:t>
      </w:r>
    </w:p>
    <w:p w:rsidR="00521EE6" w:rsidRPr="00633309" w:rsidRDefault="00521EE6" w:rsidP="00633309">
      <w:pPr>
        <w:adjustRightInd w:val="0"/>
        <w:snapToGrid w:val="0"/>
        <w:spacing w:line="600" w:lineRule="exact"/>
        <w:ind w:firstLineChars="200" w:firstLine="640"/>
        <w:jc w:val="left"/>
        <w:rPr>
          <w:rFonts w:ascii="宋体" w:cs="宋体"/>
          <w:kern w:val="0"/>
          <w:sz w:val="32"/>
          <w:lang w:val="zh-CN"/>
        </w:rPr>
      </w:pPr>
      <w:r w:rsidRPr="00633309">
        <w:rPr>
          <w:rFonts w:ascii="??_GB2312" w:hint="eastAsia"/>
          <w:sz w:val="32"/>
          <w:szCs w:val="32"/>
        </w:rPr>
        <w:t>资金结构、资金来源渠道：</w:t>
      </w:r>
      <w:r w:rsidRPr="00633309">
        <w:rPr>
          <w:rFonts w:ascii="宋体" w:cs="宋体" w:hint="eastAsia"/>
          <w:kern w:val="0"/>
          <w:sz w:val="32"/>
          <w:lang w:val="zh-CN"/>
        </w:rPr>
        <w:t>城建税资金购置。</w:t>
      </w:r>
    </w:p>
    <w:p w:rsidR="00521EE6" w:rsidRPr="00633309" w:rsidRDefault="00521EE6" w:rsidP="00633309">
      <w:pPr>
        <w:adjustRightInd w:val="0"/>
        <w:snapToGrid w:val="0"/>
        <w:spacing w:line="600" w:lineRule="exact"/>
        <w:ind w:firstLineChars="200" w:firstLine="640"/>
        <w:jc w:val="left"/>
        <w:rPr>
          <w:rFonts w:ascii="楷体_GB2312" w:eastAsia="楷体_GB2312" w:cs="楷体_GB2312"/>
          <w:b/>
          <w:bCs/>
          <w:sz w:val="32"/>
          <w:szCs w:val="32"/>
        </w:rPr>
      </w:pPr>
      <w:r w:rsidRPr="00633309">
        <w:rPr>
          <w:rFonts w:ascii="楷体_GB2312" w:hAnsi="楷体_GB2312" w:cs="楷体_GB2312" w:hint="eastAsia"/>
          <w:sz w:val="32"/>
          <w:szCs w:val="32"/>
        </w:rPr>
        <w:t>（二）项目预期绩效目标</w:t>
      </w:r>
    </w:p>
    <w:p w:rsidR="00521EE6" w:rsidRPr="00633309" w:rsidRDefault="00521EE6" w:rsidP="00633309">
      <w:pPr>
        <w:tabs>
          <w:tab w:val="left" w:pos="0"/>
        </w:tabs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宋体" w:cs="宋体"/>
          <w:kern w:val="0"/>
          <w:sz w:val="32"/>
          <w:lang w:val="zh-CN"/>
        </w:rPr>
      </w:pPr>
      <w:r w:rsidRPr="00633309">
        <w:rPr>
          <w:rFonts w:ascii="??_GB2312" w:hint="eastAsia"/>
          <w:sz w:val="32"/>
          <w:szCs w:val="32"/>
        </w:rPr>
        <w:t>项目预期绩效总目标：</w:t>
      </w:r>
      <w:r w:rsidRPr="00633309">
        <w:rPr>
          <w:rFonts w:ascii="宋体" w:cs="宋体" w:hint="eastAsia"/>
          <w:kern w:val="0"/>
          <w:sz w:val="32"/>
        </w:rPr>
        <w:t>积极为孩子创设良好的活动环境对现在的孩子是非常必要的。</w:t>
      </w:r>
    </w:p>
    <w:p w:rsidR="00521EE6" w:rsidRPr="00633309" w:rsidRDefault="00521EE6" w:rsidP="00633309">
      <w:pPr>
        <w:adjustRightInd w:val="0"/>
        <w:snapToGrid w:val="0"/>
        <w:spacing w:line="600" w:lineRule="exact"/>
        <w:ind w:firstLineChars="200" w:firstLine="643"/>
        <w:jc w:val="left"/>
        <w:rPr>
          <w:rFonts w:ascii="黑体" w:eastAsia="黑体" w:cs="黑体"/>
          <w:b/>
          <w:bCs/>
          <w:sz w:val="32"/>
          <w:szCs w:val="32"/>
        </w:rPr>
      </w:pPr>
      <w:r w:rsidRPr="00633309">
        <w:rPr>
          <w:rFonts w:ascii="黑体" w:hAnsi="黑体" w:cs="黑体" w:hint="eastAsia"/>
          <w:b/>
          <w:bCs/>
          <w:sz w:val="32"/>
          <w:szCs w:val="32"/>
        </w:rPr>
        <w:t>二、绩效评价工作情况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楷体_GB2312" w:eastAsia="楷体_GB2312" w:cs="楷体_GB2312"/>
          <w:sz w:val="32"/>
          <w:szCs w:val="32"/>
        </w:rPr>
      </w:pPr>
      <w:r w:rsidRPr="00633309">
        <w:rPr>
          <w:rFonts w:ascii="楷体_GB2312" w:hAnsi="楷体_GB2312" w:cs="楷体_GB2312" w:hint="eastAsia"/>
          <w:sz w:val="32"/>
          <w:szCs w:val="32"/>
        </w:rPr>
        <w:t>（一）绩效评价的组织工作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/>
          <w:sz w:val="32"/>
          <w:szCs w:val="32"/>
        </w:rPr>
        <w:t>1</w:t>
      </w:r>
      <w:r w:rsidRPr="00633309">
        <w:rPr>
          <w:rFonts w:ascii="??_GB2312" w:hint="eastAsia"/>
          <w:sz w:val="32"/>
          <w:szCs w:val="32"/>
        </w:rPr>
        <w:t>、建立项目评价管理制度，成立评价小组</w:t>
      </w:r>
    </w:p>
    <w:p w:rsidR="00521EE6" w:rsidRPr="00633309" w:rsidRDefault="00521EE6" w:rsidP="00633309">
      <w:pPr>
        <w:numPr>
          <w:ilvl w:val="0"/>
          <w:numId w:val="1"/>
        </w:num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日常详细的收集相关的资料</w:t>
      </w:r>
    </w:p>
    <w:p w:rsidR="00521EE6" w:rsidRPr="00633309" w:rsidRDefault="00521EE6" w:rsidP="00633309">
      <w:pPr>
        <w:numPr>
          <w:ilvl w:val="0"/>
          <w:numId w:val="1"/>
        </w:num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将项目绩效目标细化分解为具体的绩效指标，通过清晰、可衡量的指标值予以评价；</w:t>
      </w:r>
    </w:p>
    <w:p w:rsidR="00521EE6" w:rsidRPr="00633309" w:rsidRDefault="00521EE6" w:rsidP="00633309">
      <w:pPr>
        <w:spacing w:line="600" w:lineRule="exact"/>
        <w:ind w:firstLineChars="300" w:firstLine="960"/>
        <w:jc w:val="left"/>
        <w:rPr>
          <w:rFonts w:ascii="楷体_GB2312" w:eastAsia="楷体_GB2312" w:cs="楷体_GB2312"/>
          <w:sz w:val="32"/>
          <w:szCs w:val="32"/>
        </w:rPr>
      </w:pPr>
      <w:r>
        <w:rPr>
          <w:rFonts w:ascii="楷体_GB2312" w:hAnsi="楷体_GB2312" w:cs="楷体_GB2312"/>
          <w:sz w:val="32"/>
          <w:szCs w:val="32"/>
        </w:rPr>
        <w:t>(</w:t>
      </w:r>
      <w:r>
        <w:rPr>
          <w:rFonts w:ascii="楷体_GB2312" w:hAnsi="楷体_GB2312" w:cs="楷体_GB2312" w:hint="eastAsia"/>
          <w:sz w:val="32"/>
          <w:szCs w:val="32"/>
        </w:rPr>
        <w:t>二</w:t>
      </w:r>
      <w:r>
        <w:rPr>
          <w:rFonts w:ascii="楷体_GB2312" w:hAnsi="楷体_GB2312" w:cs="楷体_GB2312"/>
          <w:sz w:val="32"/>
          <w:szCs w:val="32"/>
        </w:rPr>
        <w:t>)</w:t>
      </w:r>
      <w:r w:rsidRPr="00633309">
        <w:rPr>
          <w:rFonts w:ascii="楷体_GB2312" w:hAnsi="楷体_GB2312" w:cs="楷体_GB2312" w:hint="eastAsia"/>
          <w:sz w:val="32"/>
          <w:szCs w:val="32"/>
        </w:rPr>
        <w:t>绩效评价的方法和过程</w:t>
      </w:r>
    </w:p>
    <w:p w:rsidR="00521EE6" w:rsidRPr="00633309" w:rsidRDefault="00521EE6" w:rsidP="00633309">
      <w:pPr>
        <w:spacing w:line="600" w:lineRule="exact"/>
        <w:ind w:left="481" w:firstLineChars="200" w:firstLine="640"/>
        <w:jc w:val="left"/>
        <w:rPr>
          <w:rFonts w:ascii="楷体_GB2312" w:eastAsia="楷体_GB2312" w:cs="楷体_GB2312"/>
          <w:sz w:val="32"/>
          <w:szCs w:val="32"/>
        </w:rPr>
      </w:pPr>
      <w:r w:rsidRPr="00633309">
        <w:rPr>
          <w:rFonts w:ascii="楷体_GB2312" w:hAnsi="楷体_GB2312" w:cs="楷体_GB2312" w:hint="eastAsia"/>
          <w:sz w:val="32"/>
          <w:szCs w:val="32"/>
        </w:rPr>
        <w:t>方法：观察法、访谈法</w:t>
      </w:r>
    </w:p>
    <w:p w:rsidR="00521EE6" w:rsidRPr="00633309" w:rsidRDefault="00521EE6" w:rsidP="00633309">
      <w:pPr>
        <w:spacing w:line="600" w:lineRule="exact"/>
        <w:ind w:leftChars="229" w:left="481" w:firstLineChars="200" w:firstLine="640"/>
        <w:jc w:val="left"/>
        <w:rPr>
          <w:rFonts w:ascii="楷体_GB2312" w:eastAsia="楷体_GB2312" w:cs="楷体_GB2312"/>
          <w:sz w:val="32"/>
          <w:szCs w:val="32"/>
        </w:rPr>
      </w:pPr>
      <w:r w:rsidRPr="00633309">
        <w:rPr>
          <w:rFonts w:ascii="楷体_GB2312" w:hAnsi="楷体_GB2312" w:cs="楷体_GB2312" w:hint="eastAsia"/>
          <w:sz w:val="32"/>
          <w:szCs w:val="32"/>
        </w:rPr>
        <w:t>过程：通过观察幼儿使用情况和对老师进行访谈，了解项目的使用情况，以便进行评价。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楷体_GB2312" w:hAnsi="楷体_GB2312" w:cs="楷体_GB2312" w:hint="eastAsia"/>
          <w:sz w:val="32"/>
          <w:szCs w:val="32"/>
        </w:rPr>
        <w:t>（三）建立绩效评价指标体系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评价指标体系</w:t>
      </w:r>
    </w:p>
    <w:p w:rsidR="00521EE6" w:rsidRPr="00633309" w:rsidRDefault="00521EE6" w:rsidP="00633309">
      <w:pPr>
        <w:numPr>
          <w:ilvl w:val="0"/>
          <w:numId w:val="3"/>
        </w:num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购置完成率：达到</w:t>
      </w:r>
      <w:r w:rsidRPr="00633309">
        <w:rPr>
          <w:rFonts w:ascii="??_GB2312"/>
          <w:sz w:val="32"/>
          <w:szCs w:val="32"/>
        </w:rPr>
        <w:t>100%</w:t>
      </w:r>
      <w:r w:rsidRPr="00633309">
        <w:rPr>
          <w:rFonts w:ascii="??_GB2312" w:hint="eastAsia"/>
          <w:sz w:val="32"/>
          <w:szCs w:val="32"/>
        </w:rPr>
        <w:t>为优；≥</w:t>
      </w:r>
      <w:r w:rsidRPr="00633309">
        <w:rPr>
          <w:rFonts w:ascii="??_GB2312"/>
          <w:sz w:val="32"/>
          <w:szCs w:val="32"/>
        </w:rPr>
        <w:t>95%</w:t>
      </w:r>
      <w:r w:rsidRPr="00633309">
        <w:rPr>
          <w:rFonts w:ascii="??_GB2312" w:hint="eastAsia"/>
          <w:sz w:val="32"/>
          <w:szCs w:val="32"/>
        </w:rPr>
        <w:t>为良；≥</w:t>
      </w:r>
      <w:r w:rsidRPr="00633309">
        <w:rPr>
          <w:rFonts w:ascii="??_GB2312"/>
          <w:sz w:val="32"/>
          <w:szCs w:val="32"/>
        </w:rPr>
        <w:t>90%</w:t>
      </w:r>
      <w:r w:rsidRPr="00633309">
        <w:rPr>
          <w:rFonts w:ascii="??_GB2312" w:hint="eastAsia"/>
          <w:sz w:val="32"/>
          <w:szCs w:val="32"/>
        </w:rPr>
        <w:t>为中；＜</w:t>
      </w:r>
      <w:r w:rsidRPr="00633309">
        <w:rPr>
          <w:rFonts w:ascii="??_GB2312"/>
          <w:sz w:val="32"/>
          <w:szCs w:val="32"/>
        </w:rPr>
        <w:t>90%</w:t>
      </w:r>
      <w:r w:rsidRPr="00633309">
        <w:rPr>
          <w:rFonts w:ascii="??_GB2312" w:hint="eastAsia"/>
          <w:sz w:val="32"/>
          <w:szCs w:val="32"/>
        </w:rPr>
        <w:t>为差。</w:t>
      </w:r>
    </w:p>
    <w:p w:rsidR="00521EE6" w:rsidRPr="00633309" w:rsidRDefault="00521EE6" w:rsidP="00633309">
      <w:pPr>
        <w:numPr>
          <w:ilvl w:val="0"/>
          <w:numId w:val="3"/>
        </w:num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购置质量合格率：达到</w:t>
      </w:r>
      <w:r w:rsidRPr="00633309">
        <w:rPr>
          <w:rFonts w:ascii="??_GB2312"/>
          <w:sz w:val="32"/>
          <w:szCs w:val="32"/>
        </w:rPr>
        <w:t>100%</w:t>
      </w:r>
      <w:r w:rsidRPr="00633309">
        <w:rPr>
          <w:rFonts w:ascii="??_GB2312" w:hint="eastAsia"/>
          <w:sz w:val="32"/>
          <w:szCs w:val="32"/>
        </w:rPr>
        <w:t>为优；≥</w:t>
      </w:r>
      <w:r w:rsidRPr="00633309">
        <w:rPr>
          <w:rFonts w:ascii="??_GB2312"/>
          <w:sz w:val="32"/>
          <w:szCs w:val="32"/>
        </w:rPr>
        <w:t>95%</w:t>
      </w:r>
      <w:r w:rsidRPr="00633309">
        <w:rPr>
          <w:rFonts w:ascii="??_GB2312" w:hint="eastAsia"/>
          <w:sz w:val="32"/>
          <w:szCs w:val="32"/>
        </w:rPr>
        <w:t>为良；≥</w:t>
      </w:r>
      <w:r w:rsidRPr="00633309">
        <w:rPr>
          <w:rFonts w:ascii="??_GB2312"/>
          <w:sz w:val="32"/>
          <w:szCs w:val="32"/>
        </w:rPr>
        <w:t>90%</w:t>
      </w:r>
      <w:r w:rsidRPr="00633309">
        <w:rPr>
          <w:rFonts w:ascii="??_GB2312" w:hint="eastAsia"/>
          <w:sz w:val="32"/>
          <w:szCs w:val="32"/>
        </w:rPr>
        <w:t>为中；＜</w:t>
      </w:r>
      <w:r w:rsidRPr="00633309">
        <w:rPr>
          <w:rFonts w:ascii="??_GB2312"/>
          <w:sz w:val="32"/>
          <w:szCs w:val="32"/>
        </w:rPr>
        <w:t>90%</w:t>
      </w:r>
      <w:r w:rsidRPr="00633309">
        <w:rPr>
          <w:rFonts w:ascii="??_GB2312" w:hint="eastAsia"/>
          <w:sz w:val="32"/>
          <w:szCs w:val="32"/>
        </w:rPr>
        <w:t>为差。</w:t>
      </w:r>
    </w:p>
    <w:p w:rsidR="00521EE6" w:rsidRPr="00633309" w:rsidRDefault="00521EE6" w:rsidP="00633309">
      <w:pPr>
        <w:numPr>
          <w:ilvl w:val="0"/>
          <w:numId w:val="3"/>
        </w:num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幼儿利用率：达到</w:t>
      </w:r>
      <w:r w:rsidRPr="00633309">
        <w:rPr>
          <w:rFonts w:ascii="??_GB2312"/>
          <w:sz w:val="32"/>
          <w:szCs w:val="32"/>
        </w:rPr>
        <w:t>100%</w:t>
      </w:r>
      <w:r w:rsidRPr="00633309">
        <w:rPr>
          <w:rFonts w:ascii="??_GB2312" w:hint="eastAsia"/>
          <w:sz w:val="32"/>
          <w:szCs w:val="32"/>
        </w:rPr>
        <w:t>为优；≥</w:t>
      </w:r>
      <w:r w:rsidRPr="00633309">
        <w:rPr>
          <w:rFonts w:ascii="??_GB2312"/>
          <w:sz w:val="32"/>
          <w:szCs w:val="32"/>
        </w:rPr>
        <w:t>95%</w:t>
      </w:r>
      <w:r w:rsidRPr="00633309">
        <w:rPr>
          <w:rFonts w:ascii="??_GB2312" w:hint="eastAsia"/>
          <w:sz w:val="32"/>
          <w:szCs w:val="32"/>
        </w:rPr>
        <w:t>为良；≥</w:t>
      </w:r>
      <w:r w:rsidRPr="00633309">
        <w:rPr>
          <w:rFonts w:ascii="??_GB2312"/>
          <w:sz w:val="32"/>
          <w:szCs w:val="32"/>
        </w:rPr>
        <w:t>90%</w:t>
      </w:r>
      <w:r w:rsidRPr="00633309">
        <w:rPr>
          <w:rFonts w:ascii="??_GB2312" w:hint="eastAsia"/>
          <w:sz w:val="32"/>
          <w:szCs w:val="32"/>
        </w:rPr>
        <w:t>为中；＜</w:t>
      </w:r>
      <w:r w:rsidRPr="00633309">
        <w:rPr>
          <w:rFonts w:ascii="??_GB2312"/>
          <w:sz w:val="32"/>
          <w:szCs w:val="32"/>
        </w:rPr>
        <w:t>90%</w:t>
      </w:r>
      <w:r w:rsidRPr="00633309">
        <w:rPr>
          <w:rFonts w:ascii="??_GB2312" w:hint="eastAsia"/>
          <w:sz w:val="32"/>
          <w:szCs w:val="32"/>
        </w:rPr>
        <w:t>为差。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黑体" w:eastAsia="黑体" w:cs="黑体"/>
          <w:b/>
          <w:bCs/>
          <w:sz w:val="32"/>
          <w:szCs w:val="32"/>
        </w:rPr>
      </w:pPr>
      <w:r w:rsidRPr="00633309">
        <w:rPr>
          <w:rFonts w:ascii="黑体" w:hAnsi="黑体" w:cs="黑体" w:hint="eastAsia"/>
          <w:sz w:val="32"/>
          <w:szCs w:val="32"/>
        </w:rPr>
        <w:t>三、项目执行及绩效实现情况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楷体_GB2312" w:eastAsia="楷体_GB2312" w:cs="楷体_GB2312"/>
          <w:sz w:val="32"/>
          <w:szCs w:val="32"/>
        </w:rPr>
      </w:pPr>
      <w:r w:rsidRPr="00633309">
        <w:rPr>
          <w:rFonts w:ascii="楷体_GB2312" w:hAnsi="楷体_GB2312" w:cs="楷体_GB2312" w:hint="eastAsia"/>
          <w:sz w:val="32"/>
          <w:szCs w:val="32"/>
        </w:rPr>
        <w:t>（一）项目投入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/>
          <w:sz w:val="32"/>
          <w:szCs w:val="32"/>
        </w:rPr>
        <w:t>1.</w:t>
      </w:r>
      <w:r w:rsidRPr="00633309">
        <w:rPr>
          <w:rFonts w:ascii="??_GB2312" w:hint="eastAsia"/>
          <w:sz w:val="32"/>
          <w:szCs w:val="32"/>
        </w:rPr>
        <w:t>项目立项情况分析：我园实施项目按照规定的程序申请设立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/>
          <w:sz w:val="32"/>
          <w:szCs w:val="32"/>
        </w:rPr>
        <w:t>2</w:t>
      </w:r>
      <w:r w:rsidRPr="00633309">
        <w:rPr>
          <w:rFonts w:ascii="??_GB2312" w:hint="eastAsia"/>
          <w:sz w:val="32"/>
          <w:szCs w:val="32"/>
        </w:rPr>
        <w:t>所提交的文件、材料符合相关要求；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/>
          <w:sz w:val="32"/>
          <w:szCs w:val="32"/>
        </w:rPr>
        <w:t>3</w:t>
      </w:r>
      <w:r w:rsidRPr="00633309">
        <w:rPr>
          <w:rFonts w:ascii="??_GB2312" w:hint="eastAsia"/>
          <w:sz w:val="32"/>
          <w:szCs w:val="32"/>
        </w:rPr>
        <w:t>事前已经过必要的可行性研究、专家论证、风险评估、集体决策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指标体系评分标准分值</w:t>
      </w:r>
      <w:r w:rsidRPr="00633309">
        <w:rPr>
          <w:rFonts w:ascii="??_GB2312"/>
          <w:sz w:val="32"/>
          <w:szCs w:val="32"/>
        </w:rPr>
        <w:t>100</w:t>
      </w:r>
      <w:r w:rsidRPr="00633309">
        <w:rPr>
          <w:rFonts w:ascii="??_GB2312" w:hint="eastAsia"/>
          <w:sz w:val="32"/>
          <w:szCs w:val="32"/>
        </w:rPr>
        <w:t>分</w:t>
      </w:r>
    </w:p>
    <w:p w:rsidR="00521EE6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/>
          <w:sz w:val="32"/>
          <w:szCs w:val="32"/>
        </w:rPr>
        <w:t>2.</w:t>
      </w:r>
      <w:r w:rsidRPr="00633309">
        <w:rPr>
          <w:rFonts w:ascii="??_GB2312" w:hint="eastAsia"/>
          <w:sz w:val="32"/>
          <w:szCs w:val="32"/>
        </w:rPr>
        <w:t>资金落实情况分析：资金到位率达到</w:t>
      </w:r>
      <w:r w:rsidRPr="00633309">
        <w:rPr>
          <w:rFonts w:ascii="??_GB2312"/>
          <w:sz w:val="32"/>
          <w:szCs w:val="32"/>
        </w:rPr>
        <w:t>100%</w:t>
      </w:r>
      <w:r>
        <w:rPr>
          <w:rFonts w:ascii="??_GB2312" w:hint="eastAsia"/>
          <w:sz w:val="32"/>
          <w:szCs w:val="32"/>
        </w:rPr>
        <w:t>。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指标体系评分标准分值</w:t>
      </w:r>
      <w:r w:rsidRPr="00633309">
        <w:rPr>
          <w:rFonts w:ascii="??_GB2312"/>
          <w:sz w:val="32"/>
          <w:szCs w:val="32"/>
        </w:rPr>
        <w:t>100</w:t>
      </w:r>
      <w:r w:rsidRPr="00633309">
        <w:rPr>
          <w:rFonts w:ascii="??_GB2312" w:hint="eastAsia"/>
          <w:sz w:val="32"/>
          <w:szCs w:val="32"/>
        </w:rPr>
        <w:t>分。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楷体_GB2312" w:eastAsia="楷体_GB2312" w:cs="楷体_GB2312"/>
          <w:sz w:val="32"/>
          <w:szCs w:val="32"/>
        </w:rPr>
      </w:pPr>
      <w:r w:rsidRPr="00633309">
        <w:rPr>
          <w:rFonts w:ascii="楷体_GB2312" w:hAnsi="楷体_GB2312" w:cs="楷体_GB2312" w:hint="eastAsia"/>
          <w:sz w:val="32"/>
          <w:szCs w:val="32"/>
        </w:rPr>
        <w:t>（二）项目实施过程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/>
          <w:sz w:val="32"/>
          <w:szCs w:val="32"/>
        </w:rPr>
        <w:t>1.</w:t>
      </w:r>
      <w:r w:rsidRPr="00633309">
        <w:rPr>
          <w:rFonts w:ascii="??_GB2312" w:hint="eastAsia"/>
          <w:sz w:val="32"/>
          <w:szCs w:val="32"/>
        </w:rPr>
        <w:t>业务管理情况分析：①我单位遵守相关法律法规和业务管理规定；项目调整及支出调整手续完备；项目合同书、验收报告、技术鉴定等资料齐全并及时归档；项目实施的人员条件、场地设备、信息支撑等全部落实到位。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②我单位已制定相应的项目质量要求和标准；采取了相应的项目质量检查、验收等必需的控制措施或手段。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③我单位已制定相应的项目资金管理办法；项目资金管理办法符合相关财务会计制度的规定。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指标体系评分标准分值</w:t>
      </w:r>
      <w:r w:rsidRPr="00633309">
        <w:rPr>
          <w:rFonts w:ascii="??_GB2312"/>
          <w:sz w:val="32"/>
          <w:szCs w:val="32"/>
        </w:rPr>
        <w:t>100</w:t>
      </w:r>
      <w:r w:rsidRPr="00633309">
        <w:rPr>
          <w:rFonts w:ascii="??_GB2312" w:hint="eastAsia"/>
          <w:sz w:val="32"/>
          <w:szCs w:val="32"/>
        </w:rPr>
        <w:t>分。</w:t>
      </w:r>
    </w:p>
    <w:p w:rsidR="00521EE6" w:rsidRPr="00633309" w:rsidRDefault="00521EE6" w:rsidP="00633309">
      <w:pPr>
        <w:numPr>
          <w:ilvl w:val="0"/>
          <w:numId w:val="4"/>
        </w:num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财务管理：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①我单位已制定出相应的项目资金管理办法；</w:t>
      </w:r>
      <w:r w:rsidRPr="00633309">
        <w:rPr>
          <w:rFonts w:ascii="??_GB2312"/>
          <w:sz w:val="32"/>
          <w:szCs w:val="32"/>
        </w:rPr>
        <w:br/>
        <w:t xml:space="preserve">   </w:t>
      </w:r>
      <w:r>
        <w:rPr>
          <w:rFonts w:ascii="??_GB2312"/>
          <w:sz w:val="32"/>
          <w:szCs w:val="32"/>
        </w:rPr>
        <w:t xml:space="preserve"> </w:t>
      </w:r>
      <w:r w:rsidRPr="00633309">
        <w:rPr>
          <w:rFonts w:ascii="??_GB2312" w:hint="eastAsia"/>
          <w:sz w:val="32"/>
          <w:szCs w:val="32"/>
        </w:rPr>
        <w:t>②我单位项目资金管理办法符合相关财务会计制度的规定。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指标体系评分标准分值</w:t>
      </w:r>
      <w:r w:rsidRPr="00633309">
        <w:rPr>
          <w:rFonts w:ascii="??_GB2312"/>
          <w:sz w:val="32"/>
          <w:szCs w:val="32"/>
        </w:rPr>
        <w:t>100</w:t>
      </w:r>
      <w:r w:rsidRPr="00633309">
        <w:rPr>
          <w:rFonts w:ascii="??_GB2312" w:hint="eastAsia"/>
          <w:sz w:val="32"/>
          <w:szCs w:val="32"/>
        </w:rPr>
        <w:t>分。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b/>
          <w:bCs/>
          <w:sz w:val="32"/>
          <w:szCs w:val="32"/>
        </w:rPr>
      </w:pPr>
      <w:r w:rsidRPr="00633309">
        <w:rPr>
          <w:rFonts w:ascii="楷体_GB2312" w:hAnsi="楷体_GB2312" w:cs="楷体_GB2312" w:hint="eastAsia"/>
          <w:sz w:val="32"/>
          <w:szCs w:val="32"/>
        </w:rPr>
        <w:t>（三）项目产出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我园项目的实际完成率在项目期提供的数量达到</w:t>
      </w:r>
      <w:r w:rsidRPr="00633309">
        <w:rPr>
          <w:rFonts w:ascii="??_GB2312"/>
          <w:sz w:val="32"/>
          <w:szCs w:val="32"/>
        </w:rPr>
        <w:t>100%</w:t>
      </w:r>
      <w:r w:rsidRPr="00633309">
        <w:rPr>
          <w:rFonts w:ascii="??_GB2312" w:hint="eastAsia"/>
          <w:sz w:val="32"/>
          <w:szCs w:val="32"/>
        </w:rPr>
        <w:t>。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我园项目完成及时率按照相关规定的时间全部完成，及时率达</w:t>
      </w:r>
      <w:r w:rsidRPr="00633309">
        <w:rPr>
          <w:rFonts w:ascii="??_GB2312"/>
          <w:sz w:val="32"/>
          <w:szCs w:val="32"/>
        </w:rPr>
        <w:t>100%</w:t>
      </w:r>
      <w:r w:rsidRPr="00633309">
        <w:rPr>
          <w:rFonts w:ascii="??_GB2312" w:hint="eastAsia"/>
          <w:sz w:val="32"/>
          <w:szCs w:val="32"/>
        </w:rPr>
        <w:t>。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我园项目质量达标率依据计划标准达到</w:t>
      </w:r>
      <w:r w:rsidRPr="00633309">
        <w:rPr>
          <w:rFonts w:ascii="??_GB2312"/>
          <w:sz w:val="32"/>
          <w:szCs w:val="32"/>
        </w:rPr>
        <w:t>100%</w:t>
      </w:r>
      <w:r w:rsidRPr="00633309">
        <w:rPr>
          <w:rFonts w:ascii="??_GB2312" w:hint="eastAsia"/>
          <w:sz w:val="32"/>
          <w:szCs w:val="32"/>
        </w:rPr>
        <w:t>。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我园项目成本节约率以项目预算为参考达到</w:t>
      </w:r>
      <w:r w:rsidRPr="00633309">
        <w:rPr>
          <w:rFonts w:ascii="??_GB2312"/>
          <w:sz w:val="32"/>
          <w:szCs w:val="32"/>
        </w:rPr>
        <w:t>100%</w:t>
      </w:r>
      <w:r w:rsidRPr="00633309">
        <w:rPr>
          <w:rFonts w:ascii="??_GB2312" w:hint="eastAsia"/>
          <w:sz w:val="32"/>
          <w:szCs w:val="32"/>
        </w:rPr>
        <w:t>。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指标体系评分标准分值</w:t>
      </w:r>
      <w:r w:rsidRPr="00633309">
        <w:rPr>
          <w:rFonts w:ascii="??_GB2312"/>
          <w:sz w:val="32"/>
          <w:szCs w:val="32"/>
        </w:rPr>
        <w:t>100</w:t>
      </w:r>
      <w:r w:rsidRPr="00633309">
        <w:rPr>
          <w:rFonts w:ascii="??_GB2312" w:hint="eastAsia"/>
          <w:sz w:val="32"/>
          <w:szCs w:val="32"/>
        </w:rPr>
        <w:t>分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楷体_GB2312" w:eastAsia="楷体_GB2312" w:cs="楷体_GB2312"/>
          <w:sz w:val="32"/>
          <w:szCs w:val="32"/>
        </w:rPr>
      </w:pPr>
      <w:r w:rsidRPr="00633309">
        <w:rPr>
          <w:rFonts w:ascii="楷体_GB2312" w:hAnsi="楷体_GB2312" w:cs="楷体_GB2312" w:hint="eastAsia"/>
          <w:sz w:val="32"/>
          <w:szCs w:val="32"/>
        </w:rPr>
        <w:t>（四）项目效果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该项目新颖、独特的活动器材是促使幼儿积极、主动地投入活动，家长、教师、幼儿满意率达</w:t>
      </w:r>
      <w:r w:rsidRPr="00633309">
        <w:rPr>
          <w:rFonts w:ascii="??_GB2312"/>
          <w:sz w:val="32"/>
          <w:szCs w:val="32"/>
        </w:rPr>
        <w:t>100%</w:t>
      </w:r>
      <w:r w:rsidRPr="00633309">
        <w:rPr>
          <w:rFonts w:ascii="??_GB2312" w:hint="eastAsia"/>
          <w:sz w:val="32"/>
          <w:szCs w:val="32"/>
        </w:rPr>
        <w:t>。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指标体系评分标准分值</w:t>
      </w:r>
      <w:r w:rsidRPr="00633309">
        <w:rPr>
          <w:rFonts w:ascii="??_GB2312"/>
          <w:sz w:val="32"/>
          <w:szCs w:val="32"/>
        </w:rPr>
        <w:t>100</w:t>
      </w:r>
      <w:r w:rsidRPr="00633309">
        <w:rPr>
          <w:rFonts w:ascii="??_GB2312" w:hint="eastAsia"/>
          <w:sz w:val="32"/>
          <w:szCs w:val="32"/>
        </w:rPr>
        <w:t>分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黑体" w:eastAsia="黑体"/>
          <w:sz w:val="32"/>
          <w:szCs w:val="32"/>
        </w:rPr>
      </w:pPr>
      <w:r w:rsidRPr="00633309">
        <w:rPr>
          <w:rFonts w:ascii="黑体" w:hAnsi="黑体" w:hint="eastAsia"/>
          <w:sz w:val="32"/>
          <w:szCs w:val="32"/>
        </w:rPr>
        <w:t>四、项目综合评价结论和评价等级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??_GB2312" w:hint="eastAsia"/>
          <w:sz w:val="32"/>
          <w:szCs w:val="32"/>
        </w:rPr>
        <w:t>根据我园项目执行情况和项目绩效情况，指标体系</w:t>
      </w:r>
      <w:r w:rsidRPr="00633309">
        <w:rPr>
          <w:rFonts w:ascii="??_GB2312"/>
          <w:sz w:val="32"/>
          <w:szCs w:val="32"/>
        </w:rPr>
        <w:t>100</w:t>
      </w:r>
      <w:r w:rsidRPr="00633309">
        <w:rPr>
          <w:rFonts w:ascii="??_GB2312" w:hint="eastAsia"/>
          <w:sz w:val="32"/>
          <w:szCs w:val="32"/>
        </w:rPr>
        <w:t>分，项目综合绩效评价为优秀。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??_GB2312"/>
          <w:sz w:val="32"/>
          <w:szCs w:val="32"/>
        </w:rPr>
      </w:pPr>
      <w:r w:rsidRPr="00633309">
        <w:rPr>
          <w:rFonts w:ascii="黑体" w:hAnsi="黑体" w:hint="eastAsia"/>
          <w:sz w:val="32"/>
          <w:szCs w:val="32"/>
        </w:rPr>
        <w:t>五、存在的问题及改进措施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楷体_GB2312" w:eastAsia="楷体_GB2312"/>
          <w:sz w:val="32"/>
          <w:szCs w:val="32"/>
        </w:rPr>
      </w:pPr>
      <w:r w:rsidRPr="00633309">
        <w:rPr>
          <w:rFonts w:ascii="楷体_GB2312" w:hAnsi="楷体_GB2312" w:hint="eastAsia"/>
          <w:sz w:val="32"/>
          <w:szCs w:val="32"/>
        </w:rPr>
        <w:t>（一）项目存在的主要问题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楷体_GB2312" w:eastAsia="楷体_GB2312"/>
          <w:sz w:val="32"/>
          <w:szCs w:val="32"/>
        </w:rPr>
      </w:pPr>
      <w:r w:rsidRPr="00633309">
        <w:rPr>
          <w:rFonts w:ascii="楷体_GB2312" w:hAnsi="楷体_GB2312" w:hint="eastAsia"/>
          <w:sz w:val="32"/>
          <w:szCs w:val="32"/>
        </w:rPr>
        <w:t>材料较少，需逐步增加。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楷体_GB2312" w:eastAsia="楷体_GB2312"/>
          <w:sz w:val="32"/>
          <w:szCs w:val="32"/>
        </w:rPr>
      </w:pPr>
      <w:r>
        <w:rPr>
          <w:rFonts w:ascii="楷体_GB2312" w:hAnsi="楷体_GB2312"/>
          <w:sz w:val="32"/>
          <w:szCs w:val="32"/>
        </w:rPr>
        <w:t>(</w:t>
      </w:r>
      <w:r>
        <w:rPr>
          <w:rFonts w:ascii="楷体_GB2312" w:hAnsi="楷体_GB2312" w:hint="eastAsia"/>
          <w:sz w:val="32"/>
          <w:szCs w:val="32"/>
        </w:rPr>
        <w:t>二</w:t>
      </w:r>
      <w:r>
        <w:rPr>
          <w:rFonts w:ascii="楷体_GB2312" w:hAnsi="楷体_GB2312"/>
          <w:sz w:val="32"/>
          <w:szCs w:val="32"/>
        </w:rPr>
        <w:t>)</w:t>
      </w:r>
      <w:r w:rsidRPr="00633309">
        <w:rPr>
          <w:rFonts w:ascii="楷体_GB2312" w:hAnsi="楷体_GB2312" w:hint="eastAsia"/>
          <w:sz w:val="32"/>
          <w:szCs w:val="32"/>
        </w:rPr>
        <w:t>针对问题提出具体的改进措施或建议</w:t>
      </w:r>
    </w:p>
    <w:p w:rsidR="00521EE6" w:rsidRPr="00633309" w:rsidRDefault="00521EE6" w:rsidP="00633309">
      <w:pPr>
        <w:spacing w:line="600" w:lineRule="exact"/>
        <w:ind w:firstLineChars="200" w:firstLine="640"/>
        <w:jc w:val="left"/>
        <w:rPr>
          <w:rFonts w:ascii="楷体_GB2312" w:eastAsia="楷体_GB2312"/>
          <w:sz w:val="32"/>
          <w:szCs w:val="32"/>
        </w:rPr>
      </w:pPr>
      <w:r w:rsidRPr="00633309">
        <w:rPr>
          <w:rFonts w:ascii="楷体_GB2312" w:hAnsi="楷体_GB2312" w:hint="eastAsia"/>
          <w:sz w:val="32"/>
          <w:szCs w:val="32"/>
        </w:rPr>
        <w:t>今后多增加适合幼儿的活动材料，丰富幼儿在园的活动内容。</w:t>
      </w:r>
    </w:p>
    <w:p w:rsidR="00521EE6" w:rsidRDefault="00521EE6" w:rsidP="00633309">
      <w:pPr>
        <w:adjustRightInd w:val="0"/>
        <w:snapToGrid w:val="0"/>
        <w:spacing w:line="600" w:lineRule="exact"/>
        <w:ind w:firstLineChars="200" w:firstLine="640"/>
        <w:rPr>
          <w:rFonts w:ascii="??_GB2312" w:eastAsia="Times New Roman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六、评价工作组人员名单及签字</w:t>
      </w:r>
    </w:p>
    <w:p w:rsidR="00521EE6" w:rsidRDefault="00521EE6" w:rsidP="00633309">
      <w:pPr>
        <w:spacing w:line="600" w:lineRule="exact"/>
        <w:ind w:firstLineChars="200" w:firstLine="640"/>
        <w:rPr>
          <w:rFonts w:ascii="??_GB2312" w:eastAsia="Times New Roman"/>
          <w:sz w:val="32"/>
          <w:szCs w:val="32"/>
        </w:rPr>
      </w:pPr>
      <w:r>
        <w:rPr>
          <w:rFonts w:ascii="??_GB2312" w:eastAsia="Times New Roman"/>
          <w:sz w:val="32"/>
          <w:szCs w:val="32"/>
        </w:rPr>
        <w:t>评价小组成员：</w:t>
      </w:r>
    </w:p>
    <w:p w:rsidR="00521EE6" w:rsidRDefault="00521EE6" w:rsidP="00633309">
      <w:pPr>
        <w:spacing w:line="600" w:lineRule="exact"/>
        <w:ind w:firstLineChars="200" w:firstLine="640"/>
        <w:rPr>
          <w:rFonts w:ascii="??_GB2312" w:eastAsia="Times New Roman"/>
          <w:sz w:val="32"/>
          <w:szCs w:val="32"/>
        </w:rPr>
      </w:pPr>
      <w:r>
        <w:rPr>
          <w:rFonts w:ascii="??_GB2312" w:eastAsia="Times New Roman"/>
          <w:sz w:val="32"/>
          <w:szCs w:val="32"/>
        </w:rPr>
        <w:t>鹿泉区第一幼儿园</w:t>
      </w:r>
      <w:r>
        <w:rPr>
          <w:rFonts w:ascii="??_GB2312" w:eastAsia="Times New Roman"/>
          <w:sz w:val="32"/>
          <w:szCs w:val="32"/>
        </w:rPr>
        <w:t xml:space="preserve">  </w:t>
      </w:r>
      <w:r>
        <w:rPr>
          <w:rFonts w:ascii="??_GB2312" w:eastAsia="Times New Roman"/>
          <w:sz w:val="32"/>
          <w:szCs w:val="32"/>
        </w:rPr>
        <w:t>胡亚丽</w:t>
      </w:r>
      <w:r>
        <w:rPr>
          <w:rFonts w:ascii="??_GB2312" w:eastAsia="Times New Roman"/>
          <w:sz w:val="32"/>
          <w:szCs w:val="32"/>
        </w:rPr>
        <w:t xml:space="preserve">   </w:t>
      </w:r>
      <w:r>
        <w:rPr>
          <w:rFonts w:ascii="??_GB2312" w:eastAsia="Times New Roman"/>
          <w:sz w:val="32"/>
          <w:szCs w:val="32"/>
        </w:rPr>
        <w:t>副园长</w:t>
      </w:r>
      <w:r>
        <w:rPr>
          <w:rFonts w:ascii="??_GB2312" w:eastAsia="Times New Roman"/>
          <w:sz w:val="32"/>
          <w:szCs w:val="32"/>
        </w:rPr>
        <w:t xml:space="preserve">   </w:t>
      </w:r>
      <w:r>
        <w:rPr>
          <w:rFonts w:ascii="??_GB2312" w:eastAsia="Times New Roman"/>
          <w:sz w:val="32"/>
          <w:szCs w:val="32"/>
        </w:rPr>
        <w:t>一级教师</w:t>
      </w:r>
    </w:p>
    <w:p w:rsidR="00521EE6" w:rsidRDefault="00521EE6" w:rsidP="00633309">
      <w:pPr>
        <w:spacing w:line="600" w:lineRule="exact"/>
        <w:ind w:firstLineChars="200" w:firstLine="640"/>
        <w:rPr>
          <w:rFonts w:ascii="??_GB2312" w:eastAsia="Times New Roman"/>
          <w:sz w:val="32"/>
          <w:szCs w:val="32"/>
        </w:rPr>
      </w:pPr>
      <w:r>
        <w:rPr>
          <w:rFonts w:ascii="??_GB2312" w:eastAsia="Times New Roman"/>
          <w:sz w:val="32"/>
          <w:szCs w:val="32"/>
        </w:rPr>
        <w:t>鹿泉区第一幼儿园</w:t>
      </w:r>
      <w:r>
        <w:rPr>
          <w:rFonts w:ascii="??_GB2312" w:eastAsia="Times New Roman"/>
          <w:sz w:val="32"/>
          <w:szCs w:val="32"/>
        </w:rPr>
        <w:t xml:space="preserve">  </w:t>
      </w:r>
      <w:r>
        <w:rPr>
          <w:rFonts w:ascii="??_GB2312" w:eastAsia="Times New Roman"/>
          <w:sz w:val="32"/>
          <w:szCs w:val="32"/>
        </w:rPr>
        <w:t>冯</w:t>
      </w:r>
      <w:r>
        <w:rPr>
          <w:rFonts w:ascii="??_GB2312" w:eastAsia="Times New Roman"/>
          <w:sz w:val="32"/>
          <w:szCs w:val="32"/>
        </w:rPr>
        <w:t xml:space="preserve">  </w:t>
      </w:r>
      <w:r>
        <w:rPr>
          <w:rFonts w:ascii="??_GB2312" w:eastAsia="Times New Roman"/>
          <w:sz w:val="32"/>
          <w:szCs w:val="32"/>
        </w:rPr>
        <w:t>静</w:t>
      </w:r>
      <w:r>
        <w:rPr>
          <w:rFonts w:ascii="??_GB2312" w:eastAsia="Times New Roman"/>
          <w:sz w:val="32"/>
          <w:szCs w:val="32"/>
        </w:rPr>
        <w:t xml:space="preserve">   </w:t>
      </w:r>
      <w:r>
        <w:rPr>
          <w:rFonts w:ascii="??_GB2312" w:eastAsia="Times New Roman"/>
          <w:sz w:val="32"/>
          <w:szCs w:val="32"/>
        </w:rPr>
        <w:t>总务主任</w:t>
      </w:r>
      <w:r>
        <w:rPr>
          <w:rFonts w:ascii="??_GB2312" w:eastAsia="Times New Roman"/>
          <w:sz w:val="32"/>
          <w:szCs w:val="32"/>
        </w:rPr>
        <w:t xml:space="preserve">  </w:t>
      </w:r>
      <w:r>
        <w:rPr>
          <w:rFonts w:ascii="??_GB2312" w:eastAsia="Times New Roman"/>
          <w:sz w:val="32"/>
          <w:szCs w:val="32"/>
        </w:rPr>
        <w:t>二级教师</w:t>
      </w:r>
    </w:p>
    <w:p w:rsidR="00521EE6" w:rsidRDefault="00521EE6" w:rsidP="00633309">
      <w:pPr>
        <w:spacing w:line="600" w:lineRule="exact"/>
        <w:ind w:firstLineChars="200" w:firstLine="640"/>
        <w:rPr>
          <w:rFonts w:ascii="??_GB2312" w:eastAsia="Times New Roman"/>
          <w:sz w:val="32"/>
          <w:szCs w:val="32"/>
        </w:rPr>
      </w:pPr>
      <w:r>
        <w:rPr>
          <w:rFonts w:ascii="??_GB2312" w:eastAsia="Times New Roman"/>
          <w:sz w:val="32"/>
          <w:szCs w:val="32"/>
        </w:rPr>
        <w:t>鹿泉区第一幼儿园</w:t>
      </w:r>
      <w:r>
        <w:rPr>
          <w:rFonts w:ascii="??_GB2312" w:eastAsia="Times New Roman"/>
          <w:sz w:val="32"/>
          <w:szCs w:val="32"/>
        </w:rPr>
        <w:t xml:space="preserve">  </w:t>
      </w:r>
      <w:r>
        <w:rPr>
          <w:rFonts w:ascii="??_GB2312" w:eastAsia="Times New Roman"/>
          <w:sz w:val="32"/>
          <w:szCs w:val="32"/>
        </w:rPr>
        <w:t>任海娜</w:t>
      </w:r>
      <w:r>
        <w:rPr>
          <w:rFonts w:ascii="??_GB2312" w:eastAsia="Times New Roman"/>
          <w:sz w:val="32"/>
          <w:szCs w:val="32"/>
        </w:rPr>
        <w:t xml:space="preserve">   </w:t>
      </w:r>
      <w:r>
        <w:rPr>
          <w:rFonts w:ascii="??_GB2312" w:eastAsia="Times New Roman"/>
          <w:sz w:val="32"/>
          <w:szCs w:val="32"/>
        </w:rPr>
        <w:t>教</w:t>
      </w:r>
      <w:r>
        <w:rPr>
          <w:rFonts w:ascii="??_GB2312" w:eastAsia="Times New Roman"/>
          <w:sz w:val="32"/>
          <w:szCs w:val="32"/>
        </w:rPr>
        <w:t xml:space="preserve">  </w:t>
      </w:r>
      <w:r>
        <w:rPr>
          <w:rFonts w:ascii="??_GB2312" w:eastAsia="Times New Roman"/>
          <w:sz w:val="32"/>
          <w:szCs w:val="32"/>
        </w:rPr>
        <w:t>师</w:t>
      </w:r>
      <w:r>
        <w:rPr>
          <w:rFonts w:ascii="??_GB2312" w:eastAsia="Times New Roman"/>
          <w:sz w:val="32"/>
          <w:szCs w:val="32"/>
        </w:rPr>
        <w:t xml:space="preserve">  </w:t>
      </w:r>
      <w:r>
        <w:rPr>
          <w:rFonts w:ascii="??_GB2312" w:eastAsia="Times New Roman"/>
          <w:sz w:val="32"/>
          <w:szCs w:val="32"/>
        </w:rPr>
        <w:t>二级教师</w:t>
      </w:r>
    </w:p>
    <w:p w:rsidR="00521EE6" w:rsidRDefault="00521EE6" w:rsidP="00633309">
      <w:pPr>
        <w:spacing w:line="600" w:lineRule="exact"/>
      </w:pPr>
    </w:p>
    <w:sectPr w:rsidR="00521EE6" w:rsidSect="00BB0F76">
      <w:footerReference w:type="even" r:id="rId7"/>
      <w:footerReference w:type="default" r:id="rId8"/>
      <w:headerReference w:type="first" r:id="rId9"/>
      <w:footerReference w:type="first" r:id="rId10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1EE6" w:rsidRDefault="00521EE6" w:rsidP="00BB0F76">
      <w:r>
        <w:separator/>
      </w:r>
    </w:p>
  </w:endnote>
  <w:endnote w:type="continuationSeparator" w:id="0">
    <w:p w:rsidR="00521EE6" w:rsidRDefault="00521EE6" w:rsidP="00BB0F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es New Roma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um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altName w:val="宋体"/>
    <w:panose1 w:val="00000000000000000000"/>
    <w:charset w:val="86"/>
    <w:family w:val="auto"/>
    <w:notTrueType/>
    <w:pitch w:val="default"/>
    <w:sig w:usb0="00000287" w:usb1="080E0000" w:usb2="00000010" w:usb3="00000000" w:csb0="0004009F" w:csb1="00000000"/>
  </w:font>
  <w:font w:name="??_GB2312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楷体_GB2312">
    <w:altName w:val="楷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1EE6" w:rsidRDefault="00521EE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</w:rPr>
      <w:t>4</w:t>
    </w:r>
    <w:r>
      <w:rPr>
        <w:rStyle w:val="PageNumber"/>
      </w:rPr>
      <w:fldChar w:fldCharType="end"/>
    </w:r>
  </w:p>
  <w:p w:rsidR="00521EE6" w:rsidRDefault="00521EE6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1EE6" w:rsidRDefault="00521EE6">
    <w:pPr>
      <w:pStyle w:val="Footer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1EE6" w:rsidRDefault="00521EE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1EE6" w:rsidRDefault="00521EE6" w:rsidP="00BB0F76">
      <w:r>
        <w:separator/>
      </w:r>
    </w:p>
  </w:footnote>
  <w:footnote w:type="continuationSeparator" w:id="0">
    <w:p w:rsidR="00521EE6" w:rsidRDefault="00521EE6" w:rsidP="00BB0F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1EE6" w:rsidRDefault="00521EE6">
    <w:pPr>
      <w:pStyle w:val="Header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141EEF4"/>
    <w:multiLevelType w:val="singleLevel"/>
    <w:tmpl w:val="A141EEF4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A7355795"/>
    <w:multiLevelType w:val="singleLevel"/>
    <w:tmpl w:val="A7355795"/>
    <w:lvl w:ilvl="0">
      <w:start w:val="2"/>
      <w:numFmt w:val="decimal"/>
      <w:suff w:val="nothing"/>
      <w:lvlText w:val="%1、"/>
      <w:lvlJc w:val="left"/>
      <w:rPr>
        <w:rFonts w:cs="Times New Roman"/>
      </w:rPr>
    </w:lvl>
  </w:abstractNum>
  <w:abstractNum w:abstractNumId="2">
    <w:nsid w:val="CB581B26"/>
    <w:multiLevelType w:val="singleLevel"/>
    <w:tmpl w:val="CB581B26"/>
    <w:lvl w:ilvl="0">
      <w:start w:val="2"/>
      <w:numFmt w:val="decimal"/>
      <w:lvlText w:val="%1."/>
      <w:lvlJc w:val="left"/>
      <w:pPr>
        <w:tabs>
          <w:tab w:val="left" w:pos="312"/>
        </w:tabs>
      </w:pPr>
      <w:rPr>
        <w:rFonts w:cs="Times New Roman"/>
      </w:rPr>
    </w:lvl>
  </w:abstractNum>
  <w:abstractNum w:abstractNumId="3">
    <w:nsid w:val="17048841"/>
    <w:multiLevelType w:val="singleLevel"/>
    <w:tmpl w:val="17048841"/>
    <w:lvl w:ilvl="0">
      <w:start w:val="2"/>
      <w:numFmt w:val="chineseCounting"/>
      <w:suff w:val="nothing"/>
      <w:lvlText w:val="（%1）"/>
      <w:lvlJc w:val="left"/>
      <w:pPr>
        <w:ind w:left="481"/>
      </w:pPr>
      <w:rPr>
        <w:rFonts w:cs="Times New Roman" w:hint="eastAsia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420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2A2941B7"/>
    <w:rsid w:val="00095398"/>
    <w:rsid w:val="00521EE6"/>
    <w:rsid w:val="00633309"/>
    <w:rsid w:val="00BB0F76"/>
    <w:rsid w:val="00D95BD2"/>
    <w:rsid w:val="034F16FB"/>
    <w:rsid w:val="08E6096E"/>
    <w:rsid w:val="097945A9"/>
    <w:rsid w:val="1B3B42D4"/>
    <w:rsid w:val="1D375E3D"/>
    <w:rsid w:val="22483E09"/>
    <w:rsid w:val="2A2941B7"/>
    <w:rsid w:val="2EBE6A87"/>
    <w:rsid w:val="3D1E4CEA"/>
    <w:rsid w:val="3EAB3EAA"/>
    <w:rsid w:val="4AAA2EBD"/>
    <w:rsid w:val="537E0DAF"/>
    <w:rsid w:val="701A25F1"/>
    <w:rsid w:val="70665035"/>
    <w:rsid w:val="738877E9"/>
    <w:rsid w:val="778E0E8E"/>
    <w:rsid w:val="77A74D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F76"/>
    <w:pPr>
      <w:widowControl w:val="0"/>
      <w:jc w:val="both"/>
    </w:pPr>
    <w:rPr>
      <w:rFonts w:ascii="Calibri" w:hAnsi="Calibri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BB0F7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6E2DA9"/>
    <w:rPr>
      <w:rFonts w:ascii="Calibri" w:hAnsi="Calibri"/>
      <w:sz w:val="18"/>
      <w:szCs w:val="18"/>
    </w:rPr>
  </w:style>
  <w:style w:type="paragraph" w:styleId="Header">
    <w:name w:val="header"/>
    <w:basedOn w:val="Normal"/>
    <w:link w:val="HeaderChar"/>
    <w:uiPriority w:val="99"/>
    <w:rsid w:val="00BB0F76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6E2DA9"/>
    <w:rPr>
      <w:rFonts w:ascii="Calibri" w:hAnsi="Calibri"/>
      <w:sz w:val="18"/>
      <w:szCs w:val="18"/>
    </w:rPr>
  </w:style>
  <w:style w:type="paragraph" w:customStyle="1" w:styleId="ParaCharCharCharCharCharCharChar">
    <w:name w:val="默认段落字体 Para Char Char Char Char Char Char Char"/>
    <w:basedOn w:val="Normal"/>
    <w:uiPriority w:val="99"/>
    <w:rsid w:val="00BB0F76"/>
  </w:style>
  <w:style w:type="character" w:styleId="PageNumber">
    <w:name w:val="page number"/>
    <w:basedOn w:val="DefaultParagraphFont"/>
    <w:uiPriority w:val="99"/>
    <w:rsid w:val="00BB0F76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12</TotalTime>
  <Pages>5</Pages>
  <Words>246</Words>
  <Characters>1406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838</dc:creator>
  <cp:keywords/>
  <dc:description/>
  <cp:lastModifiedBy>admin</cp:lastModifiedBy>
  <cp:revision>2</cp:revision>
  <dcterms:created xsi:type="dcterms:W3CDTF">2020-01-02T08:14:00Z</dcterms:created>
  <dcterms:modified xsi:type="dcterms:W3CDTF">2020-01-08T02:06:00Z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