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失业保险征缴扩面专项经费项目绩效评价报告</w:t>
      </w:r>
    </w:p>
    <w:p>
      <w:pPr>
        <w:spacing w:line="560" w:lineRule="exact"/>
        <w:ind w:firstLine="640" w:firstLineChars="200"/>
        <w:rPr>
          <w:rFonts w:ascii="??_GB2312" w:hAnsi="??_GB2312" w:eastAsia="Times New Roman" w:cs="??_GB2312"/>
          <w:sz w:val="32"/>
          <w:szCs w:val="32"/>
        </w:rPr>
      </w:pP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根据《石家庄市鹿泉区区级部门预算绩效管理办法》（鹿财字</w:t>
      </w:r>
      <w:r>
        <w:rPr>
          <w:rFonts w:ascii="??_GB2312" w:hAnsi="??_GB2312" w:eastAsia="Times New Roman" w:cs="??_GB2312"/>
          <w:sz w:val="32"/>
          <w:szCs w:val="32"/>
        </w:rPr>
        <w:t>[2019]65</w:t>
      </w:r>
      <w:r>
        <w:rPr>
          <w:rFonts w:hint="eastAsia" w:ascii="宋体" w:hAnsi="宋体" w:cs="宋体"/>
          <w:sz w:val="32"/>
          <w:szCs w:val="32"/>
        </w:rPr>
        <w:t>号），遵循</w:t>
      </w:r>
      <w:r>
        <w:rPr>
          <w:rFonts w:ascii="??_GB2312" w:hAnsi="??_GB2312" w:eastAsia="Times New Roman" w:cs="??_GB2312"/>
          <w:sz w:val="32"/>
          <w:szCs w:val="32"/>
        </w:rPr>
        <w:t>“</w:t>
      </w:r>
      <w:r>
        <w:rPr>
          <w:rFonts w:hint="eastAsia" w:ascii="宋体" w:hAnsi="宋体" w:cs="宋体"/>
          <w:sz w:val="32"/>
          <w:szCs w:val="32"/>
        </w:rPr>
        <w:t>科学性、规范性、客观性和公正性</w:t>
      </w:r>
      <w:r>
        <w:rPr>
          <w:rFonts w:ascii="??_GB2312" w:hAnsi="??_GB2312" w:eastAsia="Times New Roman" w:cs="??_GB2312"/>
          <w:sz w:val="32"/>
          <w:szCs w:val="32"/>
        </w:rPr>
        <w:t>”</w:t>
      </w:r>
      <w:r>
        <w:rPr>
          <w:rFonts w:hint="eastAsia" w:ascii="宋体" w:hAnsi="宋体" w:cs="宋体"/>
          <w:sz w:val="32"/>
          <w:szCs w:val="32"/>
        </w:rPr>
        <w:t>的原则，对失业保险征缴扩面专项经费项目实施了绩效评价，形成本评价报告。</w:t>
      </w:r>
    </w:p>
    <w:p>
      <w:pPr>
        <w:spacing w:line="560" w:lineRule="exact"/>
        <w:ind w:firstLine="643" w:firstLineChars="200"/>
        <w:rPr>
          <w:rFonts w:ascii="??_GB2312" w:hAnsi="??_GB2312" w:eastAsia="Times New Roman" w:cs="??_GB2312"/>
          <w:b/>
          <w:bCs/>
          <w:sz w:val="32"/>
          <w:szCs w:val="32"/>
        </w:rPr>
      </w:pPr>
      <w:r>
        <w:rPr>
          <w:rFonts w:hint="eastAsia" w:ascii="宋体" w:hAnsi="宋体" w:cs="宋体"/>
          <w:b/>
          <w:bCs/>
          <w:sz w:val="32"/>
          <w:szCs w:val="32"/>
        </w:rPr>
        <w:t>一、项目基本情况</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（一）项目概况</w:t>
      </w:r>
    </w:p>
    <w:p>
      <w:pPr>
        <w:spacing w:line="560" w:lineRule="exact"/>
        <w:ind w:firstLine="640" w:firstLineChars="200"/>
        <w:rPr>
          <w:rFonts w:ascii="??_GB2312" w:hAnsi="??_GB2312" w:eastAsia="Times New Roman" w:cs="??_GB2312"/>
          <w:sz w:val="32"/>
          <w:szCs w:val="32"/>
          <w:lang w:val="zh-CN"/>
        </w:rPr>
      </w:pPr>
      <w:r>
        <w:rPr>
          <w:rFonts w:hint="eastAsia" w:ascii="宋体" w:hAnsi="宋体" w:cs="宋体"/>
          <w:sz w:val="32"/>
          <w:szCs w:val="32"/>
          <w:lang w:val="zh-CN"/>
        </w:rPr>
        <w:t>石政办发【</w:t>
      </w:r>
      <w:r>
        <w:rPr>
          <w:rFonts w:ascii="??_GB2312" w:hAnsi="??_GB2312" w:eastAsia="Times New Roman" w:cs="??_GB2312"/>
          <w:sz w:val="32"/>
          <w:szCs w:val="32"/>
          <w:lang w:val="zh-CN"/>
        </w:rPr>
        <w:t>2016</w:t>
      </w:r>
      <w:r>
        <w:rPr>
          <w:rFonts w:hint="eastAsia" w:ascii="宋体" w:hAnsi="宋体" w:cs="宋体"/>
          <w:sz w:val="32"/>
          <w:szCs w:val="32"/>
          <w:lang w:val="zh-CN"/>
        </w:rPr>
        <w:t>】</w:t>
      </w:r>
      <w:r>
        <w:rPr>
          <w:rFonts w:ascii="??_GB2312" w:hAnsi="??_GB2312" w:eastAsia="Times New Roman" w:cs="??_GB2312"/>
          <w:sz w:val="32"/>
          <w:szCs w:val="32"/>
          <w:lang w:val="zh-CN"/>
        </w:rPr>
        <w:t>3</w:t>
      </w:r>
      <w:r>
        <w:rPr>
          <w:rFonts w:hint="eastAsia" w:ascii="宋体" w:hAnsi="宋体" w:cs="宋体"/>
          <w:sz w:val="32"/>
          <w:szCs w:val="32"/>
          <w:lang w:val="zh-CN"/>
        </w:rPr>
        <w:t>号文，对完成或超额完成失业保险覆盖人数、缴费基数核定、缴费申报、征缴收入和稽核等指标任务的，依据上年度失业保险征缴收入和扩面的实际完成情况，合理确定地方税务部门和同级失业保险经办机构的征缴、扩面奖励经费，经同级政府批准后，列入同级财政预算，用于业务支出和工作人员的经费。</w:t>
      </w:r>
    </w:p>
    <w:p>
      <w:pPr>
        <w:spacing w:line="560" w:lineRule="exact"/>
        <w:ind w:firstLine="640" w:firstLineChars="200"/>
        <w:rPr>
          <w:rFonts w:ascii="??_GB2312" w:hAnsi="??_GB2312" w:eastAsia="Times New Roman" w:cs="??_GB2312"/>
          <w:sz w:val="32"/>
          <w:szCs w:val="32"/>
          <w:lang w:val="zh-CN"/>
        </w:rPr>
      </w:pPr>
      <w:r>
        <w:rPr>
          <w:rFonts w:hint="eastAsia" w:ascii="宋体" w:hAnsi="宋体" w:cs="宋体"/>
          <w:sz w:val="32"/>
          <w:szCs w:val="32"/>
          <w:lang w:val="zh-CN"/>
        </w:rPr>
        <w:t>为了调动经办机构积极性，确保失业保险费足额征缴入库，超额完成失业保险各项指标任务，需做大量工作：</w:t>
      </w:r>
      <w:r>
        <w:rPr>
          <w:rFonts w:ascii="??_GB2312" w:hAnsi="??_GB2312" w:eastAsia="Times New Roman" w:cs="??_GB2312"/>
          <w:sz w:val="32"/>
          <w:szCs w:val="32"/>
          <w:lang w:val="zh-CN"/>
        </w:rPr>
        <w:t>1</w:t>
      </w:r>
      <w:r>
        <w:rPr>
          <w:rFonts w:hint="eastAsia" w:ascii="宋体" w:hAnsi="宋体" w:cs="宋体"/>
          <w:sz w:val="32"/>
          <w:szCs w:val="32"/>
          <w:lang w:val="zh-CN"/>
        </w:rPr>
        <w:t>、为了参加失业保险的企业、个人掌握国家方针、政策，需印发宣传材料的印刷费；</w:t>
      </w:r>
      <w:r>
        <w:rPr>
          <w:rFonts w:ascii="??_GB2312" w:hAnsi="??_GB2312" w:eastAsia="Times New Roman" w:cs="??_GB2312"/>
          <w:sz w:val="32"/>
          <w:szCs w:val="32"/>
          <w:lang w:val="zh-CN"/>
        </w:rPr>
        <w:t>2</w:t>
      </w:r>
      <w:r>
        <w:rPr>
          <w:rFonts w:hint="eastAsia" w:ascii="宋体" w:hAnsi="宋体" w:cs="宋体"/>
          <w:sz w:val="32"/>
          <w:szCs w:val="32"/>
          <w:lang w:val="zh-CN"/>
        </w:rPr>
        <w:t>、征缴、审核、发放失业保险金需大量的办公耗材、设备等办公经费；</w:t>
      </w:r>
      <w:r>
        <w:rPr>
          <w:rFonts w:ascii="??_GB2312" w:hAnsi="??_GB2312" w:eastAsia="Times New Roman" w:cs="??_GB2312"/>
          <w:sz w:val="32"/>
          <w:szCs w:val="32"/>
          <w:lang w:val="zh-CN"/>
        </w:rPr>
        <w:t>3</w:t>
      </w:r>
      <w:r>
        <w:rPr>
          <w:rFonts w:hint="eastAsia" w:ascii="宋体" w:hAnsi="宋体" w:cs="宋体"/>
          <w:sz w:val="32"/>
          <w:szCs w:val="32"/>
          <w:lang w:val="zh-CN"/>
        </w:rPr>
        <w:t>、因业务量增大雇佣临时人员劳务费，共计</w:t>
      </w:r>
      <w:r>
        <w:rPr>
          <w:rFonts w:ascii="宋体" w:hAnsi="宋体" w:cs="宋体"/>
          <w:sz w:val="32"/>
          <w:szCs w:val="32"/>
          <w:lang w:val="zh-CN"/>
        </w:rPr>
        <w:t>10</w:t>
      </w:r>
      <w:r>
        <w:rPr>
          <w:rFonts w:hint="eastAsia" w:ascii="宋体" w:hAnsi="宋体" w:cs="宋体"/>
          <w:sz w:val="32"/>
          <w:szCs w:val="32"/>
          <w:lang w:val="zh-CN"/>
        </w:rPr>
        <w:t>万元。</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（二）项目预期绩效目标</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1</w:t>
      </w:r>
      <w:r>
        <w:rPr>
          <w:rFonts w:hint="eastAsia" w:ascii="宋体" w:hAnsi="宋体" w:cs="宋体"/>
          <w:sz w:val="32"/>
          <w:szCs w:val="32"/>
        </w:rPr>
        <w:t>、项目绩效目标下达情况</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2019</w:t>
      </w:r>
      <w:r>
        <w:rPr>
          <w:rFonts w:hint="eastAsia" w:ascii="宋体" w:hAnsi="宋体" w:cs="宋体"/>
          <w:sz w:val="32"/>
          <w:szCs w:val="32"/>
        </w:rPr>
        <w:t>年市局下达我区的目标任务是：失业保险当年扩面数为</w:t>
      </w:r>
      <w:r>
        <w:rPr>
          <w:rFonts w:ascii="??_GB2312" w:hAnsi="??_GB2312" w:eastAsia="Times New Roman" w:cs="??_GB2312"/>
          <w:sz w:val="32"/>
          <w:szCs w:val="32"/>
        </w:rPr>
        <w:t>2.5</w:t>
      </w:r>
      <w:r>
        <w:rPr>
          <w:rFonts w:hint="eastAsia" w:ascii="宋体" w:hAnsi="宋体" w:cs="宋体"/>
          <w:sz w:val="32"/>
          <w:szCs w:val="32"/>
        </w:rPr>
        <w:t>万人。</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2</w:t>
      </w:r>
      <w:r>
        <w:rPr>
          <w:rFonts w:hint="eastAsia" w:ascii="宋体" w:hAnsi="宋体" w:cs="宋体"/>
          <w:sz w:val="32"/>
          <w:szCs w:val="32"/>
        </w:rPr>
        <w:t>、项目绩效目标完成情况</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2019</w:t>
      </w:r>
      <w:r>
        <w:rPr>
          <w:rFonts w:hint="eastAsia" w:ascii="宋体" w:hAnsi="宋体" w:cs="宋体"/>
          <w:sz w:val="32"/>
          <w:szCs w:val="32"/>
        </w:rPr>
        <w:t>年我区参加失业保险人数</w:t>
      </w:r>
      <w:r>
        <w:rPr>
          <w:rFonts w:ascii="??_GB2312" w:hAnsi="??_GB2312" w:eastAsia="Times New Roman" w:cs="??_GB2312"/>
          <w:sz w:val="32"/>
          <w:szCs w:val="32"/>
        </w:rPr>
        <w:t>3.16</w:t>
      </w:r>
      <w:r>
        <w:rPr>
          <w:rFonts w:hint="eastAsia" w:ascii="宋体" w:hAnsi="宋体" w:cs="宋体"/>
          <w:sz w:val="32"/>
          <w:szCs w:val="32"/>
        </w:rPr>
        <w:t>万人，超额完成扩面任务</w:t>
      </w:r>
      <w:r>
        <w:rPr>
          <w:rFonts w:ascii="??_GB2312" w:hAnsi="??_GB2312" w:eastAsia="Times New Roman" w:cs="??_GB2312"/>
          <w:sz w:val="32"/>
          <w:szCs w:val="32"/>
        </w:rPr>
        <w:t>2.5</w:t>
      </w:r>
      <w:r>
        <w:rPr>
          <w:rFonts w:hint="eastAsia" w:ascii="宋体" w:hAnsi="宋体" w:cs="宋体"/>
          <w:sz w:val="32"/>
          <w:szCs w:val="32"/>
        </w:rPr>
        <w:t>万人。项目绩效目标完成率</w:t>
      </w:r>
      <w:r>
        <w:rPr>
          <w:rFonts w:ascii="??_GB2312" w:hAnsi="??_GB2312" w:eastAsia="Times New Roman" w:cs="??_GB2312"/>
          <w:sz w:val="32"/>
          <w:szCs w:val="32"/>
        </w:rPr>
        <w:t>126%</w:t>
      </w:r>
      <w:r>
        <w:rPr>
          <w:rFonts w:hint="eastAsia" w:ascii="宋体" w:hAnsi="宋体" w:cs="宋体"/>
          <w:sz w:val="32"/>
          <w:szCs w:val="32"/>
        </w:rPr>
        <w:t>。</w:t>
      </w:r>
    </w:p>
    <w:p>
      <w:pPr>
        <w:spacing w:line="560" w:lineRule="exact"/>
        <w:ind w:firstLine="643" w:firstLineChars="200"/>
        <w:rPr>
          <w:rFonts w:ascii="??_GB2312" w:hAnsi="??_GB2312" w:eastAsia="Times New Roman" w:cs="??_GB2312"/>
          <w:b/>
          <w:bCs/>
          <w:sz w:val="32"/>
          <w:szCs w:val="32"/>
        </w:rPr>
      </w:pPr>
      <w:r>
        <w:rPr>
          <w:rFonts w:hint="eastAsia" w:ascii="宋体" w:hAnsi="宋体" w:cs="宋体"/>
          <w:b/>
          <w:bCs/>
          <w:sz w:val="32"/>
          <w:szCs w:val="32"/>
        </w:rPr>
        <w:t>二、绩效评价工作情况</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（一）绩效评价的组织工作</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根据工作安排，成立评价工作小组，拟定本次绩效评价工作方案，准备绩效评价资料。初步评价结论征求分管领导、科室科长意见后，评价工作组撰写绩效评价报告。</w:t>
      </w:r>
    </w:p>
    <w:p>
      <w:pPr>
        <w:spacing w:line="560" w:lineRule="exact"/>
        <w:ind w:firstLine="640" w:firstLineChars="200"/>
        <w:rPr>
          <w:rFonts w:ascii="??_GB2312" w:hAnsi="??_GB2312" w:eastAsia="Times New Roman" w:cs="??_GB2312"/>
          <w:sz w:val="32"/>
          <w:szCs w:val="32"/>
        </w:rPr>
      </w:pPr>
      <w:bookmarkStart w:id="0" w:name="_Toc463787676"/>
      <w:bookmarkEnd w:id="0"/>
      <w:r>
        <w:rPr>
          <w:rFonts w:hint="eastAsia" w:ascii="宋体" w:hAnsi="宋体" w:cs="宋体"/>
          <w:sz w:val="32"/>
          <w:szCs w:val="32"/>
        </w:rPr>
        <w:t>（二）绩效评价指标体系、评价方法和结论</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本次绩效评价指标采用共性指标与个性指标相结合的方式，使用项目投入（</w:t>
      </w:r>
      <w:r>
        <w:rPr>
          <w:rFonts w:ascii="??_GB2312" w:hAnsi="??_GB2312" w:eastAsia="Times New Roman" w:cs="??_GB2312"/>
          <w:sz w:val="32"/>
          <w:szCs w:val="32"/>
        </w:rPr>
        <w:t>10</w:t>
      </w:r>
      <w:r>
        <w:rPr>
          <w:rFonts w:hint="eastAsia" w:ascii="宋体" w:hAnsi="宋体" w:cs="宋体"/>
          <w:sz w:val="32"/>
          <w:szCs w:val="32"/>
        </w:rPr>
        <w:t>分）、项目过程（</w:t>
      </w:r>
      <w:r>
        <w:rPr>
          <w:rFonts w:ascii="??_GB2312" w:hAnsi="??_GB2312" w:eastAsia="Times New Roman" w:cs="??_GB2312"/>
          <w:sz w:val="32"/>
          <w:szCs w:val="32"/>
        </w:rPr>
        <w:t>20</w:t>
      </w:r>
      <w:r>
        <w:rPr>
          <w:rFonts w:hint="eastAsia" w:ascii="宋体" w:hAnsi="宋体" w:cs="宋体"/>
          <w:sz w:val="32"/>
          <w:szCs w:val="32"/>
        </w:rPr>
        <w:t>分）、项目产出（</w:t>
      </w:r>
      <w:r>
        <w:rPr>
          <w:rFonts w:ascii="??_GB2312" w:hAnsi="??_GB2312" w:eastAsia="Times New Roman" w:cs="??_GB2312"/>
          <w:sz w:val="32"/>
          <w:szCs w:val="32"/>
        </w:rPr>
        <w:t>40</w:t>
      </w:r>
      <w:r>
        <w:rPr>
          <w:rFonts w:hint="eastAsia" w:ascii="宋体" w:hAnsi="宋体" w:cs="宋体"/>
          <w:sz w:val="32"/>
          <w:szCs w:val="32"/>
        </w:rPr>
        <w:t>分）和项目效果（</w:t>
      </w:r>
      <w:r>
        <w:rPr>
          <w:rFonts w:ascii="??_GB2312" w:hAnsi="??_GB2312" w:eastAsia="Times New Roman" w:cs="??_GB2312"/>
          <w:sz w:val="32"/>
          <w:szCs w:val="32"/>
        </w:rPr>
        <w:t>30</w:t>
      </w:r>
      <w:r>
        <w:rPr>
          <w:rFonts w:hint="eastAsia" w:ascii="宋体" w:hAnsi="宋体" w:cs="宋体"/>
          <w:sz w:val="32"/>
          <w:szCs w:val="32"/>
        </w:rPr>
        <w:t>分）</w:t>
      </w:r>
      <w:r>
        <w:rPr>
          <w:rFonts w:ascii="??_GB2312" w:hAnsi="??_GB2312" w:eastAsia="Times New Roman" w:cs="??_GB2312"/>
          <w:sz w:val="32"/>
          <w:szCs w:val="32"/>
        </w:rPr>
        <w:t>4</w:t>
      </w:r>
      <w:r>
        <w:rPr>
          <w:rFonts w:hint="eastAsia" w:ascii="宋体" w:hAnsi="宋体" w:cs="宋体"/>
          <w:sz w:val="32"/>
          <w:szCs w:val="32"/>
        </w:rPr>
        <w:t>个指标，</w:t>
      </w:r>
      <w:bookmarkStart w:id="1" w:name="_Toc457757116"/>
      <w:bookmarkEnd w:id="1"/>
      <w:r>
        <w:rPr>
          <w:rFonts w:hint="eastAsia" w:ascii="宋体" w:hAnsi="宋体" w:cs="宋体"/>
          <w:sz w:val="32"/>
          <w:szCs w:val="32"/>
        </w:rPr>
        <w:t>评价工作组通过走访座谈、实地查阅和调查问卷等方式对失业保险征缴扩面专项经费项目实施评价，得分为</w:t>
      </w:r>
      <w:r>
        <w:rPr>
          <w:rFonts w:ascii="??_GB2312" w:hAnsi="??_GB2312" w:eastAsia="Times New Roman" w:cs="??_GB2312"/>
          <w:sz w:val="32"/>
          <w:szCs w:val="32"/>
        </w:rPr>
        <w:t>97</w:t>
      </w:r>
      <w:r>
        <w:rPr>
          <w:rFonts w:hint="eastAsia" w:ascii="宋体" w:hAnsi="宋体" w:cs="宋体"/>
          <w:sz w:val="32"/>
          <w:szCs w:val="32"/>
        </w:rPr>
        <w:t>分，评价等级为优。</w:t>
      </w:r>
    </w:p>
    <w:p>
      <w:pPr>
        <w:spacing w:line="560" w:lineRule="exact"/>
        <w:ind w:firstLine="643" w:firstLineChars="200"/>
        <w:rPr>
          <w:rFonts w:ascii="??_GB2312" w:hAnsi="??_GB2312" w:eastAsia="Times New Roman" w:cs="??_GB2312"/>
          <w:b/>
          <w:bCs/>
          <w:sz w:val="32"/>
          <w:szCs w:val="32"/>
        </w:rPr>
      </w:pPr>
      <w:r>
        <w:rPr>
          <w:rFonts w:hint="eastAsia" w:ascii="宋体" w:hAnsi="宋体" w:cs="宋体"/>
          <w:b/>
          <w:bCs/>
          <w:sz w:val="32"/>
          <w:szCs w:val="32"/>
        </w:rPr>
        <w:t>三、项目执行及绩效实现情况</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（一）项目投入情况（满分</w:t>
      </w:r>
      <w:r>
        <w:rPr>
          <w:rFonts w:ascii="??_GB2312" w:hAnsi="??_GB2312" w:eastAsia="Times New Roman" w:cs="??_GB2312"/>
          <w:sz w:val="32"/>
          <w:szCs w:val="32"/>
        </w:rPr>
        <w:t>10</w:t>
      </w:r>
      <w:r>
        <w:rPr>
          <w:rFonts w:hint="eastAsia" w:ascii="宋体" w:hAnsi="宋体" w:cs="宋体"/>
          <w:sz w:val="32"/>
          <w:szCs w:val="32"/>
        </w:rPr>
        <w:t>分，实得</w:t>
      </w:r>
      <w:r>
        <w:rPr>
          <w:rFonts w:ascii="??_GB2312" w:hAnsi="??_GB2312" w:eastAsia="Times New Roman" w:cs="??_GB2312"/>
          <w:sz w:val="32"/>
          <w:szCs w:val="32"/>
        </w:rPr>
        <w:t>10</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1</w:t>
      </w:r>
      <w:r>
        <w:rPr>
          <w:rFonts w:hint="eastAsia" w:ascii="宋体" w:hAnsi="宋体" w:cs="宋体"/>
          <w:sz w:val="32"/>
          <w:szCs w:val="32"/>
        </w:rPr>
        <w:t>、项目立项（满分</w:t>
      </w:r>
      <w:r>
        <w:rPr>
          <w:rFonts w:ascii="??_GB2312" w:hAnsi="??_GB2312" w:eastAsia="Times New Roman" w:cs="??_GB2312"/>
          <w:sz w:val="32"/>
          <w:szCs w:val="32"/>
        </w:rPr>
        <w:t>6</w:t>
      </w:r>
      <w:r>
        <w:rPr>
          <w:rFonts w:hint="eastAsia" w:ascii="宋体" w:hAnsi="宋体" w:cs="宋体"/>
          <w:sz w:val="32"/>
          <w:szCs w:val="32"/>
        </w:rPr>
        <w:t>分，实得</w:t>
      </w:r>
      <w:r>
        <w:rPr>
          <w:rFonts w:ascii="??_GB2312" w:hAnsi="??_GB2312" w:eastAsia="Times New Roman" w:cs="??_GB2312"/>
          <w:sz w:val="32"/>
          <w:szCs w:val="32"/>
        </w:rPr>
        <w:t>6</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1</w:t>
      </w:r>
      <w:r>
        <w:rPr>
          <w:rFonts w:hint="eastAsia" w:ascii="宋体" w:hAnsi="宋体" w:cs="宋体"/>
          <w:sz w:val="32"/>
          <w:szCs w:val="32"/>
        </w:rPr>
        <w:t>）项目立项规范性（满分</w:t>
      </w:r>
      <w:r>
        <w:rPr>
          <w:rFonts w:ascii="??_GB2312" w:hAnsi="??_GB2312" w:eastAsia="Times New Roman" w:cs="??_GB2312"/>
          <w:sz w:val="32"/>
          <w:szCs w:val="32"/>
        </w:rPr>
        <w:t>2</w:t>
      </w:r>
      <w:r>
        <w:rPr>
          <w:rFonts w:hint="eastAsia" w:ascii="宋体" w:hAnsi="宋体" w:cs="宋体"/>
          <w:sz w:val="32"/>
          <w:szCs w:val="32"/>
        </w:rPr>
        <w:t>分，实得</w:t>
      </w:r>
      <w:r>
        <w:rPr>
          <w:rFonts w:ascii="??_GB2312" w:hAnsi="??_GB2312" w:eastAsia="Times New Roman" w:cs="??_GB2312"/>
          <w:sz w:val="32"/>
          <w:szCs w:val="32"/>
        </w:rPr>
        <w:t>2</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项目严格按照规定的程序申请设立，所提交的文件真实有效，事前已经过单位集体决策。</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2)</w:t>
      </w:r>
      <w:r>
        <w:rPr>
          <w:rFonts w:hint="eastAsia" w:ascii="宋体" w:hAnsi="宋体" w:cs="宋体"/>
          <w:sz w:val="32"/>
          <w:szCs w:val="32"/>
        </w:rPr>
        <w:t>绩效目标合理性（满分</w:t>
      </w:r>
      <w:r>
        <w:rPr>
          <w:rFonts w:ascii="??_GB2312" w:hAnsi="??_GB2312" w:eastAsia="Times New Roman" w:cs="??_GB2312"/>
          <w:sz w:val="32"/>
          <w:szCs w:val="32"/>
        </w:rPr>
        <w:t>2</w:t>
      </w:r>
      <w:r>
        <w:rPr>
          <w:rFonts w:hint="eastAsia" w:ascii="宋体" w:hAnsi="宋体" w:cs="宋体"/>
          <w:sz w:val="32"/>
          <w:szCs w:val="32"/>
        </w:rPr>
        <w:t>分，实得</w:t>
      </w:r>
      <w:r>
        <w:rPr>
          <w:rFonts w:ascii="??_GB2312" w:hAnsi="??_GB2312" w:eastAsia="Times New Roman" w:cs="??_GB2312"/>
          <w:sz w:val="32"/>
          <w:szCs w:val="32"/>
        </w:rPr>
        <w:t>2</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该项目的设立保障了失业保险扩面征缴工作顺利开展，通过失业保险扩面，参保人数增多，失业人数降低，确实保障劳动者合法权益，全面提升失业保障水平，促进社会稳定。</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3</w:t>
      </w:r>
      <w:r>
        <w:rPr>
          <w:rFonts w:hint="eastAsia" w:ascii="宋体" w:hAnsi="宋体" w:cs="宋体"/>
          <w:sz w:val="32"/>
          <w:szCs w:val="32"/>
        </w:rPr>
        <w:t>）绩效指标明确性（满分</w:t>
      </w:r>
      <w:r>
        <w:rPr>
          <w:rFonts w:ascii="??_GB2312" w:hAnsi="??_GB2312" w:eastAsia="Times New Roman" w:cs="??_GB2312"/>
          <w:sz w:val="32"/>
          <w:szCs w:val="32"/>
        </w:rPr>
        <w:t>2</w:t>
      </w:r>
      <w:r>
        <w:rPr>
          <w:rFonts w:hint="eastAsia" w:ascii="宋体" w:hAnsi="宋体" w:cs="宋体"/>
          <w:sz w:val="32"/>
          <w:szCs w:val="32"/>
        </w:rPr>
        <w:t>分，实得</w:t>
      </w:r>
      <w:r>
        <w:rPr>
          <w:rFonts w:ascii="??_GB2312" w:hAnsi="??_GB2312" w:eastAsia="Times New Roman" w:cs="??_GB2312"/>
          <w:sz w:val="32"/>
          <w:szCs w:val="32"/>
        </w:rPr>
        <w:t>2</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绩效目标具体、清晰、可衡量，绩效目标任务数与年度预算投资补贴额相匹配。</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2</w:t>
      </w:r>
      <w:r>
        <w:rPr>
          <w:rFonts w:hint="eastAsia" w:ascii="宋体" w:hAnsi="宋体" w:cs="宋体"/>
          <w:sz w:val="32"/>
          <w:szCs w:val="32"/>
        </w:rPr>
        <w:t>、资金落实（满分</w:t>
      </w:r>
      <w:r>
        <w:rPr>
          <w:rFonts w:ascii="??_GB2312" w:hAnsi="??_GB2312" w:eastAsia="Times New Roman" w:cs="??_GB2312"/>
          <w:sz w:val="32"/>
          <w:szCs w:val="32"/>
        </w:rPr>
        <w:t>4</w:t>
      </w:r>
      <w:r>
        <w:rPr>
          <w:rFonts w:hint="eastAsia" w:ascii="宋体" w:hAnsi="宋体" w:cs="宋体"/>
          <w:sz w:val="32"/>
          <w:szCs w:val="32"/>
        </w:rPr>
        <w:t>分，实得</w:t>
      </w:r>
      <w:r>
        <w:rPr>
          <w:rFonts w:ascii="??_GB2312" w:hAnsi="??_GB2312" w:eastAsia="Times New Roman" w:cs="??_GB2312"/>
          <w:sz w:val="32"/>
          <w:szCs w:val="32"/>
        </w:rPr>
        <w:t>4</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1</w:t>
      </w:r>
      <w:r>
        <w:rPr>
          <w:rFonts w:hint="eastAsia" w:ascii="宋体" w:hAnsi="宋体" w:cs="宋体"/>
          <w:sz w:val="32"/>
          <w:szCs w:val="32"/>
        </w:rPr>
        <w:t>）资金到位率（满分</w:t>
      </w:r>
      <w:r>
        <w:rPr>
          <w:rFonts w:ascii="??_GB2312" w:hAnsi="??_GB2312" w:eastAsia="Times New Roman" w:cs="??_GB2312"/>
          <w:sz w:val="32"/>
          <w:szCs w:val="32"/>
        </w:rPr>
        <w:t>2</w:t>
      </w:r>
      <w:r>
        <w:rPr>
          <w:rFonts w:hint="eastAsia" w:ascii="宋体" w:hAnsi="宋体" w:cs="宋体"/>
          <w:sz w:val="32"/>
          <w:szCs w:val="32"/>
        </w:rPr>
        <w:t>分，实得</w:t>
      </w:r>
      <w:r>
        <w:rPr>
          <w:rFonts w:ascii="??_GB2312" w:hAnsi="??_GB2312" w:eastAsia="Times New Roman" w:cs="??_GB2312"/>
          <w:sz w:val="32"/>
          <w:szCs w:val="32"/>
        </w:rPr>
        <w:t>2</w:t>
      </w:r>
      <w:r>
        <w:rPr>
          <w:rFonts w:hint="eastAsia" w:ascii="宋体" w:hAnsi="宋体" w:cs="宋体"/>
          <w:sz w:val="32"/>
          <w:szCs w:val="32"/>
        </w:rPr>
        <w:t>分）</w:t>
      </w:r>
    </w:p>
    <w:p>
      <w:pPr>
        <w:ind w:firstLine="640" w:firstLineChars="200"/>
        <w:rPr>
          <w:rFonts w:ascii="??_GB2312" w:hAnsi="??_GB2312" w:eastAsia="Times New Roman" w:cs="??_GB2312"/>
          <w:sz w:val="32"/>
          <w:szCs w:val="32"/>
        </w:rPr>
      </w:pPr>
      <w:r>
        <w:rPr>
          <w:rFonts w:ascii="??_GB2312" w:hAnsi="??_GB2312" w:eastAsia="Times New Roman" w:cs="??_GB2312"/>
          <w:sz w:val="32"/>
          <w:szCs w:val="32"/>
        </w:rPr>
        <w:t>2019</w:t>
      </w:r>
      <w:r>
        <w:rPr>
          <w:rFonts w:hint="eastAsia" w:ascii="宋体" w:hAnsi="宋体" w:cs="宋体"/>
          <w:sz w:val="32"/>
          <w:szCs w:val="32"/>
        </w:rPr>
        <w:t>年失业保险征缴扩面专项经费预算</w:t>
      </w:r>
      <w:r>
        <w:rPr>
          <w:rFonts w:ascii="??_GB2312" w:hAnsi="??_GB2312" w:eastAsia="Times New Roman" w:cs="??_GB2312"/>
          <w:sz w:val="32"/>
          <w:szCs w:val="32"/>
        </w:rPr>
        <w:t>10</w:t>
      </w:r>
      <w:r>
        <w:rPr>
          <w:rFonts w:hint="eastAsia" w:ascii="宋体" w:hAnsi="宋体" w:cs="宋体"/>
          <w:sz w:val="32"/>
          <w:szCs w:val="32"/>
        </w:rPr>
        <w:t>万元，实拨</w:t>
      </w:r>
      <w:r>
        <w:rPr>
          <w:rFonts w:ascii="宋体" w:hAnsi="宋体" w:cs="宋体"/>
          <w:sz w:val="32"/>
          <w:szCs w:val="32"/>
        </w:rPr>
        <w:t>10</w:t>
      </w:r>
      <w:r>
        <w:rPr>
          <w:rFonts w:hint="eastAsia" w:ascii="宋体" w:hAnsi="宋体" w:cs="宋体"/>
          <w:sz w:val="32"/>
          <w:szCs w:val="32"/>
        </w:rPr>
        <w:t>万元，所有专项资金都已拨入单位专用账户，资金补贴到位率</w:t>
      </w:r>
      <w:r>
        <w:rPr>
          <w:rFonts w:ascii="??_GB2312" w:hAnsi="??_GB2312" w:eastAsia="Times New Roman" w:cs="??_GB2312"/>
          <w:sz w:val="32"/>
          <w:szCs w:val="32"/>
        </w:rPr>
        <w:t>100%</w:t>
      </w:r>
      <w:r>
        <w:rPr>
          <w:rFonts w:hint="eastAsia" w:ascii="宋体" w:hAnsi="宋体" w:cs="宋体"/>
          <w:sz w:val="32"/>
          <w:szCs w:val="32"/>
        </w:rPr>
        <w:t>。</w:t>
      </w:r>
    </w:p>
    <w:p>
      <w:pPr>
        <w:numPr>
          <w:ilvl w:val="0"/>
          <w:numId w:val="1"/>
        </w:num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资金到位及时性（满分</w:t>
      </w:r>
      <w:r>
        <w:rPr>
          <w:rFonts w:ascii="??_GB2312" w:hAnsi="??_GB2312" w:eastAsia="Times New Roman" w:cs="??_GB2312"/>
          <w:sz w:val="32"/>
          <w:szCs w:val="32"/>
        </w:rPr>
        <w:t>2</w:t>
      </w:r>
      <w:r>
        <w:rPr>
          <w:rFonts w:hint="eastAsia" w:ascii="宋体" w:hAnsi="宋体" w:cs="宋体"/>
          <w:sz w:val="32"/>
          <w:szCs w:val="32"/>
        </w:rPr>
        <w:t>分，实得</w:t>
      </w:r>
      <w:r>
        <w:rPr>
          <w:rFonts w:ascii="??_GB2312" w:hAnsi="??_GB2312" w:eastAsia="Times New Roman" w:cs="??_GB2312"/>
          <w:sz w:val="32"/>
          <w:szCs w:val="32"/>
        </w:rPr>
        <w:t>2</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财政拨付到单位专用账户后，我单位及时将资金落实到该项目中，无拖延滞后现象。</w:t>
      </w:r>
    </w:p>
    <w:p>
      <w:pPr>
        <w:numPr>
          <w:ilvl w:val="0"/>
          <w:numId w:val="2"/>
        </w:num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项目实施过程（满分</w:t>
      </w:r>
      <w:r>
        <w:rPr>
          <w:rFonts w:ascii="??_GB2312" w:hAnsi="??_GB2312" w:eastAsia="Times New Roman" w:cs="??_GB2312"/>
          <w:sz w:val="32"/>
          <w:szCs w:val="32"/>
        </w:rPr>
        <w:t>20</w:t>
      </w:r>
      <w:r>
        <w:rPr>
          <w:rFonts w:hint="eastAsia" w:ascii="宋体" w:hAnsi="宋体" w:cs="宋体"/>
          <w:sz w:val="32"/>
          <w:szCs w:val="32"/>
        </w:rPr>
        <w:t>分，实得</w:t>
      </w:r>
      <w:r>
        <w:rPr>
          <w:rFonts w:ascii="??_GB2312" w:hAnsi="??_GB2312" w:eastAsia="Times New Roman" w:cs="??_GB2312"/>
          <w:sz w:val="32"/>
          <w:szCs w:val="32"/>
        </w:rPr>
        <w:t>18</w:t>
      </w:r>
      <w:r>
        <w:rPr>
          <w:rFonts w:hint="eastAsia" w:ascii="宋体" w:hAnsi="宋体" w:cs="宋体"/>
          <w:sz w:val="32"/>
          <w:szCs w:val="32"/>
        </w:rPr>
        <w:t>分）</w:t>
      </w:r>
    </w:p>
    <w:p>
      <w:pPr>
        <w:numPr>
          <w:ilvl w:val="0"/>
          <w:numId w:val="3"/>
        </w:num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业务管理情况分析（满分</w:t>
      </w:r>
      <w:r>
        <w:rPr>
          <w:rFonts w:ascii="??_GB2312" w:hAnsi="??_GB2312" w:eastAsia="Times New Roman" w:cs="??_GB2312"/>
          <w:sz w:val="32"/>
          <w:szCs w:val="32"/>
        </w:rPr>
        <w:t>10</w:t>
      </w:r>
      <w:r>
        <w:rPr>
          <w:rFonts w:hint="eastAsia" w:ascii="宋体" w:hAnsi="宋体" w:cs="宋体"/>
          <w:sz w:val="32"/>
          <w:szCs w:val="32"/>
        </w:rPr>
        <w:t>分，实得</w:t>
      </w:r>
      <w:r>
        <w:rPr>
          <w:rFonts w:ascii="??_GB2312" w:hAnsi="??_GB2312" w:eastAsia="Times New Roman" w:cs="??_GB2312"/>
          <w:sz w:val="32"/>
          <w:szCs w:val="32"/>
        </w:rPr>
        <w:t>9</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1</w:t>
      </w:r>
      <w:r>
        <w:rPr>
          <w:rFonts w:hint="eastAsia" w:ascii="宋体" w:hAnsi="宋体" w:cs="宋体"/>
          <w:sz w:val="32"/>
          <w:szCs w:val="32"/>
        </w:rPr>
        <w:t>）管理制度健全性（满分</w:t>
      </w:r>
      <w:r>
        <w:rPr>
          <w:rFonts w:ascii="??_GB2312" w:hAnsi="??_GB2312" w:eastAsia="Times New Roman" w:cs="??_GB2312"/>
          <w:sz w:val="32"/>
          <w:szCs w:val="32"/>
        </w:rPr>
        <w:t>3</w:t>
      </w:r>
      <w:r>
        <w:rPr>
          <w:rFonts w:hint="eastAsia" w:ascii="宋体" w:hAnsi="宋体" w:cs="宋体"/>
          <w:sz w:val="32"/>
          <w:szCs w:val="32"/>
        </w:rPr>
        <w:t>分，实得</w:t>
      </w:r>
      <w:r>
        <w:rPr>
          <w:rFonts w:ascii="??_GB2312" w:hAnsi="??_GB2312" w:eastAsia="Times New Roman" w:cs="??_GB2312"/>
          <w:sz w:val="32"/>
          <w:szCs w:val="32"/>
        </w:rPr>
        <w:t>3</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我单位依据国家社会保险有关法律法规和经办规程开展失业保险各项业务。结合实际制定详细的内部控制实施细则和业务管理制度，在单位内部公开并严格执行，切实加强内控管理。</w:t>
      </w:r>
      <w:r>
        <w:rPr>
          <w:rFonts w:ascii="??_GB2312" w:hAnsi="??_GB2312" w:eastAsia="Times New Roman" w:cs="??_GB2312"/>
          <w:sz w:val="32"/>
          <w:szCs w:val="32"/>
        </w:rPr>
        <w:t> </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2</w:t>
      </w:r>
      <w:r>
        <w:rPr>
          <w:rFonts w:hint="eastAsia" w:ascii="宋体" w:hAnsi="宋体" w:cs="宋体"/>
          <w:sz w:val="32"/>
          <w:szCs w:val="32"/>
        </w:rPr>
        <w:t>）制度执行有效性（满分</w:t>
      </w:r>
      <w:r>
        <w:rPr>
          <w:rFonts w:ascii="??_GB2312" w:hAnsi="??_GB2312" w:eastAsia="Times New Roman" w:cs="??_GB2312"/>
          <w:sz w:val="32"/>
          <w:szCs w:val="32"/>
        </w:rPr>
        <w:t>3</w:t>
      </w:r>
      <w:r>
        <w:rPr>
          <w:rFonts w:hint="eastAsia" w:ascii="宋体" w:hAnsi="宋体" w:cs="宋体"/>
          <w:sz w:val="32"/>
          <w:szCs w:val="32"/>
        </w:rPr>
        <w:t>分，实得</w:t>
      </w:r>
      <w:r>
        <w:rPr>
          <w:rFonts w:ascii="??_GB2312" w:hAnsi="??_GB2312" w:eastAsia="Times New Roman" w:cs="??_GB2312"/>
          <w:sz w:val="32"/>
          <w:szCs w:val="32"/>
        </w:rPr>
        <w:t>2</w:t>
      </w:r>
      <w:r>
        <w:rPr>
          <w:rFonts w:hint="eastAsia" w:ascii="宋体" w:hAnsi="宋体" w:cs="宋体"/>
          <w:sz w:val="32"/>
          <w:szCs w:val="32"/>
        </w:rPr>
        <w:t>分）</w:t>
      </w:r>
    </w:p>
    <w:p>
      <w:pPr>
        <w:ind w:firstLine="640" w:firstLineChars="200"/>
        <w:rPr>
          <w:rFonts w:ascii="??_GB2312" w:hAnsi="??_GB2312" w:eastAsia="Times New Roman" w:cs="??_GB2312"/>
          <w:sz w:val="32"/>
          <w:szCs w:val="32"/>
        </w:rPr>
      </w:pPr>
      <w:r>
        <w:rPr>
          <w:rFonts w:ascii="??_GB2312" w:hAnsi="??_GB2312" w:eastAsia="Times New Roman" w:cs="??_GB2312"/>
          <w:sz w:val="32"/>
          <w:szCs w:val="32"/>
        </w:rPr>
        <w:t xml:space="preserve"> </w:t>
      </w:r>
      <w:r>
        <w:rPr>
          <w:rFonts w:hint="eastAsia" w:ascii="宋体" w:hAnsi="宋体" w:cs="宋体"/>
          <w:sz w:val="32"/>
          <w:szCs w:val="32"/>
        </w:rPr>
        <w:t>项目实施符合业务管理规定，失业保险经办机构场地设备，信息支持。</w:t>
      </w:r>
      <w:r>
        <w:rPr>
          <w:rFonts w:hint="eastAsia" w:ascii="宋体" w:hAnsi="宋体" w:cs="宋体"/>
          <w:sz w:val="32"/>
          <w:szCs w:val="32"/>
          <w:lang w:val="zh-CN"/>
        </w:rPr>
        <w:t>征缴、审核、发放失业保险金需大量的办公耗材、设备、印刷等办公经费，因业务量增大雇佣临时人员经费落实到位。</w:t>
      </w:r>
    </w:p>
    <w:p>
      <w:pPr>
        <w:numPr>
          <w:ilvl w:val="0"/>
          <w:numId w:val="1"/>
        </w:num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项目质量可控性，扩面宣传（满分</w:t>
      </w:r>
      <w:r>
        <w:rPr>
          <w:rFonts w:ascii="??_GB2312" w:hAnsi="??_GB2312" w:eastAsia="Times New Roman" w:cs="??_GB2312"/>
          <w:sz w:val="32"/>
          <w:szCs w:val="32"/>
        </w:rPr>
        <w:t>4</w:t>
      </w:r>
      <w:r>
        <w:rPr>
          <w:rFonts w:hint="eastAsia" w:ascii="宋体" w:hAnsi="宋体" w:cs="宋体"/>
          <w:sz w:val="32"/>
          <w:szCs w:val="32"/>
        </w:rPr>
        <w:t>分，实得</w:t>
      </w:r>
      <w:r>
        <w:rPr>
          <w:rFonts w:ascii="??_GB2312" w:hAnsi="??_GB2312" w:eastAsia="Times New Roman" w:cs="??_GB2312"/>
          <w:sz w:val="32"/>
          <w:szCs w:val="32"/>
        </w:rPr>
        <w:t>4</w:t>
      </w:r>
      <w:r>
        <w:rPr>
          <w:rFonts w:hint="eastAsia" w:ascii="宋体" w:hAnsi="宋体" w:cs="宋体"/>
          <w:sz w:val="32"/>
          <w:szCs w:val="32"/>
        </w:rPr>
        <w:t>分）</w:t>
      </w:r>
    </w:p>
    <w:p>
      <w:pPr>
        <w:ind w:firstLine="640" w:firstLineChars="200"/>
        <w:rPr>
          <w:rFonts w:ascii="??_GB2312" w:hAnsi="??_GB2312" w:eastAsia="Times New Roman" w:cs="??_GB2312"/>
          <w:sz w:val="32"/>
          <w:szCs w:val="32"/>
        </w:rPr>
      </w:pPr>
      <w:r>
        <w:rPr>
          <w:rFonts w:hint="eastAsia" w:ascii="宋体" w:hAnsi="宋体" w:cs="宋体"/>
          <w:sz w:val="32"/>
          <w:szCs w:val="32"/>
        </w:rPr>
        <w:t>通过印制失业保险政策宣传册、微信公众号、招聘会现场宣传，深入企业宣传以及</w:t>
      </w:r>
      <w:r>
        <w:rPr>
          <w:rFonts w:ascii="??_GB2312" w:hAnsi="??_GB2312" w:eastAsia="Times New Roman" w:cs="??_GB2312"/>
          <w:sz w:val="32"/>
          <w:szCs w:val="32"/>
        </w:rPr>
        <w:t>“12333</w:t>
      </w:r>
      <w:r>
        <w:rPr>
          <w:rFonts w:hint="eastAsia" w:ascii="宋体" w:hAnsi="宋体" w:cs="宋体"/>
          <w:sz w:val="32"/>
          <w:szCs w:val="32"/>
        </w:rPr>
        <w:t>全国统一咨询日</w:t>
      </w:r>
      <w:r>
        <w:rPr>
          <w:rFonts w:ascii="??_GB2312" w:hAnsi="??_GB2312" w:eastAsia="Times New Roman" w:cs="??_GB2312"/>
          <w:sz w:val="32"/>
          <w:szCs w:val="32"/>
        </w:rPr>
        <w:t>”</w:t>
      </w:r>
      <w:r>
        <w:rPr>
          <w:rFonts w:hint="eastAsia" w:ascii="宋体" w:hAnsi="宋体" w:cs="宋体"/>
          <w:sz w:val="32"/>
          <w:szCs w:val="32"/>
        </w:rPr>
        <w:t>活动等多种形式，深入宣讲失业保险政策，引导企业参保，提高企业与群众知晓度和满意度。</w:t>
      </w:r>
      <w:r>
        <w:rPr>
          <w:rFonts w:ascii="??_GB2312" w:hAnsi="??_GB2312" w:eastAsia="Times New Roman" w:cs="??_GB2312"/>
          <w:sz w:val="32"/>
          <w:szCs w:val="32"/>
        </w:rPr>
        <w:t>2019</w:t>
      </w:r>
      <w:r>
        <w:rPr>
          <w:rFonts w:hint="eastAsia" w:ascii="宋体" w:hAnsi="宋体" w:cs="宋体"/>
          <w:sz w:val="32"/>
          <w:szCs w:val="32"/>
        </w:rPr>
        <w:t>年通过多渠道宣传失业保险政策，职工参保意识不断增强。</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2</w:t>
      </w:r>
      <w:r>
        <w:rPr>
          <w:rFonts w:hint="eastAsia" w:ascii="宋体" w:hAnsi="宋体" w:cs="宋体"/>
          <w:sz w:val="32"/>
          <w:szCs w:val="32"/>
        </w:rPr>
        <w:t>、财务管理情况（满分</w:t>
      </w:r>
      <w:r>
        <w:rPr>
          <w:rFonts w:ascii="??_GB2312" w:hAnsi="??_GB2312" w:eastAsia="Times New Roman" w:cs="??_GB2312"/>
          <w:sz w:val="32"/>
          <w:szCs w:val="32"/>
        </w:rPr>
        <w:t>10</w:t>
      </w:r>
      <w:r>
        <w:rPr>
          <w:rFonts w:hint="eastAsia" w:ascii="宋体" w:hAnsi="宋体" w:cs="宋体"/>
          <w:sz w:val="32"/>
          <w:szCs w:val="32"/>
        </w:rPr>
        <w:t>分，实得</w:t>
      </w:r>
      <w:r>
        <w:rPr>
          <w:rFonts w:ascii="??_GB2312" w:hAnsi="??_GB2312" w:eastAsia="Times New Roman" w:cs="??_GB2312"/>
          <w:sz w:val="32"/>
          <w:szCs w:val="32"/>
        </w:rPr>
        <w:t>9</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1</w:t>
      </w:r>
      <w:r>
        <w:rPr>
          <w:rFonts w:hint="eastAsia" w:ascii="宋体" w:hAnsi="宋体" w:cs="宋体"/>
          <w:sz w:val="32"/>
          <w:szCs w:val="32"/>
        </w:rPr>
        <w:t>）账户管理（满分</w:t>
      </w:r>
      <w:r>
        <w:rPr>
          <w:rFonts w:ascii="??_GB2312" w:hAnsi="??_GB2312" w:eastAsia="Times New Roman" w:cs="??_GB2312"/>
          <w:sz w:val="32"/>
          <w:szCs w:val="32"/>
        </w:rPr>
        <w:t>3</w:t>
      </w:r>
      <w:r>
        <w:rPr>
          <w:rFonts w:hint="eastAsia" w:ascii="宋体" w:hAnsi="宋体" w:cs="宋体"/>
          <w:sz w:val="32"/>
          <w:szCs w:val="32"/>
        </w:rPr>
        <w:t>分，实得</w:t>
      </w:r>
      <w:r>
        <w:rPr>
          <w:rFonts w:ascii="??_GB2312" w:hAnsi="??_GB2312" w:eastAsia="Times New Roman" w:cs="??_GB2312"/>
          <w:sz w:val="32"/>
          <w:szCs w:val="32"/>
        </w:rPr>
        <w:t>3</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严格执行财务收支两条线管理。失业保险征缴扩面专项经费专款专用，单独记账、核算，财务管理严格，支出户支出依据合规。</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2</w:t>
      </w:r>
      <w:r>
        <w:rPr>
          <w:rFonts w:hint="eastAsia" w:ascii="宋体" w:hAnsi="宋体" w:cs="宋体"/>
          <w:sz w:val="32"/>
          <w:szCs w:val="32"/>
        </w:rPr>
        <w:t>）资金使用规范（满分</w:t>
      </w:r>
      <w:r>
        <w:rPr>
          <w:rFonts w:ascii="??_GB2312" w:hAnsi="??_GB2312" w:eastAsia="Times New Roman" w:cs="??_GB2312"/>
          <w:sz w:val="32"/>
          <w:szCs w:val="32"/>
        </w:rPr>
        <w:t>3</w:t>
      </w:r>
      <w:r>
        <w:rPr>
          <w:rFonts w:hint="eastAsia" w:ascii="宋体" w:hAnsi="宋体" w:cs="宋体"/>
          <w:sz w:val="32"/>
          <w:szCs w:val="32"/>
        </w:rPr>
        <w:t>分，实得</w:t>
      </w:r>
      <w:r>
        <w:rPr>
          <w:rFonts w:ascii="??_GB2312" w:hAnsi="??_GB2312" w:eastAsia="Times New Roman" w:cs="??_GB2312"/>
          <w:sz w:val="32"/>
          <w:szCs w:val="32"/>
        </w:rPr>
        <w:t>3</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资金使用严格规范，资金的拨付有完整的审批程序和手续，不存在违法违规问题。不存在支出依据不合规、虚列项目支出以及截留、挤占、挪用资金等情况。</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3</w:t>
      </w:r>
      <w:r>
        <w:rPr>
          <w:rFonts w:hint="eastAsia" w:ascii="宋体" w:hAnsi="宋体" w:cs="宋体"/>
          <w:sz w:val="32"/>
          <w:szCs w:val="32"/>
        </w:rPr>
        <w:t>）财务监控有效性（满分</w:t>
      </w:r>
      <w:r>
        <w:rPr>
          <w:rFonts w:ascii="??_GB2312" w:hAnsi="??_GB2312" w:eastAsia="Times New Roman" w:cs="??_GB2312"/>
          <w:sz w:val="32"/>
          <w:szCs w:val="32"/>
        </w:rPr>
        <w:t>4</w:t>
      </w:r>
      <w:r>
        <w:rPr>
          <w:rFonts w:hint="eastAsia" w:ascii="宋体" w:hAnsi="宋体" w:cs="宋体"/>
          <w:sz w:val="32"/>
          <w:szCs w:val="32"/>
        </w:rPr>
        <w:t>分，实得</w:t>
      </w:r>
      <w:r>
        <w:rPr>
          <w:rFonts w:ascii="??_GB2312" w:hAnsi="??_GB2312" w:eastAsia="Times New Roman" w:cs="??_GB2312"/>
          <w:sz w:val="32"/>
          <w:szCs w:val="32"/>
        </w:rPr>
        <w:t>3</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按照省级基金财务管理文件和相关会计规范操作，建立会计账簿，设置会计科目进行会计核算。按照规定取得和填制原始凭证、记账凭证，更正会计记录有依据，按月核对凭证、账簿、报表，做到账证、账账、账表相符。</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（三）项目产出情况（满分</w:t>
      </w:r>
      <w:r>
        <w:rPr>
          <w:rFonts w:ascii="??_GB2312" w:hAnsi="??_GB2312" w:eastAsia="Times New Roman" w:cs="??_GB2312"/>
          <w:sz w:val="32"/>
          <w:szCs w:val="32"/>
        </w:rPr>
        <w:t>40</w:t>
      </w:r>
      <w:r>
        <w:rPr>
          <w:rFonts w:hint="eastAsia" w:ascii="宋体" w:hAnsi="宋体" w:cs="宋体"/>
          <w:sz w:val="32"/>
          <w:szCs w:val="32"/>
        </w:rPr>
        <w:t>分，实得</w:t>
      </w:r>
      <w:r>
        <w:rPr>
          <w:rFonts w:ascii="??_GB2312" w:hAnsi="??_GB2312" w:eastAsia="Times New Roman" w:cs="??_GB2312"/>
          <w:sz w:val="32"/>
          <w:szCs w:val="32"/>
        </w:rPr>
        <w:t>40</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1</w:t>
      </w:r>
      <w:r>
        <w:rPr>
          <w:rFonts w:hint="eastAsia" w:ascii="宋体" w:hAnsi="宋体" w:cs="宋体"/>
          <w:sz w:val="32"/>
          <w:szCs w:val="32"/>
        </w:rPr>
        <w:t>）失业保险覆盖人数（满分</w:t>
      </w:r>
      <w:r>
        <w:rPr>
          <w:rFonts w:ascii="??_GB2312" w:hAnsi="??_GB2312" w:eastAsia="Times New Roman" w:cs="??_GB2312"/>
          <w:sz w:val="32"/>
          <w:szCs w:val="32"/>
        </w:rPr>
        <w:t>20</w:t>
      </w:r>
      <w:r>
        <w:rPr>
          <w:rFonts w:hint="eastAsia" w:ascii="宋体" w:hAnsi="宋体" w:cs="宋体"/>
          <w:sz w:val="32"/>
          <w:szCs w:val="32"/>
        </w:rPr>
        <w:t>分，实得</w:t>
      </w:r>
      <w:r>
        <w:rPr>
          <w:rFonts w:ascii="??_GB2312" w:hAnsi="??_GB2312" w:eastAsia="Times New Roman" w:cs="??_GB2312"/>
          <w:sz w:val="32"/>
          <w:szCs w:val="32"/>
        </w:rPr>
        <w:t>20</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截</w:t>
      </w:r>
      <w:r>
        <w:rPr>
          <w:rFonts w:hint="eastAsia" w:ascii="宋体" w:hAnsi="宋体" w:cs="宋体"/>
          <w:sz w:val="32"/>
          <w:szCs w:val="32"/>
          <w:lang w:val="en-US" w:eastAsia="zh-CN"/>
        </w:rPr>
        <w:t>至</w:t>
      </w:r>
      <w:r>
        <w:rPr>
          <w:rFonts w:hint="eastAsia" w:ascii="宋体" w:hAnsi="宋体" w:cs="宋体"/>
          <w:sz w:val="32"/>
          <w:szCs w:val="32"/>
        </w:rPr>
        <w:t>年底实际参加失业保险职工的人数</w:t>
      </w:r>
      <w:r>
        <w:rPr>
          <w:rFonts w:ascii="??_GB2312" w:hAnsi="??_GB2312" w:eastAsia="Times New Roman" w:cs="??_GB2312"/>
          <w:sz w:val="32"/>
          <w:szCs w:val="32"/>
        </w:rPr>
        <w:t>3.16</w:t>
      </w:r>
      <w:r>
        <w:rPr>
          <w:rFonts w:hint="eastAsia" w:ascii="宋体" w:hAnsi="宋体" w:cs="宋体"/>
          <w:sz w:val="32"/>
          <w:szCs w:val="32"/>
        </w:rPr>
        <w:t>万人，完成年初项目绩效目标</w:t>
      </w:r>
      <w:r>
        <w:rPr>
          <w:rFonts w:ascii="??_GB2312" w:hAnsi="??_GB2312" w:eastAsia="Times New Roman" w:cs="??_GB2312"/>
          <w:sz w:val="32"/>
          <w:szCs w:val="32"/>
        </w:rPr>
        <w:t>&gt;=2.5</w:t>
      </w:r>
      <w:r>
        <w:rPr>
          <w:rFonts w:hint="eastAsia" w:ascii="宋体" w:hAnsi="宋体" w:cs="宋体"/>
          <w:sz w:val="32"/>
          <w:szCs w:val="32"/>
        </w:rPr>
        <w:t>万人任务，实际完成率</w:t>
      </w:r>
      <w:r>
        <w:rPr>
          <w:rFonts w:ascii="??_GB2312" w:hAnsi="??_GB2312" w:eastAsia="Times New Roman" w:cs="??_GB2312"/>
          <w:sz w:val="32"/>
          <w:szCs w:val="32"/>
        </w:rPr>
        <w:t>126%</w:t>
      </w:r>
      <w:r>
        <w:rPr>
          <w:rFonts w:hint="eastAsia" w:ascii="宋体" w:hAnsi="宋体" w:cs="宋体"/>
          <w:sz w:val="32"/>
          <w:szCs w:val="32"/>
        </w:rPr>
        <w:t>。</w:t>
      </w:r>
    </w:p>
    <w:p>
      <w:pPr>
        <w:numPr>
          <w:ilvl w:val="0"/>
          <w:numId w:val="4"/>
        </w:num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征缴失业保险完成率（满分</w:t>
      </w:r>
      <w:r>
        <w:rPr>
          <w:rFonts w:ascii="??_GB2312" w:hAnsi="??_GB2312" w:eastAsia="Times New Roman" w:cs="??_GB2312"/>
          <w:sz w:val="32"/>
          <w:szCs w:val="32"/>
        </w:rPr>
        <w:t>10</w:t>
      </w:r>
      <w:r>
        <w:rPr>
          <w:rFonts w:hint="eastAsia" w:ascii="宋体" w:hAnsi="宋体" w:cs="宋体"/>
          <w:sz w:val="32"/>
          <w:szCs w:val="32"/>
        </w:rPr>
        <w:t>分，实得</w:t>
      </w:r>
      <w:r>
        <w:rPr>
          <w:rFonts w:ascii="??_GB2312" w:hAnsi="??_GB2312" w:eastAsia="Times New Roman" w:cs="??_GB2312"/>
          <w:sz w:val="32"/>
          <w:szCs w:val="32"/>
        </w:rPr>
        <w:t>10</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实际征缴失业保险金累计</w:t>
      </w:r>
      <w:r>
        <w:rPr>
          <w:rFonts w:ascii="??_GB2312" w:hAnsi="??_GB2312" w:eastAsia="Times New Roman" w:cs="??_GB2312"/>
          <w:sz w:val="32"/>
          <w:szCs w:val="32"/>
        </w:rPr>
        <w:t>2099.17</w:t>
      </w:r>
      <w:r>
        <w:rPr>
          <w:rFonts w:hint="eastAsia" w:ascii="宋体" w:hAnsi="宋体" w:cs="宋体"/>
          <w:sz w:val="32"/>
          <w:szCs w:val="32"/>
        </w:rPr>
        <w:t>万元，和去年同期相比超出近</w:t>
      </w:r>
      <w:r>
        <w:rPr>
          <w:rFonts w:ascii="??_GB2312" w:hAnsi="??_GB2312" w:eastAsia="Times New Roman" w:cs="??_GB2312"/>
          <w:sz w:val="32"/>
          <w:szCs w:val="32"/>
        </w:rPr>
        <w:t>1000</w:t>
      </w:r>
      <w:r>
        <w:rPr>
          <w:rFonts w:hint="eastAsia" w:ascii="宋体" w:hAnsi="宋体" w:cs="宋体"/>
          <w:sz w:val="32"/>
          <w:szCs w:val="32"/>
        </w:rPr>
        <w:t>万元。实际征缴失业保险金与应缴失业保险金的比例为</w:t>
      </w:r>
      <w:r>
        <w:rPr>
          <w:rFonts w:ascii="??_GB2312" w:hAnsi="??_GB2312" w:eastAsia="Times New Roman" w:cs="??_GB2312"/>
          <w:sz w:val="32"/>
          <w:szCs w:val="32"/>
        </w:rPr>
        <w:t>93%</w:t>
      </w:r>
      <w:r>
        <w:rPr>
          <w:rFonts w:hint="eastAsia" w:ascii="宋体" w:hAnsi="宋体" w:cs="宋体"/>
          <w:sz w:val="32"/>
          <w:szCs w:val="32"/>
        </w:rPr>
        <w:t>，超额完成项目绩效目标</w:t>
      </w:r>
      <w:r>
        <w:rPr>
          <w:rFonts w:ascii="??_GB2312" w:hAnsi="??_GB2312" w:eastAsia="Times New Roman" w:cs="??_GB2312"/>
          <w:sz w:val="32"/>
          <w:szCs w:val="32"/>
        </w:rPr>
        <w:t>&gt;=90%</w:t>
      </w:r>
      <w:r>
        <w:rPr>
          <w:rFonts w:hint="eastAsia" w:ascii="宋体" w:hAnsi="宋体" w:cs="宋体"/>
          <w:sz w:val="32"/>
          <w:szCs w:val="32"/>
        </w:rPr>
        <w:t>的任务。</w:t>
      </w:r>
    </w:p>
    <w:p>
      <w:pPr>
        <w:numPr>
          <w:ilvl w:val="0"/>
          <w:numId w:val="4"/>
        </w:num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制作与发放外宣品的数量（份）（满分</w:t>
      </w:r>
      <w:r>
        <w:rPr>
          <w:rFonts w:ascii="??_GB2312" w:hAnsi="??_GB2312" w:eastAsia="Times New Roman" w:cs="??_GB2312"/>
          <w:sz w:val="32"/>
          <w:szCs w:val="32"/>
        </w:rPr>
        <w:t>10</w:t>
      </w:r>
      <w:r>
        <w:rPr>
          <w:rFonts w:hint="eastAsia" w:ascii="宋体" w:hAnsi="宋体" w:cs="宋体"/>
          <w:sz w:val="32"/>
          <w:szCs w:val="32"/>
        </w:rPr>
        <w:t>分，实得</w:t>
      </w:r>
      <w:r>
        <w:rPr>
          <w:rFonts w:ascii="??_GB2312" w:hAnsi="??_GB2312" w:eastAsia="Times New Roman" w:cs="??_GB2312"/>
          <w:sz w:val="32"/>
          <w:szCs w:val="32"/>
        </w:rPr>
        <w:t>10</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全年共印刷发放失业保险各类宣传品</w:t>
      </w:r>
      <w:r>
        <w:rPr>
          <w:rFonts w:ascii="??_GB2312" w:hAnsi="??_GB2312" w:eastAsia="Times New Roman" w:cs="??_GB2312"/>
          <w:sz w:val="32"/>
          <w:szCs w:val="32"/>
        </w:rPr>
        <w:t>25000</w:t>
      </w:r>
      <w:r>
        <w:rPr>
          <w:rFonts w:hint="eastAsia" w:ascii="宋体" w:hAnsi="宋体" w:cs="宋体"/>
          <w:sz w:val="32"/>
          <w:szCs w:val="32"/>
        </w:rPr>
        <w:t>份，完成</w:t>
      </w:r>
      <w:r>
        <w:rPr>
          <w:rFonts w:ascii="??_GB2312" w:hAnsi="??_GB2312" w:eastAsia="Times New Roman" w:cs="??_GB2312"/>
          <w:sz w:val="32"/>
          <w:szCs w:val="32"/>
        </w:rPr>
        <w:t>20000</w:t>
      </w:r>
      <w:r>
        <w:rPr>
          <w:rFonts w:hint="eastAsia" w:ascii="宋体" w:hAnsi="宋体" w:cs="宋体"/>
          <w:sz w:val="32"/>
          <w:szCs w:val="32"/>
        </w:rPr>
        <w:t>份的目标的</w:t>
      </w:r>
      <w:r>
        <w:rPr>
          <w:rFonts w:ascii="??_GB2312" w:hAnsi="??_GB2312" w:eastAsia="Times New Roman" w:cs="??_GB2312"/>
          <w:sz w:val="32"/>
          <w:szCs w:val="32"/>
        </w:rPr>
        <w:t>125%</w:t>
      </w:r>
      <w:r>
        <w:rPr>
          <w:rFonts w:hint="eastAsia" w:ascii="宋体" w:hAnsi="宋体" w:cs="宋体"/>
          <w:sz w:val="32"/>
          <w:szCs w:val="32"/>
        </w:rPr>
        <w:t>。让企业、群众及时掌握国家方针、政策，对促进和稳定就业、创业做贡献。</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（四）项目效果情况（满分</w:t>
      </w:r>
      <w:r>
        <w:rPr>
          <w:rFonts w:ascii="??_GB2312" w:hAnsi="??_GB2312" w:eastAsia="Times New Roman" w:cs="??_GB2312"/>
          <w:sz w:val="32"/>
          <w:szCs w:val="32"/>
        </w:rPr>
        <w:t>30</w:t>
      </w:r>
      <w:r>
        <w:rPr>
          <w:rFonts w:hint="eastAsia" w:ascii="宋体" w:hAnsi="宋体" w:cs="宋体"/>
          <w:sz w:val="32"/>
          <w:szCs w:val="32"/>
        </w:rPr>
        <w:t>分，实得</w:t>
      </w:r>
      <w:r>
        <w:rPr>
          <w:rFonts w:ascii="??_GB2312" w:hAnsi="??_GB2312" w:eastAsia="Times New Roman" w:cs="??_GB2312"/>
          <w:sz w:val="32"/>
          <w:szCs w:val="32"/>
        </w:rPr>
        <w:t>29</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1</w:t>
      </w:r>
      <w:r>
        <w:rPr>
          <w:rFonts w:hint="eastAsia" w:ascii="宋体" w:hAnsi="宋体" w:cs="宋体"/>
          <w:sz w:val="32"/>
          <w:szCs w:val="32"/>
        </w:rPr>
        <w:t>）社会效益（满分</w:t>
      </w:r>
      <w:r>
        <w:rPr>
          <w:rFonts w:ascii="??_GB2312" w:hAnsi="??_GB2312" w:eastAsia="Times New Roman" w:cs="??_GB2312"/>
          <w:sz w:val="32"/>
          <w:szCs w:val="32"/>
        </w:rPr>
        <w:t>20</w:t>
      </w:r>
      <w:r>
        <w:rPr>
          <w:rFonts w:hint="eastAsia" w:ascii="宋体" w:hAnsi="宋体" w:cs="宋体"/>
          <w:sz w:val="32"/>
          <w:szCs w:val="32"/>
        </w:rPr>
        <w:t>分，实得</w:t>
      </w:r>
      <w:r>
        <w:rPr>
          <w:rFonts w:ascii="??_GB2312" w:hAnsi="??_GB2312" w:eastAsia="Times New Roman" w:cs="??_GB2312"/>
          <w:sz w:val="32"/>
          <w:szCs w:val="32"/>
        </w:rPr>
        <w:t>20</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失业保险扩面完成率为</w:t>
      </w:r>
      <w:r>
        <w:rPr>
          <w:rFonts w:ascii="??_GB2312" w:hAnsi="??_GB2312" w:eastAsia="Times New Roman" w:cs="??_GB2312"/>
          <w:sz w:val="32"/>
          <w:szCs w:val="32"/>
        </w:rPr>
        <w:t>126%</w:t>
      </w:r>
      <w:r>
        <w:rPr>
          <w:rFonts w:hint="eastAsia" w:ascii="宋体" w:hAnsi="宋体" w:cs="宋体"/>
          <w:sz w:val="32"/>
          <w:szCs w:val="32"/>
        </w:rPr>
        <w:t>。通过失业保险扩面，确实保障劳动者合法权益，全面提升社会保障水平，参保人数增多，失业人数降低，促进我区的社会稳定。</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w:t>
      </w:r>
      <w:r>
        <w:rPr>
          <w:rFonts w:ascii="??_GB2312" w:hAnsi="??_GB2312" w:eastAsia="Times New Roman" w:cs="??_GB2312"/>
          <w:sz w:val="32"/>
          <w:szCs w:val="32"/>
        </w:rPr>
        <w:t>2</w:t>
      </w:r>
      <w:r>
        <w:rPr>
          <w:rFonts w:hint="eastAsia" w:ascii="宋体" w:hAnsi="宋体" w:cs="宋体"/>
          <w:sz w:val="32"/>
          <w:szCs w:val="32"/>
        </w:rPr>
        <w:t>）服务对象的满意度（满分</w:t>
      </w:r>
      <w:r>
        <w:rPr>
          <w:rFonts w:ascii="??_GB2312" w:hAnsi="??_GB2312" w:eastAsia="Times New Roman" w:cs="??_GB2312"/>
          <w:sz w:val="32"/>
          <w:szCs w:val="32"/>
        </w:rPr>
        <w:t>10</w:t>
      </w:r>
      <w:r>
        <w:rPr>
          <w:rFonts w:hint="eastAsia" w:ascii="宋体" w:hAnsi="宋体" w:cs="宋体"/>
          <w:sz w:val="32"/>
          <w:szCs w:val="32"/>
        </w:rPr>
        <w:t>分，实得</w:t>
      </w:r>
      <w:r>
        <w:rPr>
          <w:rFonts w:ascii="??_GB2312" w:hAnsi="??_GB2312" w:eastAsia="Times New Roman" w:cs="??_GB2312"/>
          <w:sz w:val="32"/>
          <w:szCs w:val="32"/>
        </w:rPr>
        <w:t>9</w:t>
      </w:r>
      <w:r>
        <w:rPr>
          <w:rFonts w:hint="eastAsia" w:ascii="宋体" w:hAnsi="宋体" w:cs="宋体"/>
          <w:sz w:val="32"/>
          <w:szCs w:val="32"/>
        </w:rPr>
        <w:t>分）</w:t>
      </w:r>
    </w:p>
    <w:p>
      <w:pPr>
        <w:spacing w:line="560" w:lineRule="exact"/>
        <w:ind w:firstLine="640" w:firstLineChars="200"/>
        <w:rPr>
          <w:rFonts w:ascii="??_GB2312" w:hAnsi="??_GB2312" w:eastAsia="Times New Roman" w:cs="??_GB2312"/>
          <w:sz w:val="32"/>
          <w:szCs w:val="32"/>
        </w:rPr>
      </w:pPr>
      <w:r>
        <w:rPr>
          <w:rFonts w:hint="eastAsia" w:ascii="宋体" w:hAnsi="宋体" w:cs="宋体"/>
          <w:sz w:val="32"/>
          <w:szCs w:val="32"/>
        </w:rPr>
        <w:t>秉持办事热心、服务贴心、办事细心的工作思路，对待参保企业和办事群众热情接待，耐心询问，详细解答，参加失业保险的单位、个人对失业保险经办机构所提供服务的满意程度达</w:t>
      </w:r>
      <w:r>
        <w:rPr>
          <w:rFonts w:ascii="??_GB2312" w:hAnsi="??_GB2312" w:eastAsia="Times New Roman" w:cs="??_GB2312"/>
          <w:sz w:val="32"/>
          <w:szCs w:val="32"/>
        </w:rPr>
        <w:t>90%</w:t>
      </w:r>
      <w:r>
        <w:rPr>
          <w:rFonts w:hint="eastAsia" w:ascii="宋体" w:hAnsi="宋体" w:cs="宋体"/>
          <w:sz w:val="32"/>
          <w:szCs w:val="32"/>
        </w:rPr>
        <w:t>以上。</w:t>
      </w:r>
    </w:p>
    <w:p>
      <w:pPr>
        <w:spacing w:line="560" w:lineRule="exact"/>
        <w:ind w:firstLine="643" w:firstLineChars="200"/>
        <w:rPr>
          <w:rFonts w:ascii="??_GB2312" w:hAnsi="??_GB2312" w:eastAsia="Times New Roman" w:cs="??_GB2312"/>
          <w:b/>
          <w:bCs/>
          <w:sz w:val="32"/>
          <w:szCs w:val="32"/>
        </w:rPr>
      </w:pPr>
      <w:r>
        <w:rPr>
          <w:rFonts w:hint="eastAsia" w:ascii="宋体" w:hAnsi="宋体" w:cs="宋体"/>
          <w:b/>
          <w:bCs/>
          <w:sz w:val="32"/>
          <w:szCs w:val="32"/>
        </w:rPr>
        <w:t>四、项目综合评价结论和评价等级</w:t>
      </w:r>
    </w:p>
    <w:p>
      <w:pPr>
        <w:spacing w:line="560" w:lineRule="exact"/>
        <w:ind w:firstLine="640" w:firstLineChars="200"/>
        <w:rPr>
          <w:rFonts w:ascii="??_GB2312" w:hAnsi="??_GB2312" w:eastAsia="Times New Roman" w:cs="??_GB2312"/>
          <w:sz w:val="32"/>
          <w:szCs w:val="32"/>
        </w:rPr>
      </w:pPr>
      <w:r>
        <w:rPr>
          <w:rFonts w:ascii="??_GB2312" w:hAnsi="??_GB2312" w:eastAsia="Times New Roman" w:cs="??_GB2312"/>
          <w:sz w:val="32"/>
          <w:szCs w:val="32"/>
        </w:rPr>
        <w:t xml:space="preserve"> 2019</w:t>
      </w:r>
      <w:r>
        <w:rPr>
          <w:rFonts w:hint="eastAsia" w:ascii="宋体" w:hAnsi="宋体" w:cs="宋体"/>
          <w:sz w:val="32"/>
          <w:szCs w:val="32"/>
        </w:rPr>
        <w:t>年度我单位失业保险征缴扩面专项经费项目绩效评价为</w:t>
      </w:r>
      <w:r>
        <w:rPr>
          <w:rFonts w:ascii="??_GB2312" w:hAnsi="??_GB2312" w:eastAsia="Times New Roman" w:cs="??_GB2312"/>
          <w:sz w:val="32"/>
          <w:szCs w:val="32"/>
        </w:rPr>
        <w:t>97</w:t>
      </w:r>
      <w:r>
        <w:rPr>
          <w:rFonts w:hint="eastAsia" w:ascii="宋体" w:hAnsi="宋体" w:cs="宋体"/>
          <w:sz w:val="32"/>
          <w:szCs w:val="32"/>
        </w:rPr>
        <w:t>分，项目综合绩效评价为优秀。</w:t>
      </w:r>
    </w:p>
    <w:p>
      <w:pPr>
        <w:numPr>
          <w:ilvl w:val="0"/>
          <w:numId w:val="5"/>
        </w:numPr>
        <w:spacing w:line="560" w:lineRule="exact"/>
        <w:ind w:firstLine="643" w:firstLineChars="200"/>
        <w:rPr>
          <w:rFonts w:ascii="??_GB2312" w:hAnsi="??_GB2312" w:eastAsia="Times New Roman" w:cs="??_GB2312"/>
          <w:b/>
          <w:bCs/>
          <w:sz w:val="32"/>
          <w:szCs w:val="32"/>
        </w:rPr>
      </w:pPr>
      <w:r>
        <w:rPr>
          <w:rFonts w:hint="eastAsia" w:ascii="宋体" w:hAnsi="宋体" w:cs="宋体"/>
          <w:b/>
          <w:bCs/>
          <w:sz w:val="32"/>
          <w:szCs w:val="32"/>
        </w:rPr>
        <w:t>评价工作组人员</w:t>
      </w:r>
    </w:p>
    <w:p>
      <w:pPr>
        <w:adjustRightInd w:val="0"/>
        <w:spacing w:line="360" w:lineRule="atLeast"/>
        <w:ind w:firstLine="640" w:firstLineChars="200"/>
        <w:rPr>
          <w:rFonts w:ascii="宋体" w:cs="仿宋"/>
          <w:sz w:val="32"/>
          <w:szCs w:val="32"/>
        </w:rPr>
      </w:pPr>
      <w:r>
        <w:rPr>
          <w:rFonts w:hint="eastAsia" w:ascii="宋体" w:hAnsi="宋体" w:cs="仿宋"/>
          <w:sz w:val="32"/>
          <w:szCs w:val="32"/>
        </w:rPr>
        <w:t>组</w:t>
      </w:r>
      <w:r>
        <w:rPr>
          <w:rFonts w:ascii="宋体" w:hAnsi="宋体" w:cs="仿宋"/>
          <w:sz w:val="32"/>
          <w:szCs w:val="32"/>
        </w:rPr>
        <w:t xml:space="preserve">  </w:t>
      </w:r>
      <w:r>
        <w:rPr>
          <w:rFonts w:hint="eastAsia" w:ascii="宋体" w:hAnsi="宋体" w:cs="仿宋"/>
          <w:sz w:val="32"/>
          <w:szCs w:val="32"/>
        </w:rPr>
        <w:t>长：梁占平</w:t>
      </w:r>
      <w:r>
        <w:rPr>
          <w:rFonts w:ascii="宋体" w:hAnsi="宋体" w:cs="仿宋"/>
          <w:sz w:val="32"/>
          <w:szCs w:val="32"/>
        </w:rPr>
        <w:t xml:space="preserve"> </w:t>
      </w:r>
      <w:r>
        <w:rPr>
          <w:rFonts w:hint="eastAsia" w:ascii="宋体" w:hAnsi="宋体" w:cs="仿宋"/>
          <w:sz w:val="32"/>
          <w:szCs w:val="32"/>
        </w:rPr>
        <w:t>就业服务中心主任</w:t>
      </w:r>
    </w:p>
    <w:p>
      <w:pPr>
        <w:adjustRightInd w:val="0"/>
        <w:spacing w:line="360" w:lineRule="atLeast"/>
        <w:ind w:firstLine="640" w:firstLineChars="200"/>
        <w:rPr>
          <w:rFonts w:ascii="宋体" w:cs="仿宋"/>
          <w:sz w:val="32"/>
          <w:szCs w:val="32"/>
        </w:rPr>
      </w:pPr>
      <w:r>
        <w:rPr>
          <w:rFonts w:hint="eastAsia" w:ascii="宋体" w:hAnsi="宋体" w:cs="仿宋"/>
          <w:sz w:val="32"/>
          <w:szCs w:val="32"/>
        </w:rPr>
        <w:t>副组长：付</w:t>
      </w:r>
      <w:r>
        <w:rPr>
          <w:rFonts w:ascii="宋体" w:hAnsi="宋体" w:cs="仿宋"/>
          <w:sz w:val="32"/>
          <w:szCs w:val="32"/>
        </w:rPr>
        <w:t xml:space="preserve">  </w:t>
      </w:r>
      <w:r>
        <w:rPr>
          <w:rFonts w:hint="eastAsia" w:ascii="宋体" w:hAnsi="宋体" w:cs="仿宋"/>
          <w:sz w:val="32"/>
          <w:szCs w:val="32"/>
        </w:rPr>
        <w:t>光</w:t>
      </w:r>
      <w:r>
        <w:rPr>
          <w:rFonts w:ascii="宋体" w:hAnsi="宋体" w:cs="仿宋"/>
          <w:sz w:val="32"/>
          <w:szCs w:val="32"/>
        </w:rPr>
        <w:t xml:space="preserve"> </w:t>
      </w:r>
      <w:r>
        <w:rPr>
          <w:rFonts w:hint="eastAsia" w:ascii="宋体" w:hAnsi="宋体" w:cs="仿宋"/>
          <w:sz w:val="32"/>
          <w:szCs w:val="32"/>
        </w:rPr>
        <w:t>就业服务中心副主任</w:t>
      </w:r>
    </w:p>
    <w:p>
      <w:pPr>
        <w:adjustRightInd w:val="0"/>
        <w:spacing w:line="360" w:lineRule="atLeast"/>
        <w:rPr>
          <w:rFonts w:ascii="宋体" w:cs="仿宋"/>
          <w:sz w:val="32"/>
          <w:szCs w:val="32"/>
        </w:rPr>
      </w:pPr>
      <w:r>
        <w:rPr>
          <w:rFonts w:ascii="宋体" w:hAnsi="宋体" w:cs="仿宋"/>
          <w:sz w:val="32"/>
          <w:szCs w:val="32"/>
        </w:rPr>
        <w:t xml:space="preserve">            </w:t>
      </w:r>
      <w:r>
        <w:rPr>
          <w:rFonts w:hint="eastAsia" w:ascii="宋体" w:hAnsi="宋体" w:cs="仿宋"/>
          <w:sz w:val="32"/>
          <w:szCs w:val="32"/>
        </w:rPr>
        <w:t>郭小萃</w:t>
      </w:r>
      <w:r>
        <w:rPr>
          <w:rFonts w:ascii="宋体" w:hAnsi="宋体" w:cs="仿宋"/>
          <w:sz w:val="32"/>
          <w:szCs w:val="32"/>
        </w:rPr>
        <w:t xml:space="preserve"> </w:t>
      </w:r>
      <w:r>
        <w:rPr>
          <w:rFonts w:hint="eastAsia" w:ascii="宋体" w:hAnsi="宋体" w:cs="仿宋"/>
          <w:sz w:val="32"/>
          <w:szCs w:val="32"/>
        </w:rPr>
        <w:t>就业服务中心副主任</w:t>
      </w:r>
    </w:p>
    <w:p>
      <w:pPr>
        <w:adjustRightInd w:val="0"/>
        <w:spacing w:line="360" w:lineRule="atLeast"/>
        <w:ind w:firstLine="640" w:firstLineChars="200"/>
        <w:rPr>
          <w:rFonts w:ascii="宋体" w:cs="仿宋"/>
          <w:sz w:val="32"/>
          <w:szCs w:val="32"/>
        </w:rPr>
      </w:pPr>
      <w:r>
        <w:rPr>
          <w:rFonts w:hint="eastAsia" w:ascii="宋体" w:hAnsi="宋体" w:cs="仿宋"/>
          <w:sz w:val="32"/>
          <w:szCs w:val="32"/>
        </w:rPr>
        <w:t>组</w:t>
      </w:r>
      <w:r>
        <w:rPr>
          <w:rFonts w:ascii="宋体" w:hAnsi="宋体" w:cs="仿宋"/>
          <w:sz w:val="32"/>
          <w:szCs w:val="32"/>
        </w:rPr>
        <w:t xml:space="preserve">  </w:t>
      </w:r>
      <w:r>
        <w:rPr>
          <w:rFonts w:hint="eastAsia" w:ascii="宋体" w:hAnsi="宋体" w:cs="仿宋"/>
          <w:sz w:val="32"/>
          <w:szCs w:val="32"/>
        </w:rPr>
        <w:t>员：贾顺利</w:t>
      </w:r>
      <w:r>
        <w:rPr>
          <w:rFonts w:ascii="宋体" w:hAnsi="宋体" w:cs="仿宋"/>
          <w:sz w:val="32"/>
          <w:szCs w:val="32"/>
        </w:rPr>
        <w:t xml:space="preserve"> </w:t>
      </w:r>
      <w:r>
        <w:rPr>
          <w:rFonts w:hint="eastAsia" w:ascii="宋体" w:hAnsi="宋体" w:cs="仿宋"/>
          <w:sz w:val="32"/>
          <w:szCs w:val="32"/>
        </w:rPr>
        <w:t>就业服务中心办公室主任</w:t>
      </w:r>
    </w:p>
    <w:p>
      <w:pPr>
        <w:adjustRightInd w:val="0"/>
        <w:spacing w:line="360" w:lineRule="atLeast"/>
        <w:ind w:firstLine="640" w:firstLineChars="200"/>
        <w:rPr>
          <w:rFonts w:ascii="宋体" w:cs="仿宋"/>
          <w:sz w:val="32"/>
          <w:szCs w:val="32"/>
        </w:rPr>
      </w:pPr>
      <w:r>
        <w:rPr>
          <w:rFonts w:ascii="宋体" w:hAnsi="宋体" w:cs="仿宋"/>
          <w:sz w:val="32"/>
          <w:szCs w:val="32"/>
        </w:rPr>
        <w:t xml:space="preserve">        </w:t>
      </w:r>
      <w:r>
        <w:rPr>
          <w:rFonts w:hint="eastAsia" w:ascii="宋体" w:hAnsi="宋体" w:cs="仿宋"/>
          <w:sz w:val="32"/>
          <w:szCs w:val="32"/>
        </w:rPr>
        <w:t>冯</w:t>
      </w:r>
      <w:r>
        <w:rPr>
          <w:rFonts w:ascii="宋体" w:hAnsi="宋体" w:cs="仿宋"/>
          <w:sz w:val="32"/>
          <w:szCs w:val="32"/>
        </w:rPr>
        <w:t xml:space="preserve">  </w:t>
      </w:r>
      <w:r>
        <w:rPr>
          <w:rFonts w:hint="eastAsia" w:ascii="宋体" w:hAnsi="宋体" w:cs="仿宋"/>
          <w:sz w:val="32"/>
          <w:szCs w:val="32"/>
        </w:rPr>
        <w:t>军</w:t>
      </w:r>
      <w:r>
        <w:rPr>
          <w:rFonts w:ascii="宋体" w:hAnsi="宋体" w:cs="仿宋"/>
          <w:sz w:val="32"/>
          <w:szCs w:val="32"/>
        </w:rPr>
        <w:t xml:space="preserve">  </w:t>
      </w:r>
      <w:r>
        <w:rPr>
          <w:rFonts w:hint="eastAsia" w:ascii="宋体" w:hAnsi="宋体" w:cs="仿宋"/>
          <w:sz w:val="32"/>
          <w:szCs w:val="32"/>
        </w:rPr>
        <w:t>就业服务中心失业保险管理所所长</w:t>
      </w:r>
    </w:p>
    <w:p>
      <w:pPr>
        <w:adjustRightInd w:val="0"/>
        <w:spacing w:line="360" w:lineRule="atLeast"/>
        <w:ind w:firstLine="1820" w:firstLineChars="650"/>
        <w:rPr>
          <w:rFonts w:ascii="宋体" w:cs="仿宋"/>
          <w:sz w:val="28"/>
          <w:szCs w:val="28"/>
        </w:rPr>
      </w:pPr>
      <w:r>
        <w:rPr>
          <w:rFonts w:hint="eastAsia" w:ascii="宋体" w:hAnsi="宋体" w:cs="仿宋"/>
          <w:sz w:val="28"/>
          <w:szCs w:val="28"/>
        </w:rPr>
        <w:t>周宇红</w:t>
      </w:r>
      <w:r>
        <w:rPr>
          <w:rFonts w:ascii="宋体" w:hAnsi="宋体" w:cs="仿宋"/>
          <w:sz w:val="28"/>
          <w:szCs w:val="28"/>
        </w:rPr>
        <w:t xml:space="preserve">  </w:t>
      </w:r>
      <w:r>
        <w:rPr>
          <w:rFonts w:hint="eastAsia" w:ascii="宋体" w:hAnsi="宋体" w:cs="仿宋"/>
          <w:sz w:val="28"/>
          <w:szCs w:val="28"/>
        </w:rPr>
        <w:t>就业服务中心人力资源市场主任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李强</w:t>
      </w:r>
      <w:r>
        <w:rPr>
          <w:rFonts w:ascii="宋体" w:hAnsi="宋体" w:cs="仿宋"/>
          <w:sz w:val="28"/>
          <w:szCs w:val="28"/>
        </w:rPr>
        <w:t xml:space="preserve">   </w:t>
      </w:r>
      <w:r>
        <w:rPr>
          <w:rFonts w:hint="eastAsia" w:ascii="宋体" w:hAnsi="宋体" w:cs="仿宋"/>
          <w:sz w:val="28"/>
          <w:szCs w:val="28"/>
        </w:rPr>
        <w:t>就业训练中心主任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李晓东</w:t>
      </w:r>
      <w:r>
        <w:rPr>
          <w:rFonts w:ascii="宋体" w:hAnsi="宋体" w:cs="仿宋"/>
          <w:sz w:val="28"/>
          <w:szCs w:val="28"/>
        </w:rPr>
        <w:t xml:space="preserve">  </w:t>
      </w:r>
      <w:r>
        <w:rPr>
          <w:rFonts w:hint="eastAsia" w:ascii="宋体" w:hAnsi="宋体" w:cs="仿宋"/>
          <w:sz w:val="28"/>
          <w:szCs w:val="28"/>
        </w:rPr>
        <w:t>创业指导中心主任</w:t>
      </w:r>
    </w:p>
    <w:p>
      <w:pPr>
        <w:adjustRightInd w:val="0"/>
        <w:spacing w:line="360" w:lineRule="atLeast"/>
        <w:ind w:firstLine="560" w:firstLineChars="200"/>
        <w:rPr>
          <w:rFonts w:ascii="宋体" w:cs="仿宋"/>
          <w:sz w:val="28"/>
          <w:szCs w:val="28"/>
        </w:rPr>
      </w:pPr>
      <w:r>
        <w:rPr>
          <w:rFonts w:ascii="宋体" w:hAnsi="宋体" w:cs="仿宋"/>
          <w:sz w:val="28"/>
          <w:szCs w:val="28"/>
        </w:rPr>
        <w:t xml:space="preserve">         </w:t>
      </w:r>
      <w:r>
        <w:rPr>
          <w:rFonts w:hint="eastAsia" w:ascii="宋体" w:hAnsi="宋体" w:cs="仿宋"/>
          <w:sz w:val="28"/>
          <w:szCs w:val="28"/>
        </w:rPr>
        <w:t>王云帆</w:t>
      </w:r>
      <w:r>
        <w:rPr>
          <w:rFonts w:ascii="宋体" w:hAnsi="宋体" w:cs="仿宋"/>
          <w:sz w:val="28"/>
          <w:szCs w:val="28"/>
        </w:rPr>
        <w:t xml:space="preserve">  </w:t>
      </w:r>
      <w:r>
        <w:rPr>
          <w:rFonts w:hint="eastAsia" w:ascii="宋体" w:hAnsi="宋体" w:cs="仿宋"/>
          <w:sz w:val="28"/>
          <w:szCs w:val="28"/>
        </w:rPr>
        <w:t>就业服务中心办公室</w:t>
      </w:r>
      <w:r>
        <w:rPr>
          <w:rFonts w:hint="eastAsia" w:ascii="宋体" w:hAnsi="宋体" w:cs="仿宋"/>
          <w:sz w:val="28"/>
          <w:szCs w:val="28"/>
          <w:lang w:eastAsia="zh-CN"/>
        </w:rPr>
        <w:t>副</w:t>
      </w:r>
      <w:bookmarkStart w:id="2" w:name="_GoBack"/>
      <w:bookmarkEnd w:id="2"/>
      <w:r>
        <w:rPr>
          <w:rFonts w:hint="eastAsia" w:ascii="宋体" w:hAnsi="宋体" w:cs="仿宋"/>
          <w:sz w:val="28"/>
          <w:szCs w:val="28"/>
        </w:rPr>
        <w:t>主任</w:t>
      </w:r>
    </w:p>
    <w:p>
      <w:pPr>
        <w:adjustRightInd w:val="0"/>
        <w:spacing w:line="360" w:lineRule="atLeast"/>
        <w:ind w:firstLine="640" w:firstLineChars="200"/>
        <w:rPr>
          <w:rFonts w:ascii="仿宋" w:hAnsi="仿宋" w:eastAsia="仿宋" w:cs="仿宋"/>
          <w:sz w:val="32"/>
          <w:szCs w:val="32"/>
        </w:rPr>
      </w:pPr>
    </w:p>
    <w:p>
      <w:pPr>
        <w:wordWrap w:val="0"/>
        <w:adjustRightInd w:val="0"/>
        <w:spacing w:line="360" w:lineRule="atLeast"/>
        <w:ind w:firstLine="640" w:firstLineChars="200"/>
        <w:jc w:val="right"/>
        <w:rPr>
          <w:rFonts w:ascii="仿宋" w:hAnsi="仿宋" w:eastAsia="仿宋" w:cs="仿宋"/>
          <w:sz w:val="32"/>
          <w:szCs w:val="32"/>
        </w:rPr>
      </w:pPr>
    </w:p>
    <w:p>
      <w:pPr>
        <w:wordWrap w:val="0"/>
        <w:adjustRightInd w:val="0"/>
        <w:spacing w:line="360" w:lineRule="atLeast"/>
        <w:ind w:firstLine="560" w:firstLineChars="200"/>
        <w:jc w:val="right"/>
        <w:rPr>
          <w:rFonts w:ascii="仿宋" w:hAnsi="仿宋" w:eastAsia="仿宋" w:cs="仿宋"/>
          <w:sz w:val="28"/>
          <w:szCs w:val="28"/>
        </w:rPr>
      </w:pPr>
      <w:r>
        <w:rPr>
          <w:rFonts w:hint="eastAsia" w:ascii="仿宋" w:hAnsi="仿宋" w:eastAsia="仿宋" w:cs="仿宋"/>
          <w:sz w:val="28"/>
          <w:szCs w:val="28"/>
        </w:rPr>
        <w:t>石家庄市鹿泉区就业服务中心</w:t>
      </w:r>
      <w:r>
        <w:rPr>
          <w:rFonts w:ascii="仿宋" w:hAnsi="仿宋" w:eastAsia="仿宋" w:cs="仿宋"/>
          <w:sz w:val="28"/>
          <w:szCs w:val="28"/>
        </w:rPr>
        <w:t xml:space="preserve">    </w:t>
      </w:r>
    </w:p>
    <w:p>
      <w:pPr>
        <w:wordWrap w:val="0"/>
        <w:jc w:val="right"/>
        <w:rPr>
          <w:rFonts w:ascii="仿宋" w:hAnsi="仿宋" w:eastAsia="仿宋" w:cs="仿宋"/>
          <w:sz w:val="32"/>
          <w:szCs w:val="32"/>
        </w:rPr>
      </w:pPr>
      <w:r>
        <w:rPr>
          <w:rFonts w:ascii="仿宋" w:hAnsi="仿宋" w:eastAsia="仿宋" w:cs="仿宋"/>
          <w:sz w:val="28"/>
          <w:szCs w:val="28"/>
        </w:rPr>
        <w:t>2020</w:t>
      </w:r>
      <w:r>
        <w:rPr>
          <w:rFonts w:hint="eastAsia" w:ascii="仿宋" w:hAnsi="仿宋" w:eastAsia="仿宋" w:cs="仿宋"/>
          <w:sz w:val="28"/>
          <w:szCs w:val="28"/>
        </w:rPr>
        <w:t>年</w:t>
      </w:r>
      <w:r>
        <w:rPr>
          <w:rFonts w:ascii="仿宋" w:hAnsi="仿宋" w:eastAsia="仿宋" w:cs="仿宋"/>
          <w:sz w:val="28"/>
          <w:szCs w:val="28"/>
        </w:rPr>
        <w:t>1</w:t>
      </w:r>
      <w:r>
        <w:rPr>
          <w:rFonts w:hint="eastAsia" w:ascii="仿宋" w:hAnsi="仿宋" w:eastAsia="仿宋" w:cs="仿宋"/>
          <w:sz w:val="28"/>
          <w:szCs w:val="28"/>
        </w:rPr>
        <w:t>月</w:t>
      </w:r>
      <w:r>
        <w:rPr>
          <w:rFonts w:ascii="仿宋" w:hAnsi="仿宋" w:eastAsia="仿宋" w:cs="仿宋"/>
          <w:sz w:val="28"/>
          <w:szCs w:val="28"/>
        </w:rPr>
        <w:t>5</w:t>
      </w:r>
      <w:r>
        <w:rPr>
          <w:rFonts w:hint="eastAsia" w:ascii="仿宋" w:hAnsi="仿宋" w:eastAsia="仿宋" w:cs="仿宋"/>
          <w:sz w:val="28"/>
          <w:szCs w:val="28"/>
        </w:rPr>
        <w:t>日</w:t>
      </w:r>
      <w:r>
        <w:rPr>
          <w:rFonts w:ascii="仿宋" w:hAnsi="仿宋" w:eastAsia="仿宋" w:cs="仿宋"/>
          <w:sz w:val="28"/>
          <w:szCs w:val="28"/>
        </w:rPr>
        <w:t xml:space="preserve"> </w:t>
      </w:r>
      <w:r>
        <w:rPr>
          <w:rFonts w:ascii="仿宋" w:hAnsi="仿宋" w:eastAsia="仿宋" w:cs="仿宋"/>
          <w:sz w:val="32"/>
          <w:szCs w:val="32"/>
        </w:rPr>
        <w:t xml:space="preserve">     </w:t>
      </w:r>
    </w:p>
    <w:sectPr>
      <w:footerReference r:id="rId4" w:type="first"/>
      <w:footerReference r:id="rId3" w:type="default"/>
      <w:pgSz w:w="11906" w:h="16838"/>
      <w:pgMar w:top="1247" w:right="1474" w:bottom="1247" w:left="1474" w:header="851" w:footer="992" w:gutter="0"/>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_GB2312">
    <w:altName w:val="Times New Roman"/>
    <w:panose1 w:val="00000000000000000000"/>
    <w:charset w:val="00"/>
    <w:family w:val="auto"/>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pict>
        <v:shape id="_x0000_s2049" o:spid="_x0000_s2049"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2050" o:spid="_x0000_s205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8742BD"/>
    <w:multiLevelType w:val="singleLevel"/>
    <w:tmpl w:val="8C8742BD"/>
    <w:lvl w:ilvl="0" w:tentative="0">
      <w:start w:val="2"/>
      <w:numFmt w:val="chineseCounting"/>
      <w:suff w:val="nothing"/>
      <w:lvlText w:val="（%1）"/>
      <w:lvlJc w:val="left"/>
      <w:rPr>
        <w:rFonts w:hint="eastAsia" w:cs="Times New Roman"/>
      </w:rPr>
    </w:lvl>
  </w:abstractNum>
  <w:abstractNum w:abstractNumId="1">
    <w:nsid w:val="B0DDFC44"/>
    <w:multiLevelType w:val="singleLevel"/>
    <w:tmpl w:val="B0DDFC44"/>
    <w:lvl w:ilvl="0" w:tentative="0">
      <w:start w:val="5"/>
      <w:numFmt w:val="chineseCounting"/>
      <w:suff w:val="nothing"/>
      <w:lvlText w:val="%1、"/>
      <w:lvlJc w:val="left"/>
      <w:rPr>
        <w:rFonts w:hint="eastAsia" w:cs="Times New Roman"/>
      </w:rPr>
    </w:lvl>
  </w:abstractNum>
  <w:abstractNum w:abstractNumId="2">
    <w:nsid w:val="DE9521EB"/>
    <w:multiLevelType w:val="singleLevel"/>
    <w:tmpl w:val="DE9521EB"/>
    <w:lvl w:ilvl="0" w:tentative="0">
      <w:start w:val="1"/>
      <w:numFmt w:val="decimal"/>
      <w:suff w:val="nothing"/>
      <w:lvlText w:val="%1、"/>
      <w:lvlJc w:val="left"/>
      <w:rPr>
        <w:rFonts w:cs="Times New Roman"/>
      </w:rPr>
    </w:lvl>
  </w:abstractNum>
  <w:abstractNum w:abstractNumId="3">
    <w:nsid w:val="031AD4C1"/>
    <w:multiLevelType w:val="singleLevel"/>
    <w:tmpl w:val="031AD4C1"/>
    <w:lvl w:ilvl="0" w:tentative="0">
      <w:start w:val="2"/>
      <w:numFmt w:val="decimal"/>
      <w:suff w:val="nothing"/>
      <w:lvlText w:val="（%1）"/>
      <w:lvlJc w:val="left"/>
      <w:rPr>
        <w:rFonts w:cs="Times New Roman"/>
      </w:rPr>
    </w:lvl>
  </w:abstractNum>
  <w:abstractNum w:abstractNumId="4">
    <w:nsid w:val="6AE5C78B"/>
    <w:multiLevelType w:val="singleLevel"/>
    <w:tmpl w:val="6AE5C78B"/>
    <w:lvl w:ilvl="0" w:tentative="0">
      <w:start w:val="2"/>
      <w:numFmt w:val="decimal"/>
      <w:suff w:val="nothing"/>
      <w:lvlText w:val="（%1）"/>
      <w:lvlJc w:val="left"/>
      <w:rPr>
        <w:rFonts w:cs="Times New Roman"/>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03073"/>
    <w:rsid w:val="005638C2"/>
    <w:rsid w:val="005D0172"/>
    <w:rsid w:val="007A38B0"/>
    <w:rsid w:val="007B6B67"/>
    <w:rsid w:val="00EF1861"/>
    <w:rsid w:val="00F56EEA"/>
    <w:rsid w:val="0DB92460"/>
    <w:rsid w:val="0E521FEF"/>
    <w:rsid w:val="0F473AB3"/>
    <w:rsid w:val="0FB30EDA"/>
    <w:rsid w:val="0FCB05D0"/>
    <w:rsid w:val="1041606D"/>
    <w:rsid w:val="118C47F4"/>
    <w:rsid w:val="11EF69D6"/>
    <w:rsid w:val="12296D55"/>
    <w:rsid w:val="179B47F6"/>
    <w:rsid w:val="185343D5"/>
    <w:rsid w:val="186D011C"/>
    <w:rsid w:val="195D212F"/>
    <w:rsid w:val="1A7919A9"/>
    <w:rsid w:val="1B734C88"/>
    <w:rsid w:val="1D97595C"/>
    <w:rsid w:val="1EFC750D"/>
    <w:rsid w:val="213C1EEA"/>
    <w:rsid w:val="25222854"/>
    <w:rsid w:val="2A2941B7"/>
    <w:rsid w:val="2CE01D89"/>
    <w:rsid w:val="2FBD534D"/>
    <w:rsid w:val="31B7098F"/>
    <w:rsid w:val="37B068C3"/>
    <w:rsid w:val="384421B9"/>
    <w:rsid w:val="3A6D5E17"/>
    <w:rsid w:val="3AA35A5A"/>
    <w:rsid w:val="3CF156EC"/>
    <w:rsid w:val="406364EC"/>
    <w:rsid w:val="409D4E26"/>
    <w:rsid w:val="413A41EB"/>
    <w:rsid w:val="41A30D40"/>
    <w:rsid w:val="42465B91"/>
    <w:rsid w:val="44DE7413"/>
    <w:rsid w:val="46B86FF6"/>
    <w:rsid w:val="48CD64D8"/>
    <w:rsid w:val="50EC0192"/>
    <w:rsid w:val="570A01B0"/>
    <w:rsid w:val="57162A70"/>
    <w:rsid w:val="5719203E"/>
    <w:rsid w:val="571C1E32"/>
    <w:rsid w:val="5A09042D"/>
    <w:rsid w:val="5AF075D7"/>
    <w:rsid w:val="5B9C2D34"/>
    <w:rsid w:val="60FF74C0"/>
    <w:rsid w:val="66B754F5"/>
    <w:rsid w:val="699742CA"/>
    <w:rsid w:val="6B956FC6"/>
    <w:rsid w:val="6B9F03FA"/>
    <w:rsid w:val="6BA4047B"/>
    <w:rsid w:val="6C0D7F50"/>
    <w:rsid w:val="7198645C"/>
    <w:rsid w:val="72423917"/>
    <w:rsid w:val="74C26843"/>
    <w:rsid w:val="77277C84"/>
    <w:rsid w:val="779E25D1"/>
    <w:rsid w:val="78FD39C9"/>
    <w:rsid w:val="793031E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99"/>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snapToGrid w:val="0"/>
      <w:jc w:val="left"/>
    </w:pPr>
    <w:rPr>
      <w:sz w:val="18"/>
      <w:szCs w:val="18"/>
    </w:rPr>
  </w:style>
  <w:style w:type="paragraph" w:styleId="3">
    <w:name w:val="header"/>
    <w:basedOn w:val="1"/>
    <w:link w:val="10"/>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iPriority w:val="99"/>
    <w:pPr>
      <w:spacing w:before="100" w:beforeAutospacing="1" w:after="100" w:afterAutospacing="1"/>
      <w:jc w:val="left"/>
    </w:pPr>
    <w:rPr>
      <w:kern w:val="0"/>
      <w:sz w:val="24"/>
    </w:rPr>
  </w:style>
  <w:style w:type="character" w:styleId="6">
    <w:name w:val="Strong"/>
    <w:basedOn w:val="5"/>
    <w:qFormat/>
    <w:uiPriority w:val="99"/>
    <w:rPr>
      <w:rFonts w:cs="Times New Roman"/>
      <w:b/>
    </w:rPr>
  </w:style>
  <w:style w:type="character" w:styleId="7">
    <w:name w:val="page number"/>
    <w:basedOn w:val="5"/>
    <w:uiPriority w:val="99"/>
    <w:rPr>
      <w:rFonts w:cs="Times New Roman"/>
    </w:rPr>
  </w:style>
  <w:style w:type="character" w:customStyle="1" w:styleId="9">
    <w:name w:val="Footer Char"/>
    <w:basedOn w:val="5"/>
    <w:link w:val="2"/>
    <w:semiHidden/>
    <w:qFormat/>
    <w:uiPriority w:val="99"/>
    <w:rPr>
      <w:rFonts w:ascii="Calibri" w:hAnsi="Calibri"/>
      <w:sz w:val="18"/>
      <w:szCs w:val="18"/>
    </w:rPr>
  </w:style>
  <w:style w:type="character" w:customStyle="1" w:styleId="10">
    <w:name w:val="Header Char"/>
    <w:basedOn w:val="5"/>
    <w:link w:val="3"/>
    <w:semiHidden/>
    <w:uiPriority w:val="99"/>
    <w:rPr>
      <w:rFonts w:ascii="Calibri" w:hAnsi="Calibri"/>
      <w:sz w:val="18"/>
      <w:szCs w:val="18"/>
    </w:rPr>
  </w:style>
  <w:style w:type="paragraph" w:customStyle="1" w:styleId="11">
    <w:name w:val="默认段落字体 Para Char Char Char Char Char Char Char"/>
    <w:basedOn w:val="1"/>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6</Pages>
  <Words>415</Words>
  <Characters>2369</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2020-01-06T07:47:00Z</cp:lastPrinted>
  <dcterms:modified xsi:type="dcterms:W3CDTF">2021-03-17T02:54:05Z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