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20"/>
          <w:sz w:val="32"/>
          <w:szCs w:val="32"/>
          <w:shd w:val="clear" w:fill="FFFFFF"/>
        </w:rPr>
      </w:pPr>
      <w:r>
        <w:rPr>
          <w:rFonts w:hint="eastAsia" w:ascii="微软雅黑" w:hAnsi="微软雅黑" w:eastAsia="微软雅黑" w:cs="微软雅黑"/>
          <w:b w:val="0"/>
          <w:bCs/>
          <w:i w:val="0"/>
          <w:caps w:val="0"/>
          <w:color w:val="333333"/>
          <w:spacing w:val="-20"/>
          <w:sz w:val="32"/>
          <w:szCs w:val="32"/>
          <w:shd w:val="clear" w:fill="FFFFFF"/>
        </w:rPr>
        <w:t>河北省医疗保障局 河北省财政厅 国家税务总局河北省税务局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关于阶段性减征企业职工基本医疗保险费的实施意见</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0"/>
        <w:jc w:val="center"/>
        <w:textAlignment w:val="auto"/>
        <w:rPr>
          <w:rFonts w:hint="eastAsia" w:asciiTheme="minorEastAsia" w:hAnsiTheme="minorEastAsia" w:eastAsiaTheme="minorEastAsia" w:cstheme="minorEastAsia"/>
          <w:i w:val="0"/>
          <w:caps w:val="0"/>
          <w:color w:val="auto"/>
          <w:spacing w:val="0"/>
          <w:sz w:val="24"/>
          <w:szCs w:val="24"/>
        </w:rPr>
      </w:pPr>
      <w:r>
        <w:rPr>
          <w:rStyle w:val="11"/>
          <w:rFonts w:hint="eastAsia" w:ascii="宋体" w:hAnsi="宋体" w:eastAsia="宋体" w:cs="宋体"/>
          <w:i w:val="0"/>
          <w:caps w:val="0"/>
          <w:color w:val="333333"/>
          <w:spacing w:val="0"/>
          <w:sz w:val="24"/>
          <w:szCs w:val="24"/>
          <w:shd w:val="clear" w:fill="FFFFFF"/>
        </w:rPr>
        <w:t xml:space="preserve">冀医保发[2020]2号  </w:t>
      </w:r>
      <w:r>
        <w:rPr>
          <w:rFonts w:hint="eastAsia" w:asciiTheme="minorEastAsia" w:hAnsiTheme="minorEastAsia" w:eastAsiaTheme="minorEastAsia" w:cstheme="minorEastAsia"/>
          <w:i w:val="0"/>
          <w:caps w:val="0"/>
          <w:color w:val="auto"/>
          <w:spacing w:val="0"/>
          <w:sz w:val="24"/>
          <w:szCs w:val="24"/>
        </w:rPr>
        <w:t>   </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各市（含定州、辛集市）人民政府，雄安新区管委会：</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u w:val="none"/>
        </w:rPr>
      </w:pPr>
      <w:r>
        <w:rPr>
          <w:rFonts w:hint="eastAsia" w:asciiTheme="minorEastAsia" w:hAnsiTheme="minorEastAsia" w:eastAsiaTheme="minorEastAsia" w:cstheme="minorEastAsia"/>
          <w:i w:val="0"/>
          <w:caps w:val="0"/>
          <w:color w:val="auto"/>
          <w:spacing w:val="0"/>
          <w:sz w:val="24"/>
          <w:szCs w:val="24"/>
          <w:u w:val="none"/>
        </w:rPr>
        <w:t>为贯彻落实习近平总书记关于新冠肺炎疫情防控工作的重要指示精神和国家医保局、财政部、税务总局《</w:t>
      </w:r>
      <w:r>
        <w:rPr>
          <w:rFonts w:hint="eastAsia" w:asciiTheme="minorEastAsia" w:hAnsiTheme="minorEastAsia" w:eastAsiaTheme="minorEastAsia" w:cstheme="minorEastAsia"/>
          <w:i w:val="0"/>
          <w:caps w:val="0"/>
          <w:color w:val="auto"/>
          <w:spacing w:val="0"/>
          <w:sz w:val="24"/>
          <w:szCs w:val="24"/>
          <w:u w:val="none"/>
        </w:rPr>
        <w:fldChar w:fldCharType="begin"/>
      </w:r>
      <w:r>
        <w:rPr>
          <w:rFonts w:hint="eastAsia" w:asciiTheme="minorEastAsia" w:hAnsiTheme="minorEastAsia" w:eastAsiaTheme="minorEastAsia" w:cstheme="minorEastAsia"/>
          <w:i w:val="0"/>
          <w:caps w:val="0"/>
          <w:color w:val="auto"/>
          <w:spacing w:val="0"/>
          <w:sz w:val="24"/>
          <w:szCs w:val="24"/>
          <w:u w:val="none"/>
        </w:rPr>
        <w:instrText xml:space="preserve"> HYPERLINK "http://www.xuegeshui.com/knowledge/bd508464fac6492eaa013418eaa620d4" \t "http://www.xuegeshui.com/knowledge/_blank" </w:instrText>
      </w:r>
      <w:r>
        <w:rPr>
          <w:rFonts w:hint="eastAsia" w:asciiTheme="minorEastAsia" w:hAnsiTheme="minorEastAsia" w:eastAsiaTheme="minorEastAsia" w:cstheme="minorEastAsia"/>
          <w:i w:val="0"/>
          <w:caps w:val="0"/>
          <w:color w:val="auto"/>
          <w:spacing w:val="0"/>
          <w:sz w:val="24"/>
          <w:szCs w:val="24"/>
          <w:u w:val="none"/>
        </w:rPr>
        <w:fldChar w:fldCharType="separate"/>
      </w:r>
      <w:r>
        <w:rPr>
          <w:rStyle w:val="14"/>
          <w:rFonts w:hint="eastAsia" w:asciiTheme="minorEastAsia" w:hAnsiTheme="minorEastAsia" w:eastAsiaTheme="minorEastAsia" w:cstheme="minorEastAsia"/>
          <w:i w:val="0"/>
          <w:caps w:val="0"/>
          <w:color w:val="auto"/>
          <w:spacing w:val="0"/>
          <w:sz w:val="24"/>
          <w:szCs w:val="24"/>
          <w:u w:val="none"/>
        </w:rPr>
        <w:t>关于阶段性减征职工基本医疗保险费的指导意见</w:t>
      </w:r>
      <w:r>
        <w:rPr>
          <w:rFonts w:hint="eastAsia" w:asciiTheme="minorEastAsia" w:hAnsiTheme="minorEastAsia" w:eastAsiaTheme="minorEastAsia" w:cstheme="minorEastAsia"/>
          <w:i w:val="0"/>
          <w:caps w:val="0"/>
          <w:color w:val="auto"/>
          <w:spacing w:val="0"/>
          <w:sz w:val="24"/>
          <w:szCs w:val="24"/>
          <w:u w:val="none"/>
        </w:rPr>
        <w:fldChar w:fldCharType="end"/>
      </w:r>
      <w:r>
        <w:rPr>
          <w:rFonts w:hint="eastAsia" w:asciiTheme="minorEastAsia" w:hAnsiTheme="minorEastAsia" w:eastAsiaTheme="minorEastAsia" w:cstheme="minorEastAsia"/>
          <w:i w:val="0"/>
          <w:caps w:val="0"/>
          <w:color w:val="auto"/>
          <w:spacing w:val="0"/>
          <w:sz w:val="24"/>
          <w:szCs w:val="24"/>
          <w:u w:val="none"/>
        </w:rPr>
        <w:t>》（</w:t>
      </w:r>
      <w:r>
        <w:rPr>
          <w:rFonts w:hint="eastAsia" w:asciiTheme="minorEastAsia" w:hAnsiTheme="minorEastAsia" w:eastAsiaTheme="minorEastAsia" w:cstheme="minorEastAsia"/>
          <w:i w:val="0"/>
          <w:caps w:val="0"/>
          <w:color w:val="auto"/>
          <w:spacing w:val="0"/>
          <w:sz w:val="24"/>
          <w:szCs w:val="24"/>
          <w:u w:val="none"/>
        </w:rPr>
        <w:fldChar w:fldCharType="begin"/>
      </w:r>
      <w:r>
        <w:rPr>
          <w:rFonts w:hint="eastAsia" w:asciiTheme="minorEastAsia" w:hAnsiTheme="minorEastAsia" w:eastAsiaTheme="minorEastAsia" w:cstheme="minorEastAsia"/>
          <w:i w:val="0"/>
          <w:caps w:val="0"/>
          <w:color w:val="auto"/>
          <w:spacing w:val="0"/>
          <w:sz w:val="24"/>
          <w:szCs w:val="24"/>
          <w:u w:val="none"/>
        </w:rPr>
        <w:instrText xml:space="preserve"> HYPERLINK "http://www.xuegeshui.com/knowledge/bd508464fac6492eaa013418eaa620d4" \t "http://www.xuegeshui.com/knowledge/_blank" </w:instrText>
      </w:r>
      <w:r>
        <w:rPr>
          <w:rFonts w:hint="eastAsia" w:asciiTheme="minorEastAsia" w:hAnsiTheme="minorEastAsia" w:eastAsiaTheme="minorEastAsia" w:cstheme="minorEastAsia"/>
          <w:i w:val="0"/>
          <w:caps w:val="0"/>
          <w:color w:val="auto"/>
          <w:spacing w:val="0"/>
          <w:sz w:val="24"/>
          <w:szCs w:val="24"/>
          <w:u w:val="none"/>
        </w:rPr>
        <w:fldChar w:fldCharType="separate"/>
      </w:r>
      <w:r>
        <w:rPr>
          <w:rStyle w:val="14"/>
          <w:rFonts w:hint="eastAsia" w:asciiTheme="minorEastAsia" w:hAnsiTheme="minorEastAsia" w:eastAsiaTheme="minorEastAsia" w:cstheme="minorEastAsia"/>
          <w:i w:val="0"/>
          <w:caps w:val="0"/>
          <w:color w:val="auto"/>
          <w:spacing w:val="0"/>
          <w:sz w:val="24"/>
          <w:szCs w:val="24"/>
          <w:u w:val="none"/>
        </w:rPr>
        <w:t>医保发[2020]6号</w:t>
      </w:r>
      <w:r>
        <w:rPr>
          <w:rFonts w:hint="eastAsia" w:asciiTheme="minorEastAsia" w:hAnsiTheme="minorEastAsia" w:eastAsiaTheme="minorEastAsia" w:cstheme="minorEastAsia"/>
          <w:i w:val="0"/>
          <w:caps w:val="0"/>
          <w:color w:val="auto"/>
          <w:spacing w:val="0"/>
          <w:sz w:val="24"/>
          <w:szCs w:val="24"/>
          <w:u w:val="none"/>
        </w:rPr>
        <w:fldChar w:fldCharType="end"/>
      </w:r>
      <w:r>
        <w:rPr>
          <w:rFonts w:hint="eastAsia" w:asciiTheme="minorEastAsia" w:hAnsiTheme="minorEastAsia" w:eastAsiaTheme="minorEastAsia" w:cstheme="minorEastAsia"/>
          <w:i w:val="0"/>
          <w:caps w:val="0"/>
          <w:color w:val="auto"/>
          <w:spacing w:val="0"/>
          <w:sz w:val="24"/>
          <w:szCs w:val="24"/>
          <w:u w:val="none"/>
        </w:rPr>
        <w:t>）要求，切实减轻企业负担，支持企业复工复产，根据社会保险法有关规定，经省政府同意，现就阶段性减征企业职工基本医疗保险单位缴费有关工作提出如下实施意见：</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一、自2020年2月起，各市可根据本统筹区基金运行情况和实际工作需要，在确保基金收支中长期平衡的前提下，对企业的职工基本医疗保险单位缴费部分实行减半征收，减征期限不超过5个月。</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二、原则上，统筹基金累计结存可支付月数大于6个月的市，可实施减征。缓缴政策可继续执行，缓缴期限原则上不超过6个月，缓缴期间免收滞纳金。</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三、各市要持续完善经办管理服务，优化办事流程，不增加参保单位事务性负担，实施减征和缓缴不能影响参保人享受当期待遇。参保单位应依法履行代扣代缴个人缴费的义务，医保经办机构要做好个人权益记录，确保个人权益不受影响。</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四、各市切实加强基金管理，做好统计监测，跟踪分析基金运行情况，采取切实管用的措施，管控制度运行风险，确保基金收支中长期平衡。减征产生的统筹基金收支缺口由市自行解决。各市可根据减征情况，合理调整2020年基金预算。</w:t>
      </w:r>
      <w:bookmarkStart w:id="0" w:name="_GoBack"/>
      <w:bookmarkEnd w:id="0"/>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五、已经实施阶段性降低职工医保单位费率的统筹地区可继续执行，但不得同时执行减半征收措施。</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各市要提高思想认识，加强组织领导，制定具体实施方案，并于3月10日前报省医疗保障局、省财政厅、国家税务总局河北省税务局备案。各级医疗保障、财政、税务等部门要加强协同，履职尽责，全力做好疫情防控期间医疗保障工作，确保政策落实到位，重要情况及时报告。</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河北省医疗保障局</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河北省财政厅</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国家税务总局河北省税务局</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2020年2月26日</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eastAsia="zh-CN"/>
        </w:rPr>
      </w:pPr>
    </w:p>
    <w:sectPr>
      <w:pgSz w:w="11906" w:h="16838"/>
      <w:pgMar w:top="1440" w:right="1800" w:bottom="1440" w:left="1800" w:header="851" w:footer="992" w:gutter="0"/>
      <w:pgNumType w:start="3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7A713C0"/>
    <w:rsid w:val="2B762329"/>
    <w:rsid w:val="2B8E31B9"/>
    <w:rsid w:val="2C7C34D5"/>
    <w:rsid w:val="2E4E7933"/>
    <w:rsid w:val="2E6521D5"/>
    <w:rsid w:val="2EC667DA"/>
    <w:rsid w:val="2F1A2DA1"/>
    <w:rsid w:val="31AF244E"/>
    <w:rsid w:val="32BC0BCB"/>
    <w:rsid w:val="34900011"/>
    <w:rsid w:val="34962250"/>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1324D62"/>
    <w:rsid w:val="65183F95"/>
    <w:rsid w:val="68817F0B"/>
    <w:rsid w:val="698B5B50"/>
    <w:rsid w:val="6BFC11F1"/>
    <w:rsid w:val="6F0E554A"/>
    <w:rsid w:val="71BD55FD"/>
    <w:rsid w:val="73BE0CC0"/>
    <w:rsid w:val="744C328B"/>
    <w:rsid w:val="75C534F1"/>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FollowedHyperlink"/>
    <w:basedOn w:val="10"/>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hao1"/>
    <w:basedOn w:val="10"/>
    <w:uiPriority w:val="0"/>
    <w:rPr>
      <w:b/>
    </w:rPr>
  </w:style>
  <w:style w:type="character" w:customStyle="1" w:styleId="16">
    <w:name w:val="wz"/>
    <w:basedOn w:val="10"/>
    <w:qFormat/>
    <w:uiPriority w:val="0"/>
    <w:rPr>
      <w:vanish/>
      <w:color w:val="808080"/>
    </w:rPr>
  </w:style>
  <w:style w:type="character" w:customStyle="1" w:styleId="17">
    <w:name w:val="hao12"/>
    <w:basedOn w:val="10"/>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2020-08-14T07:50:03Z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