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75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  <w:t>人力资源社会保障部  财政部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75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6"/>
          <w:szCs w:val="36"/>
          <w:shd w:val="clear" w:fill="FFFFFF"/>
        </w:rPr>
        <w:t>关于扩大失业保险保障范围的通知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22" w:afterAutospacing="0" w:line="27" w:lineRule="atLeast"/>
        <w:ind w:left="0" w:right="0"/>
        <w:jc w:val="center"/>
        <w:rPr>
          <w:rStyle w:val="10"/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Style w:val="10"/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人社部发〔2020〕40号</w:t>
      </w:r>
      <w:r>
        <w:rPr>
          <w:rStyle w:val="10"/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ab/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各省、自治区、直辖市人民政府，新疆生产建设兵团：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为深入贯彻</w:t>
      </w:r>
      <w:bookmarkStart w:id="0" w:name="_GoBack"/>
      <w:bookmarkEnd w:id="0"/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落实党中央、国务院关于扩大失业保险保障范围、更好保障失业人员基本生活的决策部署，确保失业人员待遇应发尽发、应保尽保，经国务院同意，现就扩大失业保险保障范围有关事项通知如下：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一、充分认识做好失业人员生活保障的重要意义。扩大失业保险保障范围是党中央、国务院为应对新冠肺炎疫情影响、保障基本民生作出的一项重要决策部署，对于做好困难群众兜底保障、维护社会稳定具有重要意义。各地要切实把思想和行动统一到党中央、国务院决策部署上来，进一步增强责任感和紧迫感，充分发挥失业保险保生活基础功能，抓紧抓实抓细政策落地见效，努力扩大受益面，切实保障参保失业人员基本生活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二、及时发放失业保险金。对参保缴费满1年、非因本人意愿中断就业、已办理失业登记并有求职要求的失业人员，应及时足额发放失业保险金，代缴基本医疗保险费，按规定发放价格临时补贴、丧葬补助金和抚恤金。自2019年12月起，延长大龄失业人员领取失业保险金期限，对领取失业保险金期满仍未就业且距法定退休年龄不足1年的失业人员，可继续发放失业保险金至法定退休年龄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三、阶段性实施失业补助金政策。2020年3月至12月，领取失业保险金期满仍未就业的失业人员、不符合领取失业保险金条件的参保失业人员，可以申领6个月的失业补助金，标准不超过当地失业保险金的80%。领取失业补助金期间不享受失业保险金、代缴基本医疗保险费、丧葬补助金和抚恤金。失业人员领取失业补助金期满、被用人单位招用并参保、死亡、应征服兵役、移居境外、享受城镇职工基本养老保险或城乡居民养老保险待遇、被判刑收监执行的，停发失业补助金。领取失业补助金期限不核减参保缴费年限。失业补助金按月发放，从失业保险基金“其他支出”科目列支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四、阶段性扩大失业农民工保障范围。对《失业保险条例》规定的参保单位招用、个人不缴费且连续工作满1年的失业农民工，及时发放一次性生活补助。2020年5月至12月，对2019年1月1日之后参保不满1年的失业农民工，参照参保地城市低保标准，按月发放不超过3个月的临时生活补助。与城镇职工同等参保缴费的失业农民工，按参保地规定发放失业保险金或失业补助金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五、阶段性提高价格临时补贴标准。2020年3月至6月，对领取失业保险金和失业补助金人员发放的价格临时补贴，补贴标准在现行标准基础上提高1倍。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六、畅通失业保险待遇申领渠道。各地要优化经办流程，减少证明材料，取消附加条件，让参保失业人员方便快捷得到保障。参保失业人员可凭社会保障卡或身份证件申领失业保险金、失业补助金、一次性生活补助或临时生活补助，可不提供解除或者终止劳动关系、失业登记证明等材料。经办机构应通过核验参保信息库中的参保缴费信息，确认申领人员是否符合领取条件对应的失业状态，不得增加其他义务、条件或时限要求。各地要在实现线上申领失业保险金基础上，于6月底前实现失业补助金等其他失业保险待遇线上申领；人力资源社会保障部建立领取失业保险金、失业补助金全国线上申领入口，并向地方提供全国参保信息联网核验服务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七、切实防范基金运行风险。各地要密切关注失业保险基金运行情况，加强监测预警，对困难地区及时做好帮扶。要结合本地失业保险基金结余情况，做好资金测算，合理确定补助标准，优先保障保生活支出。基金支撑能力较弱的统筹地区，要适时调整基金支出方向和结构。有条件的省份要充分发挥省级调剂金作用，支持统筹地区各项政策有序实施。要强化监督管理，严防冒领、骗取、套取基金行为，切实维护基金安全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八、做好组织实施工作。各地要围绕应发尽发、应保尽保的目标任务，统筹谋划，周密部署，压实工作责任，建立健全抓落实的体制机制，确保扩大失业保险保障范围政策尽快落地见效。地方各级人力资源社会保障、财政部门要主动履职尽责，加强工作调度，做好政策宣传解读，提高政策知晓度，及时回应群众关切。各地在执行中遇有重大情况和问题，及时报人力资源社会保障部、财政部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人力资源社会保障部  财政部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2020年5月29日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ab/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37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6F34AB"/>
    <w:rsid w:val="0074559D"/>
    <w:rsid w:val="03765DE8"/>
    <w:rsid w:val="03990B6F"/>
    <w:rsid w:val="060927CA"/>
    <w:rsid w:val="06A15B20"/>
    <w:rsid w:val="06E869A6"/>
    <w:rsid w:val="0A7913CE"/>
    <w:rsid w:val="0C5E61B1"/>
    <w:rsid w:val="0D7A607C"/>
    <w:rsid w:val="0E9B2E08"/>
    <w:rsid w:val="1D906DC0"/>
    <w:rsid w:val="1EC935FF"/>
    <w:rsid w:val="1F564B28"/>
    <w:rsid w:val="23BA3624"/>
    <w:rsid w:val="23E56658"/>
    <w:rsid w:val="24650530"/>
    <w:rsid w:val="27392192"/>
    <w:rsid w:val="27A713C0"/>
    <w:rsid w:val="2B762329"/>
    <w:rsid w:val="2C7C34D5"/>
    <w:rsid w:val="2E4E7933"/>
    <w:rsid w:val="2EC667DA"/>
    <w:rsid w:val="2F1A2DA1"/>
    <w:rsid w:val="31AF244E"/>
    <w:rsid w:val="32BC0BCB"/>
    <w:rsid w:val="34900011"/>
    <w:rsid w:val="34EA6BAA"/>
    <w:rsid w:val="368C4A91"/>
    <w:rsid w:val="3BF52543"/>
    <w:rsid w:val="3D63560F"/>
    <w:rsid w:val="45447286"/>
    <w:rsid w:val="472D35F6"/>
    <w:rsid w:val="48FB421D"/>
    <w:rsid w:val="4BA049D6"/>
    <w:rsid w:val="4D0B45AB"/>
    <w:rsid w:val="4E257136"/>
    <w:rsid w:val="4FF3022F"/>
    <w:rsid w:val="50E531CB"/>
    <w:rsid w:val="54AE31CB"/>
    <w:rsid w:val="55B2256F"/>
    <w:rsid w:val="56C0654B"/>
    <w:rsid w:val="5C7E42B4"/>
    <w:rsid w:val="5E5730E4"/>
    <w:rsid w:val="60641E1D"/>
    <w:rsid w:val="65183F95"/>
    <w:rsid w:val="68817F0B"/>
    <w:rsid w:val="698B5B50"/>
    <w:rsid w:val="6BFC11F1"/>
    <w:rsid w:val="6F0E554A"/>
    <w:rsid w:val="71BD55FD"/>
    <w:rsid w:val="73BE0CC0"/>
    <w:rsid w:val="744C328B"/>
    <w:rsid w:val="75C534F1"/>
    <w:rsid w:val="75E922E2"/>
    <w:rsid w:val="7687683E"/>
    <w:rsid w:val="79E259DE"/>
    <w:rsid w:val="7D6F34AB"/>
    <w:rsid w:val="7E94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FollowedHyperlink"/>
    <w:basedOn w:val="9"/>
    <w:uiPriority w:val="0"/>
    <w:rPr>
      <w:color w:val="333333"/>
      <w:u w:val="none"/>
    </w:rPr>
  </w:style>
  <w:style w:type="character" w:styleId="12">
    <w:name w:val="Emphasis"/>
    <w:basedOn w:val="9"/>
    <w:qFormat/>
    <w:uiPriority w:val="0"/>
    <w:rPr>
      <w:i/>
    </w:rPr>
  </w:style>
  <w:style w:type="character" w:styleId="13">
    <w:name w:val="Hyperlink"/>
    <w:basedOn w:val="9"/>
    <w:qFormat/>
    <w:uiPriority w:val="0"/>
    <w:rPr>
      <w:color w:val="333333"/>
      <w:u w:val="none"/>
    </w:rPr>
  </w:style>
  <w:style w:type="character" w:customStyle="1" w:styleId="14">
    <w:name w:val="hao1"/>
    <w:basedOn w:val="9"/>
    <w:uiPriority w:val="0"/>
    <w:rPr>
      <w:b/>
    </w:rPr>
  </w:style>
  <w:style w:type="character" w:customStyle="1" w:styleId="15">
    <w:name w:val="wz"/>
    <w:basedOn w:val="9"/>
    <w:qFormat/>
    <w:uiPriority w:val="0"/>
    <w:rPr>
      <w:vanish/>
      <w:color w:val="808080"/>
    </w:rPr>
  </w:style>
  <w:style w:type="character" w:customStyle="1" w:styleId="16">
    <w:name w:val="hao12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2020-08-14T02:36:00Z</dcterms:created>
  <dc:creator>考拉</dc:creator>
  <cp:lastModifiedBy>考拉</cp:lastModifiedBy>
  <dcterms:modified xsi:type="dcterms:W3CDTF">2020-08-14T06:53:01Z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