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宋体"/>
          <w:b/>
          <w:bCs/>
          <w:sz w:val="36"/>
          <w:szCs w:val="36"/>
          <w:lang w:val="en-US" w:eastAsia="zh-CN"/>
        </w:rPr>
        <w:t>2019年农村公路建设</w:t>
      </w:r>
      <w:r>
        <w:rPr>
          <w:rFonts w:hint="eastAsia" w:ascii="宋体"/>
          <w:b/>
          <w:bCs/>
          <w:sz w:val="36"/>
          <w:szCs w:val="36"/>
          <w:lang w:eastAsia="zh-CN"/>
        </w:rPr>
        <w:t>项目</w:t>
      </w:r>
      <w:r>
        <w:rPr>
          <w:rFonts w:hint="eastAsia" w:ascii="宋体"/>
          <w:b/>
          <w:bCs/>
          <w:sz w:val="36"/>
          <w:szCs w:val="36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2019年农村公路建设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鹿泉区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</w:t>
      </w:r>
      <w:r>
        <w:rPr>
          <w:rFonts w:hint="eastAsia" w:ascii="仿宋_GB2312" w:eastAsia="仿宋_GB2312"/>
          <w:sz w:val="32"/>
          <w:szCs w:val="32"/>
        </w:rPr>
        <w:t>农村公路建设项目</w:t>
      </w:r>
      <w:r>
        <w:rPr>
          <w:rFonts w:hint="eastAsia" w:ascii="仿宋_GB2312" w:eastAsia="仿宋_GB2312"/>
          <w:sz w:val="32"/>
          <w:szCs w:val="32"/>
          <w:lang w:eastAsia="zh-CN"/>
        </w:rPr>
        <w:t>实施单位为大河镇孟同村委会和李村镇南白砂村委会，共包括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条道路，</w:t>
      </w:r>
      <w:r>
        <w:rPr>
          <w:rFonts w:hint="eastAsia" w:ascii="仿宋_GB2312" w:eastAsia="仿宋_GB2312"/>
          <w:sz w:val="32"/>
          <w:szCs w:val="32"/>
        </w:rPr>
        <w:t>总里程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公里。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2.项目主要实施内容和范围；</w:t>
      </w:r>
    </w:p>
    <w:p>
      <w:pPr>
        <w:spacing w:line="5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</w:t>
      </w:r>
      <w:r>
        <w:rPr>
          <w:rFonts w:hint="eastAsia" w:ascii="仿宋_GB2312" w:eastAsia="仿宋_GB2312"/>
          <w:sz w:val="32"/>
          <w:szCs w:val="32"/>
          <w:lang w:eastAsia="zh-CN"/>
        </w:rPr>
        <w:t>实施</w:t>
      </w:r>
      <w:r>
        <w:rPr>
          <w:rFonts w:hint="eastAsia" w:ascii="仿宋_GB2312" w:eastAsia="仿宋_GB2312"/>
          <w:sz w:val="32"/>
          <w:szCs w:val="32"/>
        </w:rPr>
        <w:t>内容</w:t>
      </w:r>
      <w:r>
        <w:rPr>
          <w:rFonts w:hint="eastAsia" w:ascii="仿宋_GB2312" w:eastAsia="仿宋_GB2312"/>
          <w:sz w:val="32"/>
          <w:szCs w:val="32"/>
          <w:lang w:eastAsia="zh-CN"/>
        </w:rPr>
        <w:t>为农村道路建设</w:t>
      </w:r>
      <w:r>
        <w:rPr>
          <w:rFonts w:hint="eastAsia" w:ascii="仿宋_GB2312" w:eastAsia="仿宋_GB2312"/>
          <w:sz w:val="32"/>
          <w:szCs w:val="32"/>
        </w:rPr>
        <w:t>，具体如下：</w:t>
      </w:r>
    </w:p>
    <w:p>
      <w:pPr>
        <w:spacing w:line="5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①孟同村西外环-石闫线</w:t>
      </w:r>
      <w:r>
        <w:rPr>
          <w:rFonts w:hint="eastAsia" w:ascii="仿宋_GB2312" w:eastAsia="仿宋_GB2312"/>
          <w:sz w:val="32"/>
          <w:szCs w:val="32"/>
          <w:lang w:eastAsia="zh-CN"/>
        </w:rPr>
        <w:t>：里程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公里，</w:t>
      </w:r>
      <w:r>
        <w:rPr>
          <w:rFonts w:hint="eastAsia" w:ascii="仿宋_GB2312" w:eastAsia="仿宋_GB2312"/>
          <w:sz w:val="32"/>
          <w:szCs w:val="32"/>
          <w:lang w:eastAsia="zh-CN"/>
        </w:rPr>
        <w:t>宽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5米，</w:t>
      </w:r>
      <w:r>
        <w:rPr>
          <w:rFonts w:hint="eastAsia" w:ascii="仿宋_GB2312" w:eastAsia="仿宋_GB2312"/>
          <w:sz w:val="32"/>
          <w:szCs w:val="32"/>
        </w:rPr>
        <w:t>建设规模为四级路，</w:t>
      </w:r>
      <w:r>
        <w:rPr>
          <w:rFonts w:hint="eastAsia" w:ascii="仿宋_GB2312" w:eastAsia="仿宋_GB2312"/>
          <w:sz w:val="32"/>
          <w:szCs w:val="32"/>
          <w:lang w:eastAsia="zh-CN"/>
        </w:rPr>
        <w:t>水泥路面</w:t>
      </w:r>
      <w:r>
        <w:rPr>
          <w:rFonts w:hint="eastAsia" w:ascii="仿宋_GB2312" w:eastAsia="仿宋_GB2312"/>
          <w:sz w:val="32"/>
          <w:szCs w:val="32"/>
        </w:rPr>
        <w:t>；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②李村镇南白砂村东道路硬化</w:t>
      </w:r>
      <w:r>
        <w:rPr>
          <w:rFonts w:hint="eastAsia" w:ascii="仿宋_GB2312" w:eastAsia="仿宋_GB2312"/>
          <w:sz w:val="32"/>
          <w:szCs w:val="32"/>
          <w:lang w:eastAsia="zh-CN"/>
        </w:rPr>
        <w:t>：</w:t>
      </w:r>
      <w:r>
        <w:rPr>
          <w:rFonts w:hint="eastAsia" w:ascii="仿宋_GB2312" w:eastAsia="仿宋_GB2312"/>
          <w:sz w:val="32"/>
          <w:szCs w:val="32"/>
        </w:rPr>
        <w:t>里程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公里，</w:t>
      </w:r>
      <w:r>
        <w:rPr>
          <w:rFonts w:hint="eastAsia" w:ascii="仿宋_GB2312" w:eastAsia="仿宋_GB2312"/>
          <w:sz w:val="32"/>
          <w:szCs w:val="32"/>
          <w:lang w:eastAsia="zh-CN"/>
        </w:rPr>
        <w:t>宽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19米，</w:t>
      </w:r>
      <w:r>
        <w:rPr>
          <w:rFonts w:hint="eastAsia" w:ascii="仿宋_GB2312" w:eastAsia="仿宋_GB2312"/>
          <w:sz w:val="32"/>
          <w:szCs w:val="32"/>
        </w:rPr>
        <w:t>建设规模为四级路，</w:t>
      </w:r>
      <w:r>
        <w:rPr>
          <w:rFonts w:hint="eastAsia" w:ascii="仿宋_GB2312" w:eastAsia="仿宋_GB2312"/>
          <w:sz w:val="32"/>
          <w:szCs w:val="32"/>
          <w:lang w:eastAsia="zh-CN"/>
        </w:rPr>
        <w:t>沥青路面。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3.项目资金投入情况（资金数量、资金结构、资金来源渠道等）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项目总投资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99</w:t>
      </w:r>
      <w:r>
        <w:rPr>
          <w:rFonts w:hint="eastAsia" w:ascii="仿宋_GB2312" w:eastAsia="仿宋_GB2312"/>
          <w:sz w:val="32"/>
          <w:szCs w:val="32"/>
        </w:rPr>
        <w:t>万元，其中</w:t>
      </w:r>
      <w:r>
        <w:rPr>
          <w:rFonts w:hint="eastAsia" w:ascii="仿宋_GB2312" w:eastAsia="仿宋_GB2312"/>
          <w:sz w:val="32"/>
          <w:szCs w:val="32"/>
          <w:lang w:eastAsia="zh-CN"/>
        </w:rPr>
        <w:t>县</w:t>
      </w:r>
      <w:r>
        <w:rPr>
          <w:rFonts w:hint="eastAsia" w:ascii="仿宋_GB2312" w:eastAsia="仿宋_GB2312"/>
          <w:sz w:val="32"/>
          <w:szCs w:val="32"/>
        </w:rPr>
        <w:t>级补助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50</w:t>
      </w:r>
      <w:r>
        <w:rPr>
          <w:rFonts w:hint="eastAsia" w:ascii="仿宋_GB2312" w:eastAsia="仿宋_GB2312"/>
          <w:sz w:val="32"/>
          <w:szCs w:val="32"/>
        </w:rPr>
        <w:t>万元，地方自筹资金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49</w:t>
      </w:r>
      <w:r>
        <w:rPr>
          <w:rFonts w:hint="eastAsia" w:ascii="仿宋_GB2312" w:eastAsia="仿宋_GB2312"/>
          <w:sz w:val="32"/>
          <w:szCs w:val="32"/>
        </w:rPr>
        <w:t>万元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2019年农村公路建设项目计划于2019年内完成道路的施工建设，道路指标符合相关技术规范及标准，并通过工程质量验收。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本次绩效评价工作由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鹿泉区公路设计质监中心</w:t>
      </w:r>
      <w:r>
        <w:rPr>
          <w:rFonts w:hint="eastAsia" w:ascii="仿宋_GB2312" w:hAnsi="宋体" w:eastAsia="仿宋_GB2312"/>
          <w:sz w:val="32"/>
          <w:szCs w:val="32"/>
        </w:rPr>
        <w:t>统一组织，由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中心主任</w:t>
      </w:r>
      <w:r>
        <w:rPr>
          <w:rFonts w:hint="eastAsia" w:ascii="仿宋_GB2312" w:hAnsi="宋体" w:eastAsia="仿宋_GB2312"/>
          <w:sz w:val="32"/>
          <w:szCs w:val="32"/>
        </w:rPr>
        <w:t>牵头组织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相</w:t>
      </w:r>
      <w:r>
        <w:rPr>
          <w:rFonts w:hint="eastAsia" w:ascii="仿宋_GB2312" w:hAnsi="宋体" w:eastAsia="仿宋_GB2312"/>
          <w:sz w:val="32"/>
          <w:szCs w:val="32"/>
        </w:rPr>
        <w:t>关人员成立了绩效评价工作小组，分工明确。在评估过程中，我们首先明确了每个阶段应该收集的信息，然后，由项目执行部门的有关人员根据项目进度收集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资料</w:t>
      </w:r>
      <w:r>
        <w:rPr>
          <w:rFonts w:hint="eastAsia" w:ascii="仿宋_GB2312" w:hAnsi="宋体" w:eastAsia="仿宋_GB2312"/>
          <w:sz w:val="32"/>
          <w:szCs w:val="32"/>
        </w:rPr>
        <w:t>，及时进行汇总、整理，并对照绩效指标监控项目的完成情况。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spacing w:line="520" w:lineRule="exact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</w:rPr>
        <w:t>通过项目组对具体项目实施的验收，对照《201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/>
          <w:sz w:val="32"/>
          <w:szCs w:val="32"/>
        </w:rPr>
        <w:t>年农村公路建设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项目支出绩效评价表</w:t>
      </w:r>
      <w:r>
        <w:rPr>
          <w:rFonts w:hint="eastAsia" w:ascii="仿宋_GB2312" w:hAnsi="宋体" w:eastAsia="仿宋_GB2312"/>
          <w:sz w:val="32"/>
          <w:szCs w:val="32"/>
        </w:rPr>
        <w:t>》有关明细要求，逐条对管理绩效指标进行评价。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spacing w:line="520" w:lineRule="exact"/>
        <w:ind w:firstLine="640" w:firstLineChars="200"/>
        <w:rPr>
          <w:rFonts w:hint="eastAsia" w:ascii="仿宋_GB2312" w:eastAsia="仿宋_GB2312"/>
          <w:color w:val="FF000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通</w:t>
      </w:r>
      <w:r>
        <w:rPr>
          <w:rFonts w:hint="eastAsia" w:ascii="仿宋_GB2312" w:hAnsi="宋体" w:eastAsia="仿宋_GB2312"/>
          <w:sz w:val="32"/>
          <w:szCs w:val="32"/>
        </w:rPr>
        <w:t>过编制《201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/>
          <w:sz w:val="32"/>
          <w:szCs w:val="32"/>
        </w:rPr>
        <w:t>年农村公路建设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项目支出绩效评价表</w:t>
      </w:r>
      <w:r>
        <w:rPr>
          <w:rFonts w:hint="eastAsia" w:ascii="仿宋_GB2312" w:hAnsi="宋体" w:eastAsia="仿宋_GB2312"/>
          <w:sz w:val="32"/>
          <w:szCs w:val="32"/>
        </w:rPr>
        <w:t>》和公众满意度调查问卷等形式对该项目进行综合评价。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</w:p>
    <w:p>
      <w:p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该项目立项程序规范，绩效目标设定合理、绩效指标客观明确。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color w:val="FF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default" w:ascii="仿宋_GB2312" w:eastAsia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  <w:lang w:val="en-US" w:eastAsia="zh-CN"/>
        </w:rPr>
        <w:t>项目建设资金共计99万元，到位率100%，到位及时率100%。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根据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《农村公路建设管理办法》</w:t>
      </w:r>
      <w:r>
        <w:rPr>
          <w:rFonts w:hint="eastAsia" w:ascii="仿宋_GB2312" w:hAnsi="方正仿宋_GBK" w:eastAsia="仿宋_GB2312" w:cs="方正仿宋_GBK"/>
          <w:sz w:val="32"/>
          <w:szCs w:val="32"/>
        </w:rPr>
        <w:t>，由各乡镇或村委会作为业主进行建设，并自筹地方配套资金，项目完工后，由鹿泉区交通运输局负责组织验收。通过验收后，将上级拨入项目资金拨付到有关乡镇。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我单位按照《石家庄市农村公路建设管理办法》要求做好2019年农村公路建设专项资金的使用管理，严格按照规定程序审批拨付，防止资金挪用。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2019年农村公路建设项目总长度1.2公里，计划期限内完工1.2公里，完工率100%，质量验收合格率100%。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该项目的实施对完善农村地区路网结构，方便群众生产生活、减少扬尘污染及当地经济发展均有积极推动作用。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本项目按预算完成了鹿泉区2019年农村公路建设项目，改善了农村交通环境，符合我区的经济社会总体目标。项目的绩效目标科学、明确，具有量化目标、可操作性强。项目在实施过程中，严格执行了财政制度、法律法规，制定了完善的规章制度及实施计划，风险控制严密。按期完成工程任务，工程质量良好。综上，此项目综合评价等级为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因农村公路项目规模较小，且实施主体多为村委会，具体实施过程中施工程序及工程资料尚有不规范之处。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</w:t>
      </w:r>
    </w:p>
    <w:p>
      <w:p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今后我单位将继续加大工作力度，</w:t>
      </w:r>
      <w:r>
        <w:rPr>
          <w:rFonts w:hint="eastAsia" w:ascii="仿宋_GB2312" w:eastAsia="仿宋_GB2312"/>
          <w:sz w:val="32"/>
          <w:szCs w:val="32"/>
          <w:lang w:eastAsia="zh-CN"/>
        </w:rPr>
        <w:t>不断健全相关制度要求，</w:t>
      </w:r>
      <w:r>
        <w:rPr>
          <w:rFonts w:hint="eastAsia" w:ascii="仿宋_GB2312" w:eastAsia="仿宋_GB2312"/>
          <w:sz w:val="32"/>
          <w:szCs w:val="32"/>
        </w:rPr>
        <w:t>规范农村公路建设过程。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lang w:eastAsia="zh-CN"/>
        </w:rPr>
        <w:t>长：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马军花  鹿泉区公路设计质监中心主任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副组长：  封志桥  鹿泉区公路设计质监中心副主任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成  员：  石硕峰  鹿泉区公路设计质监中心职员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吴  强  鹿泉区地方公路管理站职员</w:t>
      </w: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jc w:val="righ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2020年1月5日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BC92235"/>
    <w:rsid w:val="0D0B662B"/>
    <w:rsid w:val="12F17F2B"/>
    <w:rsid w:val="1F0E292D"/>
    <w:rsid w:val="2A1162B0"/>
    <w:rsid w:val="2A2941B7"/>
    <w:rsid w:val="396F5211"/>
    <w:rsid w:val="3B66124D"/>
    <w:rsid w:val="3E4031A4"/>
    <w:rsid w:val="41DF1857"/>
    <w:rsid w:val="4B91738D"/>
    <w:rsid w:val="63775CF8"/>
    <w:rsid w:val="71B775AE"/>
    <w:rsid w:val="727A2F0C"/>
    <w:rsid w:val="77623EAB"/>
    <w:rsid w:val="7B4A53BB"/>
    <w:rsid w:val="7CD8618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张培</cp:lastModifiedBy>
  <cp:lastPrinted>2020-01-06T01:30:00Z</cp:lastPrinted>
  <dcterms:modified xsi:type="dcterms:W3CDTF">2020-01-06T08:35:42Z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