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9612C4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新闻出版</w:t>
      </w:r>
      <w:r w:rsidR="007F1063">
        <w:rPr>
          <w:rFonts w:ascii="宋体" w:hint="eastAsia"/>
          <w:b/>
          <w:bCs/>
          <w:sz w:val="36"/>
          <w:szCs w:val="32"/>
        </w:rPr>
        <w:t>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 w:rsidR="009612C4">
        <w:rPr>
          <w:rFonts w:ascii="楷体_GB2312" w:eastAsia="楷体_GB2312" w:hAnsi="楷体_GB2312" w:cs="楷体_GB2312" w:hint="eastAsia"/>
          <w:sz w:val="32"/>
          <w:szCs w:val="32"/>
        </w:rPr>
        <w:t>新闻出版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9612C4" w:rsidRDefault="007F1063" w:rsidP="009612C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9612C4" w:rsidRPr="009612C4">
        <w:rPr>
          <w:rFonts w:ascii="楷体_GB2312" w:eastAsia="楷体_GB2312" w:hAnsi="楷体_GB2312" w:cs="楷体_GB2312" w:hint="eastAsia"/>
          <w:sz w:val="32"/>
          <w:szCs w:val="32"/>
        </w:rPr>
        <w:t>坚持每星期编辑、出版、发行《鹿泉视窗》，遇到全国、全区重大事项出版专版或专刊，遇国家重大节假日休刊，每年约出版发行</w:t>
      </w:r>
      <w:r w:rsidR="009612C4" w:rsidRPr="009612C4">
        <w:rPr>
          <w:rFonts w:ascii="楷体_GB2312" w:eastAsia="楷体_GB2312" w:hAnsi="楷体_GB2312" w:cs="楷体_GB2312"/>
          <w:sz w:val="32"/>
          <w:szCs w:val="32"/>
        </w:rPr>
        <w:t>42</w:t>
      </w:r>
      <w:r w:rsidR="009612C4" w:rsidRPr="009612C4">
        <w:rPr>
          <w:rFonts w:ascii="楷体_GB2312" w:eastAsia="楷体_GB2312" w:hAnsi="楷体_GB2312" w:cs="楷体_GB2312" w:hint="eastAsia"/>
          <w:sz w:val="32"/>
          <w:szCs w:val="32"/>
        </w:rPr>
        <w:t>期。通过记者到全区各单位采访搜集第一手鲜活新闻素材，撰写、编辑时政新闻、工作通讯、各行业先进典型、文艺稿件等，围绕不同阶段区委区政府中心工作，开设专栏、专版，利用文字、图片等形式进行新闻宣传，全面反映区委区政府重大决策、部署，宣传身边好人好事，弘扬社会正能量，统一全区广大党员干部群众思想，为实现大美新城、</w:t>
      </w:r>
      <w:proofErr w:type="gramStart"/>
      <w:r w:rsidR="009612C4" w:rsidRPr="009612C4">
        <w:rPr>
          <w:rFonts w:ascii="楷体_GB2312" w:eastAsia="楷体_GB2312" w:hAnsi="楷体_GB2312" w:cs="楷体_GB2312" w:hint="eastAsia"/>
          <w:sz w:val="32"/>
          <w:szCs w:val="32"/>
        </w:rPr>
        <w:t>幸福鹿泉</w:t>
      </w:r>
      <w:proofErr w:type="gramEnd"/>
      <w:r w:rsidR="009612C4" w:rsidRPr="009612C4">
        <w:rPr>
          <w:rFonts w:ascii="楷体_GB2312" w:eastAsia="楷体_GB2312" w:hAnsi="楷体_GB2312" w:cs="楷体_GB2312" w:hint="eastAsia"/>
          <w:sz w:val="32"/>
          <w:szCs w:val="32"/>
        </w:rPr>
        <w:t>凝心聚力。</w:t>
      </w:r>
    </w:p>
    <w:p w:rsidR="007F1063" w:rsidRDefault="007F1063" w:rsidP="009612C4">
      <w:pPr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9612C4" w:rsidRPr="00C04002" w:rsidRDefault="009612C4" w:rsidP="009612C4">
      <w:pPr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该项目因机构改革，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区报编辑部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合并至电视台，1月出版后停刊，</w:t>
      </w:r>
      <w:r w:rsidR="005331EE">
        <w:rPr>
          <w:rFonts w:ascii="楷体_GB2312" w:eastAsia="楷体_GB2312" w:hAnsi="楷体_GB2312" w:cs="楷体_GB2312" w:hint="eastAsia"/>
          <w:sz w:val="32"/>
          <w:szCs w:val="32"/>
        </w:rPr>
        <w:t>用于电视台办公经费</w:t>
      </w:r>
      <w:r w:rsidR="0020380A">
        <w:rPr>
          <w:rFonts w:ascii="楷体_GB2312" w:eastAsia="楷体_GB2312" w:hAnsi="楷体_GB2312" w:cs="楷体_GB2312" w:hint="eastAsia"/>
          <w:sz w:val="32"/>
          <w:szCs w:val="32"/>
        </w:rPr>
        <w:t>调剂</w:t>
      </w:r>
      <w:r w:rsidR="005331EE">
        <w:rPr>
          <w:rFonts w:ascii="楷体_GB2312" w:eastAsia="楷体_GB2312" w:hAnsi="楷体_GB2312" w:cs="楷体_GB2312" w:hint="eastAsia"/>
          <w:sz w:val="32"/>
          <w:szCs w:val="32"/>
        </w:rPr>
        <w:t>使用。</w:t>
      </w:r>
    </w:p>
    <w:p w:rsidR="007F1063" w:rsidRPr="00C04002" w:rsidRDefault="007F1063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51590E" w:rsidRPr="0051590E" w:rsidRDefault="009612C4" w:rsidP="0051590E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 w:rsidRPr="009612C4">
        <w:rPr>
          <w:rFonts w:ascii="楷体_GB2312" w:eastAsia="楷体_GB2312" w:hAnsi="楷体_GB2312" w:cs="楷体_GB2312" w:hint="eastAsia"/>
          <w:sz w:val="32"/>
          <w:szCs w:val="32"/>
        </w:rPr>
        <w:t>《鹿泉视窗》申请经费</w:t>
      </w:r>
      <w:r w:rsidRPr="009612C4">
        <w:rPr>
          <w:rFonts w:ascii="楷体_GB2312" w:eastAsia="楷体_GB2312" w:hAnsi="楷体_GB2312" w:cs="楷体_GB2312"/>
          <w:sz w:val="32"/>
          <w:szCs w:val="32"/>
        </w:rPr>
        <w:t>11</w:t>
      </w:r>
      <w:r w:rsidRPr="009612C4">
        <w:rPr>
          <w:rFonts w:ascii="楷体_GB2312" w:eastAsia="楷体_GB2312" w:hAnsi="楷体_GB2312" w:cs="楷体_GB2312" w:hint="eastAsia"/>
          <w:sz w:val="32"/>
          <w:szCs w:val="32"/>
        </w:rPr>
        <w:t>万元，其中办公费</w:t>
      </w:r>
      <w:r w:rsidRPr="009612C4">
        <w:rPr>
          <w:rFonts w:ascii="楷体_GB2312" w:eastAsia="楷体_GB2312" w:hAnsi="楷体_GB2312" w:cs="楷体_GB2312"/>
          <w:sz w:val="32"/>
          <w:szCs w:val="32"/>
        </w:rPr>
        <w:t>0.4</w:t>
      </w:r>
      <w:r w:rsidRPr="009612C4">
        <w:rPr>
          <w:rFonts w:ascii="楷体_GB2312" w:eastAsia="楷体_GB2312" w:hAnsi="楷体_GB2312" w:cs="楷体_GB2312" w:hint="eastAsia"/>
          <w:sz w:val="32"/>
          <w:szCs w:val="32"/>
        </w:rPr>
        <w:t>万元，印刷费、</w:t>
      </w:r>
      <w:proofErr w:type="gramStart"/>
      <w:r w:rsidRPr="009612C4">
        <w:rPr>
          <w:rFonts w:ascii="楷体_GB2312" w:eastAsia="楷体_GB2312" w:hAnsi="楷体_GB2312" w:cs="楷体_GB2312" w:hint="eastAsia"/>
          <w:sz w:val="32"/>
          <w:szCs w:val="32"/>
        </w:rPr>
        <w:t>彩扩费</w:t>
      </w:r>
      <w:proofErr w:type="gramEnd"/>
      <w:r w:rsidRPr="009612C4">
        <w:rPr>
          <w:rFonts w:ascii="楷体_GB2312" w:eastAsia="楷体_GB2312" w:hAnsi="楷体_GB2312" w:cs="楷体_GB2312"/>
          <w:sz w:val="32"/>
          <w:szCs w:val="32"/>
        </w:rPr>
        <w:t>10.6</w:t>
      </w:r>
      <w:r w:rsidRPr="009612C4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20380A" w:rsidRDefault="0020380A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9612C4">
        <w:rPr>
          <w:rFonts w:ascii="楷体_GB2312" w:eastAsia="楷体_GB2312" w:hAnsi="楷体_GB2312" w:cs="楷体_GB2312" w:hint="eastAsia"/>
          <w:sz w:val="32"/>
          <w:szCs w:val="32"/>
        </w:rPr>
        <w:t>确保正确舆论导向，为全区各项工作的顺利开展提供思想保证和舆论支持。</w:t>
      </w:r>
      <w:bookmarkStart w:id="0" w:name="_GoBack"/>
      <w:bookmarkEnd w:id="0"/>
    </w:p>
    <w:p w:rsid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3C77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P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20380A">
        <w:rPr>
          <w:rFonts w:ascii="楷体_GB2312" w:eastAsia="楷体_GB2312" w:hAnsi="楷体_GB2312" w:cs="楷体_GB2312" w:hint="eastAsia"/>
          <w:sz w:val="32"/>
          <w:szCs w:val="32"/>
        </w:rPr>
        <w:t>《鹿泉视窗》出版率、读者满意率和发行覆盖面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等</w:t>
      </w:r>
      <w:r>
        <w:rPr>
          <w:rFonts w:ascii="楷体_GB2312" w:eastAsia="楷体_GB2312" w:hAnsi="楷体_GB2312" w:cs="楷体_GB2312" w:hint="eastAsia"/>
          <w:sz w:val="32"/>
          <w:szCs w:val="32"/>
        </w:rPr>
        <w:t>指标。</w:t>
      </w:r>
    </w:p>
    <w:p w:rsidR="007F1063" w:rsidRP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51590E">
        <w:rPr>
          <w:rFonts w:ascii="楷体_GB2312" w:eastAsia="楷体_GB2312" w:hAnsi="楷体_GB2312" w:cs="楷体_GB2312"/>
          <w:sz w:val="32"/>
          <w:szCs w:val="32"/>
        </w:rPr>
        <w:t>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</w:t>
      </w:r>
      <w:r w:rsidR="0020380A">
        <w:rPr>
          <w:rFonts w:ascii="楷体_GB2312" w:eastAsia="楷体_GB2312" w:hAnsi="楷体_GB2312" w:cs="楷体_GB2312"/>
          <w:sz w:val="32"/>
          <w:szCs w:val="32"/>
        </w:rPr>
        <w:t>11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20380A">
        <w:rPr>
          <w:rFonts w:ascii="楷体_GB2312" w:eastAsia="楷体_GB2312" w:hAnsi="楷体_GB2312" w:cs="楷体_GB2312"/>
          <w:sz w:val="32"/>
          <w:szCs w:val="32"/>
        </w:rPr>
        <w:t>11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</w:t>
      </w:r>
      <w:r w:rsidR="0020380A">
        <w:rPr>
          <w:rFonts w:ascii="楷体_GB2312" w:eastAsia="楷体_GB2312" w:hAnsi="楷体_GB2312" w:cs="楷体_GB2312"/>
          <w:sz w:val="32"/>
          <w:szCs w:val="32"/>
        </w:rPr>
        <w:t>11</w:t>
      </w:r>
      <w:r w:rsidRPr="00923BB0">
        <w:rPr>
          <w:rFonts w:ascii="楷体_GB2312" w:eastAsia="楷体_GB2312" w:hAnsi="楷体_GB2312" w:cs="楷体_GB2312"/>
          <w:sz w:val="32"/>
          <w:szCs w:val="32"/>
        </w:rPr>
        <w:t>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8D7A2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按照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拨付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进度支付</w:t>
      </w:r>
      <w:r w:rsidR="0058627E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8D7A2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</w:t>
      </w:r>
      <w:r w:rsidR="0020380A">
        <w:rPr>
          <w:rFonts w:ascii="楷体_GB2312" w:eastAsia="楷体_GB2312" w:hAnsi="楷体_GB2312" w:cs="楷体_GB2312"/>
          <w:sz w:val="32"/>
          <w:szCs w:val="32"/>
        </w:rPr>
        <w:t>100</w:t>
      </w:r>
      <w:r w:rsidRPr="00923BB0">
        <w:rPr>
          <w:rFonts w:ascii="楷体_GB2312" w:eastAsia="楷体_GB2312" w:hAnsi="楷体_GB2312" w:cs="楷体_GB2312"/>
          <w:sz w:val="32"/>
          <w:szCs w:val="32"/>
        </w:rPr>
        <w:t>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</w:t>
      </w:r>
      <w:r w:rsidR="0020380A">
        <w:rPr>
          <w:rFonts w:ascii="楷体_GB2312" w:eastAsia="楷体_GB2312" w:hAnsi="楷体_GB2312" w:cs="楷体_GB2312" w:hint="eastAsia"/>
          <w:sz w:val="32"/>
          <w:szCs w:val="32"/>
        </w:rPr>
        <w:t>及时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完成率</w:t>
      </w:r>
      <w:r w:rsidR="0020380A">
        <w:rPr>
          <w:rFonts w:ascii="楷体_GB2312" w:eastAsia="楷体_GB2312" w:hAnsi="楷体_GB2312" w:cs="楷体_GB2312"/>
          <w:sz w:val="32"/>
          <w:szCs w:val="32"/>
        </w:rPr>
        <w:t>100</w:t>
      </w:r>
      <w:r w:rsidR="004B3014">
        <w:rPr>
          <w:rFonts w:ascii="楷体_GB2312" w:eastAsia="楷体_GB2312" w:hAnsi="楷体_GB2312" w:cs="楷体_GB2312"/>
          <w:sz w:val="32"/>
          <w:szCs w:val="32"/>
        </w:rPr>
        <w:t>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20380A" w:rsidRDefault="007F1063" w:rsidP="0020380A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20380A" w:rsidRPr="009612C4">
        <w:rPr>
          <w:rFonts w:ascii="楷体_GB2312" w:eastAsia="楷体_GB2312" w:hAnsi="楷体_GB2312" w:cs="楷体_GB2312" w:hint="eastAsia"/>
          <w:sz w:val="32"/>
          <w:szCs w:val="32"/>
        </w:rPr>
        <w:t>确保正确舆论导向，为全区各项工作的顺利开展提供思想保证和舆论支持。</w:t>
      </w:r>
    </w:p>
    <w:p w:rsidR="007F1063" w:rsidRDefault="007F1063" w:rsidP="004B3014">
      <w:pPr>
        <w:adjustRightInd w:val="0"/>
        <w:snapToGrid w:val="0"/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AE3C33">
      <w:pPr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20380A">
        <w:rPr>
          <w:rFonts w:ascii="楷体_GB2312" w:eastAsia="楷体_GB2312" w:hAnsi="楷体_GB2312"/>
          <w:sz w:val="32"/>
          <w:szCs w:val="32"/>
        </w:rPr>
        <w:t>90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</w:t>
      </w:r>
      <w:r w:rsidR="0020380A">
        <w:rPr>
          <w:rFonts w:ascii="楷体_GB2312" w:eastAsia="楷体_GB2312" w:hAnsi="楷体_GB2312" w:hint="eastAsia"/>
          <w:sz w:val="32"/>
          <w:szCs w:val="32"/>
        </w:rPr>
        <w:t>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AE3C33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F1063" w:rsidRDefault="007F1063" w:rsidP="0020380A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  <w:r w:rsidR="0020380A">
        <w:rPr>
          <w:rFonts w:ascii="楷体_GB2312" w:eastAsia="楷体_GB2312" w:hAnsi="楷体_GB2312" w:hint="eastAsia"/>
          <w:sz w:val="32"/>
          <w:szCs w:val="32"/>
        </w:rPr>
        <w:t>：无</w:t>
      </w:r>
    </w:p>
    <w:p w:rsidR="007F1063" w:rsidRPr="009D08D7" w:rsidRDefault="007F1063" w:rsidP="0020380A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（二）针对问题提出具体的改进措施或建议</w:t>
      </w:r>
      <w:r w:rsidR="0020380A">
        <w:rPr>
          <w:rFonts w:ascii="楷体_GB2312" w:eastAsia="楷体_GB2312" w:hAnsi="楷体_GB2312" w:hint="eastAsia"/>
          <w:sz w:val="32"/>
          <w:szCs w:val="32"/>
        </w:rPr>
        <w:t>：无</w:t>
      </w:r>
    </w:p>
    <w:p w:rsidR="00EE4AA5" w:rsidRDefault="00EE4AA5" w:rsidP="007F1063"/>
    <w:p w:rsidR="008A3C77" w:rsidRDefault="008A3C77" w:rsidP="007F1063"/>
    <w:p w:rsidR="008D7A23" w:rsidRDefault="008D7A23" w:rsidP="007F1063"/>
    <w:p w:rsidR="008D7A23" w:rsidRDefault="008D7A23" w:rsidP="007F1063"/>
    <w:p w:rsidR="008D7A23" w:rsidRDefault="008D7A23" w:rsidP="007F1063">
      <w:pPr>
        <w:rPr>
          <w:rFonts w:hint="eastAsia"/>
        </w:rPr>
      </w:pPr>
    </w:p>
    <w:p w:rsidR="008A3C77" w:rsidRDefault="008A3C77" w:rsidP="007F1063"/>
    <w:p w:rsidR="008A3C77" w:rsidRPr="0075504B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8A3C77" w:rsidRPr="0075504B" w:rsidRDefault="008A3C77" w:rsidP="008A3C77">
      <w:pPr>
        <w:jc w:val="right"/>
        <w:rPr>
          <w:rFonts w:ascii="楷体_GB2312" w:eastAsia="楷体_GB2312" w:hAnsi="楷体_GB2312" w:hint="eastAsia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2</w:t>
      </w:r>
      <w:r w:rsidRPr="0075504B">
        <w:rPr>
          <w:rFonts w:ascii="楷体_GB2312" w:eastAsia="楷体_GB2312" w:hAnsi="楷体_GB2312"/>
          <w:sz w:val="36"/>
          <w:szCs w:val="36"/>
        </w:rPr>
        <w:t>020</w:t>
      </w:r>
      <w:r w:rsidRPr="0075504B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8A3C77" w:rsidRPr="0075504B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146242"/>
    <w:rsid w:val="001501F1"/>
    <w:rsid w:val="001834A3"/>
    <w:rsid w:val="0020380A"/>
    <w:rsid w:val="002E25C5"/>
    <w:rsid w:val="004B3014"/>
    <w:rsid w:val="0051590E"/>
    <w:rsid w:val="005331EE"/>
    <w:rsid w:val="00557668"/>
    <w:rsid w:val="0058627E"/>
    <w:rsid w:val="005D73AE"/>
    <w:rsid w:val="00667474"/>
    <w:rsid w:val="006B32DD"/>
    <w:rsid w:val="0075504B"/>
    <w:rsid w:val="007743E1"/>
    <w:rsid w:val="0079556F"/>
    <w:rsid w:val="007F1063"/>
    <w:rsid w:val="008563EB"/>
    <w:rsid w:val="008A3C77"/>
    <w:rsid w:val="008D7A23"/>
    <w:rsid w:val="008E1AB3"/>
    <w:rsid w:val="009612C4"/>
    <w:rsid w:val="00991982"/>
    <w:rsid w:val="009A4B12"/>
    <w:rsid w:val="009D08D7"/>
    <w:rsid w:val="00A074E5"/>
    <w:rsid w:val="00AE049A"/>
    <w:rsid w:val="00AE2F08"/>
    <w:rsid w:val="00AE3C33"/>
    <w:rsid w:val="00AF3F7D"/>
    <w:rsid w:val="00C411D5"/>
    <w:rsid w:val="00C85D41"/>
    <w:rsid w:val="00CD1879"/>
    <w:rsid w:val="00CE03BE"/>
    <w:rsid w:val="00DF2E8B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D0EF6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  <w:style w:type="paragraph" w:styleId="a6">
    <w:name w:val="Balloon Text"/>
    <w:basedOn w:val="a"/>
    <w:link w:val="a7"/>
    <w:rsid w:val="00146242"/>
    <w:rPr>
      <w:sz w:val="18"/>
      <w:szCs w:val="18"/>
    </w:rPr>
  </w:style>
  <w:style w:type="character" w:customStyle="1" w:styleId="a7">
    <w:name w:val="批注框文本 字符"/>
    <w:basedOn w:val="a0"/>
    <w:link w:val="a6"/>
    <w:rsid w:val="00146242"/>
    <w:rPr>
      <w:rFonts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967</Words>
  <Characters>95</Characters>
  <Application>Microsoft Office Word</Application>
  <DocSecurity>0</DocSecurity>
  <Lines>1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5</cp:revision>
  <cp:lastPrinted>2020-01-03T07:20:00Z</cp:lastPrinted>
  <dcterms:created xsi:type="dcterms:W3CDTF">2020-01-03T07:21:00Z</dcterms:created>
  <dcterms:modified xsi:type="dcterms:W3CDTF">2020-01-03T07:32:00Z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