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7F52" w:rsidRDefault="00F97F52">
      <w:pPr>
        <w:adjustRightInd w:val="0"/>
        <w:spacing w:line="360" w:lineRule="auto"/>
        <w:rPr>
          <w:rFonts w:ascii="黑体" w:eastAsia="黑体" w:hAnsi="黑体" w:cs="黑体"/>
          <w:sz w:val="32"/>
          <w:szCs w:val="32"/>
        </w:rPr>
      </w:pPr>
    </w:p>
    <w:p w:rsidR="00F97F52" w:rsidRDefault="000627AA" w:rsidP="00B535A2">
      <w:pPr>
        <w:spacing w:line="560" w:lineRule="exact"/>
        <w:jc w:val="center"/>
        <w:rPr>
          <w:rFonts w:ascii="宋体"/>
          <w:b/>
          <w:bCs/>
          <w:sz w:val="36"/>
          <w:szCs w:val="32"/>
        </w:rPr>
      </w:pPr>
      <w:r>
        <w:rPr>
          <w:rFonts w:ascii="宋体" w:hint="eastAsia"/>
          <w:b/>
          <w:bCs/>
          <w:sz w:val="36"/>
          <w:szCs w:val="32"/>
        </w:rPr>
        <w:t>共青团石家庄市鹿泉区委工作经费</w:t>
      </w:r>
    </w:p>
    <w:p w:rsidR="00F97F52" w:rsidRDefault="00645DE3" w:rsidP="00B535A2">
      <w:pPr>
        <w:spacing w:line="560" w:lineRule="exact"/>
        <w:jc w:val="center"/>
        <w:rPr>
          <w:rFonts w:ascii="仿宋" w:eastAsia="仿宋" w:hAnsi="仿宋" w:cs="仿宋"/>
          <w:sz w:val="32"/>
          <w:szCs w:val="32"/>
        </w:rPr>
      </w:pPr>
      <w:r>
        <w:rPr>
          <w:rFonts w:ascii="宋体" w:hint="eastAsia"/>
          <w:b/>
          <w:bCs/>
          <w:sz w:val="36"/>
          <w:szCs w:val="32"/>
        </w:rPr>
        <w:t>项目绩效评价报告</w:t>
      </w:r>
    </w:p>
    <w:p w:rsidR="00F97F52" w:rsidRDefault="00F97F52" w:rsidP="00B535A2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:rsidR="00F97F52" w:rsidRDefault="00645DE3" w:rsidP="00B535A2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根据《石家庄市鹿泉区区级部门预算绩效管理办法》（鹿财字[2019]65号），遵循“科学性、规范性、客观性和公正性”的原则，对</w:t>
      </w:r>
      <w:r w:rsidR="000627AA">
        <w:rPr>
          <w:rFonts w:ascii="仿宋_GB2312" w:eastAsia="仿宋_GB2312" w:hint="eastAsia"/>
          <w:sz w:val="32"/>
          <w:szCs w:val="32"/>
        </w:rPr>
        <w:t>团区委工作</w:t>
      </w:r>
      <w:r>
        <w:rPr>
          <w:rFonts w:ascii="仿宋_GB2312" w:eastAsia="仿宋_GB2312" w:hint="eastAsia"/>
          <w:sz w:val="32"/>
          <w:szCs w:val="32"/>
        </w:rPr>
        <w:t>经费项目实施了绩效评价，形成本评价报告。</w:t>
      </w:r>
    </w:p>
    <w:p w:rsidR="00F97F52" w:rsidRDefault="00645DE3" w:rsidP="00B535A2">
      <w:pPr>
        <w:adjustRightInd w:val="0"/>
        <w:snapToGrid w:val="0"/>
        <w:spacing w:line="560" w:lineRule="exact"/>
        <w:rPr>
          <w:rFonts w:ascii="黑体" w:eastAsia="黑体"/>
          <w:b/>
          <w:bCs/>
          <w:sz w:val="32"/>
          <w:szCs w:val="36"/>
        </w:rPr>
      </w:pPr>
      <w:r>
        <w:rPr>
          <w:rFonts w:ascii="黑体" w:eastAsia="黑体" w:hint="eastAsia"/>
          <w:sz w:val="32"/>
          <w:szCs w:val="32"/>
        </w:rPr>
        <w:t xml:space="preserve">    一、项目</w:t>
      </w:r>
      <w:r>
        <w:rPr>
          <w:rFonts w:ascii="黑体" w:eastAsia="黑体" w:hint="eastAsia"/>
          <w:sz w:val="32"/>
          <w:szCs w:val="36"/>
        </w:rPr>
        <w:t>基本情况</w:t>
      </w:r>
    </w:p>
    <w:p w:rsidR="00F97F52" w:rsidRDefault="00645DE3" w:rsidP="00B535A2">
      <w:pPr>
        <w:adjustRightInd w:val="0"/>
        <w:snapToGrid w:val="0"/>
        <w:spacing w:line="560" w:lineRule="exact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（一）项目概况</w:t>
      </w:r>
    </w:p>
    <w:p w:rsidR="00F97F52" w:rsidRDefault="00645DE3" w:rsidP="00B535A2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1.项目实施单位及项目立项等基本情况</w:t>
      </w:r>
    </w:p>
    <w:p w:rsidR="00701EBD" w:rsidRPr="0028390F" w:rsidRDefault="00701EBD" w:rsidP="00B535A2">
      <w:pPr>
        <w:autoSpaceDE w:val="0"/>
        <w:autoSpaceDN w:val="0"/>
        <w:adjustRightInd w:val="0"/>
        <w:spacing w:line="560" w:lineRule="exact"/>
        <w:ind w:firstLineChars="200" w:firstLine="640"/>
        <w:rPr>
          <w:rFonts w:ascii="仿宋_GB2312" w:eastAsia="仿宋_GB2312" w:cs="宋体"/>
          <w:sz w:val="32"/>
          <w:szCs w:val="32"/>
          <w:lang w:val="zh-CN"/>
        </w:rPr>
      </w:pPr>
      <w:r>
        <w:rPr>
          <w:rFonts w:ascii="仿宋_GB2312" w:eastAsia="仿宋_GB2312" w:cs="宋体" w:hint="eastAsia"/>
          <w:sz w:val="32"/>
          <w:szCs w:val="32"/>
          <w:lang w:val="zh-CN"/>
        </w:rPr>
        <w:t>团区委</w:t>
      </w:r>
      <w:r w:rsidRPr="0028390F">
        <w:rPr>
          <w:rFonts w:ascii="仿宋_GB2312" w:eastAsia="仿宋_GB2312" w:cs="宋体" w:hint="eastAsia"/>
          <w:sz w:val="32"/>
          <w:szCs w:val="32"/>
          <w:lang w:val="zh-CN"/>
        </w:rPr>
        <w:t>严格落实“县级团委每年10万元、乡镇2万元的工作经费纳入本级财政预算”的规定。</w:t>
      </w:r>
    </w:p>
    <w:p w:rsidR="00701EBD" w:rsidRPr="0028390F" w:rsidRDefault="00701EBD" w:rsidP="00B535A2">
      <w:pPr>
        <w:autoSpaceDE w:val="0"/>
        <w:autoSpaceDN w:val="0"/>
        <w:adjustRightInd w:val="0"/>
        <w:spacing w:line="560" w:lineRule="exact"/>
        <w:ind w:firstLineChars="200" w:firstLine="640"/>
        <w:rPr>
          <w:rFonts w:ascii="仿宋_GB2312" w:eastAsia="仿宋_GB2312" w:cs="宋体"/>
          <w:sz w:val="32"/>
          <w:szCs w:val="32"/>
          <w:lang w:val="zh-CN"/>
        </w:rPr>
      </w:pPr>
      <w:r w:rsidRPr="0028390F">
        <w:rPr>
          <w:rFonts w:ascii="仿宋_GB2312" w:eastAsia="仿宋_GB2312" w:cs="宋体" w:hint="eastAsia"/>
          <w:sz w:val="32"/>
          <w:szCs w:val="32"/>
          <w:lang w:val="zh-CN"/>
        </w:rPr>
        <w:t>一是加强青年思想教育，强化团干部教育培训，举办青年读书班，培训区、乡、村三级团干部，带领全区广大团员青年提升思想认识；二是积极为青年提供思想道德、教育、健康、婚恋等方面服务，利用重要节点节日进行思想引导，举办3.5学雷锋活动、3.12植树节活动、五四纪念活动、青年联谊会、开展爱心送考等品牌活动；三是严格落实从严治团，坚持每季度召开一次团支部大会，每月召开一次团支部委员会会议，集中开展团员教育评议工作，并组织团员每年在基层团组织参加团课学习。</w:t>
      </w:r>
    </w:p>
    <w:p w:rsidR="003726F2" w:rsidRDefault="003726F2" w:rsidP="00B535A2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7B71C4" w:rsidRPr="007B71C4" w:rsidRDefault="00645DE3" w:rsidP="00B535A2">
      <w:pPr>
        <w:numPr>
          <w:ilvl w:val="0"/>
          <w:numId w:val="1"/>
        </w:numPr>
        <w:adjustRightInd w:val="0"/>
        <w:snapToGrid w:val="0"/>
        <w:spacing w:line="560" w:lineRule="exact"/>
        <w:rPr>
          <w:rFonts w:ascii="仿宋_GB2312" w:eastAsia="仿宋_GB2312" w:cs="宋体"/>
          <w:sz w:val="32"/>
          <w:szCs w:val="32"/>
          <w:lang w:val="zh-CN"/>
        </w:rPr>
      </w:pPr>
      <w:r>
        <w:rPr>
          <w:rFonts w:ascii="仿宋_GB2312" w:eastAsia="仿宋_GB2312" w:hint="eastAsia"/>
          <w:sz w:val="32"/>
          <w:szCs w:val="32"/>
        </w:rPr>
        <w:t>项目资金投入情况</w:t>
      </w:r>
    </w:p>
    <w:p w:rsidR="00701EBD" w:rsidRPr="00701EBD" w:rsidRDefault="00701EBD" w:rsidP="00B535A2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cs="宋体"/>
          <w:sz w:val="32"/>
          <w:szCs w:val="32"/>
          <w:lang w:val="zh-CN"/>
        </w:rPr>
      </w:pPr>
      <w:r w:rsidRPr="00701EBD">
        <w:rPr>
          <w:rFonts w:ascii="仿宋_GB2312" w:eastAsia="仿宋_GB2312" w:cs="宋体" w:hint="eastAsia"/>
          <w:sz w:val="32"/>
          <w:szCs w:val="32"/>
          <w:lang w:val="zh-CN"/>
        </w:rPr>
        <w:lastRenderedPageBreak/>
        <w:t>有效利用网络和新媒体加强对青年的宣传力度，加强网络和新媒体正面宣传，每年利用微信平台公众号发布信息不少于100条；用核心价值观引领青年，服务青年婚恋交友等需求，每年至少举办2次青年联谊会；围绕党政中心开展团的各项活动，举办青年团干部读书班不少于2次，开展各类品牌活动不少于10次。</w:t>
      </w:r>
    </w:p>
    <w:p w:rsidR="00F97F52" w:rsidRDefault="00645DE3" w:rsidP="00B535A2">
      <w:pPr>
        <w:adjustRightInd w:val="0"/>
        <w:snapToGrid w:val="0"/>
        <w:spacing w:line="560" w:lineRule="exact"/>
        <w:ind w:firstLineChars="200" w:firstLine="640"/>
        <w:rPr>
          <w:rFonts w:ascii="楷体_GB2312" w:eastAsia="楷体_GB2312" w:hAnsi="楷体_GB2312" w:cs="楷体_GB2312"/>
          <w:b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（二）项目预期绩效目标</w:t>
      </w:r>
    </w:p>
    <w:p w:rsidR="00701EBD" w:rsidRPr="00701EBD" w:rsidRDefault="00701EBD" w:rsidP="00B535A2">
      <w:pPr>
        <w:autoSpaceDE w:val="0"/>
        <w:autoSpaceDN w:val="0"/>
        <w:adjustRightInd w:val="0"/>
        <w:spacing w:line="560" w:lineRule="exact"/>
        <w:ind w:firstLineChars="200" w:firstLine="640"/>
        <w:rPr>
          <w:rFonts w:ascii="仿宋_GB2312" w:eastAsia="仿宋_GB2312" w:cs="宋体"/>
          <w:sz w:val="32"/>
          <w:szCs w:val="32"/>
          <w:lang w:val="zh-CN"/>
        </w:rPr>
      </w:pPr>
      <w:r w:rsidRPr="00701EBD">
        <w:rPr>
          <w:rFonts w:ascii="仿宋_GB2312" w:eastAsia="仿宋_GB2312" w:cs="宋体" w:hint="eastAsia"/>
          <w:sz w:val="32"/>
          <w:szCs w:val="32"/>
          <w:lang w:val="zh-CN"/>
        </w:rPr>
        <w:t>1、强化团干部教育培训，举办青年读书班2次，培训区、乡、村三级团干部。</w:t>
      </w:r>
    </w:p>
    <w:p w:rsidR="00701EBD" w:rsidRPr="00701EBD" w:rsidRDefault="00701EBD" w:rsidP="00B535A2">
      <w:pPr>
        <w:autoSpaceDE w:val="0"/>
        <w:autoSpaceDN w:val="0"/>
        <w:adjustRightInd w:val="0"/>
        <w:spacing w:line="560" w:lineRule="exact"/>
        <w:ind w:firstLineChars="200" w:firstLine="640"/>
        <w:rPr>
          <w:rFonts w:ascii="仿宋_GB2312" w:eastAsia="仿宋_GB2312" w:cs="宋体"/>
          <w:sz w:val="32"/>
          <w:szCs w:val="32"/>
          <w:lang w:val="zh-CN"/>
        </w:rPr>
      </w:pPr>
      <w:r w:rsidRPr="00701EBD">
        <w:rPr>
          <w:rFonts w:ascii="仿宋_GB2312" w:eastAsia="仿宋_GB2312" w:cs="宋体" w:hint="eastAsia"/>
          <w:sz w:val="32"/>
          <w:szCs w:val="32"/>
          <w:lang w:val="zh-CN"/>
        </w:rPr>
        <w:t>2、举办3.5学雷锋活动、五四纪念活动、青年联谊会、开展爱心送考等品牌活动10场，利用重要节点节日进行思想引导。</w:t>
      </w:r>
    </w:p>
    <w:p w:rsidR="00701EBD" w:rsidRPr="00701EBD" w:rsidRDefault="00701EBD" w:rsidP="00B535A2">
      <w:pPr>
        <w:autoSpaceDE w:val="0"/>
        <w:autoSpaceDN w:val="0"/>
        <w:adjustRightInd w:val="0"/>
        <w:spacing w:line="560" w:lineRule="exact"/>
        <w:ind w:firstLineChars="200" w:firstLine="640"/>
        <w:rPr>
          <w:rFonts w:ascii="仿宋_GB2312" w:eastAsia="仿宋_GB2312" w:cs="宋体"/>
          <w:sz w:val="32"/>
          <w:szCs w:val="32"/>
          <w:lang w:val="zh-CN"/>
        </w:rPr>
      </w:pPr>
      <w:r w:rsidRPr="00701EBD">
        <w:rPr>
          <w:rFonts w:ascii="仿宋_GB2312" w:eastAsia="仿宋_GB2312" w:cs="宋体" w:hint="eastAsia"/>
          <w:sz w:val="32"/>
          <w:szCs w:val="32"/>
          <w:lang w:val="zh-CN"/>
        </w:rPr>
        <w:t>3、每年至少举办2次青年联谊会，服务青年婚恋交友等需求。</w:t>
      </w:r>
    </w:p>
    <w:p w:rsidR="00F97F52" w:rsidRDefault="00645DE3" w:rsidP="00B535A2">
      <w:pPr>
        <w:adjustRightInd w:val="0"/>
        <w:snapToGrid w:val="0"/>
        <w:spacing w:line="560" w:lineRule="exact"/>
        <w:ind w:firstLineChars="200" w:firstLine="643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二、绩效评价工作情况</w:t>
      </w:r>
    </w:p>
    <w:p w:rsidR="00F97F52" w:rsidRDefault="00645DE3" w:rsidP="00B535A2">
      <w:pPr>
        <w:spacing w:line="560" w:lineRule="exact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（一）绩效评价的组织工作</w:t>
      </w:r>
    </w:p>
    <w:p w:rsidR="00F97F52" w:rsidRDefault="00645DE3" w:rsidP="00B535A2">
      <w:pPr>
        <w:spacing w:line="560" w:lineRule="exact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2"/>
          <w:szCs w:val="32"/>
        </w:rPr>
        <w:t xml:space="preserve">    根据</w:t>
      </w:r>
      <w:r w:rsidR="004F056E">
        <w:rPr>
          <w:rFonts w:ascii="仿宋_GB2312" w:eastAsia="仿宋_GB2312" w:hint="eastAsia"/>
          <w:sz w:val="32"/>
          <w:szCs w:val="32"/>
        </w:rPr>
        <w:t>《共青团石家庄市鹿泉区委综合改革试点工作实施方案》</w:t>
      </w:r>
      <w:r>
        <w:rPr>
          <w:rFonts w:ascii="仿宋_GB2312" w:eastAsia="仿宋_GB2312" w:hint="eastAsia"/>
          <w:sz w:val="32"/>
          <w:szCs w:val="32"/>
        </w:rPr>
        <w:t>要求，我单位把此项工程作为了本单位2019年的重点工作。</w:t>
      </w:r>
    </w:p>
    <w:p w:rsidR="00F97F52" w:rsidRDefault="00645DE3" w:rsidP="00B535A2">
      <w:pPr>
        <w:numPr>
          <w:ilvl w:val="0"/>
          <w:numId w:val="2"/>
        </w:numPr>
        <w:spacing w:line="560" w:lineRule="exact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绩效评价的方法和过程</w:t>
      </w:r>
    </w:p>
    <w:p w:rsidR="00F97F52" w:rsidRDefault="00645DE3" w:rsidP="00B535A2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根据</w:t>
      </w:r>
      <w:r w:rsidR="0014494D">
        <w:rPr>
          <w:rFonts w:ascii="仿宋_GB2312" w:eastAsia="仿宋_GB2312" w:hint="eastAsia"/>
          <w:sz w:val="32"/>
          <w:szCs w:val="32"/>
        </w:rPr>
        <w:t>《共青团石家庄市鹿泉区委综合改革试点工作实施方案》要求</w:t>
      </w:r>
      <w:r>
        <w:rPr>
          <w:rFonts w:ascii="仿宋_GB2312" w:eastAsia="仿宋_GB2312" w:hint="eastAsia"/>
          <w:sz w:val="32"/>
          <w:szCs w:val="32"/>
        </w:rPr>
        <w:t>。</w:t>
      </w:r>
    </w:p>
    <w:p w:rsidR="00F97F52" w:rsidRDefault="00645DE3" w:rsidP="00B535A2">
      <w:pPr>
        <w:spacing w:line="560" w:lineRule="exact"/>
        <w:rPr>
          <w:rFonts w:ascii="仿宋_GB2312" w:eastAsia="仿宋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（三）建立绩效评价指标体系</w:t>
      </w:r>
    </w:p>
    <w:p w:rsidR="00F97F52" w:rsidRDefault="00645DE3" w:rsidP="00B535A2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总绩效目标：</w:t>
      </w:r>
    </w:p>
    <w:p w:rsidR="0014494D" w:rsidRPr="0028390F" w:rsidRDefault="0014494D" w:rsidP="00B535A2">
      <w:pPr>
        <w:autoSpaceDE w:val="0"/>
        <w:autoSpaceDN w:val="0"/>
        <w:adjustRightInd w:val="0"/>
        <w:spacing w:line="560" w:lineRule="exact"/>
        <w:ind w:firstLineChars="200" w:firstLine="640"/>
        <w:rPr>
          <w:rFonts w:ascii="仿宋_GB2312" w:eastAsia="仿宋_GB2312" w:cs="宋体"/>
          <w:sz w:val="32"/>
          <w:szCs w:val="32"/>
          <w:lang w:val="zh-CN"/>
        </w:rPr>
      </w:pPr>
      <w:r w:rsidRPr="0028390F">
        <w:rPr>
          <w:rFonts w:ascii="仿宋_GB2312" w:eastAsia="仿宋_GB2312" w:cs="宋体" w:hint="eastAsia"/>
          <w:sz w:val="32"/>
          <w:szCs w:val="32"/>
          <w:lang w:val="zh-CN"/>
        </w:rPr>
        <w:t>一是加强青年思想教育，强化团干部教育培训，举办青年读书班，培训区、乡、村三级团干部，带领全区广大团员青年</w:t>
      </w:r>
      <w:r w:rsidRPr="0028390F">
        <w:rPr>
          <w:rFonts w:ascii="仿宋_GB2312" w:eastAsia="仿宋_GB2312" w:cs="宋体" w:hint="eastAsia"/>
          <w:sz w:val="32"/>
          <w:szCs w:val="32"/>
          <w:lang w:val="zh-CN"/>
        </w:rPr>
        <w:lastRenderedPageBreak/>
        <w:t>提升思想认识；二是积极为青年提供思想道德、教育、健康、婚恋等方面服务，利用重要节点节日进行思想引导，举办3.5学雷锋活动、3.12植树节活动、五四纪念活动、青年联谊会、开展爱心送考等品牌活动；三是严格落实从严治团，坚持每季度召开一次团支部大会，每月召开一次团支部委员会会议，集中开展团员教育评议工作，并组织团员每年在基层团组织参加团课学习。</w:t>
      </w:r>
    </w:p>
    <w:p w:rsidR="00F97F52" w:rsidRDefault="00645DE3" w:rsidP="00B535A2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（一）产出指标</w:t>
      </w:r>
    </w:p>
    <w:p w:rsidR="00F97F52" w:rsidRDefault="006E5BB7" w:rsidP="00B535A2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全年组织青年参加青年读书班学习不少于2场，培训区、乡、村三级团干部不少于50人；服务</w:t>
      </w:r>
      <w:r w:rsidR="00A65C8F">
        <w:rPr>
          <w:rFonts w:ascii="仿宋_GB2312" w:eastAsia="仿宋_GB2312" w:hint="eastAsia"/>
          <w:sz w:val="32"/>
          <w:szCs w:val="32"/>
        </w:rPr>
        <w:t>青年</w:t>
      </w:r>
      <w:r>
        <w:rPr>
          <w:rFonts w:ascii="仿宋_GB2312" w:eastAsia="仿宋_GB2312" w:hint="eastAsia"/>
          <w:sz w:val="32"/>
          <w:szCs w:val="32"/>
        </w:rPr>
        <w:t>婚恋交友等需求，组织青年联谊会不少于2次，参加人数不少于50人；全年举办品牌活动不少于10场，每次活动不少于50人。</w:t>
      </w:r>
    </w:p>
    <w:p w:rsidR="00F97F52" w:rsidRDefault="00645DE3" w:rsidP="00B535A2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（二）效果指标</w:t>
      </w:r>
    </w:p>
    <w:p w:rsidR="00F97F52" w:rsidRDefault="006E5BB7" w:rsidP="00B535A2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全年通过组织各种活动，影响和带动1000名青年。</w:t>
      </w:r>
    </w:p>
    <w:p w:rsidR="00F97F52" w:rsidRDefault="00645DE3" w:rsidP="00B535A2">
      <w:pPr>
        <w:spacing w:line="560" w:lineRule="exact"/>
        <w:ind w:firstLineChars="200" w:firstLine="643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仿宋_GB2312" w:eastAsia="仿宋_GB2312" w:hint="eastAsia"/>
          <w:b/>
          <w:bCs/>
          <w:sz w:val="32"/>
          <w:szCs w:val="32"/>
        </w:rPr>
        <w:t xml:space="preserve"> </w:t>
      </w:r>
      <w:r>
        <w:rPr>
          <w:rFonts w:ascii="黑体" w:eastAsia="黑体" w:hAnsi="黑体" w:cs="黑体" w:hint="eastAsia"/>
          <w:sz w:val="32"/>
          <w:szCs w:val="32"/>
        </w:rPr>
        <w:t>三、项目执行及绩效实现情况</w:t>
      </w:r>
    </w:p>
    <w:p w:rsidR="00F97F52" w:rsidRDefault="00645DE3" w:rsidP="00B535A2">
      <w:pPr>
        <w:spacing w:line="560" w:lineRule="exact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 xml:space="preserve">   （一）项目投入</w:t>
      </w:r>
      <w:bookmarkStart w:id="0" w:name="_GoBack"/>
      <w:bookmarkEnd w:id="0"/>
    </w:p>
    <w:p w:rsidR="00F97F52" w:rsidRDefault="00645DE3" w:rsidP="00B535A2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项目</w:t>
      </w:r>
      <w:r>
        <w:rPr>
          <w:rFonts w:ascii="仿宋_GB2312" w:eastAsia="仿宋_GB2312" w:hint="eastAsia"/>
          <w:sz w:val="32"/>
          <w:szCs w:val="32"/>
        </w:rPr>
        <w:t>立项情况分析。该项目</w:t>
      </w:r>
      <w:r>
        <w:rPr>
          <w:rFonts w:ascii="仿宋_GB2312" w:eastAsia="仿宋_GB2312"/>
          <w:sz w:val="32"/>
          <w:szCs w:val="32"/>
        </w:rPr>
        <w:t>立项规范</w:t>
      </w:r>
      <w:r>
        <w:rPr>
          <w:rFonts w:ascii="仿宋_GB2312" w:eastAsia="仿宋_GB2312" w:hint="eastAsia"/>
          <w:sz w:val="32"/>
          <w:szCs w:val="32"/>
        </w:rPr>
        <w:t>、绩效目标合理、绩效指标明确，经分析，项目投入分值为95分。</w:t>
      </w:r>
    </w:p>
    <w:p w:rsidR="00F97F52" w:rsidRDefault="00645DE3" w:rsidP="00B535A2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2.资金落实情况分析。该项目为区财政资金，资金到位和到位及时等情况好，经分析，资金落实情况分值为100分。</w:t>
      </w:r>
    </w:p>
    <w:p w:rsidR="00F97F52" w:rsidRDefault="00645DE3" w:rsidP="00B535A2">
      <w:pPr>
        <w:spacing w:line="560" w:lineRule="exact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（二）项目实施过程</w:t>
      </w:r>
    </w:p>
    <w:p w:rsidR="00F97F52" w:rsidRDefault="00645DE3" w:rsidP="00B535A2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1.业务管理情况分析。该项目管理制度健全、制度执行有效性、项目质量可控，经分析，项目实施过程分值为95分。</w:t>
      </w:r>
    </w:p>
    <w:p w:rsidR="00F97F52" w:rsidRDefault="00645DE3" w:rsidP="00B535A2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2.财务管理。该项目管理制度健全、资金使用合规、财务监控有效，经分析项目实施过程分值为95分。</w:t>
      </w:r>
    </w:p>
    <w:p w:rsidR="00F97F52" w:rsidRDefault="00645DE3" w:rsidP="00B535A2">
      <w:pPr>
        <w:spacing w:line="560" w:lineRule="exact"/>
        <w:rPr>
          <w:rFonts w:ascii="仿宋_GB2312" w:eastAsia="仿宋_GB2312"/>
          <w:b/>
          <w:bCs/>
          <w:sz w:val="32"/>
          <w:szCs w:val="32"/>
        </w:rPr>
      </w:pPr>
      <w:r>
        <w:rPr>
          <w:rFonts w:ascii="仿宋_GB2312" w:eastAsia="仿宋_GB2312" w:hint="eastAsia"/>
          <w:b/>
          <w:bCs/>
          <w:sz w:val="32"/>
          <w:szCs w:val="32"/>
        </w:rPr>
        <w:lastRenderedPageBreak/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（三）项目产出</w:t>
      </w:r>
    </w:p>
    <w:p w:rsidR="00F97F52" w:rsidRDefault="00645DE3" w:rsidP="00B535A2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服务对象满意度指标：通过调查，群众对</w:t>
      </w:r>
      <w:r w:rsidR="006E5BB7">
        <w:rPr>
          <w:rFonts w:ascii="仿宋" w:eastAsia="仿宋" w:hAnsi="仿宋" w:hint="eastAsia"/>
          <w:sz w:val="32"/>
          <w:szCs w:val="32"/>
        </w:rPr>
        <w:t>各项</w:t>
      </w:r>
      <w:r>
        <w:rPr>
          <w:rFonts w:ascii="仿宋" w:eastAsia="仿宋" w:hAnsi="仿宋" w:hint="eastAsia"/>
          <w:sz w:val="32"/>
          <w:szCs w:val="32"/>
        </w:rPr>
        <w:t>活动满意率达到9</w:t>
      </w:r>
      <w:r w:rsidR="006E5BB7">
        <w:rPr>
          <w:rFonts w:ascii="仿宋" w:eastAsia="仿宋" w:hAnsi="仿宋" w:hint="eastAsia"/>
          <w:sz w:val="32"/>
          <w:szCs w:val="32"/>
        </w:rPr>
        <w:t>0</w:t>
      </w:r>
      <w:r>
        <w:rPr>
          <w:rFonts w:ascii="仿宋" w:eastAsia="仿宋" w:hAnsi="仿宋" w:hint="eastAsia"/>
          <w:sz w:val="32"/>
          <w:szCs w:val="32"/>
        </w:rPr>
        <w:t>%以上。</w:t>
      </w:r>
    </w:p>
    <w:p w:rsidR="00F97F52" w:rsidRDefault="00645DE3" w:rsidP="00B535A2">
      <w:pPr>
        <w:spacing w:line="560" w:lineRule="exact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（四）项目效果</w:t>
      </w:r>
    </w:p>
    <w:p w:rsidR="00F97F52" w:rsidRDefault="00645DE3" w:rsidP="00B535A2">
      <w:pPr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该项目的经济效益、社会效益、生态效益好、可持续影响明显，社会公众满意度高，经分析，项目效果分值为95分。</w:t>
      </w:r>
      <w:r>
        <w:rPr>
          <w:rFonts w:ascii="黑体" w:eastAsia="黑体" w:hAnsi="黑体" w:hint="eastAsia"/>
          <w:sz w:val="32"/>
          <w:szCs w:val="32"/>
        </w:rPr>
        <w:t>四、项目综合评价结论和评价等级</w:t>
      </w:r>
    </w:p>
    <w:p w:rsidR="00F97F52" w:rsidRDefault="00645DE3" w:rsidP="00B535A2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根据项目执行情况和项目绩效情况，该项目综合绩效评价分为95分，优秀。</w:t>
      </w:r>
    </w:p>
    <w:p w:rsidR="00F97F52" w:rsidRDefault="00645DE3" w:rsidP="00B535A2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五、存在的问题及改进措施</w:t>
      </w:r>
    </w:p>
    <w:p w:rsidR="00F97F52" w:rsidRDefault="00645DE3" w:rsidP="00B535A2">
      <w:pPr>
        <w:spacing w:line="560" w:lineRule="exact"/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hint="eastAsia"/>
          <w:sz w:val="32"/>
          <w:szCs w:val="32"/>
        </w:rPr>
        <w:t>（一）项目存在的主要问题</w:t>
      </w:r>
    </w:p>
    <w:p w:rsidR="00F97F52" w:rsidRDefault="00645DE3" w:rsidP="00B535A2">
      <w:pPr>
        <w:spacing w:line="560" w:lineRule="exact"/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sz w:val="32"/>
          <w:szCs w:val="32"/>
        </w:rPr>
        <w:t xml:space="preserve">    工作开展进度慢</w:t>
      </w:r>
    </w:p>
    <w:p w:rsidR="00F97F52" w:rsidRDefault="00645DE3" w:rsidP="00B535A2">
      <w:pPr>
        <w:numPr>
          <w:ilvl w:val="0"/>
          <w:numId w:val="2"/>
        </w:numPr>
        <w:spacing w:line="560" w:lineRule="exact"/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sz w:val="32"/>
          <w:szCs w:val="32"/>
        </w:rPr>
        <w:t>针对问题提出具体的改进措施或建议</w:t>
      </w:r>
    </w:p>
    <w:p w:rsidR="00F97F52" w:rsidRDefault="00645DE3" w:rsidP="00B535A2">
      <w:pPr>
        <w:spacing w:line="560" w:lineRule="exact"/>
        <w:ind w:left="481"/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sz w:val="32"/>
          <w:szCs w:val="32"/>
        </w:rPr>
        <w:t>提早做好计划，加快活动开展速度</w:t>
      </w:r>
    </w:p>
    <w:p w:rsidR="00F97F52" w:rsidRDefault="00645DE3" w:rsidP="00B535A2">
      <w:pPr>
        <w:adjustRightInd w:val="0"/>
        <w:snapToGrid w:val="0"/>
        <w:spacing w:line="560" w:lineRule="exact"/>
        <w:ind w:firstLineChars="200" w:firstLine="640"/>
        <w:rPr>
          <w:rFonts w:ascii="黑体" w:eastAsia="黑体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>六、评价工作组人员名单及签字</w:t>
      </w:r>
    </w:p>
    <w:p w:rsidR="00F97F52" w:rsidRDefault="006E5BB7" w:rsidP="00B535A2">
      <w:pPr>
        <w:spacing w:line="560" w:lineRule="exact"/>
        <w:ind w:firstLineChars="200" w:firstLine="640"/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sz w:val="32"/>
          <w:szCs w:val="32"/>
        </w:rPr>
        <w:t>团区委书记</w:t>
      </w:r>
      <w:r w:rsidR="00645DE3">
        <w:rPr>
          <w:rFonts w:ascii="楷体_GB2312" w:eastAsia="楷体_GB2312" w:hAnsi="楷体_GB2312" w:hint="eastAsia"/>
          <w:sz w:val="32"/>
          <w:szCs w:val="32"/>
        </w:rPr>
        <w:t>：</w:t>
      </w:r>
      <w:r>
        <w:rPr>
          <w:rFonts w:ascii="楷体_GB2312" w:eastAsia="楷体_GB2312" w:hAnsi="楷体_GB2312" w:hint="eastAsia"/>
          <w:sz w:val="32"/>
          <w:szCs w:val="32"/>
        </w:rPr>
        <w:t>刘冰</w:t>
      </w:r>
    </w:p>
    <w:p w:rsidR="00F97F52" w:rsidRDefault="006E5BB7" w:rsidP="00B535A2">
      <w:pPr>
        <w:spacing w:line="560" w:lineRule="exact"/>
        <w:ind w:firstLineChars="200" w:firstLine="640"/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sz w:val="32"/>
          <w:szCs w:val="32"/>
        </w:rPr>
        <w:t>团区委副书记</w:t>
      </w:r>
      <w:r w:rsidR="00645DE3">
        <w:rPr>
          <w:rFonts w:ascii="楷体_GB2312" w:eastAsia="楷体_GB2312" w:hAnsi="楷体_GB2312" w:hint="eastAsia"/>
          <w:sz w:val="32"/>
          <w:szCs w:val="32"/>
        </w:rPr>
        <w:t>：</w:t>
      </w:r>
      <w:r>
        <w:rPr>
          <w:rFonts w:ascii="楷体_GB2312" w:eastAsia="楷体_GB2312" w:hAnsi="楷体_GB2312" w:hint="eastAsia"/>
          <w:sz w:val="32"/>
          <w:szCs w:val="32"/>
        </w:rPr>
        <w:t>高研</w:t>
      </w:r>
    </w:p>
    <w:p w:rsidR="00F97F52" w:rsidRDefault="00645DE3" w:rsidP="00B535A2">
      <w:pPr>
        <w:spacing w:line="560" w:lineRule="exact"/>
        <w:ind w:firstLineChars="200" w:firstLine="640"/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sz w:val="32"/>
          <w:szCs w:val="32"/>
        </w:rPr>
        <w:t>办公室主任：</w:t>
      </w:r>
      <w:r w:rsidR="006E5BB7">
        <w:rPr>
          <w:rFonts w:ascii="楷体_GB2312" w:eastAsia="楷体_GB2312" w:hAnsi="楷体_GB2312" w:hint="eastAsia"/>
          <w:sz w:val="32"/>
          <w:szCs w:val="32"/>
        </w:rPr>
        <w:t>董皇</w:t>
      </w:r>
    </w:p>
    <w:sectPr w:rsidR="00F97F52" w:rsidSect="00F97F52">
      <w:footerReference w:type="even" r:id="rId8"/>
      <w:footerReference w:type="default" r:id="rId9"/>
      <w:footerReference w:type="first" r:id="rId10"/>
      <w:pgSz w:w="11906" w:h="16838"/>
      <w:pgMar w:top="1361" w:right="1644" w:bottom="1361" w:left="1644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5953" w:rsidRDefault="000C5953" w:rsidP="00F97F52">
      <w:r>
        <w:separator/>
      </w:r>
    </w:p>
  </w:endnote>
  <w:endnote w:type="continuationSeparator" w:id="0">
    <w:p w:rsidR="000C5953" w:rsidRDefault="000C5953" w:rsidP="00F97F5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楷体">
    <w:altName w:val="宋体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7F52" w:rsidRDefault="00CA763D">
    <w:pPr>
      <w:pStyle w:val="a3"/>
      <w:framePr w:wrap="around" w:vAnchor="text" w:hAnchor="margin" w:xAlign="right" w:y="1"/>
      <w:rPr>
        <w:rStyle w:val="a5"/>
      </w:rPr>
    </w:pPr>
    <w:r>
      <w:fldChar w:fldCharType="begin"/>
    </w:r>
    <w:r w:rsidR="00645DE3">
      <w:rPr>
        <w:rStyle w:val="a5"/>
      </w:rPr>
      <w:instrText xml:space="preserve">PAGE  </w:instrText>
    </w:r>
    <w:r>
      <w:fldChar w:fldCharType="separate"/>
    </w:r>
    <w:r w:rsidR="00645DE3">
      <w:rPr>
        <w:rStyle w:val="a5"/>
      </w:rPr>
      <w:t>4</w:t>
    </w:r>
    <w:r>
      <w:fldChar w:fldCharType="end"/>
    </w:r>
  </w:p>
  <w:p w:rsidR="00F97F52" w:rsidRDefault="00F97F52">
    <w:pPr>
      <w:pStyle w:val="a3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7F52" w:rsidRDefault="00F97F52">
    <w:pPr>
      <w:pStyle w:val="a3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8683000"/>
      <w:docPartObj>
        <w:docPartGallery w:val="Page Numbers (Bottom of Page)"/>
        <w:docPartUnique/>
      </w:docPartObj>
    </w:sdtPr>
    <w:sdtContent>
      <w:p w:rsidR="00B535A2" w:rsidRDefault="00B535A2">
        <w:pPr>
          <w:pStyle w:val="a3"/>
          <w:jc w:val="center"/>
        </w:pPr>
        <w:fldSimple w:instr=" PAGE   \* MERGEFORMAT ">
          <w:r w:rsidRPr="00B535A2">
            <w:rPr>
              <w:noProof/>
              <w:lang w:val="zh-CN"/>
            </w:rPr>
            <w:t>1</w:t>
          </w:r>
        </w:fldSimple>
      </w:p>
    </w:sdtContent>
  </w:sdt>
  <w:p w:rsidR="00B535A2" w:rsidRDefault="00B535A2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5953" w:rsidRDefault="000C5953" w:rsidP="00F97F52">
      <w:r>
        <w:separator/>
      </w:r>
    </w:p>
  </w:footnote>
  <w:footnote w:type="continuationSeparator" w:id="0">
    <w:p w:rsidR="000C5953" w:rsidRDefault="000C5953" w:rsidP="00F97F5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95BE86"/>
    <w:multiLevelType w:val="singleLevel"/>
    <w:tmpl w:val="2595BE86"/>
    <w:lvl w:ilvl="0">
      <w:start w:val="2"/>
      <w:numFmt w:val="chineseCounting"/>
      <w:suff w:val="nothing"/>
      <w:lvlText w:val="（%1）"/>
      <w:lvlJc w:val="left"/>
      <w:pPr>
        <w:ind w:left="481" w:firstLine="0"/>
      </w:pPr>
      <w:rPr>
        <w:rFonts w:hint="eastAsia"/>
      </w:rPr>
    </w:lvl>
  </w:abstractNum>
  <w:abstractNum w:abstractNumId="1">
    <w:nsid w:val="76C923E9"/>
    <w:multiLevelType w:val="singleLevel"/>
    <w:tmpl w:val="76C923E9"/>
    <w:lvl w:ilvl="0">
      <w:start w:val="2"/>
      <w:numFmt w:val="decimal"/>
      <w:lvlText w:val="%1."/>
      <w:lvlJc w:val="left"/>
      <w:pPr>
        <w:tabs>
          <w:tab w:val="left" w:pos="312"/>
        </w:tabs>
        <w:ind w:left="80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2A2941B7"/>
    <w:rsid w:val="000627AA"/>
    <w:rsid w:val="000C5953"/>
    <w:rsid w:val="00126F84"/>
    <w:rsid w:val="0014494D"/>
    <w:rsid w:val="001453A6"/>
    <w:rsid w:val="003726F2"/>
    <w:rsid w:val="00470A79"/>
    <w:rsid w:val="004F056E"/>
    <w:rsid w:val="00645DE3"/>
    <w:rsid w:val="006E5BB7"/>
    <w:rsid w:val="00701EBD"/>
    <w:rsid w:val="007B71C4"/>
    <w:rsid w:val="00A65C8F"/>
    <w:rsid w:val="00AC33CE"/>
    <w:rsid w:val="00B535A2"/>
    <w:rsid w:val="00CA763D"/>
    <w:rsid w:val="00E70671"/>
    <w:rsid w:val="00F97F52"/>
    <w:rsid w:val="01F3133E"/>
    <w:rsid w:val="08151A4D"/>
    <w:rsid w:val="1F4F1C90"/>
    <w:rsid w:val="2A2941B7"/>
    <w:rsid w:val="37A82163"/>
    <w:rsid w:val="39347844"/>
    <w:rsid w:val="3C2D4BCD"/>
    <w:rsid w:val="3EB9333A"/>
    <w:rsid w:val="478F124C"/>
    <w:rsid w:val="4A116B1C"/>
    <w:rsid w:val="4A4678F8"/>
    <w:rsid w:val="4AF07919"/>
    <w:rsid w:val="4DCA7FBC"/>
    <w:rsid w:val="516C726E"/>
    <w:rsid w:val="51FF2FC4"/>
    <w:rsid w:val="53AA3F1D"/>
    <w:rsid w:val="590412DA"/>
    <w:rsid w:val="6891100D"/>
    <w:rsid w:val="6B1E1AF0"/>
    <w:rsid w:val="77E81B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97F52"/>
    <w:pPr>
      <w:widowControl w:val="0"/>
      <w:jc w:val="both"/>
    </w:pPr>
    <w:rPr>
      <w:rFonts w:asciiTheme="minorHAnsi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rsid w:val="00F97F5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qFormat/>
    <w:rsid w:val="00F97F52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ParaCharCharCharCharCharCharChar">
    <w:name w:val="默认段落字体 Para Char Char Char Char Char Char Char"/>
    <w:basedOn w:val="a"/>
    <w:qFormat/>
    <w:rsid w:val="00F97F52"/>
  </w:style>
  <w:style w:type="character" w:styleId="a5">
    <w:name w:val="page number"/>
    <w:basedOn w:val="a0"/>
    <w:qFormat/>
    <w:rsid w:val="00F97F52"/>
  </w:style>
  <w:style w:type="character" w:customStyle="1" w:styleId="Char">
    <w:name w:val="页脚 Char"/>
    <w:basedOn w:val="a0"/>
    <w:link w:val="a3"/>
    <w:uiPriority w:val="99"/>
    <w:rsid w:val="00B535A2"/>
    <w:rPr>
      <w:rFonts w:asciiTheme="minorHAnsi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111</TotalTime>
  <Pages>4</Pages>
  <Words>260</Words>
  <Characters>1485</Characters>
  <Application>Microsoft Office Word</Application>
  <DocSecurity>0</DocSecurity>
  <Lines>12</Lines>
  <Paragraphs>3</Paragraphs>
  <ScaleCrop>false</ScaleCrop>
  <Company/>
  <LinksUpToDate>false</LinksUpToDate>
  <CharactersWithSpaces>1742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838</dc:creator>
  <cp:lastModifiedBy>Administrator</cp:lastModifiedBy>
  <cp:revision>7</cp:revision>
  <cp:lastPrinted>2020-01-07T09:29:00Z</cp:lastPrinted>
  <dcterms:created xsi:type="dcterms:W3CDTF">2020-01-02T08:14:00Z</dcterms:created>
  <dcterms:modified xsi:type="dcterms:W3CDTF">2020-01-07T09:29:00Z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2052-11.1.0.9330</vt:lpwstr>
  </property>
</Properties>
</file>