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02A1" w:rsidRPr="00147E9E" w:rsidRDefault="003702A1" w:rsidP="00147E9E">
      <w:pPr>
        <w:spacing w:line="560" w:lineRule="exact"/>
        <w:jc w:val="center"/>
        <w:rPr>
          <w:rFonts w:ascii="仿宋" w:eastAsia="仿宋" w:hAnsi="仿宋" w:cs="方正小标宋简体"/>
          <w:sz w:val="36"/>
          <w:szCs w:val="36"/>
        </w:rPr>
      </w:pPr>
      <w:r w:rsidRPr="00147E9E">
        <w:rPr>
          <w:rFonts w:ascii="仿宋" w:eastAsia="仿宋" w:hAnsi="仿宋" w:cs="方正小标宋简体" w:hint="eastAsia"/>
          <w:sz w:val="36"/>
          <w:szCs w:val="36"/>
        </w:rPr>
        <w:t>村志研究项目绩效评价报告</w:t>
      </w:r>
    </w:p>
    <w:p w:rsidR="003702A1" w:rsidRPr="00147E9E" w:rsidRDefault="003702A1">
      <w:pPr>
        <w:spacing w:line="560" w:lineRule="exact"/>
        <w:ind w:firstLineChars="200" w:firstLine="640"/>
        <w:rPr>
          <w:rFonts w:ascii="仿宋" w:eastAsia="仿宋" w:hAnsi="仿宋" w:cs="仿宋_GB2312"/>
          <w:sz w:val="32"/>
          <w:szCs w:val="32"/>
        </w:rPr>
      </w:pP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根据《石家庄市鹿泉区区级部门预算绩效管理办法》（鹿财字</w:t>
      </w:r>
      <w:r w:rsidRPr="00147E9E">
        <w:rPr>
          <w:rFonts w:ascii="仿宋" w:eastAsia="仿宋" w:hAnsi="仿宋" w:cs="仿宋_GB2312"/>
          <w:sz w:val="32"/>
          <w:szCs w:val="32"/>
        </w:rPr>
        <w:t>[2019]65</w:t>
      </w:r>
      <w:r w:rsidRPr="00147E9E">
        <w:rPr>
          <w:rFonts w:ascii="仿宋" w:eastAsia="仿宋" w:hAnsi="仿宋" w:cs="仿宋_GB2312" w:hint="eastAsia"/>
          <w:sz w:val="32"/>
          <w:szCs w:val="32"/>
        </w:rPr>
        <w:t>号），遵循“科学性、规范性、客观性和公正性”的原则，对</w:t>
      </w:r>
      <w:r w:rsidRPr="00147E9E">
        <w:rPr>
          <w:rFonts w:ascii="仿宋" w:eastAsia="仿宋" w:hAnsi="仿宋" w:cs="方正小标宋简体" w:hint="eastAsia"/>
          <w:sz w:val="32"/>
          <w:szCs w:val="32"/>
        </w:rPr>
        <w:t>村志研究</w:t>
      </w:r>
      <w:r w:rsidRPr="00147E9E">
        <w:rPr>
          <w:rFonts w:ascii="仿宋" w:eastAsia="仿宋" w:hAnsi="仿宋" w:cs="仿宋_GB2312" w:hint="eastAsia"/>
          <w:sz w:val="32"/>
          <w:szCs w:val="32"/>
        </w:rPr>
        <w:t>项目实施了绩效评价，形成本评价报告。</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一、项目基本情况</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（一）项目概况</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村志研究经费：</w:t>
      </w:r>
      <w:r w:rsidRPr="00147E9E">
        <w:rPr>
          <w:rFonts w:ascii="仿宋" w:eastAsia="仿宋" w:hAnsi="仿宋" w:cs="仿宋_GB2312"/>
          <w:sz w:val="32"/>
          <w:szCs w:val="32"/>
        </w:rPr>
        <w:t>2019</w:t>
      </w:r>
      <w:r w:rsidRPr="00147E9E">
        <w:rPr>
          <w:rFonts w:ascii="仿宋" w:eastAsia="仿宋" w:hAnsi="仿宋" w:cs="仿宋_GB2312" w:hint="eastAsia"/>
          <w:sz w:val="32"/>
          <w:szCs w:val="32"/>
        </w:rPr>
        <w:t>年申请安排金额</w:t>
      </w:r>
      <w:r>
        <w:rPr>
          <w:rFonts w:ascii="仿宋" w:eastAsia="仿宋" w:hAnsi="仿宋" w:cs="仿宋_GB2312"/>
          <w:sz w:val="32"/>
          <w:szCs w:val="32"/>
        </w:rPr>
        <w:t>4</w:t>
      </w:r>
      <w:r w:rsidRPr="00147E9E">
        <w:rPr>
          <w:rFonts w:ascii="仿宋" w:eastAsia="仿宋" w:hAnsi="仿宋" w:cs="仿宋_GB2312" w:hint="eastAsia"/>
          <w:sz w:val="32"/>
          <w:szCs w:val="32"/>
        </w:rPr>
        <w:t>万元。</w:t>
      </w:r>
      <w:r w:rsidRPr="00147E9E">
        <w:rPr>
          <w:rFonts w:ascii="仿宋" w:eastAsia="仿宋" w:hAnsi="仿宋" w:cs="仿宋_GB2312"/>
          <w:sz w:val="32"/>
          <w:szCs w:val="32"/>
        </w:rPr>
        <w:t>2019</w:t>
      </w:r>
      <w:r w:rsidRPr="00147E9E">
        <w:rPr>
          <w:rFonts w:ascii="仿宋" w:eastAsia="仿宋" w:hAnsi="仿宋" w:cs="仿宋_GB2312" w:hint="eastAsia"/>
          <w:sz w:val="32"/>
          <w:szCs w:val="32"/>
        </w:rPr>
        <w:t>年预算安排（实际拨付金额）</w:t>
      </w:r>
      <w:r>
        <w:rPr>
          <w:rFonts w:ascii="仿宋" w:eastAsia="仿宋" w:hAnsi="仿宋" w:cs="仿宋_GB2312"/>
          <w:sz w:val="32"/>
          <w:szCs w:val="32"/>
        </w:rPr>
        <w:t>4</w:t>
      </w:r>
      <w:r w:rsidRPr="00147E9E">
        <w:rPr>
          <w:rFonts w:ascii="仿宋" w:eastAsia="仿宋" w:hAnsi="仿宋" w:cs="仿宋_GB2312" w:hint="eastAsia"/>
          <w:sz w:val="32"/>
          <w:szCs w:val="32"/>
        </w:rPr>
        <w:t>万元。</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sz w:val="32"/>
          <w:szCs w:val="32"/>
        </w:rPr>
        <w:t>1</w:t>
      </w:r>
      <w:r w:rsidRPr="00147E9E">
        <w:rPr>
          <w:rFonts w:ascii="仿宋" w:eastAsia="仿宋" w:hAnsi="仿宋" w:cs="仿宋_GB2312" w:hint="eastAsia"/>
          <w:sz w:val="32"/>
          <w:szCs w:val="32"/>
        </w:rPr>
        <w:t>、项目绩效目标下达情况</w:t>
      </w:r>
    </w:p>
    <w:p w:rsidR="003702A1" w:rsidRPr="00147E9E" w:rsidRDefault="003702A1">
      <w:pPr>
        <w:spacing w:line="560" w:lineRule="exact"/>
        <w:ind w:firstLineChars="200" w:firstLine="640"/>
        <w:rPr>
          <w:rFonts w:ascii="仿宋" w:eastAsia="仿宋" w:hAnsi="仿宋"/>
          <w:sz w:val="32"/>
          <w:szCs w:val="32"/>
        </w:rPr>
      </w:pPr>
      <w:r w:rsidRPr="00147E9E">
        <w:rPr>
          <w:rFonts w:ascii="仿宋" w:eastAsia="仿宋" w:hAnsi="仿宋" w:cs="仿宋_GB2312"/>
          <w:sz w:val="32"/>
          <w:szCs w:val="32"/>
        </w:rPr>
        <w:t>2019</w:t>
      </w:r>
      <w:r w:rsidRPr="00147E9E">
        <w:rPr>
          <w:rFonts w:ascii="仿宋" w:eastAsia="仿宋" w:hAnsi="仿宋" w:cs="仿宋_GB2312" w:hint="eastAsia"/>
          <w:sz w:val="32"/>
          <w:szCs w:val="32"/>
        </w:rPr>
        <w:t>年，目标任务是：</w:t>
      </w:r>
      <w:r w:rsidRPr="00147E9E">
        <w:rPr>
          <w:rFonts w:ascii="仿宋" w:eastAsia="仿宋" w:hAnsi="仿宋"/>
          <w:sz w:val="32"/>
          <w:szCs w:val="32"/>
        </w:rPr>
        <w:t>110</w:t>
      </w:r>
      <w:r w:rsidRPr="00147E9E">
        <w:rPr>
          <w:rFonts w:ascii="仿宋" w:eastAsia="仿宋" w:hAnsi="仿宋" w:hint="eastAsia"/>
          <w:sz w:val="32"/>
          <w:szCs w:val="32"/>
        </w:rPr>
        <w:t>个村的</w:t>
      </w:r>
      <w:r w:rsidRPr="00147E9E">
        <w:rPr>
          <w:rFonts w:ascii="仿宋" w:eastAsia="仿宋" w:hAnsi="仿宋"/>
          <w:sz w:val="32"/>
          <w:szCs w:val="32"/>
        </w:rPr>
        <w:t>102</w:t>
      </w:r>
      <w:r w:rsidRPr="00147E9E">
        <w:rPr>
          <w:rFonts w:ascii="仿宋" w:eastAsia="仿宋" w:hAnsi="仿宋" w:hint="eastAsia"/>
          <w:sz w:val="32"/>
          <w:szCs w:val="32"/>
        </w:rPr>
        <w:t>部村志出版，</w:t>
      </w:r>
      <w:r w:rsidRPr="00147E9E">
        <w:rPr>
          <w:rFonts w:ascii="仿宋" w:eastAsia="仿宋" w:hAnsi="仿宋"/>
          <w:sz w:val="32"/>
          <w:szCs w:val="32"/>
        </w:rPr>
        <w:t>48</w:t>
      </w:r>
      <w:r w:rsidRPr="00147E9E">
        <w:rPr>
          <w:rFonts w:ascii="仿宋" w:eastAsia="仿宋" w:hAnsi="仿宋" w:hint="eastAsia"/>
          <w:sz w:val="32"/>
          <w:szCs w:val="32"/>
        </w:rPr>
        <w:t>个村完成初稿，其中</w:t>
      </w:r>
      <w:r w:rsidRPr="00147E9E">
        <w:rPr>
          <w:rFonts w:ascii="仿宋" w:eastAsia="仿宋" w:hAnsi="仿宋"/>
          <w:sz w:val="32"/>
          <w:szCs w:val="32"/>
        </w:rPr>
        <w:t>22</w:t>
      </w:r>
      <w:r w:rsidRPr="00147E9E">
        <w:rPr>
          <w:rFonts w:ascii="仿宋" w:eastAsia="仿宋" w:hAnsi="仿宋" w:hint="eastAsia"/>
          <w:sz w:val="32"/>
          <w:szCs w:val="32"/>
        </w:rPr>
        <w:t>部样书。</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sz w:val="32"/>
          <w:szCs w:val="32"/>
        </w:rPr>
        <w:t>2</w:t>
      </w:r>
      <w:r w:rsidRPr="00147E9E">
        <w:rPr>
          <w:rFonts w:ascii="仿宋" w:eastAsia="仿宋" w:hAnsi="仿宋" w:cs="仿宋_GB2312" w:hint="eastAsia"/>
          <w:sz w:val="32"/>
          <w:szCs w:val="32"/>
        </w:rPr>
        <w:t>、项目绩效目标完成情况</w:t>
      </w:r>
    </w:p>
    <w:p w:rsidR="003702A1" w:rsidRPr="00147E9E" w:rsidRDefault="003702A1">
      <w:pPr>
        <w:spacing w:line="600" w:lineRule="exact"/>
        <w:ind w:firstLineChars="200" w:firstLine="640"/>
        <w:rPr>
          <w:rFonts w:ascii="仿宋" w:eastAsia="仿宋" w:hAnsi="仿宋"/>
          <w:sz w:val="32"/>
          <w:szCs w:val="32"/>
        </w:rPr>
      </w:pPr>
      <w:r w:rsidRPr="00147E9E">
        <w:rPr>
          <w:rFonts w:ascii="仿宋" w:eastAsia="仿宋" w:hAnsi="仿宋"/>
          <w:sz w:val="32"/>
          <w:szCs w:val="32"/>
        </w:rPr>
        <w:t>2019</w:t>
      </w:r>
      <w:r w:rsidRPr="00147E9E">
        <w:rPr>
          <w:rFonts w:ascii="仿宋" w:eastAsia="仿宋" w:hAnsi="仿宋" w:hint="eastAsia"/>
          <w:sz w:val="32"/>
          <w:szCs w:val="32"/>
        </w:rPr>
        <w:t>年继续加大村志工作督导和业务指导，相继到李村镇、山尹村镇、大河镇、寺家庄镇等乡镇和村督导村志编写工作，在黄壁庄镇召开村志工作座谈会，多个乡镇再次召开村志推进工作会议。目前，全区已有</w:t>
      </w:r>
      <w:r w:rsidRPr="00147E9E">
        <w:rPr>
          <w:rFonts w:ascii="仿宋" w:eastAsia="仿宋" w:hAnsi="仿宋"/>
          <w:sz w:val="32"/>
          <w:szCs w:val="32"/>
        </w:rPr>
        <w:t>1</w:t>
      </w:r>
      <w:r w:rsidRPr="00147E9E">
        <w:rPr>
          <w:rFonts w:ascii="仿宋" w:eastAsia="仿宋" w:hAnsi="仿宋" w:hint="eastAsia"/>
          <w:sz w:val="32"/>
          <w:szCs w:val="32"/>
        </w:rPr>
        <w:t>部乡志（石井）正式出版，</w:t>
      </w:r>
      <w:r w:rsidRPr="00147E9E">
        <w:rPr>
          <w:rFonts w:ascii="仿宋" w:eastAsia="仿宋" w:hAnsi="仿宋"/>
          <w:sz w:val="32"/>
          <w:szCs w:val="32"/>
        </w:rPr>
        <w:t xml:space="preserve"> 2</w:t>
      </w:r>
      <w:r w:rsidRPr="00147E9E">
        <w:rPr>
          <w:rFonts w:ascii="仿宋" w:eastAsia="仿宋" w:hAnsi="仿宋" w:hint="eastAsia"/>
          <w:sz w:val="32"/>
          <w:szCs w:val="32"/>
        </w:rPr>
        <w:t>部乡镇志（白鹿泉乡、山尹村镇）完成初稿；鹿泉城志正式出版，并在域内外产生广泛影响；</w:t>
      </w:r>
      <w:r w:rsidRPr="00147E9E">
        <w:rPr>
          <w:rFonts w:ascii="仿宋" w:eastAsia="仿宋" w:hAnsi="仿宋"/>
          <w:sz w:val="32"/>
          <w:szCs w:val="32"/>
        </w:rPr>
        <w:t>110</w:t>
      </w:r>
      <w:r w:rsidRPr="00147E9E">
        <w:rPr>
          <w:rFonts w:ascii="仿宋" w:eastAsia="仿宋" w:hAnsi="仿宋" w:hint="eastAsia"/>
          <w:sz w:val="32"/>
          <w:szCs w:val="32"/>
        </w:rPr>
        <w:t>个村的</w:t>
      </w:r>
      <w:r w:rsidRPr="00147E9E">
        <w:rPr>
          <w:rFonts w:ascii="仿宋" w:eastAsia="仿宋" w:hAnsi="仿宋"/>
          <w:sz w:val="32"/>
          <w:szCs w:val="32"/>
        </w:rPr>
        <w:t>102</w:t>
      </w:r>
      <w:r w:rsidRPr="00147E9E">
        <w:rPr>
          <w:rFonts w:ascii="仿宋" w:eastAsia="仿宋" w:hAnsi="仿宋" w:hint="eastAsia"/>
          <w:sz w:val="32"/>
          <w:szCs w:val="32"/>
        </w:rPr>
        <w:t>部村志出版，</w:t>
      </w:r>
      <w:r w:rsidRPr="00147E9E">
        <w:rPr>
          <w:rFonts w:ascii="仿宋" w:eastAsia="仿宋" w:hAnsi="仿宋"/>
          <w:sz w:val="32"/>
          <w:szCs w:val="32"/>
        </w:rPr>
        <w:t>48</w:t>
      </w:r>
      <w:r w:rsidRPr="00147E9E">
        <w:rPr>
          <w:rFonts w:ascii="仿宋" w:eastAsia="仿宋" w:hAnsi="仿宋" w:hint="eastAsia"/>
          <w:sz w:val="32"/>
          <w:szCs w:val="32"/>
        </w:rPr>
        <w:t>个村完成初稿，其中</w:t>
      </w:r>
      <w:r w:rsidRPr="00147E9E">
        <w:rPr>
          <w:rFonts w:ascii="仿宋" w:eastAsia="仿宋" w:hAnsi="仿宋"/>
          <w:sz w:val="32"/>
          <w:szCs w:val="32"/>
        </w:rPr>
        <w:t>22</w:t>
      </w:r>
      <w:r w:rsidRPr="00147E9E">
        <w:rPr>
          <w:rFonts w:ascii="仿宋" w:eastAsia="仿宋" w:hAnsi="仿宋" w:hint="eastAsia"/>
          <w:sz w:val="32"/>
          <w:szCs w:val="32"/>
        </w:rPr>
        <w:t>部样书。</w:t>
      </w:r>
      <w:smartTag w:uri="urn:schemas-microsoft-com:office:smarttags" w:element="chsdate">
        <w:smartTagPr>
          <w:attr w:name="IsROCDate" w:val="False"/>
          <w:attr w:name="IsLunarDate" w:val="False"/>
          <w:attr w:name="Day" w:val="3"/>
          <w:attr w:name="Month" w:val="7"/>
          <w:attr w:name="Year" w:val="2020"/>
        </w:smartTagPr>
        <w:r w:rsidRPr="00147E9E">
          <w:rPr>
            <w:rFonts w:ascii="仿宋" w:eastAsia="仿宋" w:hAnsi="仿宋" w:cs="宋体"/>
            <w:sz w:val="32"/>
            <w:szCs w:val="32"/>
          </w:rPr>
          <w:t>7</w:t>
        </w:r>
        <w:r w:rsidRPr="00147E9E">
          <w:rPr>
            <w:rFonts w:ascii="仿宋" w:eastAsia="仿宋" w:hAnsi="仿宋" w:cs="宋体" w:hint="eastAsia"/>
            <w:sz w:val="32"/>
            <w:szCs w:val="32"/>
          </w:rPr>
          <w:t>月</w:t>
        </w:r>
        <w:r w:rsidRPr="00147E9E">
          <w:rPr>
            <w:rFonts w:ascii="仿宋" w:eastAsia="仿宋" w:hAnsi="仿宋" w:cs="宋体"/>
            <w:sz w:val="32"/>
            <w:szCs w:val="32"/>
          </w:rPr>
          <w:t>3</w:t>
        </w:r>
        <w:r w:rsidRPr="00147E9E">
          <w:rPr>
            <w:rFonts w:ascii="仿宋" w:eastAsia="仿宋" w:hAnsi="仿宋" w:cs="宋体" w:hint="eastAsia"/>
            <w:sz w:val="32"/>
            <w:szCs w:val="32"/>
          </w:rPr>
          <w:t>日</w:t>
        </w:r>
      </w:smartTag>
      <w:r w:rsidRPr="00147E9E">
        <w:rPr>
          <w:rFonts w:ascii="仿宋" w:eastAsia="仿宋" w:hAnsi="仿宋" w:cs="宋体"/>
          <w:sz w:val="32"/>
          <w:szCs w:val="32"/>
        </w:rPr>
        <w:t>,</w:t>
      </w:r>
      <w:r w:rsidRPr="00147E9E">
        <w:rPr>
          <w:rFonts w:ascii="仿宋" w:eastAsia="仿宋" w:hAnsi="仿宋" w:cs="宋体" w:hint="eastAsia"/>
          <w:sz w:val="32"/>
          <w:szCs w:val="32"/>
        </w:rPr>
        <w:t>省人大常委会原副主任、省关工委常务副主任、省地方志编委会副主任龚焕文，</w:t>
      </w:r>
      <w:r w:rsidRPr="00147E9E">
        <w:rPr>
          <w:rFonts w:ascii="仿宋" w:eastAsia="仿宋" w:hAnsi="仿宋" w:hint="eastAsia"/>
          <w:sz w:val="32"/>
          <w:szCs w:val="32"/>
        </w:rPr>
        <w:t>省方志办主任杨洪进等领导</w:t>
      </w:r>
      <w:r w:rsidRPr="00147E9E">
        <w:rPr>
          <w:rFonts w:ascii="仿宋" w:eastAsia="仿宋" w:hAnsi="仿宋" w:cs="宋体" w:hint="eastAsia"/>
          <w:sz w:val="32"/>
          <w:szCs w:val="32"/>
        </w:rPr>
        <w:t>前来调研</w:t>
      </w:r>
      <w:r w:rsidRPr="00147E9E">
        <w:rPr>
          <w:rFonts w:ascii="仿宋" w:eastAsia="仿宋" w:hAnsi="仿宋" w:cs="宋体"/>
          <w:sz w:val="32"/>
          <w:szCs w:val="32"/>
        </w:rPr>
        <w:t>,</w:t>
      </w:r>
      <w:r w:rsidRPr="00147E9E">
        <w:rPr>
          <w:rFonts w:ascii="仿宋" w:eastAsia="仿宋" w:hAnsi="仿宋" w:cs="宋体" w:hint="eastAsia"/>
          <w:sz w:val="32"/>
          <w:szCs w:val="32"/>
        </w:rPr>
        <w:t>对我区村志工作</w:t>
      </w:r>
      <w:r w:rsidRPr="00147E9E">
        <w:rPr>
          <w:rFonts w:ascii="仿宋" w:eastAsia="仿宋" w:hAnsi="仿宋" w:hint="eastAsia"/>
          <w:sz w:val="32"/>
          <w:szCs w:val="32"/>
        </w:rPr>
        <w:t>给予高度评价，认为不仅在全省，而且在全国编纂数量最多、质量最好、发挥作用最好。</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二、绩效评价工作情况</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（一）项目绩效总体情况</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根据工作安排，成立评价工作小组，拟定本次绩效评价工作方案，准备绩效评价资料。初步评价结论征求意见后，评价工作组撰写绩效评价报告。</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（二）绩效评价指标体系、评价方法和结论</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本次绩效评价指标采用共性指标与个性指标相结合的方式，使用项目投入（</w:t>
      </w:r>
      <w:r w:rsidRPr="00147E9E">
        <w:rPr>
          <w:rFonts w:ascii="仿宋" w:eastAsia="仿宋" w:hAnsi="仿宋" w:cs="仿宋_GB2312"/>
          <w:sz w:val="32"/>
          <w:szCs w:val="32"/>
        </w:rPr>
        <w:t>12</w:t>
      </w:r>
      <w:r w:rsidRPr="00147E9E">
        <w:rPr>
          <w:rFonts w:ascii="仿宋" w:eastAsia="仿宋" w:hAnsi="仿宋" w:cs="仿宋_GB2312" w:hint="eastAsia"/>
          <w:sz w:val="32"/>
          <w:szCs w:val="32"/>
        </w:rPr>
        <w:t>分）、项目过程（</w:t>
      </w:r>
      <w:r w:rsidRPr="00147E9E">
        <w:rPr>
          <w:rFonts w:ascii="仿宋" w:eastAsia="仿宋" w:hAnsi="仿宋" w:cs="仿宋_GB2312"/>
          <w:sz w:val="32"/>
          <w:szCs w:val="32"/>
        </w:rPr>
        <w:t>23</w:t>
      </w:r>
      <w:r w:rsidRPr="00147E9E">
        <w:rPr>
          <w:rFonts w:ascii="仿宋" w:eastAsia="仿宋" w:hAnsi="仿宋" w:cs="仿宋_GB2312" w:hint="eastAsia"/>
          <w:sz w:val="32"/>
          <w:szCs w:val="32"/>
        </w:rPr>
        <w:t>分）、项目产出（</w:t>
      </w:r>
      <w:r w:rsidRPr="00147E9E">
        <w:rPr>
          <w:rFonts w:ascii="仿宋" w:eastAsia="仿宋" w:hAnsi="仿宋" w:cs="仿宋_GB2312"/>
          <w:sz w:val="32"/>
          <w:szCs w:val="32"/>
        </w:rPr>
        <w:t>35</w:t>
      </w:r>
      <w:r w:rsidRPr="00147E9E">
        <w:rPr>
          <w:rFonts w:ascii="仿宋" w:eastAsia="仿宋" w:hAnsi="仿宋" w:cs="仿宋_GB2312" w:hint="eastAsia"/>
          <w:sz w:val="32"/>
          <w:szCs w:val="32"/>
        </w:rPr>
        <w:t>分）和项目效果（</w:t>
      </w:r>
      <w:r w:rsidRPr="00147E9E">
        <w:rPr>
          <w:rFonts w:ascii="仿宋" w:eastAsia="仿宋" w:hAnsi="仿宋" w:cs="仿宋_GB2312"/>
          <w:sz w:val="32"/>
          <w:szCs w:val="32"/>
        </w:rPr>
        <w:t>30</w:t>
      </w:r>
      <w:r w:rsidRPr="00147E9E">
        <w:rPr>
          <w:rFonts w:ascii="仿宋" w:eastAsia="仿宋" w:hAnsi="仿宋" w:cs="仿宋_GB2312" w:hint="eastAsia"/>
          <w:sz w:val="32"/>
          <w:szCs w:val="32"/>
        </w:rPr>
        <w:t>分）</w:t>
      </w:r>
      <w:r w:rsidRPr="00147E9E">
        <w:rPr>
          <w:rFonts w:ascii="仿宋" w:eastAsia="仿宋" w:hAnsi="仿宋" w:cs="仿宋_GB2312"/>
          <w:sz w:val="32"/>
          <w:szCs w:val="32"/>
        </w:rPr>
        <w:t>4</w:t>
      </w:r>
      <w:r w:rsidRPr="00147E9E">
        <w:rPr>
          <w:rFonts w:ascii="仿宋" w:eastAsia="仿宋" w:hAnsi="仿宋" w:cs="仿宋_GB2312" w:hint="eastAsia"/>
          <w:sz w:val="32"/>
          <w:szCs w:val="32"/>
        </w:rPr>
        <w:t>个指标，</w:t>
      </w:r>
      <w:bookmarkStart w:id="0" w:name="_Toc457757116"/>
      <w:bookmarkEnd w:id="0"/>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三、项目执行及绩效实现情况</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（一）项目投入情况（满分</w:t>
      </w:r>
      <w:r w:rsidRPr="00147E9E">
        <w:rPr>
          <w:rFonts w:ascii="仿宋" w:eastAsia="仿宋" w:hAnsi="仿宋" w:cs="仿宋_GB2312"/>
          <w:sz w:val="32"/>
          <w:szCs w:val="32"/>
        </w:rPr>
        <w:t>12</w:t>
      </w:r>
      <w:r w:rsidRPr="00147E9E">
        <w:rPr>
          <w:rFonts w:ascii="仿宋" w:eastAsia="仿宋" w:hAnsi="仿宋" w:cs="仿宋_GB2312" w:hint="eastAsia"/>
          <w:sz w:val="32"/>
          <w:szCs w:val="32"/>
        </w:rPr>
        <w:t>分，实得</w:t>
      </w:r>
      <w:r w:rsidRPr="00147E9E">
        <w:rPr>
          <w:rFonts w:ascii="仿宋" w:eastAsia="仿宋" w:hAnsi="仿宋" w:cs="仿宋_GB2312"/>
          <w:sz w:val="32"/>
          <w:szCs w:val="32"/>
        </w:rPr>
        <w:t>12</w:t>
      </w:r>
      <w:r w:rsidRPr="00147E9E">
        <w:rPr>
          <w:rFonts w:ascii="仿宋" w:eastAsia="仿宋" w:hAnsi="仿宋" w:cs="仿宋_GB2312" w:hint="eastAsia"/>
          <w:sz w:val="32"/>
          <w:szCs w:val="32"/>
        </w:rPr>
        <w:t>分）</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sz w:val="32"/>
          <w:szCs w:val="32"/>
        </w:rPr>
        <w:t>1</w:t>
      </w:r>
      <w:r w:rsidRPr="00147E9E">
        <w:rPr>
          <w:rFonts w:ascii="仿宋" w:eastAsia="仿宋" w:hAnsi="仿宋" w:cs="仿宋_GB2312" w:hint="eastAsia"/>
          <w:sz w:val="32"/>
          <w:szCs w:val="32"/>
        </w:rPr>
        <w:t>、项目立项（满分</w:t>
      </w:r>
      <w:r w:rsidRPr="00147E9E">
        <w:rPr>
          <w:rFonts w:ascii="仿宋" w:eastAsia="仿宋" w:hAnsi="仿宋" w:cs="仿宋_GB2312"/>
          <w:sz w:val="32"/>
          <w:szCs w:val="32"/>
        </w:rPr>
        <w:t>6</w:t>
      </w:r>
      <w:r w:rsidRPr="00147E9E">
        <w:rPr>
          <w:rFonts w:ascii="仿宋" w:eastAsia="仿宋" w:hAnsi="仿宋" w:cs="仿宋_GB2312" w:hint="eastAsia"/>
          <w:sz w:val="32"/>
          <w:szCs w:val="32"/>
        </w:rPr>
        <w:t>分，实得</w:t>
      </w:r>
      <w:r w:rsidRPr="00147E9E">
        <w:rPr>
          <w:rFonts w:ascii="仿宋" w:eastAsia="仿宋" w:hAnsi="仿宋" w:cs="仿宋_GB2312"/>
          <w:sz w:val="32"/>
          <w:szCs w:val="32"/>
        </w:rPr>
        <w:t>6</w:t>
      </w:r>
      <w:r w:rsidRPr="00147E9E">
        <w:rPr>
          <w:rFonts w:ascii="仿宋" w:eastAsia="仿宋" w:hAnsi="仿宋" w:cs="仿宋_GB2312" w:hint="eastAsia"/>
          <w:sz w:val="32"/>
          <w:szCs w:val="32"/>
        </w:rPr>
        <w:t>分）</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w:t>
      </w:r>
      <w:r w:rsidRPr="00147E9E">
        <w:rPr>
          <w:rFonts w:ascii="仿宋" w:eastAsia="仿宋" w:hAnsi="仿宋" w:cs="仿宋_GB2312"/>
          <w:sz w:val="32"/>
          <w:szCs w:val="32"/>
        </w:rPr>
        <w:t>1</w:t>
      </w:r>
      <w:r w:rsidRPr="00147E9E">
        <w:rPr>
          <w:rFonts w:ascii="仿宋" w:eastAsia="仿宋" w:hAnsi="仿宋" w:cs="仿宋_GB2312" w:hint="eastAsia"/>
          <w:sz w:val="32"/>
          <w:szCs w:val="32"/>
        </w:rPr>
        <w:t>）绩效目标合理性（满分</w:t>
      </w:r>
      <w:r w:rsidRPr="00147E9E">
        <w:rPr>
          <w:rFonts w:ascii="仿宋" w:eastAsia="仿宋" w:hAnsi="仿宋" w:cs="仿宋_GB2312"/>
          <w:sz w:val="32"/>
          <w:szCs w:val="32"/>
        </w:rPr>
        <w:t>3</w:t>
      </w:r>
      <w:r w:rsidRPr="00147E9E">
        <w:rPr>
          <w:rFonts w:ascii="仿宋" w:eastAsia="仿宋" w:hAnsi="仿宋" w:cs="仿宋_GB2312" w:hint="eastAsia"/>
          <w:sz w:val="32"/>
          <w:szCs w:val="32"/>
        </w:rPr>
        <w:t>分，实得</w:t>
      </w:r>
      <w:r w:rsidRPr="00147E9E">
        <w:rPr>
          <w:rFonts w:ascii="仿宋" w:eastAsia="仿宋" w:hAnsi="仿宋" w:cs="仿宋_GB2312"/>
          <w:sz w:val="32"/>
          <w:szCs w:val="32"/>
        </w:rPr>
        <w:t>3</w:t>
      </w:r>
      <w:r w:rsidRPr="00147E9E">
        <w:rPr>
          <w:rFonts w:ascii="仿宋" w:eastAsia="仿宋" w:hAnsi="仿宋" w:cs="仿宋_GB2312" w:hint="eastAsia"/>
          <w:sz w:val="32"/>
          <w:szCs w:val="32"/>
        </w:rPr>
        <w:t>分）</w:t>
      </w:r>
    </w:p>
    <w:p w:rsidR="003702A1" w:rsidRPr="00147E9E" w:rsidRDefault="003702A1">
      <w:pPr>
        <w:spacing w:line="560" w:lineRule="exact"/>
        <w:ind w:firstLineChars="200" w:firstLine="640"/>
        <w:rPr>
          <w:rFonts w:ascii="仿宋" w:eastAsia="仿宋" w:hAnsi="仿宋" w:cs="仿宋_GB2312"/>
          <w:sz w:val="32"/>
          <w:szCs w:val="32"/>
        </w:rPr>
      </w:pPr>
      <w:bookmarkStart w:id="1" w:name="_GoBack"/>
      <w:bookmarkEnd w:id="1"/>
      <w:r w:rsidRPr="00147E9E">
        <w:rPr>
          <w:rFonts w:ascii="仿宋" w:eastAsia="仿宋" w:hAnsi="仿宋" w:cs="仿宋_GB2312" w:hint="eastAsia"/>
          <w:sz w:val="32"/>
          <w:szCs w:val="32"/>
        </w:rPr>
        <w:t>史志办制定了《岗位职责》、《财务管理制度》、并严格落实执行。</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w:t>
      </w:r>
      <w:r w:rsidRPr="00147E9E">
        <w:rPr>
          <w:rFonts w:ascii="仿宋" w:eastAsia="仿宋" w:hAnsi="仿宋" w:cs="仿宋_GB2312"/>
          <w:sz w:val="32"/>
          <w:szCs w:val="32"/>
        </w:rPr>
        <w:t>2</w:t>
      </w:r>
      <w:r w:rsidRPr="00147E9E">
        <w:rPr>
          <w:rFonts w:ascii="仿宋" w:eastAsia="仿宋" w:hAnsi="仿宋" w:cs="仿宋_GB2312" w:hint="eastAsia"/>
          <w:sz w:val="32"/>
          <w:szCs w:val="32"/>
        </w:rPr>
        <w:t>）绩效目标明确性（满分</w:t>
      </w:r>
      <w:r w:rsidRPr="00147E9E">
        <w:rPr>
          <w:rFonts w:ascii="仿宋" w:eastAsia="仿宋" w:hAnsi="仿宋" w:cs="仿宋_GB2312"/>
          <w:sz w:val="32"/>
          <w:szCs w:val="32"/>
        </w:rPr>
        <w:t>3</w:t>
      </w:r>
      <w:r w:rsidRPr="00147E9E">
        <w:rPr>
          <w:rFonts w:ascii="仿宋" w:eastAsia="仿宋" w:hAnsi="仿宋" w:cs="仿宋_GB2312" w:hint="eastAsia"/>
          <w:sz w:val="32"/>
          <w:szCs w:val="32"/>
        </w:rPr>
        <w:t>分，实得</w:t>
      </w:r>
      <w:r w:rsidRPr="00147E9E">
        <w:rPr>
          <w:rFonts w:ascii="仿宋" w:eastAsia="仿宋" w:hAnsi="仿宋" w:cs="仿宋_GB2312"/>
          <w:sz w:val="32"/>
          <w:szCs w:val="32"/>
        </w:rPr>
        <w:t>3</w:t>
      </w:r>
      <w:r w:rsidRPr="00147E9E">
        <w:rPr>
          <w:rFonts w:ascii="仿宋" w:eastAsia="仿宋" w:hAnsi="仿宋" w:cs="仿宋_GB2312" w:hint="eastAsia"/>
          <w:sz w:val="32"/>
          <w:szCs w:val="32"/>
        </w:rPr>
        <w:t>分）</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绩效目标具体、清晰、可衡量，绩效目标任务数与年度预算投资补贴额相匹配。</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sz w:val="32"/>
          <w:szCs w:val="32"/>
        </w:rPr>
        <w:t>2</w:t>
      </w:r>
      <w:r w:rsidRPr="00147E9E">
        <w:rPr>
          <w:rFonts w:ascii="仿宋" w:eastAsia="仿宋" w:hAnsi="仿宋" w:cs="仿宋_GB2312" w:hint="eastAsia"/>
          <w:sz w:val="32"/>
          <w:szCs w:val="32"/>
        </w:rPr>
        <w:t>、资金落实（满分</w:t>
      </w:r>
      <w:r w:rsidRPr="00147E9E">
        <w:rPr>
          <w:rFonts w:ascii="仿宋" w:eastAsia="仿宋" w:hAnsi="仿宋" w:cs="仿宋_GB2312"/>
          <w:sz w:val="32"/>
          <w:szCs w:val="32"/>
        </w:rPr>
        <w:t>6</w:t>
      </w:r>
      <w:r w:rsidRPr="00147E9E">
        <w:rPr>
          <w:rFonts w:ascii="仿宋" w:eastAsia="仿宋" w:hAnsi="仿宋" w:cs="仿宋_GB2312" w:hint="eastAsia"/>
          <w:sz w:val="32"/>
          <w:szCs w:val="32"/>
        </w:rPr>
        <w:t>分，实得</w:t>
      </w:r>
      <w:r w:rsidRPr="00147E9E">
        <w:rPr>
          <w:rFonts w:ascii="仿宋" w:eastAsia="仿宋" w:hAnsi="仿宋" w:cs="仿宋_GB2312"/>
          <w:sz w:val="32"/>
          <w:szCs w:val="32"/>
        </w:rPr>
        <w:t>6</w:t>
      </w:r>
      <w:r w:rsidRPr="00147E9E">
        <w:rPr>
          <w:rFonts w:ascii="仿宋" w:eastAsia="仿宋" w:hAnsi="仿宋" w:cs="仿宋_GB2312" w:hint="eastAsia"/>
          <w:sz w:val="32"/>
          <w:szCs w:val="32"/>
        </w:rPr>
        <w:t>分）</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w:t>
      </w:r>
      <w:r w:rsidRPr="00147E9E">
        <w:rPr>
          <w:rFonts w:ascii="仿宋" w:eastAsia="仿宋" w:hAnsi="仿宋" w:cs="仿宋_GB2312"/>
          <w:sz w:val="32"/>
          <w:szCs w:val="32"/>
        </w:rPr>
        <w:t>1</w:t>
      </w:r>
      <w:r w:rsidRPr="00147E9E">
        <w:rPr>
          <w:rFonts w:ascii="仿宋" w:eastAsia="仿宋" w:hAnsi="仿宋" w:cs="仿宋_GB2312" w:hint="eastAsia"/>
          <w:sz w:val="32"/>
          <w:szCs w:val="32"/>
        </w:rPr>
        <w:t>）资金到位率（满分</w:t>
      </w:r>
      <w:r w:rsidRPr="00147E9E">
        <w:rPr>
          <w:rFonts w:ascii="仿宋" w:eastAsia="仿宋" w:hAnsi="仿宋" w:cs="仿宋_GB2312"/>
          <w:sz w:val="32"/>
          <w:szCs w:val="32"/>
        </w:rPr>
        <w:t>3</w:t>
      </w:r>
      <w:r w:rsidRPr="00147E9E">
        <w:rPr>
          <w:rFonts w:ascii="仿宋" w:eastAsia="仿宋" w:hAnsi="仿宋" w:cs="仿宋_GB2312" w:hint="eastAsia"/>
          <w:sz w:val="32"/>
          <w:szCs w:val="32"/>
        </w:rPr>
        <w:t>分，实得</w:t>
      </w:r>
      <w:r w:rsidRPr="00147E9E">
        <w:rPr>
          <w:rFonts w:ascii="仿宋" w:eastAsia="仿宋" w:hAnsi="仿宋" w:cs="仿宋_GB2312"/>
          <w:sz w:val="32"/>
          <w:szCs w:val="32"/>
        </w:rPr>
        <w:t>3</w:t>
      </w:r>
      <w:r w:rsidRPr="00147E9E">
        <w:rPr>
          <w:rFonts w:ascii="仿宋" w:eastAsia="仿宋" w:hAnsi="仿宋" w:cs="仿宋_GB2312" w:hint="eastAsia"/>
          <w:sz w:val="32"/>
          <w:szCs w:val="32"/>
        </w:rPr>
        <w:t>分）</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村志研究经费：</w:t>
      </w:r>
      <w:r w:rsidRPr="00147E9E">
        <w:rPr>
          <w:rFonts w:ascii="仿宋" w:eastAsia="仿宋" w:hAnsi="仿宋" w:cs="仿宋_GB2312"/>
          <w:sz w:val="32"/>
          <w:szCs w:val="32"/>
        </w:rPr>
        <w:t>2019</w:t>
      </w:r>
      <w:r w:rsidRPr="00147E9E">
        <w:rPr>
          <w:rFonts w:ascii="仿宋" w:eastAsia="仿宋" w:hAnsi="仿宋" w:cs="仿宋_GB2312" w:hint="eastAsia"/>
          <w:sz w:val="32"/>
          <w:szCs w:val="32"/>
        </w:rPr>
        <w:t>年村志研究活动安排金额</w:t>
      </w:r>
      <w:r w:rsidRPr="00147E9E">
        <w:rPr>
          <w:rFonts w:ascii="仿宋" w:eastAsia="仿宋" w:hAnsi="仿宋" w:cs="仿宋_GB2312"/>
          <w:sz w:val="32"/>
          <w:szCs w:val="32"/>
        </w:rPr>
        <w:t>4</w:t>
      </w:r>
      <w:r w:rsidRPr="00147E9E">
        <w:rPr>
          <w:rFonts w:ascii="仿宋" w:eastAsia="仿宋" w:hAnsi="仿宋" w:cs="仿宋_GB2312" w:hint="eastAsia"/>
          <w:sz w:val="32"/>
          <w:szCs w:val="32"/>
        </w:rPr>
        <w:t>万元。资金到位率</w:t>
      </w:r>
      <w:r w:rsidRPr="00147E9E">
        <w:rPr>
          <w:rFonts w:ascii="仿宋" w:eastAsia="仿宋" w:hAnsi="仿宋" w:cs="仿宋_GB2312"/>
          <w:sz w:val="32"/>
          <w:szCs w:val="32"/>
        </w:rPr>
        <w:t>100%</w:t>
      </w:r>
      <w:r w:rsidRPr="00147E9E">
        <w:rPr>
          <w:rFonts w:ascii="仿宋" w:eastAsia="仿宋" w:hAnsi="仿宋" w:cs="仿宋_GB2312" w:hint="eastAsia"/>
          <w:sz w:val="32"/>
          <w:szCs w:val="32"/>
        </w:rPr>
        <w:t>。</w:t>
      </w:r>
    </w:p>
    <w:p w:rsidR="003702A1" w:rsidRPr="00147E9E" w:rsidRDefault="003702A1">
      <w:pPr>
        <w:numPr>
          <w:ilvl w:val="0"/>
          <w:numId w:val="1"/>
        </w:num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资金到位及时性（满分</w:t>
      </w:r>
      <w:r w:rsidRPr="00147E9E">
        <w:rPr>
          <w:rFonts w:ascii="仿宋" w:eastAsia="仿宋" w:hAnsi="仿宋" w:cs="仿宋_GB2312"/>
          <w:sz w:val="32"/>
          <w:szCs w:val="32"/>
        </w:rPr>
        <w:t>3</w:t>
      </w:r>
      <w:r w:rsidRPr="00147E9E">
        <w:rPr>
          <w:rFonts w:ascii="仿宋" w:eastAsia="仿宋" w:hAnsi="仿宋" w:cs="仿宋_GB2312" w:hint="eastAsia"/>
          <w:sz w:val="32"/>
          <w:szCs w:val="32"/>
        </w:rPr>
        <w:t>分，实得</w:t>
      </w:r>
      <w:r w:rsidRPr="00147E9E">
        <w:rPr>
          <w:rFonts w:ascii="仿宋" w:eastAsia="仿宋" w:hAnsi="仿宋" w:cs="仿宋_GB2312"/>
          <w:sz w:val="32"/>
          <w:szCs w:val="32"/>
        </w:rPr>
        <w:t>3</w:t>
      </w:r>
      <w:r w:rsidRPr="00147E9E">
        <w:rPr>
          <w:rFonts w:ascii="仿宋" w:eastAsia="仿宋" w:hAnsi="仿宋" w:cs="仿宋_GB2312" w:hint="eastAsia"/>
          <w:sz w:val="32"/>
          <w:szCs w:val="32"/>
        </w:rPr>
        <w:t>分）</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财政资金下达后，财政及时将资金拨付到专用账户，无拖延滞后现象。</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（二）项目实施过程情况（满分</w:t>
      </w:r>
      <w:r w:rsidRPr="00147E9E">
        <w:rPr>
          <w:rFonts w:ascii="仿宋" w:eastAsia="仿宋" w:hAnsi="仿宋" w:cs="仿宋_GB2312"/>
          <w:sz w:val="32"/>
          <w:szCs w:val="32"/>
        </w:rPr>
        <w:t>23</w:t>
      </w:r>
      <w:r w:rsidRPr="00147E9E">
        <w:rPr>
          <w:rFonts w:ascii="仿宋" w:eastAsia="仿宋" w:hAnsi="仿宋" w:cs="仿宋_GB2312" w:hint="eastAsia"/>
          <w:sz w:val="32"/>
          <w:szCs w:val="32"/>
        </w:rPr>
        <w:t>分，实得</w:t>
      </w:r>
      <w:r w:rsidRPr="00147E9E">
        <w:rPr>
          <w:rFonts w:ascii="仿宋" w:eastAsia="仿宋" w:hAnsi="仿宋" w:cs="仿宋_GB2312"/>
          <w:sz w:val="32"/>
          <w:szCs w:val="32"/>
        </w:rPr>
        <w:t>23</w:t>
      </w:r>
      <w:r w:rsidRPr="00147E9E">
        <w:rPr>
          <w:rFonts w:ascii="仿宋" w:eastAsia="仿宋" w:hAnsi="仿宋" w:cs="仿宋_GB2312" w:hint="eastAsia"/>
          <w:sz w:val="32"/>
          <w:szCs w:val="32"/>
        </w:rPr>
        <w:t>分）</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sz w:val="32"/>
          <w:szCs w:val="32"/>
        </w:rPr>
        <w:t>1</w:t>
      </w:r>
      <w:r w:rsidRPr="00147E9E">
        <w:rPr>
          <w:rFonts w:ascii="仿宋" w:eastAsia="仿宋" w:hAnsi="仿宋" w:cs="仿宋_GB2312" w:hint="eastAsia"/>
          <w:sz w:val="32"/>
          <w:szCs w:val="32"/>
        </w:rPr>
        <w:t>、项目管理情况（满分</w:t>
      </w:r>
      <w:r w:rsidRPr="00147E9E">
        <w:rPr>
          <w:rFonts w:ascii="仿宋" w:eastAsia="仿宋" w:hAnsi="仿宋" w:cs="仿宋_GB2312"/>
          <w:sz w:val="32"/>
          <w:szCs w:val="32"/>
        </w:rPr>
        <w:t>11</w:t>
      </w:r>
      <w:r w:rsidRPr="00147E9E">
        <w:rPr>
          <w:rFonts w:ascii="仿宋" w:eastAsia="仿宋" w:hAnsi="仿宋" w:cs="仿宋_GB2312" w:hint="eastAsia"/>
          <w:sz w:val="32"/>
          <w:szCs w:val="32"/>
        </w:rPr>
        <w:t>分，实得</w:t>
      </w:r>
      <w:r w:rsidRPr="00147E9E">
        <w:rPr>
          <w:rFonts w:ascii="仿宋" w:eastAsia="仿宋" w:hAnsi="仿宋" w:cs="仿宋_GB2312"/>
          <w:sz w:val="32"/>
          <w:szCs w:val="32"/>
        </w:rPr>
        <w:t>11</w:t>
      </w:r>
      <w:r w:rsidRPr="00147E9E">
        <w:rPr>
          <w:rFonts w:ascii="仿宋" w:eastAsia="仿宋" w:hAnsi="仿宋" w:cs="仿宋_GB2312" w:hint="eastAsia"/>
          <w:sz w:val="32"/>
          <w:szCs w:val="32"/>
        </w:rPr>
        <w:t>分）</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对管理制度健全性、制度执行有效性和项目质量可控性等情况进行分析后，根据指标体系评分标准制定计算分值。史志办依据相关的制度和经办规程结合实际制定详细的内部控制实施细则，在单位内部公开并严格执行，切实加强内控管理。</w:t>
      </w:r>
      <w:r w:rsidRPr="00147E9E">
        <w:rPr>
          <w:rFonts w:ascii="仿宋_GB2312" w:eastAsia="仿宋" w:hAnsi="仿宋_GB2312" w:cs="仿宋_GB2312"/>
          <w:sz w:val="32"/>
          <w:szCs w:val="32"/>
        </w:rPr>
        <w:t> </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sz w:val="32"/>
          <w:szCs w:val="32"/>
        </w:rPr>
        <w:t>2</w:t>
      </w:r>
      <w:r w:rsidRPr="00147E9E">
        <w:rPr>
          <w:rFonts w:ascii="仿宋" w:eastAsia="仿宋" w:hAnsi="仿宋" w:cs="仿宋_GB2312" w:hint="eastAsia"/>
          <w:sz w:val="32"/>
          <w:szCs w:val="32"/>
        </w:rPr>
        <w:t>、财务管理情况（满分</w:t>
      </w:r>
      <w:r w:rsidRPr="00147E9E">
        <w:rPr>
          <w:rFonts w:ascii="仿宋" w:eastAsia="仿宋" w:hAnsi="仿宋" w:cs="仿宋_GB2312"/>
          <w:sz w:val="32"/>
          <w:szCs w:val="32"/>
        </w:rPr>
        <w:t>12</w:t>
      </w:r>
      <w:r w:rsidRPr="00147E9E">
        <w:rPr>
          <w:rFonts w:ascii="仿宋" w:eastAsia="仿宋" w:hAnsi="仿宋" w:cs="仿宋_GB2312" w:hint="eastAsia"/>
          <w:sz w:val="32"/>
          <w:szCs w:val="32"/>
        </w:rPr>
        <w:t>分，实得</w:t>
      </w:r>
      <w:r w:rsidRPr="00147E9E">
        <w:rPr>
          <w:rFonts w:ascii="仿宋" w:eastAsia="仿宋" w:hAnsi="仿宋" w:cs="仿宋_GB2312"/>
          <w:sz w:val="32"/>
          <w:szCs w:val="32"/>
        </w:rPr>
        <w:t>12</w:t>
      </w:r>
      <w:r w:rsidRPr="00147E9E">
        <w:rPr>
          <w:rFonts w:ascii="仿宋" w:eastAsia="仿宋" w:hAnsi="仿宋" w:cs="仿宋_GB2312" w:hint="eastAsia"/>
          <w:sz w:val="32"/>
          <w:szCs w:val="32"/>
        </w:rPr>
        <w:t>分）</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w:t>
      </w:r>
      <w:r w:rsidRPr="00147E9E">
        <w:rPr>
          <w:rFonts w:ascii="仿宋" w:eastAsia="仿宋" w:hAnsi="仿宋" w:cs="仿宋_GB2312"/>
          <w:sz w:val="32"/>
          <w:szCs w:val="32"/>
        </w:rPr>
        <w:t>1</w:t>
      </w:r>
      <w:r w:rsidRPr="00147E9E">
        <w:rPr>
          <w:rFonts w:ascii="仿宋" w:eastAsia="仿宋" w:hAnsi="仿宋" w:cs="仿宋_GB2312" w:hint="eastAsia"/>
          <w:sz w:val="32"/>
          <w:szCs w:val="32"/>
        </w:rPr>
        <w:t>）账户管理（满分</w:t>
      </w:r>
      <w:r w:rsidRPr="00147E9E">
        <w:rPr>
          <w:rFonts w:ascii="仿宋" w:eastAsia="仿宋" w:hAnsi="仿宋" w:cs="仿宋_GB2312"/>
          <w:sz w:val="32"/>
          <w:szCs w:val="32"/>
        </w:rPr>
        <w:t>3</w:t>
      </w:r>
      <w:r w:rsidRPr="00147E9E">
        <w:rPr>
          <w:rFonts w:ascii="仿宋" w:eastAsia="仿宋" w:hAnsi="仿宋" w:cs="仿宋_GB2312" w:hint="eastAsia"/>
          <w:sz w:val="32"/>
          <w:szCs w:val="32"/>
        </w:rPr>
        <w:t>分，实得</w:t>
      </w:r>
      <w:r w:rsidRPr="00147E9E">
        <w:rPr>
          <w:rFonts w:ascii="仿宋" w:eastAsia="仿宋" w:hAnsi="仿宋" w:cs="仿宋_GB2312"/>
          <w:sz w:val="32"/>
          <w:szCs w:val="32"/>
        </w:rPr>
        <w:t>3</w:t>
      </w:r>
      <w:r w:rsidRPr="00147E9E">
        <w:rPr>
          <w:rFonts w:ascii="仿宋" w:eastAsia="仿宋" w:hAnsi="仿宋" w:cs="仿宋_GB2312" w:hint="eastAsia"/>
          <w:sz w:val="32"/>
          <w:szCs w:val="32"/>
        </w:rPr>
        <w:t>分）</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严格执行财务收支两条线管理。按照规定开设收入户、支出户和财政专户。每月定期将收入户保费及利息及时划转到财政专户，没有违规存储基金；基金专款专用，单独记账、核算，财务管理严格，支出户支出依据合规。</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w:t>
      </w:r>
      <w:r w:rsidRPr="00147E9E">
        <w:rPr>
          <w:rFonts w:ascii="仿宋" w:eastAsia="仿宋" w:hAnsi="仿宋" w:cs="仿宋_GB2312"/>
          <w:sz w:val="32"/>
          <w:szCs w:val="32"/>
        </w:rPr>
        <w:t>2</w:t>
      </w:r>
      <w:r w:rsidRPr="00147E9E">
        <w:rPr>
          <w:rFonts w:ascii="仿宋" w:eastAsia="仿宋" w:hAnsi="仿宋" w:cs="仿宋_GB2312" w:hint="eastAsia"/>
          <w:sz w:val="32"/>
          <w:szCs w:val="32"/>
        </w:rPr>
        <w:t>）资金使用规范（满分</w:t>
      </w:r>
      <w:r w:rsidRPr="00147E9E">
        <w:rPr>
          <w:rFonts w:ascii="仿宋" w:eastAsia="仿宋" w:hAnsi="仿宋" w:cs="仿宋_GB2312"/>
          <w:sz w:val="32"/>
          <w:szCs w:val="32"/>
        </w:rPr>
        <w:t>3</w:t>
      </w:r>
      <w:r w:rsidRPr="00147E9E">
        <w:rPr>
          <w:rFonts w:ascii="仿宋" w:eastAsia="仿宋" w:hAnsi="仿宋" w:cs="仿宋_GB2312" w:hint="eastAsia"/>
          <w:sz w:val="32"/>
          <w:szCs w:val="32"/>
        </w:rPr>
        <w:t>分，实得</w:t>
      </w:r>
      <w:r w:rsidRPr="00147E9E">
        <w:rPr>
          <w:rFonts w:ascii="仿宋" w:eastAsia="仿宋" w:hAnsi="仿宋" w:cs="仿宋_GB2312"/>
          <w:sz w:val="32"/>
          <w:szCs w:val="32"/>
        </w:rPr>
        <w:t>3</w:t>
      </w:r>
      <w:r w:rsidRPr="00147E9E">
        <w:rPr>
          <w:rFonts w:ascii="仿宋" w:eastAsia="仿宋" w:hAnsi="仿宋" w:cs="仿宋_GB2312" w:hint="eastAsia"/>
          <w:sz w:val="32"/>
          <w:szCs w:val="32"/>
        </w:rPr>
        <w:t>分）</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资金使用严格规范，不存在支出依据不合规、虚列项目支出以及截留、挤占、挪用资金等情况；不存在将个人账户储存额用于非个人账户支出等违法违规问题。</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w:t>
      </w:r>
      <w:r w:rsidRPr="00147E9E">
        <w:rPr>
          <w:rFonts w:ascii="仿宋" w:eastAsia="仿宋" w:hAnsi="仿宋" w:cs="仿宋_GB2312"/>
          <w:sz w:val="32"/>
          <w:szCs w:val="32"/>
        </w:rPr>
        <w:t>3</w:t>
      </w:r>
      <w:r w:rsidRPr="00147E9E">
        <w:rPr>
          <w:rFonts w:ascii="仿宋" w:eastAsia="仿宋" w:hAnsi="仿宋" w:cs="仿宋_GB2312" w:hint="eastAsia"/>
          <w:sz w:val="32"/>
          <w:szCs w:val="32"/>
        </w:rPr>
        <w:t>）资金申请和审批程序（满分</w:t>
      </w:r>
      <w:r w:rsidRPr="00147E9E">
        <w:rPr>
          <w:rFonts w:ascii="仿宋" w:eastAsia="仿宋" w:hAnsi="仿宋" w:cs="仿宋_GB2312"/>
          <w:sz w:val="32"/>
          <w:szCs w:val="32"/>
        </w:rPr>
        <w:t>3</w:t>
      </w:r>
      <w:r w:rsidRPr="00147E9E">
        <w:rPr>
          <w:rFonts w:ascii="仿宋" w:eastAsia="仿宋" w:hAnsi="仿宋" w:cs="仿宋_GB2312" w:hint="eastAsia"/>
          <w:sz w:val="32"/>
          <w:szCs w:val="32"/>
        </w:rPr>
        <w:t>分，实得</w:t>
      </w:r>
      <w:r w:rsidRPr="00147E9E">
        <w:rPr>
          <w:rFonts w:ascii="仿宋" w:eastAsia="仿宋" w:hAnsi="仿宋" w:cs="仿宋_GB2312"/>
          <w:sz w:val="32"/>
          <w:szCs w:val="32"/>
        </w:rPr>
        <w:t>3</w:t>
      </w:r>
      <w:r w:rsidRPr="00147E9E">
        <w:rPr>
          <w:rFonts w:ascii="仿宋" w:eastAsia="仿宋" w:hAnsi="仿宋" w:cs="仿宋_GB2312" w:hint="eastAsia"/>
          <w:sz w:val="32"/>
          <w:szCs w:val="32"/>
        </w:rPr>
        <w:t>分）</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每月的资金划拨都有完整的申请、审核、审批手续，资金拨付及时，资金申请审批程序符合管理办法规定。</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w:t>
      </w:r>
      <w:r w:rsidRPr="00147E9E">
        <w:rPr>
          <w:rFonts w:ascii="仿宋" w:eastAsia="仿宋" w:hAnsi="仿宋" w:cs="仿宋_GB2312"/>
          <w:sz w:val="32"/>
          <w:szCs w:val="32"/>
        </w:rPr>
        <w:t>4</w:t>
      </w:r>
      <w:r w:rsidRPr="00147E9E">
        <w:rPr>
          <w:rFonts w:ascii="仿宋" w:eastAsia="仿宋" w:hAnsi="仿宋" w:cs="仿宋_GB2312" w:hint="eastAsia"/>
          <w:sz w:val="32"/>
          <w:szCs w:val="32"/>
        </w:rPr>
        <w:t>）会计核算（满分</w:t>
      </w:r>
      <w:r w:rsidRPr="00147E9E">
        <w:rPr>
          <w:rFonts w:ascii="仿宋" w:eastAsia="仿宋" w:hAnsi="仿宋" w:cs="仿宋_GB2312"/>
          <w:sz w:val="32"/>
          <w:szCs w:val="32"/>
        </w:rPr>
        <w:t>3</w:t>
      </w:r>
      <w:r w:rsidRPr="00147E9E">
        <w:rPr>
          <w:rFonts w:ascii="仿宋" w:eastAsia="仿宋" w:hAnsi="仿宋" w:cs="仿宋_GB2312" w:hint="eastAsia"/>
          <w:sz w:val="32"/>
          <w:szCs w:val="32"/>
        </w:rPr>
        <w:t>分，实得</w:t>
      </w:r>
      <w:r w:rsidRPr="00147E9E">
        <w:rPr>
          <w:rFonts w:ascii="仿宋" w:eastAsia="仿宋" w:hAnsi="仿宋" w:cs="仿宋_GB2312"/>
          <w:sz w:val="32"/>
          <w:szCs w:val="32"/>
        </w:rPr>
        <w:t>3</w:t>
      </w:r>
      <w:r w:rsidRPr="00147E9E">
        <w:rPr>
          <w:rFonts w:ascii="仿宋" w:eastAsia="仿宋" w:hAnsi="仿宋" w:cs="仿宋_GB2312" w:hint="eastAsia"/>
          <w:sz w:val="32"/>
          <w:szCs w:val="32"/>
        </w:rPr>
        <w:t>分）</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按照基金财务管理文件和相关会计规范操作，建立会计账簿，设置会计科目进行会计核算。按照规定取得和填制原始凭证、记账凭证，更正会计记录有依据，按月核对凭证、账簿、报表，做到账证、账账、账表相符。</w:t>
      </w:r>
    </w:p>
    <w:p w:rsidR="003702A1" w:rsidRPr="00147E9E" w:rsidRDefault="003702A1">
      <w:pPr>
        <w:numPr>
          <w:ilvl w:val="0"/>
          <w:numId w:val="2"/>
        </w:num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项目产出情况</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对项目的实际完成率、完成及时率、质量达标率、成本节约等情况进行分析后，根据指示体系评分标准计算分值。项目产出情况满分</w:t>
      </w:r>
      <w:r w:rsidRPr="00147E9E">
        <w:rPr>
          <w:rFonts w:ascii="仿宋" w:eastAsia="仿宋" w:hAnsi="仿宋" w:cs="仿宋_GB2312"/>
          <w:sz w:val="32"/>
          <w:szCs w:val="32"/>
        </w:rPr>
        <w:t>35</w:t>
      </w:r>
      <w:r w:rsidRPr="00147E9E">
        <w:rPr>
          <w:rFonts w:ascii="仿宋" w:eastAsia="仿宋" w:hAnsi="仿宋" w:cs="仿宋_GB2312" w:hint="eastAsia"/>
          <w:sz w:val="32"/>
          <w:szCs w:val="32"/>
        </w:rPr>
        <w:t>分，实得</w:t>
      </w:r>
      <w:r w:rsidRPr="00147E9E">
        <w:rPr>
          <w:rFonts w:ascii="仿宋" w:eastAsia="仿宋" w:hAnsi="仿宋" w:cs="仿宋_GB2312"/>
          <w:sz w:val="32"/>
          <w:szCs w:val="32"/>
        </w:rPr>
        <w:t>35</w:t>
      </w:r>
      <w:r w:rsidRPr="00147E9E">
        <w:rPr>
          <w:rFonts w:ascii="仿宋" w:eastAsia="仿宋" w:hAnsi="仿宋" w:cs="仿宋_GB2312" w:hint="eastAsia"/>
          <w:sz w:val="32"/>
          <w:szCs w:val="32"/>
        </w:rPr>
        <w:t>分。</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（四）项目效果情况（满分</w:t>
      </w:r>
      <w:r w:rsidRPr="00147E9E">
        <w:rPr>
          <w:rFonts w:ascii="仿宋" w:eastAsia="仿宋" w:hAnsi="仿宋" w:cs="仿宋_GB2312"/>
          <w:sz w:val="32"/>
          <w:szCs w:val="32"/>
        </w:rPr>
        <w:t>30</w:t>
      </w:r>
      <w:r w:rsidRPr="00147E9E">
        <w:rPr>
          <w:rFonts w:ascii="仿宋" w:eastAsia="仿宋" w:hAnsi="仿宋" w:cs="仿宋_GB2312" w:hint="eastAsia"/>
          <w:sz w:val="32"/>
          <w:szCs w:val="32"/>
        </w:rPr>
        <w:t>分，实得</w:t>
      </w:r>
      <w:r w:rsidRPr="00147E9E">
        <w:rPr>
          <w:rFonts w:ascii="仿宋" w:eastAsia="仿宋" w:hAnsi="仿宋" w:cs="仿宋_GB2312"/>
          <w:sz w:val="32"/>
          <w:szCs w:val="32"/>
        </w:rPr>
        <w:t>29</w:t>
      </w:r>
      <w:r w:rsidRPr="00147E9E">
        <w:rPr>
          <w:rFonts w:ascii="仿宋" w:eastAsia="仿宋" w:hAnsi="仿宋" w:cs="仿宋_GB2312" w:hint="eastAsia"/>
          <w:sz w:val="32"/>
          <w:szCs w:val="32"/>
        </w:rPr>
        <w:t>分）</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sz w:val="32"/>
          <w:szCs w:val="32"/>
        </w:rPr>
        <w:t>2019</w:t>
      </w:r>
      <w:r w:rsidRPr="00147E9E">
        <w:rPr>
          <w:rFonts w:ascii="仿宋" w:eastAsia="仿宋" w:hAnsi="仿宋" w:cs="仿宋_GB2312" w:hint="eastAsia"/>
          <w:sz w:val="32"/>
          <w:szCs w:val="32"/>
        </w:rPr>
        <w:t>年度专项预算资金</w:t>
      </w:r>
      <w:r w:rsidRPr="00147E9E">
        <w:rPr>
          <w:rFonts w:ascii="仿宋" w:eastAsia="仿宋" w:hAnsi="仿宋" w:cs="仿宋_GB2312"/>
          <w:sz w:val="32"/>
          <w:szCs w:val="32"/>
        </w:rPr>
        <w:t>4</w:t>
      </w:r>
      <w:r w:rsidRPr="00147E9E">
        <w:rPr>
          <w:rFonts w:ascii="仿宋" w:eastAsia="仿宋" w:hAnsi="仿宋" w:cs="仿宋_GB2312" w:hint="eastAsia"/>
          <w:sz w:val="32"/>
          <w:szCs w:val="32"/>
        </w:rPr>
        <w:t>万元，按规定财政资金专款专用。</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四、项目综合评价结论和评价等级</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根据项目执行情况和项目绩效情况，评价工作组对</w:t>
      </w:r>
      <w:r w:rsidRPr="00147E9E">
        <w:rPr>
          <w:rFonts w:ascii="仿宋" w:eastAsia="仿宋" w:hAnsi="仿宋" w:cs="仿宋_GB2312"/>
          <w:sz w:val="32"/>
          <w:szCs w:val="32"/>
        </w:rPr>
        <w:t>2019</w:t>
      </w:r>
      <w:r w:rsidRPr="00147E9E">
        <w:rPr>
          <w:rFonts w:ascii="仿宋" w:eastAsia="仿宋" w:hAnsi="仿宋" w:cs="仿宋_GB2312" w:hint="eastAsia"/>
          <w:sz w:val="32"/>
          <w:szCs w:val="32"/>
        </w:rPr>
        <w:t>年度村志研究绩效评价为</w:t>
      </w:r>
      <w:r w:rsidRPr="00147E9E">
        <w:rPr>
          <w:rFonts w:ascii="仿宋" w:eastAsia="仿宋" w:hAnsi="仿宋" w:cs="仿宋_GB2312"/>
          <w:sz w:val="32"/>
          <w:szCs w:val="32"/>
        </w:rPr>
        <w:t>99</w:t>
      </w:r>
      <w:r w:rsidRPr="00147E9E">
        <w:rPr>
          <w:rFonts w:ascii="仿宋" w:eastAsia="仿宋" w:hAnsi="仿宋" w:cs="仿宋_GB2312" w:hint="eastAsia"/>
          <w:sz w:val="32"/>
          <w:szCs w:val="32"/>
        </w:rPr>
        <w:t>分，评价等级为优。</w:t>
      </w:r>
    </w:p>
    <w:p w:rsidR="003702A1" w:rsidRPr="00147E9E" w:rsidRDefault="003702A1">
      <w:pPr>
        <w:numPr>
          <w:ilvl w:val="0"/>
          <w:numId w:val="3"/>
        </w:num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存在的问题及改进措施</w:t>
      </w:r>
    </w:p>
    <w:p w:rsidR="003702A1" w:rsidRPr="00147E9E" w:rsidRDefault="003702A1">
      <w:p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自开展此项工作以来，严格按要求完成了上级交给的任务，但还有很多不足之处，需要进一步提高和完善，我们一定扎扎实实地做好每一项工作，认真总结经验，查找不足，发现新问题，提出新举措，把村志研究工作做的更好。</w:t>
      </w:r>
    </w:p>
    <w:p w:rsidR="003702A1" w:rsidRPr="00147E9E" w:rsidRDefault="003702A1">
      <w:pPr>
        <w:numPr>
          <w:ilvl w:val="0"/>
          <w:numId w:val="4"/>
        </w:numPr>
        <w:spacing w:line="560" w:lineRule="exact"/>
        <w:ind w:firstLineChars="200" w:firstLine="640"/>
        <w:rPr>
          <w:rFonts w:ascii="仿宋" w:eastAsia="仿宋" w:hAnsi="仿宋" w:cs="仿宋_GB2312"/>
          <w:sz w:val="32"/>
          <w:szCs w:val="32"/>
        </w:rPr>
      </w:pPr>
      <w:r w:rsidRPr="00147E9E">
        <w:rPr>
          <w:rFonts w:ascii="仿宋" w:eastAsia="仿宋" w:hAnsi="仿宋" w:cs="仿宋_GB2312" w:hint="eastAsia"/>
          <w:sz w:val="32"/>
          <w:szCs w:val="32"/>
        </w:rPr>
        <w:t>评价工作组人员</w:t>
      </w:r>
    </w:p>
    <w:p w:rsidR="003702A1" w:rsidRPr="00147E9E" w:rsidRDefault="003702A1">
      <w:pPr>
        <w:adjustRightInd w:val="0"/>
        <w:spacing w:line="360" w:lineRule="atLeast"/>
        <w:ind w:firstLineChars="200" w:firstLine="640"/>
        <w:rPr>
          <w:rFonts w:ascii="仿宋" w:eastAsia="仿宋" w:hAnsi="仿宋" w:cs="仿宋"/>
          <w:sz w:val="32"/>
          <w:szCs w:val="32"/>
        </w:rPr>
      </w:pPr>
      <w:r w:rsidRPr="00147E9E">
        <w:rPr>
          <w:rFonts w:ascii="仿宋" w:eastAsia="仿宋" w:hAnsi="仿宋" w:cs="仿宋" w:hint="eastAsia"/>
          <w:sz w:val="32"/>
          <w:szCs w:val="32"/>
        </w:rPr>
        <w:t>组</w:t>
      </w:r>
      <w:r w:rsidRPr="00147E9E">
        <w:rPr>
          <w:rFonts w:ascii="仿宋" w:eastAsia="仿宋" w:hAnsi="仿宋" w:cs="仿宋"/>
          <w:sz w:val="32"/>
          <w:szCs w:val="32"/>
        </w:rPr>
        <w:t xml:space="preserve">  </w:t>
      </w:r>
      <w:r w:rsidRPr="00147E9E">
        <w:rPr>
          <w:rFonts w:ascii="仿宋" w:eastAsia="仿宋" w:hAnsi="仿宋" w:cs="仿宋" w:hint="eastAsia"/>
          <w:sz w:val="32"/>
          <w:szCs w:val="32"/>
        </w:rPr>
        <w:t>长：赵荣德</w:t>
      </w:r>
      <w:r w:rsidRPr="00147E9E">
        <w:rPr>
          <w:rFonts w:ascii="仿宋" w:eastAsia="仿宋" w:hAnsi="仿宋" w:cs="仿宋"/>
          <w:sz w:val="32"/>
          <w:szCs w:val="32"/>
        </w:rPr>
        <w:t xml:space="preserve">  </w:t>
      </w:r>
    </w:p>
    <w:p w:rsidR="003702A1" w:rsidRPr="00147E9E" w:rsidRDefault="003702A1">
      <w:pPr>
        <w:adjustRightInd w:val="0"/>
        <w:spacing w:line="360" w:lineRule="atLeast"/>
        <w:ind w:firstLineChars="200" w:firstLine="640"/>
        <w:rPr>
          <w:rFonts w:ascii="仿宋" w:eastAsia="仿宋" w:hAnsi="仿宋" w:cs="仿宋"/>
          <w:sz w:val="32"/>
          <w:szCs w:val="32"/>
        </w:rPr>
      </w:pPr>
      <w:r w:rsidRPr="00147E9E">
        <w:rPr>
          <w:rFonts w:ascii="仿宋" w:eastAsia="仿宋" w:hAnsi="仿宋" w:cs="仿宋" w:hint="eastAsia"/>
          <w:sz w:val="32"/>
          <w:szCs w:val="32"/>
        </w:rPr>
        <w:t>副组长：邓林峰</w:t>
      </w:r>
      <w:r w:rsidRPr="00147E9E">
        <w:rPr>
          <w:rFonts w:ascii="仿宋" w:eastAsia="仿宋" w:hAnsi="仿宋" w:cs="仿宋"/>
          <w:sz w:val="32"/>
          <w:szCs w:val="32"/>
        </w:rPr>
        <w:t xml:space="preserve">  </w:t>
      </w:r>
    </w:p>
    <w:p w:rsidR="003702A1" w:rsidRPr="00147E9E" w:rsidRDefault="003702A1">
      <w:pPr>
        <w:adjustRightInd w:val="0"/>
        <w:spacing w:line="360" w:lineRule="atLeast"/>
        <w:ind w:firstLineChars="200" w:firstLine="640"/>
        <w:rPr>
          <w:rFonts w:ascii="仿宋" w:eastAsia="仿宋" w:hAnsi="仿宋" w:cs="仿宋"/>
          <w:sz w:val="32"/>
          <w:szCs w:val="32"/>
        </w:rPr>
      </w:pPr>
      <w:r w:rsidRPr="00147E9E">
        <w:rPr>
          <w:rFonts w:ascii="仿宋" w:eastAsia="仿宋" w:hAnsi="仿宋" w:cs="仿宋" w:hint="eastAsia"/>
          <w:sz w:val="32"/>
          <w:szCs w:val="32"/>
        </w:rPr>
        <w:t>组</w:t>
      </w:r>
      <w:r w:rsidRPr="00147E9E">
        <w:rPr>
          <w:rFonts w:ascii="仿宋" w:eastAsia="仿宋" w:hAnsi="仿宋" w:cs="仿宋"/>
          <w:sz w:val="32"/>
          <w:szCs w:val="32"/>
        </w:rPr>
        <w:t xml:space="preserve">  </w:t>
      </w:r>
      <w:r w:rsidRPr="00147E9E">
        <w:rPr>
          <w:rFonts w:ascii="仿宋" w:eastAsia="仿宋" w:hAnsi="仿宋" w:cs="仿宋" w:hint="eastAsia"/>
          <w:sz w:val="32"/>
          <w:szCs w:val="32"/>
        </w:rPr>
        <w:t>员：张</w:t>
      </w:r>
      <w:r w:rsidRPr="00147E9E">
        <w:rPr>
          <w:rFonts w:ascii="仿宋" w:eastAsia="仿宋" w:hAnsi="仿宋" w:cs="仿宋"/>
          <w:sz w:val="32"/>
          <w:szCs w:val="32"/>
        </w:rPr>
        <w:t xml:space="preserve">  </w:t>
      </w:r>
      <w:r w:rsidRPr="00147E9E">
        <w:rPr>
          <w:rFonts w:ascii="仿宋" w:eastAsia="仿宋" w:hAnsi="仿宋" w:cs="仿宋" w:hint="eastAsia"/>
          <w:sz w:val="32"/>
          <w:szCs w:val="32"/>
        </w:rPr>
        <w:t>莉</w:t>
      </w:r>
      <w:r w:rsidRPr="00147E9E">
        <w:rPr>
          <w:rFonts w:ascii="仿宋" w:eastAsia="仿宋" w:hAnsi="仿宋" w:cs="仿宋"/>
          <w:sz w:val="32"/>
          <w:szCs w:val="32"/>
        </w:rPr>
        <w:t xml:space="preserve">  </w:t>
      </w:r>
      <w:r w:rsidRPr="00147E9E">
        <w:rPr>
          <w:rFonts w:ascii="仿宋" w:eastAsia="仿宋" w:hAnsi="仿宋" w:cs="仿宋" w:hint="eastAsia"/>
          <w:sz w:val="32"/>
          <w:szCs w:val="32"/>
        </w:rPr>
        <w:t>孙平平</w:t>
      </w:r>
      <w:r w:rsidRPr="00147E9E">
        <w:rPr>
          <w:rFonts w:ascii="仿宋" w:eastAsia="仿宋" w:hAnsi="仿宋" w:cs="仿宋"/>
          <w:sz w:val="32"/>
          <w:szCs w:val="32"/>
        </w:rPr>
        <w:t xml:space="preserve">                     </w:t>
      </w:r>
    </w:p>
    <w:p w:rsidR="003702A1" w:rsidRPr="00147E9E" w:rsidRDefault="003702A1">
      <w:pPr>
        <w:adjustRightInd w:val="0"/>
        <w:spacing w:line="360" w:lineRule="atLeast"/>
        <w:ind w:firstLineChars="200" w:firstLine="640"/>
        <w:rPr>
          <w:rFonts w:ascii="仿宋" w:eastAsia="仿宋" w:hAnsi="仿宋" w:cs="仿宋"/>
          <w:sz w:val="32"/>
          <w:szCs w:val="32"/>
        </w:rPr>
      </w:pPr>
    </w:p>
    <w:p w:rsidR="003702A1" w:rsidRPr="00147E9E" w:rsidRDefault="003702A1">
      <w:pPr>
        <w:adjustRightInd w:val="0"/>
        <w:spacing w:line="360" w:lineRule="atLeast"/>
        <w:ind w:firstLineChars="200" w:firstLine="640"/>
        <w:rPr>
          <w:rFonts w:ascii="仿宋" w:eastAsia="仿宋" w:hAnsi="仿宋" w:cs="仿宋"/>
          <w:sz w:val="32"/>
          <w:szCs w:val="32"/>
        </w:rPr>
      </w:pPr>
      <w:r w:rsidRPr="00147E9E">
        <w:rPr>
          <w:rFonts w:ascii="仿宋" w:eastAsia="仿宋" w:hAnsi="仿宋" w:cs="仿宋" w:hint="eastAsia"/>
          <w:sz w:val="32"/>
          <w:szCs w:val="32"/>
        </w:rPr>
        <w:t>附件：项目支出绩效评价共性指标体系框架</w:t>
      </w:r>
    </w:p>
    <w:p w:rsidR="003702A1" w:rsidRPr="00147E9E" w:rsidRDefault="003702A1">
      <w:pPr>
        <w:rPr>
          <w:rFonts w:ascii="仿宋" w:eastAsia="仿宋" w:hAnsi="仿宋" w:cs="仿宋"/>
          <w:sz w:val="32"/>
          <w:szCs w:val="32"/>
        </w:rPr>
      </w:pPr>
    </w:p>
    <w:p w:rsidR="003702A1" w:rsidRPr="00147E9E" w:rsidRDefault="003702A1">
      <w:pPr>
        <w:rPr>
          <w:rFonts w:ascii="仿宋" w:eastAsia="仿宋" w:hAnsi="仿宋" w:cs="仿宋"/>
          <w:sz w:val="32"/>
          <w:szCs w:val="32"/>
        </w:rPr>
      </w:pPr>
    </w:p>
    <w:p w:rsidR="003702A1" w:rsidRPr="00147E9E" w:rsidRDefault="003702A1">
      <w:pPr>
        <w:jc w:val="center"/>
        <w:rPr>
          <w:rFonts w:ascii="仿宋" w:eastAsia="仿宋" w:hAnsi="仿宋" w:cs="仿宋"/>
          <w:sz w:val="32"/>
          <w:szCs w:val="32"/>
        </w:rPr>
      </w:pPr>
      <w:r w:rsidRPr="00147E9E">
        <w:rPr>
          <w:rFonts w:ascii="仿宋" w:eastAsia="仿宋" w:hAnsi="仿宋" w:cs="仿宋"/>
          <w:sz w:val="32"/>
          <w:szCs w:val="32"/>
        </w:rPr>
        <w:t xml:space="preserve">                                        </w:t>
      </w:r>
      <w:r w:rsidRPr="00147E9E">
        <w:rPr>
          <w:rFonts w:ascii="仿宋" w:eastAsia="仿宋" w:hAnsi="仿宋" w:cs="仿宋" w:hint="eastAsia"/>
          <w:sz w:val="32"/>
          <w:szCs w:val="32"/>
        </w:rPr>
        <w:t>鹿泉区史志办</w:t>
      </w:r>
    </w:p>
    <w:p w:rsidR="003702A1" w:rsidRPr="00147E9E" w:rsidRDefault="003702A1">
      <w:pPr>
        <w:spacing w:line="560" w:lineRule="exact"/>
        <w:rPr>
          <w:rFonts w:ascii="仿宋" w:eastAsia="仿宋" w:hAnsi="仿宋" w:cs="仿宋_GB2312"/>
          <w:sz w:val="32"/>
          <w:szCs w:val="32"/>
        </w:rPr>
      </w:pPr>
      <w:r w:rsidRPr="00147E9E">
        <w:rPr>
          <w:rFonts w:ascii="仿宋" w:eastAsia="仿宋" w:hAnsi="仿宋" w:cs="仿宋"/>
          <w:sz w:val="32"/>
          <w:szCs w:val="32"/>
        </w:rPr>
        <w:t xml:space="preserve">                                        </w:t>
      </w:r>
      <w:smartTag w:uri="urn:schemas-microsoft-com:office:smarttags" w:element="chsdate">
        <w:smartTagPr>
          <w:attr w:name="IsROCDate" w:val="False"/>
          <w:attr w:name="IsLunarDate" w:val="False"/>
          <w:attr w:name="Day" w:val="7"/>
          <w:attr w:name="Month" w:val="1"/>
          <w:attr w:name="Year" w:val="2020"/>
        </w:smartTagPr>
        <w:r w:rsidRPr="00147E9E">
          <w:rPr>
            <w:rFonts w:ascii="仿宋" w:eastAsia="仿宋" w:hAnsi="仿宋" w:cs="仿宋"/>
            <w:sz w:val="32"/>
            <w:szCs w:val="32"/>
          </w:rPr>
          <w:t>2020</w:t>
        </w:r>
        <w:r w:rsidRPr="00147E9E">
          <w:rPr>
            <w:rFonts w:ascii="仿宋" w:eastAsia="仿宋" w:hAnsi="仿宋" w:cs="仿宋" w:hint="eastAsia"/>
            <w:sz w:val="32"/>
            <w:szCs w:val="32"/>
          </w:rPr>
          <w:t>年</w:t>
        </w:r>
        <w:r w:rsidRPr="00147E9E">
          <w:rPr>
            <w:rFonts w:ascii="仿宋" w:eastAsia="仿宋" w:hAnsi="仿宋" w:cs="仿宋"/>
            <w:sz w:val="32"/>
            <w:szCs w:val="32"/>
          </w:rPr>
          <w:t>1</w:t>
        </w:r>
        <w:r w:rsidRPr="00147E9E">
          <w:rPr>
            <w:rFonts w:ascii="仿宋" w:eastAsia="仿宋" w:hAnsi="仿宋" w:cs="仿宋" w:hint="eastAsia"/>
            <w:sz w:val="32"/>
            <w:szCs w:val="32"/>
          </w:rPr>
          <w:t>月</w:t>
        </w:r>
        <w:r w:rsidRPr="00147E9E">
          <w:rPr>
            <w:rFonts w:ascii="仿宋" w:eastAsia="仿宋" w:hAnsi="仿宋" w:cs="仿宋"/>
            <w:sz w:val="32"/>
            <w:szCs w:val="32"/>
          </w:rPr>
          <w:t>7</w:t>
        </w:r>
        <w:r w:rsidRPr="00147E9E">
          <w:rPr>
            <w:rFonts w:ascii="仿宋" w:eastAsia="仿宋" w:hAnsi="仿宋" w:cs="仿宋" w:hint="eastAsia"/>
            <w:sz w:val="32"/>
            <w:szCs w:val="32"/>
          </w:rPr>
          <w:t>日</w:t>
        </w:r>
      </w:smartTag>
      <w:r w:rsidRPr="00147E9E">
        <w:rPr>
          <w:rFonts w:ascii="仿宋" w:eastAsia="仿宋" w:hAnsi="仿宋" w:cs="仿宋"/>
          <w:sz w:val="32"/>
          <w:szCs w:val="32"/>
        </w:rPr>
        <w:t xml:space="preserve">  </w:t>
      </w:r>
    </w:p>
    <w:p w:rsidR="003702A1" w:rsidRPr="00147E9E" w:rsidRDefault="003702A1">
      <w:pPr>
        <w:adjustRightInd w:val="0"/>
        <w:spacing w:line="360" w:lineRule="atLeast"/>
        <w:rPr>
          <w:rFonts w:ascii="仿宋" w:eastAsia="仿宋" w:hAnsi="仿宋" w:cs="仿宋"/>
          <w:sz w:val="32"/>
          <w:szCs w:val="32"/>
        </w:rPr>
      </w:pPr>
      <w:r w:rsidRPr="00147E9E">
        <w:rPr>
          <w:rFonts w:ascii="仿宋" w:eastAsia="仿宋" w:hAnsi="仿宋" w:cs="仿宋" w:hint="eastAsia"/>
          <w:sz w:val="32"/>
          <w:szCs w:val="32"/>
        </w:rPr>
        <w:t>附件</w:t>
      </w:r>
    </w:p>
    <w:p w:rsidR="003702A1" w:rsidRPr="00147E9E" w:rsidRDefault="003702A1">
      <w:pPr>
        <w:adjustRightInd w:val="0"/>
        <w:spacing w:line="360" w:lineRule="atLeast"/>
        <w:rPr>
          <w:rFonts w:ascii="仿宋" w:eastAsia="仿宋" w:hAnsi="仿宋" w:cs="仿宋"/>
          <w:sz w:val="32"/>
          <w:szCs w:val="32"/>
        </w:rPr>
      </w:pPr>
    </w:p>
    <w:p w:rsidR="003702A1" w:rsidRPr="00147E9E" w:rsidRDefault="003702A1">
      <w:pPr>
        <w:adjustRightInd w:val="0"/>
        <w:spacing w:line="360" w:lineRule="atLeast"/>
        <w:ind w:firstLineChars="200" w:firstLine="640"/>
        <w:rPr>
          <w:rFonts w:ascii="仿宋" w:eastAsia="仿宋" w:hAnsi="仿宋" w:cs="仿宋"/>
          <w:color w:val="000000"/>
          <w:sz w:val="32"/>
          <w:szCs w:val="32"/>
          <w:shd w:val="clear" w:color="auto" w:fill="FFFFFF"/>
        </w:rPr>
      </w:pPr>
      <w:r w:rsidRPr="00147E9E">
        <w:rPr>
          <w:rFonts w:ascii="仿宋" w:eastAsia="仿宋" w:hAnsi="仿宋" w:cs="仿宋"/>
          <w:color w:val="000000"/>
          <w:sz w:val="32"/>
          <w:szCs w:val="32"/>
          <w:shd w:val="clear" w:color="auto" w:fill="FFFFFF"/>
        </w:rPr>
        <w:t xml:space="preserve">      </w:t>
      </w:r>
      <w:r w:rsidRPr="00147E9E">
        <w:rPr>
          <w:rFonts w:ascii="仿宋" w:eastAsia="仿宋" w:hAnsi="仿宋" w:cs="仿宋" w:hint="eastAsia"/>
          <w:color w:val="000000"/>
          <w:sz w:val="32"/>
          <w:szCs w:val="32"/>
          <w:shd w:val="clear" w:color="auto" w:fill="FFFFFF"/>
        </w:rPr>
        <w:t>项目支出绩效评价共性指标体系框架</w:t>
      </w:r>
    </w:p>
    <w:tbl>
      <w:tblPr>
        <w:tblW w:w="8646" w:type="dxa"/>
        <w:tblLayout w:type="fixed"/>
        <w:tblLook w:val="00A0"/>
      </w:tblPr>
      <w:tblGrid>
        <w:gridCol w:w="742"/>
        <w:gridCol w:w="778"/>
        <w:gridCol w:w="818"/>
        <w:gridCol w:w="2414"/>
        <w:gridCol w:w="3894"/>
      </w:tblGrid>
      <w:tr w:rsidR="003702A1" w:rsidRPr="00147E9E">
        <w:trPr>
          <w:trHeight w:val="555"/>
          <w:tblHeader/>
        </w:trPr>
        <w:tc>
          <w:tcPr>
            <w:tcW w:w="742"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一级</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指标</w:t>
            </w:r>
          </w:p>
        </w:tc>
        <w:tc>
          <w:tcPr>
            <w:tcW w:w="77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二级</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指标</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三级指标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指标解释</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指标说明</w:t>
            </w:r>
          </w:p>
        </w:tc>
      </w:tr>
      <w:tr w:rsidR="003702A1" w:rsidRPr="00147E9E">
        <w:trPr>
          <w:trHeight w:val="1380"/>
        </w:trPr>
        <w:tc>
          <w:tcPr>
            <w:tcW w:w="742"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投</w:t>
            </w:r>
            <w:r w:rsidRPr="00147E9E">
              <w:rPr>
                <w:rFonts w:ascii="仿宋" w:eastAsia="仿宋" w:hAnsi="仿宋" w:cs="仿宋"/>
                <w:color w:val="000000"/>
                <w:sz w:val="32"/>
                <w:szCs w:val="32"/>
                <w:shd w:val="clear" w:color="auto" w:fill="FFFFFF"/>
              </w:rPr>
              <w:t xml:space="preserve">   </w:t>
            </w:r>
            <w:r w:rsidRPr="00147E9E">
              <w:rPr>
                <w:rFonts w:ascii="仿宋" w:eastAsia="仿宋" w:hAnsi="仿宋" w:cs="仿宋" w:hint="eastAsia"/>
                <w:color w:val="000000"/>
                <w:sz w:val="32"/>
                <w:szCs w:val="32"/>
                <w:shd w:val="clear" w:color="auto" w:fill="FFFFFF"/>
              </w:rPr>
              <w:t>入</w:t>
            </w:r>
          </w:p>
        </w:tc>
        <w:tc>
          <w:tcPr>
            <w:tcW w:w="778"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项目</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立项</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项目立项规范性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项目的申请、设立过程是否符合相关要求，用以反映和考核项目立项的规范情况。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评价要点：</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①项目是否按照规定的程序申请设立；</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②所提交的文件、材料是否符合相关要求；</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③事前是否已经过必要的可行性研究、专家论证、风险评估、集体决策等。</w:t>
            </w:r>
          </w:p>
        </w:tc>
      </w:tr>
      <w:tr w:rsidR="003702A1" w:rsidRPr="00147E9E">
        <w:trPr>
          <w:trHeight w:val="2085"/>
        </w:trPr>
        <w:tc>
          <w:tcPr>
            <w:tcW w:w="742"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绩效目标合理性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项目所设定的绩效目标是否依据充分，是否符合客观实际，用以反映和考核项目绩效目标与项目实施的相符情况。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评价要点：</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①是否符合国家相关法律法规、国民经济发展规划和党委政府决策；</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②是否与项目实施单位或委托单位职责密切相关；</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③项目是否为促进事业发展所必需；</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④项目预期产出效益和效果是否符合正常的业绩水平。</w:t>
            </w:r>
          </w:p>
        </w:tc>
      </w:tr>
      <w:tr w:rsidR="003702A1" w:rsidRPr="00147E9E">
        <w:trPr>
          <w:trHeight w:val="1950"/>
        </w:trPr>
        <w:tc>
          <w:tcPr>
            <w:tcW w:w="742"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绩效指标明确性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依据绩效目标设定的绩效指标是否清晰、细化、可衡量等，用以反映和考核项目绩效目标的明细化情况。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评价要点：</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①是否将项目绩效目标细化分解为具体的绩效指标；</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②是否通过清晰、可衡量的指标值予以体现；</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③是否与项目年度任务数或计划数相对应；</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④是否与预算确定的项目投资额或资金量相匹配。</w:t>
            </w:r>
          </w:p>
        </w:tc>
      </w:tr>
      <w:tr w:rsidR="003702A1" w:rsidRPr="00147E9E">
        <w:trPr>
          <w:trHeight w:val="1575"/>
        </w:trPr>
        <w:tc>
          <w:tcPr>
            <w:tcW w:w="742"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pacing w:line="360" w:lineRule="atLeast"/>
              <w:rPr>
                <w:rFonts w:ascii="仿宋" w:eastAsia="仿宋" w:hAnsi="仿宋" w:cs="仿宋"/>
                <w:sz w:val="32"/>
                <w:szCs w:val="32"/>
              </w:rPr>
            </w:pPr>
          </w:p>
        </w:tc>
        <w:tc>
          <w:tcPr>
            <w:tcW w:w="778"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资金</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落实</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资金到位率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实际到位资金与计划投入资金的比率，用以反映和考核资金落实情况对项目实施的总体保障程度。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资金到位率</w:t>
            </w:r>
            <w:r w:rsidRPr="00147E9E">
              <w:rPr>
                <w:rFonts w:ascii="仿宋" w:eastAsia="仿宋" w:hAnsi="仿宋" w:cs="仿宋"/>
                <w:color w:val="000000"/>
                <w:sz w:val="32"/>
                <w:szCs w:val="32"/>
                <w:shd w:val="clear" w:color="auto" w:fill="FFFFFF"/>
              </w:rPr>
              <w:t>=</w:t>
            </w:r>
            <w:r w:rsidRPr="00147E9E">
              <w:rPr>
                <w:rFonts w:ascii="仿宋" w:eastAsia="仿宋" w:hAnsi="仿宋" w:cs="仿宋" w:hint="eastAsia"/>
                <w:color w:val="000000"/>
                <w:sz w:val="32"/>
                <w:szCs w:val="32"/>
                <w:shd w:val="clear" w:color="auto" w:fill="FFFFFF"/>
              </w:rPr>
              <w:t>（实际到位资金</w:t>
            </w:r>
            <w:r w:rsidRPr="00147E9E">
              <w:rPr>
                <w:rFonts w:ascii="仿宋" w:eastAsia="仿宋" w:hAnsi="仿宋" w:cs="仿宋"/>
                <w:color w:val="000000"/>
                <w:sz w:val="32"/>
                <w:szCs w:val="32"/>
                <w:shd w:val="clear" w:color="auto" w:fill="FFFFFF"/>
              </w:rPr>
              <w:t>/</w:t>
            </w:r>
            <w:r w:rsidRPr="00147E9E">
              <w:rPr>
                <w:rFonts w:ascii="仿宋" w:eastAsia="仿宋" w:hAnsi="仿宋" w:cs="仿宋" w:hint="eastAsia"/>
                <w:color w:val="000000"/>
                <w:sz w:val="32"/>
                <w:szCs w:val="32"/>
                <w:shd w:val="clear" w:color="auto" w:fill="FFFFFF"/>
              </w:rPr>
              <w:t>计划投入资金）×</w:t>
            </w:r>
            <w:r w:rsidRPr="00147E9E">
              <w:rPr>
                <w:rFonts w:ascii="仿宋" w:eastAsia="仿宋" w:hAnsi="仿宋" w:cs="仿宋"/>
                <w:color w:val="000000"/>
                <w:sz w:val="32"/>
                <w:szCs w:val="32"/>
                <w:shd w:val="clear" w:color="auto" w:fill="FFFFFF"/>
              </w:rPr>
              <w:t>100%</w:t>
            </w:r>
            <w:r w:rsidRPr="00147E9E">
              <w:rPr>
                <w:rFonts w:ascii="仿宋" w:eastAsia="仿宋" w:hAnsi="仿宋" w:cs="仿宋" w:hint="eastAsia"/>
                <w:color w:val="000000"/>
                <w:sz w:val="32"/>
                <w:szCs w:val="32"/>
                <w:shd w:val="clear" w:color="auto" w:fill="FFFFFF"/>
              </w:rPr>
              <w:t>。</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实际到位资金：一定时期（本年度或项目期）内实际落实到具体项目的资金。</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计划投入资金：一定时期（本年度或项目期）内计划投入到具体项目的资金。</w:t>
            </w:r>
          </w:p>
        </w:tc>
      </w:tr>
      <w:tr w:rsidR="003702A1" w:rsidRPr="00147E9E">
        <w:trPr>
          <w:trHeight w:val="2737"/>
        </w:trPr>
        <w:tc>
          <w:tcPr>
            <w:tcW w:w="742" w:type="dxa"/>
            <w:vMerge/>
            <w:tcBorders>
              <w:top w:val="single" w:sz="4" w:space="0" w:color="000000"/>
              <w:left w:val="single" w:sz="4" w:space="0" w:color="000000"/>
              <w:bottom w:val="single" w:sz="4" w:space="0" w:color="auto"/>
              <w:right w:val="single" w:sz="4" w:space="0" w:color="000000"/>
            </w:tcBorders>
            <w:shd w:val="solid" w:color="FFFFFF" w:fill="auto"/>
            <w:vAlign w:val="center"/>
          </w:tcPr>
          <w:p w:rsidR="003702A1" w:rsidRPr="00147E9E" w:rsidRDefault="003702A1">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到位及时率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及时到位资金与应到位资金的比率，用以反映和考核项目资金落实的及时性程度。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到位及时率</w:t>
            </w:r>
            <w:r w:rsidRPr="00147E9E">
              <w:rPr>
                <w:rFonts w:ascii="仿宋" w:eastAsia="仿宋" w:hAnsi="仿宋" w:cs="仿宋"/>
                <w:color w:val="000000"/>
                <w:sz w:val="32"/>
                <w:szCs w:val="32"/>
                <w:shd w:val="clear" w:color="auto" w:fill="FFFFFF"/>
              </w:rPr>
              <w:t>=</w:t>
            </w:r>
            <w:r w:rsidRPr="00147E9E">
              <w:rPr>
                <w:rFonts w:ascii="仿宋" w:eastAsia="仿宋" w:hAnsi="仿宋" w:cs="仿宋" w:hint="eastAsia"/>
                <w:color w:val="000000"/>
                <w:sz w:val="32"/>
                <w:szCs w:val="32"/>
                <w:shd w:val="clear" w:color="auto" w:fill="FFFFFF"/>
              </w:rPr>
              <w:t>（及时到位资金</w:t>
            </w:r>
            <w:r w:rsidRPr="00147E9E">
              <w:rPr>
                <w:rFonts w:ascii="仿宋" w:eastAsia="仿宋" w:hAnsi="仿宋" w:cs="仿宋"/>
                <w:color w:val="000000"/>
                <w:sz w:val="32"/>
                <w:szCs w:val="32"/>
                <w:shd w:val="clear" w:color="auto" w:fill="FFFFFF"/>
              </w:rPr>
              <w:t>/</w:t>
            </w:r>
            <w:r w:rsidRPr="00147E9E">
              <w:rPr>
                <w:rFonts w:ascii="仿宋" w:eastAsia="仿宋" w:hAnsi="仿宋" w:cs="仿宋" w:hint="eastAsia"/>
                <w:color w:val="000000"/>
                <w:sz w:val="32"/>
                <w:szCs w:val="32"/>
                <w:shd w:val="clear" w:color="auto" w:fill="FFFFFF"/>
              </w:rPr>
              <w:t>应到位资金）×</w:t>
            </w:r>
            <w:r w:rsidRPr="00147E9E">
              <w:rPr>
                <w:rFonts w:ascii="仿宋" w:eastAsia="仿宋" w:hAnsi="仿宋" w:cs="仿宋"/>
                <w:color w:val="000000"/>
                <w:sz w:val="32"/>
                <w:szCs w:val="32"/>
                <w:shd w:val="clear" w:color="auto" w:fill="FFFFFF"/>
              </w:rPr>
              <w:t>100%</w:t>
            </w:r>
            <w:r w:rsidRPr="00147E9E">
              <w:rPr>
                <w:rFonts w:ascii="仿宋" w:eastAsia="仿宋" w:hAnsi="仿宋" w:cs="仿宋" w:hint="eastAsia"/>
                <w:color w:val="000000"/>
                <w:sz w:val="32"/>
                <w:szCs w:val="32"/>
                <w:shd w:val="clear" w:color="auto" w:fill="FFFFFF"/>
              </w:rPr>
              <w:t>。</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及时到位资金：截至规定时点实际落实到具体项目的资金。</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应到位资金：按照合同或项目进度要求截至规定时点应落实到具体项目的资金。</w:t>
            </w:r>
          </w:p>
        </w:tc>
      </w:tr>
      <w:tr w:rsidR="003702A1" w:rsidRPr="00147E9E">
        <w:trPr>
          <w:trHeight w:val="1695"/>
        </w:trPr>
        <w:tc>
          <w:tcPr>
            <w:tcW w:w="742" w:type="dxa"/>
            <w:vMerge w:val="restart"/>
            <w:tcBorders>
              <w:top w:val="single" w:sz="4" w:space="0" w:color="auto"/>
              <w:left w:val="single" w:sz="4" w:space="0" w:color="auto"/>
              <w:bottom w:val="single" w:sz="4" w:space="0" w:color="auto"/>
              <w:right w:val="single" w:sz="4" w:space="0" w:color="auto"/>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过</w:t>
            </w:r>
            <w:r w:rsidRPr="00147E9E">
              <w:rPr>
                <w:rFonts w:ascii="仿宋" w:eastAsia="仿宋" w:hAnsi="仿宋" w:cs="仿宋"/>
                <w:color w:val="000000"/>
                <w:sz w:val="32"/>
                <w:szCs w:val="32"/>
                <w:shd w:val="clear" w:color="auto" w:fill="FFFFFF"/>
              </w:rPr>
              <w:t xml:space="preserve">   </w:t>
            </w:r>
            <w:r w:rsidRPr="00147E9E">
              <w:rPr>
                <w:rFonts w:ascii="仿宋" w:eastAsia="仿宋" w:hAnsi="仿宋" w:cs="仿宋" w:hint="eastAsia"/>
                <w:color w:val="000000"/>
                <w:sz w:val="32"/>
                <w:szCs w:val="32"/>
                <w:shd w:val="clear" w:color="auto" w:fill="FFFFFF"/>
              </w:rPr>
              <w:t>程</w:t>
            </w:r>
          </w:p>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p>
        </w:tc>
        <w:tc>
          <w:tcPr>
            <w:tcW w:w="778" w:type="dxa"/>
            <w:vMerge w:val="restart"/>
            <w:tcBorders>
              <w:top w:val="single" w:sz="4" w:space="0" w:color="000000"/>
              <w:left w:val="single" w:sz="4" w:space="0" w:color="auto"/>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业务</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管理</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管理制度健全性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项目实施单位的业务管理制度是否健全，用以反映和考核业务管理制度对项目顺利实施的保障情况。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评价要点：</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①是否已制定或具有相应的业务管理制度；</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②业务管理制度是否合法、合规、完整。</w:t>
            </w:r>
          </w:p>
        </w:tc>
      </w:tr>
      <w:tr w:rsidR="003702A1" w:rsidRPr="00147E9E">
        <w:trPr>
          <w:trHeight w:val="2370"/>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3702A1" w:rsidRPr="00147E9E" w:rsidRDefault="003702A1">
            <w:pPr>
              <w:spacing w:line="360" w:lineRule="atLeast"/>
              <w:rPr>
                <w:rFonts w:ascii="仿宋" w:eastAsia="仿宋" w:hAnsi="仿宋" w:cs="仿宋"/>
                <w:sz w:val="32"/>
                <w:szCs w:val="32"/>
              </w:rPr>
            </w:pPr>
          </w:p>
        </w:tc>
        <w:tc>
          <w:tcPr>
            <w:tcW w:w="778" w:type="dxa"/>
            <w:vMerge/>
            <w:tcBorders>
              <w:top w:val="single" w:sz="4" w:space="0" w:color="000000"/>
              <w:left w:val="single" w:sz="4" w:space="0" w:color="auto"/>
              <w:bottom w:val="single" w:sz="4" w:space="0" w:color="000000"/>
              <w:right w:val="single" w:sz="4" w:space="0" w:color="000000"/>
            </w:tcBorders>
            <w:shd w:val="solid" w:color="FFFFFF" w:fill="auto"/>
            <w:vAlign w:val="center"/>
          </w:tcPr>
          <w:p w:rsidR="003702A1" w:rsidRPr="00147E9E" w:rsidRDefault="003702A1">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制度执行有效性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项目实施是否符合相关业务管理规定，用以反映和考核业务管理制度的有效执行情况。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评价要点：</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①是否遵守相关法律法规和业务管理规定；</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②项目调整及支出调整手续是否完备；</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③项目合同书、验收报告、技术鉴定等资料是否齐全并及时归档；</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④项目实施的人员条件、场地设备、信息支撑等是否落实到位。</w:t>
            </w:r>
          </w:p>
        </w:tc>
      </w:tr>
      <w:tr w:rsidR="003702A1" w:rsidRPr="00147E9E">
        <w:trPr>
          <w:trHeight w:val="1980"/>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3702A1" w:rsidRPr="00147E9E" w:rsidRDefault="003702A1">
            <w:pPr>
              <w:spacing w:line="360" w:lineRule="atLeast"/>
              <w:rPr>
                <w:rFonts w:ascii="仿宋" w:eastAsia="仿宋" w:hAnsi="仿宋" w:cs="仿宋"/>
                <w:sz w:val="32"/>
                <w:szCs w:val="32"/>
              </w:rPr>
            </w:pPr>
          </w:p>
        </w:tc>
        <w:tc>
          <w:tcPr>
            <w:tcW w:w="778" w:type="dxa"/>
            <w:vMerge/>
            <w:tcBorders>
              <w:top w:val="single" w:sz="4" w:space="0" w:color="000000"/>
              <w:left w:val="single" w:sz="4" w:space="0" w:color="auto"/>
              <w:bottom w:val="single" w:sz="4" w:space="0" w:color="000000"/>
              <w:right w:val="single" w:sz="4" w:space="0" w:color="000000"/>
            </w:tcBorders>
            <w:shd w:val="solid" w:color="FFFFFF" w:fill="auto"/>
            <w:vAlign w:val="center"/>
          </w:tcPr>
          <w:p w:rsidR="003702A1" w:rsidRPr="00147E9E" w:rsidRDefault="003702A1">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项目质量可控性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项目实施单位是否为达到项目质量要求而采取了必需的措施</w:t>
            </w:r>
            <w:r w:rsidRPr="00147E9E">
              <w:rPr>
                <w:rFonts w:ascii="仿宋" w:eastAsia="仿宋" w:hAnsi="仿宋" w:cs="仿宋"/>
                <w:color w:val="000000"/>
                <w:sz w:val="32"/>
                <w:szCs w:val="32"/>
                <w:shd w:val="clear" w:color="auto" w:fill="FFFFFF"/>
              </w:rPr>
              <w:t>,</w:t>
            </w:r>
            <w:r w:rsidRPr="00147E9E">
              <w:rPr>
                <w:rFonts w:ascii="仿宋" w:eastAsia="仿宋" w:hAnsi="仿宋" w:cs="仿宋" w:hint="eastAsia"/>
                <w:color w:val="000000"/>
                <w:sz w:val="32"/>
                <w:szCs w:val="32"/>
                <w:shd w:val="clear" w:color="auto" w:fill="FFFFFF"/>
              </w:rPr>
              <w:t>用以反映和考核项目实施单位对项目质量的控制情况。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评价要点：</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①是否已制定或具有相应的项目质量要求或标准；</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②是否采取了相应的项目质量检查、验收等必需的控制措施或手段。</w:t>
            </w:r>
          </w:p>
        </w:tc>
      </w:tr>
      <w:tr w:rsidR="003702A1" w:rsidRPr="00147E9E">
        <w:trPr>
          <w:trHeight w:val="1095"/>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p>
        </w:tc>
        <w:tc>
          <w:tcPr>
            <w:tcW w:w="778" w:type="dxa"/>
            <w:vMerge w:val="restart"/>
            <w:tcBorders>
              <w:top w:val="single" w:sz="4" w:space="0" w:color="000000"/>
              <w:left w:val="single" w:sz="4" w:space="0" w:color="auto"/>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财务</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管理</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管理制度健全性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项目实施单位的财务制度是否健全，用以反映和考核财务管理制度对资金规范、安全运行的保障情况。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评价要点：</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①是否已制定或具有相应的项目资金管理办法；</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②项目资金管理办法是否符合相关财务会计制度的规定。</w:t>
            </w:r>
          </w:p>
        </w:tc>
      </w:tr>
      <w:tr w:rsidR="003702A1" w:rsidRPr="00147E9E">
        <w:trPr>
          <w:trHeight w:val="1680"/>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3702A1" w:rsidRPr="00147E9E" w:rsidRDefault="003702A1">
            <w:pPr>
              <w:spacing w:line="360" w:lineRule="atLeast"/>
              <w:rPr>
                <w:rFonts w:ascii="仿宋" w:eastAsia="仿宋" w:hAnsi="仿宋" w:cs="仿宋"/>
                <w:sz w:val="32"/>
                <w:szCs w:val="32"/>
              </w:rPr>
            </w:pPr>
          </w:p>
        </w:tc>
        <w:tc>
          <w:tcPr>
            <w:tcW w:w="778" w:type="dxa"/>
            <w:vMerge/>
            <w:tcBorders>
              <w:top w:val="single" w:sz="4" w:space="0" w:color="000000"/>
              <w:left w:val="single" w:sz="4" w:space="0" w:color="auto"/>
              <w:bottom w:val="single" w:sz="4" w:space="0" w:color="000000"/>
              <w:right w:val="single" w:sz="4" w:space="0" w:color="000000"/>
            </w:tcBorders>
            <w:shd w:val="solid" w:color="FFFFFF" w:fill="auto"/>
            <w:vAlign w:val="center"/>
          </w:tcPr>
          <w:p w:rsidR="003702A1" w:rsidRPr="00147E9E" w:rsidRDefault="003702A1">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资金使用合规性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项目资金使用是否符合相关的财务管理制度规定，用以反映和考核项目资金的规范运行情况。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评价要点：</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①是否符合国家财经法规和财务管理制度以及有关专项资金管理办法的规定；</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②资金的拨付是否有完整的审批程序和手续；</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③项目的重大开支是否经过评估认证；</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④是否符合项目预算批复或合同规定的用途；</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⑤是否存在截留、挤占、挪用、虚列支出等情况。</w:t>
            </w:r>
          </w:p>
        </w:tc>
      </w:tr>
      <w:tr w:rsidR="003702A1" w:rsidRPr="00147E9E">
        <w:trPr>
          <w:trHeight w:val="1095"/>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3702A1" w:rsidRPr="00147E9E" w:rsidRDefault="003702A1">
            <w:pPr>
              <w:spacing w:line="360" w:lineRule="atLeast"/>
              <w:rPr>
                <w:rFonts w:ascii="仿宋" w:eastAsia="仿宋" w:hAnsi="仿宋" w:cs="仿宋"/>
                <w:sz w:val="32"/>
                <w:szCs w:val="32"/>
              </w:rPr>
            </w:pPr>
          </w:p>
        </w:tc>
        <w:tc>
          <w:tcPr>
            <w:tcW w:w="778" w:type="dxa"/>
            <w:vMerge/>
            <w:tcBorders>
              <w:top w:val="single" w:sz="4" w:space="0" w:color="000000"/>
              <w:left w:val="single" w:sz="4" w:space="0" w:color="auto"/>
              <w:bottom w:val="single" w:sz="4" w:space="0" w:color="000000"/>
              <w:right w:val="single" w:sz="4" w:space="0" w:color="000000"/>
            </w:tcBorders>
            <w:shd w:val="solid" w:color="FFFFFF" w:fill="auto"/>
            <w:vAlign w:val="center"/>
          </w:tcPr>
          <w:p w:rsidR="003702A1" w:rsidRPr="00147E9E" w:rsidRDefault="003702A1">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财务监控有效性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项目实施单位是否为保障资金的安全、规范运行而采取了必要的监控措施，用以反映和考核项目实施单位对资金运行的控制情况。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评价要点：</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①是否已制定或具有相应的监控机制；</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②是否采取了相应的财务检查等必要的监控措施或手段。</w:t>
            </w:r>
          </w:p>
        </w:tc>
      </w:tr>
      <w:tr w:rsidR="003702A1" w:rsidRPr="00147E9E">
        <w:trPr>
          <w:trHeight w:val="3114"/>
        </w:trPr>
        <w:tc>
          <w:tcPr>
            <w:tcW w:w="742" w:type="dxa"/>
            <w:vMerge w:val="restart"/>
            <w:tcBorders>
              <w:top w:val="single" w:sz="4" w:space="0" w:color="auto"/>
              <w:left w:val="single" w:sz="4" w:space="0" w:color="000000"/>
              <w:bottom w:val="single" w:sz="4" w:space="0" w:color="auto"/>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产</w:t>
            </w:r>
            <w:r w:rsidRPr="00147E9E">
              <w:rPr>
                <w:rFonts w:ascii="仿宋" w:eastAsia="仿宋" w:hAnsi="仿宋" w:cs="仿宋"/>
                <w:color w:val="000000"/>
                <w:sz w:val="32"/>
                <w:szCs w:val="32"/>
                <w:shd w:val="clear" w:color="auto" w:fill="FFFFFF"/>
              </w:rPr>
              <w:t xml:space="preserve">   </w:t>
            </w:r>
            <w:r w:rsidRPr="00147E9E">
              <w:rPr>
                <w:rFonts w:ascii="仿宋" w:eastAsia="仿宋" w:hAnsi="仿宋" w:cs="仿宋" w:hint="eastAsia"/>
                <w:color w:val="000000"/>
                <w:sz w:val="32"/>
                <w:szCs w:val="32"/>
                <w:shd w:val="clear" w:color="auto" w:fill="FFFFFF"/>
              </w:rPr>
              <w:t>出</w:t>
            </w:r>
          </w:p>
        </w:tc>
        <w:tc>
          <w:tcPr>
            <w:tcW w:w="778"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项目</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产出</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实际完成率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项目实施的实际产出数与计划产出数的比率，用以反映和考核项目产出数量目标的实现程度。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实际完成率</w:t>
            </w:r>
            <w:r w:rsidRPr="00147E9E">
              <w:rPr>
                <w:rFonts w:ascii="仿宋" w:eastAsia="仿宋" w:hAnsi="仿宋" w:cs="仿宋"/>
                <w:color w:val="000000"/>
                <w:sz w:val="32"/>
                <w:szCs w:val="32"/>
                <w:shd w:val="clear" w:color="auto" w:fill="FFFFFF"/>
              </w:rPr>
              <w:t>=</w:t>
            </w:r>
            <w:r w:rsidRPr="00147E9E">
              <w:rPr>
                <w:rFonts w:ascii="仿宋" w:eastAsia="仿宋" w:hAnsi="仿宋" w:cs="仿宋" w:hint="eastAsia"/>
                <w:color w:val="000000"/>
                <w:sz w:val="32"/>
                <w:szCs w:val="32"/>
                <w:shd w:val="clear" w:color="auto" w:fill="FFFFFF"/>
              </w:rPr>
              <w:t>（实际产出数</w:t>
            </w:r>
            <w:r w:rsidRPr="00147E9E">
              <w:rPr>
                <w:rFonts w:ascii="仿宋" w:eastAsia="仿宋" w:hAnsi="仿宋" w:cs="仿宋"/>
                <w:color w:val="000000"/>
                <w:sz w:val="32"/>
                <w:szCs w:val="32"/>
                <w:shd w:val="clear" w:color="auto" w:fill="FFFFFF"/>
              </w:rPr>
              <w:t>/</w:t>
            </w:r>
            <w:r w:rsidRPr="00147E9E">
              <w:rPr>
                <w:rFonts w:ascii="仿宋" w:eastAsia="仿宋" w:hAnsi="仿宋" w:cs="仿宋" w:hint="eastAsia"/>
                <w:color w:val="000000"/>
                <w:sz w:val="32"/>
                <w:szCs w:val="32"/>
                <w:shd w:val="clear" w:color="auto" w:fill="FFFFFF"/>
              </w:rPr>
              <w:t>计划产出数）×</w:t>
            </w:r>
            <w:r w:rsidRPr="00147E9E">
              <w:rPr>
                <w:rFonts w:ascii="仿宋" w:eastAsia="仿宋" w:hAnsi="仿宋" w:cs="仿宋"/>
                <w:color w:val="000000"/>
                <w:sz w:val="32"/>
                <w:szCs w:val="32"/>
                <w:shd w:val="clear" w:color="auto" w:fill="FFFFFF"/>
              </w:rPr>
              <w:t>100%</w:t>
            </w:r>
            <w:r w:rsidRPr="00147E9E">
              <w:rPr>
                <w:rFonts w:ascii="仿宋" w:eastAsia="仿宋" w:hAnsi="仿宋" w:cs="仿宋" w:hint="eastAsia"/>
                <w:color w:val="000000"/>
                <w:sz w:val="32"/>
                <w:szCs w:val="32"/>
                <w:shd w:val="clear" w:color="auto" w:fill="FFFFFF"/>
              </w:rPr>
              <w:t>。</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实际产出数：一定时期（本年度或项目期）内项目实际产出的产品或提供的服务数量。</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计划产出数：项目绩效目标确定的在一定时期（本年度或项目期）内计划产出的产品或提供的服务数量。</w:t>
            </w:r>
          </w:p>
        </w:tc>
      </w:tr>
      <w:tr w:rsidR="003702A1" w:rsidRPr="00147E9E">
        <w:trPr>
          <w:trHeight w:val="2755"/>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3702A1" w:rsidRPr="00147E9E" w:rsidRDefault="003702A1">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完成及时率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项目实际提前完成时间与计划完成时间的比率，用以反映和考核项目产出时效目标的实现程度。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完成及时率</w:t>
            </w:r>
            <w:r w:rsidRPr="00147E9E">
              <w:rPr>
                <w:rFonts w:ascii="仿宋" w:eastAsia="仿宋" w:hAnsi="仿宋" w:cs="仿宋"/>
                <w:color w:val="000000"/>
                <w:sz w:val="32"/>
                <w:szCs w:val="32"/>
                <w:shd w:val="clear" w:color="auto" w:fill="FFFFFF"/>
              </w:rPr>
              <w:t>=[</w:t>
            </w:r>
            <w:r w:rsidRPr="00147E9E">
              <w:rPr>
                <w:rFonts w:ascii="仿宋" w:eastAsia="仿宋" w:hAnsi="仿宋" w:cs="仿宋" w:hint="eastAsia"/>
                <w:color w:val="000000"/>
                <w:sz w:val="32"/>
                <w:szCs w:val="32"/>
                <w:shd w:val="clear" w:color="auto" w:fill="FFFFFF"/>
              </w:rPr>
              <w:t>（计划完成时间</w:t>
            </w:r>
            <w:r w:rsidRPr="00147E9E">
              <w:rPr>
                <w:rFonts w:ascii="仿宋" w:eastAsia="仿宋" w:hAnsi="仿宋" w:cs="仿宋"/>
                <w:color w:val="000000"/>
                <w:sz w:val="32"/>
                <w:szCs w:val="32"/>
                <w:shd w:val="clear" w:color="auto" w:fill="FFFFFF"/>
              </w:rPr>
              <w:t>-</w:t>
            </w:r>
            <w:r w:rsidRPr="00147E9E">
              <w:rPr>
                <w:rFonts w:ascii="仿宋" w:eastAsia="仿宋" w:hAnsi="仿宋" w:cs="仿宋" w:hint="eastAsia"/>
                <w:color w:val="000000"/>
                <w:sz w:val="32"/>
                <w:szCs w:val="32"/>
                <w:shd w:val="clear" w:color="auto" w:fill="FFFFFF"/>
              </w:rPr>
              <w:t>实际完成时间）</w:t>
            </w:r>
            <w:r w:rsidRPr="00147E9E">
              <w:rPr>
                <w:rFonts w:ascii="仿宋" w:eastAsia="仿宋" w:hAnsi="仿宋" w:cs="仿宋"/>
                <w:color w:val="000000"/>
                <w:sz w:val="32"/>
                <w:szCs w:val="32"/>
                <w:shd w:val="clear" w:color="auto" w:fill="FFFFFF"/>
              </w:rPr>
              <w:t>/</w:t>
            </w:r>
            <w:r w:rsidRPr="00147E9E">
              <w:rPr>
                <w:rFonts w:ascii="仿宋" w:eastAsia="仿宋" w:hAnsi="仿宋" w:cs="仿宋" w:hint="eastAsia"/>
                <w:color w:val="000000"/>
                <w:sz w:val="32"/>
                <w:szCs w:val="32"/>
                <w:shd w:val="clear" w:color="auto" w:fill="FFFFFF"/>
              </w:rPr>
              <w:t>计划完成时间</w:t>
            </w:r>
            <w:r w:rsidRPr="00147E9E">
              <w:rPr>
                <w:rFonts w:ascii="仿宋" w:eastAsia="仿宋" w:hAnsi="仿宋" w:cs="仿宋"/>
                <w:color w:val="000000"/>
                <w:sz w:val="32"/>
                <w:szCs w:val="32"/>
                <w:shd w:val="clear" w:color="auto" w:fill="FFFFFF"/>
              </w:rPr>
              <w:t>]</w:t>
            </w:r>
            <w:r w:rsidRPr="00147E9E">
              <w:rPr>
                <w:rFonts w:ascii="仿宋" w:eastAsia="仿宋" w:hAnsi="仿宋" w:cs="仿宋" w:hint="eastAsia"/>
                <w:color w:val="000000"/>
                <w:sz w:val="32"/>
                <w:szCs w:val="32"/>
                <w:shd w:val="clear" w:color="auto" w:fill="FFFFFF"/>
              </w:rPr>
              <w:t>×</w:t>
            </w:r>
            <w:r w:rsidRPr="00147E9E">
              <w:rPr>
                <w:rFonts w:ascii="仿宋" w:eastAsia="仿宋" w:hAnsi="仿宋" w:cs="仿宋"/>
                <w:color w:val="000000"/>
                <w:sz w:val="32"/>
                <w:szCs w:val="32"/>
                <w:shd w:val="clear" w:color="auto" w:fill="FFFFFF"/>
              </w:rPr>
              <w:t>100%</w:t>
            </w:r>
            <w:r w:rsidRPr="00147E9E">
              <w:rPr>
                <w:rFonts w:ascii="仿宋" w:eastAsia="仿宋" w:hAnsi="仿宋" w:cs="仿宋" w:hint="eastAsia"/>
                <w:color w:val="000000"/>
                <w:sz w:val="32"/>
                <w:szCs w:val="32"/>
                <w:shd w:val="clear" w:color="auto" w:fill="FFFFFF"/>
              </w:rPr>
              <w:t>。</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实际完成时间：项目实施单位完成该项目实际所耗用的时间。</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计划完成时间：按照项目实施计划或相关规定完成该项目所需的时间。</w:t>
            </w:r>
          </w:p>
        </w:tc>
      </w:tr>
      <w:tr w:rsidR="003702A1" w:rsidRPr="00147E9E">
        <w:trPr>
          <w:trHeight w:val="3219"/>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3702A1" w:rsidRPr="00147E9E" w:rsidRDefault="003702A1">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质量达标率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项目完成的质量达标产出数与实际产出数的比率，用以反映和考核项目产出质量目标的实现程度。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质量达标率</w:t>
            </w:r>
            <w:r w:rsidRPr="00147E9E">
              <w:rPr>
                <w:rFonts w:ascii="仿宋" w:eastAsia="仿宋" w:hAnsi="仿宋" w:cs="仿宋"/>
                <w:color w:val="000000"/>
                <w:sz w:val="32"/>
                <w:szCs w:val="32"/>
                <w:shd w:val="clear" w:color="auto" w:fill="FFFFFF"/>
              </w:rPr>
              <w:t>=</w:t>
            </w:r>
            <w:r w:rsidRPr="00147E9E">
              <w:rPr>
                <w:rFonts w:ascii="仿宋" w:eastAsia="仿宋" w:hAnsi="仿宋" w:cs="仿宋" w:hint="eastAsia"/>
                <w:color w:val="000000"/>
                <w:sz w:val="32"/>
                <w:szCs w:val="32"/>
                <w:shd w:val="clear" w:color="auto" w:fill="FFFFFF"/>
              </w:rPr>
              <w:t>（质量达标产出数</w:t>
            </w:r>
            <w:r w:rsidRPr="00147E9E">
              <w:rPr>
                <w:rFonts w:ascii="仿宋" w:eastAsia="仿宋" w:hAnsi="仿宋" w:cs="仿宋"/>
                <w:color w:val="000000"/>
                <w:sz w:val="32"/>
                <w:szCs w:val="32"/>
                <w:shd w:val="clear" w:color="auto" w:fill="FFFFFF"/>
              </w:rPr>
              <w:t>/</w:t>
            </w:r>
            <w:r w:rsidRPr="00147E9E">
              <w:rPr>
                <w:rFonts w:ascii="仿宋" w:eastAsia="仿宋" w:hAnsi="仿宋" w:cs="仿宋" w:hint="eastAsia"/>
                <w:color w:val="000000"/>
                <w:sz w:val="32"/>
                <w:szCs w:val="32"/>
                <w:shd w:val="clear" w:color="auto" w:fill="FFFFFF"/>
              </w:rPr>
              <w:t>实际产出数）×</w:t>
            </w:r>
            <w:r w:rsidRPr="00147E9E">
              <w:rPr>
                <w:rFonts w:ascii="仿宋" w:eastAsia="仿宋" w:hAnsi="仿宋" w:cs="仿宋"/>
                <w:color w:val="000000"/>
                <w:sz w:val="32"/>
                <w:szCs w:val="32"/>
                <w:shd w:val="clear" w:color="auto" w:fill="FFFFFF"/>
              </w:rPr>
              <w:t>100%</w:t>
            </w:r>
            <w:r w:rsidRPr="00147E9E">
              <w:rPr>
                <w:rFonts w:ascii="仿宋" w:eastAsia="仿宋" w:hAnsi="仿宋" w:cs="仿宋" w:hint="eastAsia"/>
                <w:color w:val="000000"/>
                <w:sz w:val="32"/>
                <w:szCs w:val="32"/>
                <w:shd w:val="clear" w:color="auto" w:fill="FFFFFF"/>
              </w:rPr>
              <w:t>。</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质量达标产出数：一定时期（本年度或项目期）内实际达到既定质量标准的产品或服务数量。</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既定质量标准是指项目实施单位设立绩效目标时依据计划标准、行业标准、历史标准或其他标准而设定的绩效指标值。</w:t>
            </w:r>
          </w:p>
        </w:tc>
      </w:tr>
      <w:tr w:rsidR="003702A1" w:rsidRPr="00147E9E">
        <w:trPr>
          <w:trHeight w:val="2996"/>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3702A1" w:rsidRPr="00147E9E" w:rsidRDefault="003702A1">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成本节约率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完成项目计划工作目标的实际节约成本与计划成本的比率，用以反映和考核项目的成本节约程度。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成本节约率</w:t>
            </w:r>
            <w:r w:rsidRPr="00147E9E">
              <w:rPr>
                <w:rFonts w:ascii="仿宋" w:eastAsia="仿宋" w:hAnsi="仿宋" w:cs="仿宋"/>
                <w:color w:val="000000"/>
                <w:sz w:val="32"/>
                <w:szCs w:val="32"/>
                <w:shd w:val="clear" w:color="auto" w:fill="FFFFFF"/>
              </w:rPr>
              <w:t>=[</w:t>
            </w:r>
            <w:r w:rsidRPr="00147E9E">
              <w:rPr>
                <w:rFonts w:ascii="仿宋" w:eastAsia="仿宋" w:hAnsi="仿宋" w:cs="仿宋" w:hint="eastAsia"/>
                <w:color w:val="000000"/>
                <w:sz w:val="32"/>
                <w:szCs w:val="32"/>
                <w:shd w:val="clear" w:color="auto" w:fill="FFFFFF"/>
              </w:rPr>
              <w:t>（计划成本</w:t>
            </w:r>
            <w:r w:rsidRPr="00147E9E">
              <w:rPr>
                <w:rFonts w:ascii="仿宋" w:eastAsia="仿宋" w:hAnsi="仿宋" w:cs="仿宋"/>
                <w:color w:val="000000"/>
                <w:sz w:val="32"/>
                <w:szCs w:val="32"/>
                <w:shd w:val="clear" w:color="auto" w:fill="FFFFFF"/>
              </w:rPr>
              <w:t>-</w:t>
            </w:r>
            <w:r w:rsidRPr="00147E9E">
              <w:rPr>
                <w:rFonts w:ascii="仿宋" w:eastAsia="仿宋" w:hAnsi="仿宋" w:cs="仿宋" w:hint="eastAsia"/>
                <w:color w:val="000000"/>
                <w:sz w:val="32"/>
                <w:szCs w:val="32"/>
                <w:shd w:val="clear" w:color="auto" w:fill="FFFFFF"/>
              </w:rPr>
              <w:t>实际成本）</w:t>
            </w:r>
            <w:r w:rsidRPr="00147E9E">
              <w:rPr>
                <w:rFonts w:ascii="仿宋" w:eastAsia="仿宋" w:hAnsi="仿宋" w:cs="仿宋"/>
                <w:color w:val="000000"/>
                <w:sz w:val="32"/>
                <w:szCs w:val="32"/>
                <w:shd w:val="clear" w:color="auto" w:fill="FFFFFF"/>
              </w:rPr>
              <w:t>/</w:t>
            </w:r>
            <w:r w:rsidRPr="00147E9E">
              <w:rPr>
                <w:rFonts w:ascii="仿宋" w:eastAsia="仿宋" w:hAnsi="仿宋" w:cs="仿宋" w:hint="eastAsia"/>
                <w:color w:val="000000"/>
                <w:sz w:val="32"/>
                <w:szCs w:val="32"/>
                <w:shd w:val="clear" w:color="auto" w:fill="FFFFFF"/>
              </w:rPr>
              <w:t>计划成本</w:t>
            </w:r>
            <w:r w:rsidRPr="00147E9E">
              <w:rPr>
                <w:rFonts w:ascii="仿宋" w:eastAsia="仿宋" w:hAnsi="仿宋" w:cs="仿宋"/>
                <w:color w:val="000000"/>
                <w:sz w:val="32"/>
                <w:szCs w:val="32"/>
                <w:shd w:val="clear" w:color="auto" w:fill="FFFFFF"/>
              </w:rPr>
              <w:t>]</w:t>
            </w:r>
            <w:r w:rsidRPr="00147E9E">
              <w:rPr>
                <w:rFonts w:ascii="仿宋" w:eastAsia="仿宋" w:hAnsi="仿宋" w:cs="仿宋" w:hint="eastAsia"/>
                <w:color w:val="000000"/>
                <w:sz w:val="32"/>
                <w:szCs w:val="32"/>
                <w:shd w:val="clear" w:color="auto" w:fill="FFFFFF"/>
              </w:rPr>
              <w:t>×</w:t>
            </w:r>
            <w:r w:rsidRPr="00147E9E">
              <w:rPr>
                <w:rFonts w:ascii="仿宋" w:eastAsia="仿宋" w:hAnsi="仿宋" w:cs="仿宋"/>
                <w:color w:val="000000"/>
                <w:sz w:val="32"/>
                <w:szCs w:val="32"/>
                <w:shd w:val="clear" w:color="auto" w:fill="FFFFFF"/>
              </w:rPr>
              <w:t>100%</w:t>
            </w:r>
            <w:r w:rsidRPr="00147E9E">
              <w:rPr>
                <w:rFonts w:ascii="仿宋" w:eastAsia="仿宋" w:hAnsi="仿宋" w:cs="仿宋" w:hint="eastAsia"/>
                <w:color w:val="000000"/>
                <w:sz w:val="32"/>
                <w:szCs w:val="32"/>
                <w:shd w:val="clear" w:color="auto" w:fill="FFFFFF"/>
              </w:rPr>
              <w:t>。</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实际成本：项目实施单位如期、保质、保量完成既定工作目标实际所耗费的支出。</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计划成本：项目实施单位为完成工作目标计划安排的支出，一般以项目预算为参考。</w:t>
            </w:r>
          </w:p>
        </w:tc>
      </w:tr>
      <w:tr w:rsidR="003702A1" w:rsidRPr="00147E9E">
        <w:trPr>
          <w:trHeight w:val="1821"/>
        </w:trPr>
        <w:tc>
          <w:tcPr>
            <w:tcW w:w="742" w:type="dxa"/>
            <w:vMerge w:val="restart"/>
            <w:tcBorders>
              <w:top w:val="single" w:sz="4" w:space="0" w:color="auto"/>
              <w:left w:val="single" w:sz="4" w:space="0" w:color="000000"/>
              <w:bottom w:val="single" w:sz="4" w:space="0" w:color="auto"/>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效</w:t>
            </w:r>
            <w:r w:rsidRPr="00147E9E">
              <w:rPr>
                <w:rFonts w:ascii="仿宋" w:eastAsia="仿宋" w:hAnsi="仿宋" w:cs="仿宋"/>
                <w:color w:val="000000"/>
                <w:sz w:val="32"/>
                <w:szCs w:val="32"/>
                <w:shd w:val="clear" w:color="auto" w:fill="FFFFFF"/>
              </w:rPr>
              <w:t xml:space="preserve">   </w:t>
            </w:r>
            <w:r w:rsidRPr="00147E9E">
              <w:rPr>
                <w:rFonts w:ascii="仿宋" w:eastAsia="仿宋" w:hAnsi="仿宋" w:cs="仿宋" w:hint="eastAsia"/>
                <w:color w:val="000000"/>
                <w:sz w:val="32"/>
                <w:szCs w:val="32"/>
                <w:shd w:val="clear" w:color="auto" w:fill="FFFFFF"/>
              </w:rPr>
              <w:t>果</w:t>
            </w:r>
          </w:p>
        </w:tc>
        <w:tc>
          <w:tcPr>
            <w:tcW w:w="778"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项目</w:t>
            </w:r>
            <w:r w:rsidRPr="00147E9E">
              <w:rPr>
                <w:rFonts w:ascii="仿宋" w:eastAsia="仿宋" w:hAnsi="仿宋" w:cs="仿宋"/>
                <w:color w:val="000000"/>
                <w:sz w:val="32"/>
                <w:szCs w:val="32"/>
                <w:shd w:val="clear" w:color="auto" w:fill="FFFFFF"/>
              </w:rPr>
              <w:br/>
            </w:r>
            <w:r w:rsidRPr="00147E9E">
              <w:rPr>
                <w:rFonts w:ascii="仿宋" w:eastAsia="仿宋" w:hAnsi="仿宋" w:cs="仿宋" w:hint="eastAsia"/>
                <w:color w:val="000000"/>
                <w:sz w:val="32"/>
                <w:szCs w:val="32"/>
                <w:shd w:val="clear" w:color="auto" w:fill="FFFFFF"/>
              </w:rPr>
              <w:t>效益</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经济效益</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项目实施对经济发展所带来的直接或间接影响情况。</w:t>
            </w:r>
          </w:p>
        </w:tc>
        <w:tc>
          <w:tcPr>
            <w:tcW w:w="3894"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此四项指标为设置项目支出绩效评价指标时必须考虑的共性要素，可根据项目实际并结合绩效目标设立情况有选择的进行设置，并将其细化为相应的个性化指标。</w:t>
            </w:r>
          </w:p>
        </w:tc>
      </w:tr>
      <w:tr w:rsidR="003702A1" w:rsidRPr="00147E9E">
        <w:trPr>
          <w:trHeight w:val="1684"/>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3702A1" w:rsidRPr="00147E9E" w:rsidRDefault="003702A1">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社会效益</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项目实施对社会发展所带来的直接或间接影响情况。</w:t>
            </w:r>
          </w:p>
        </w:tc>
        <w:tc>
          <w:tcPr>
            <w:tcW w:w="3894"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autoSpaceDN w:val="0"/>
              <w:spacing w:line="360" w:lineRule="atLeast"/>
              <w:rPr>
                <w:rFonts w:ascii="仿宋" w:eastAsia="仿宋" w:hAnsi="仿宋" w:cs="仿宋"/>
                <w:sz w:val="32"/>
                <w:szCs w:val="32"/>
              </w:rPr>
            </w:pPr>
          </w:p>
        </w:tc>
      </w:tr>
      <w:tr w:rsidR="003702A1" w:rsidRPr="00147E9E">
        <w:trPr>
          <w:trHeight w:val="1335"/>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3702A1" w:rsidRPr="00147E9E" w:rsidRDefault="003702A1">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生态效益</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项目实施对生态环境所带来的直接或间接影响情况。</w:t>
            </w:r>
          </w:p>
        </w:tc>
        <w:tc>
          <w:tcPr>
            <w:tcW w:w="3894"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autoSpaceDN w:val="0"/>
              <w:spacing w:line="360" w:lineRule="atLeast"/>
              <w:rPr>
                <w:rFonts w:ascii="仿宋" w:eastAsia="仿宋" w:hAnsi="仿宋" w:cs="仿宋"/>
                <w:sz w:val="32"/>
                <w:szCs w:val="32"/>
              </w:rPr>
            </w:pPr>
          </w:p>
        </w:tc>
      </w:tr>
      <w:tr w:rsidR="003702A1" w:rsidRPr="00147E9E">
        <w:trPr>
          <w:trHeight w:val="1294"/>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3702A1" w:rsidRPr="00147E9E" w:rsidRDefault="003702A1">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可持续影响</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项目后续运行及成效发挥的可持续影响情况。</w:t>
            </w:r>
          </w:p>
        </w:tc>
        <w:tc>
          <w:tcPr>
            <w:tcW w:w="3894"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autoSpaceDN w:val="0"/>
              <w:spacing w:line="360" w:lineRule="atLeast"/>
              <w:rPr>
                <w:rFonts w:ascii="仿宋" w:eastAsia="仿宋" w:hAnsi="仿宋" w:cs="仿宋"/>
                <w:sz w:val="32"/>
                <w:szCs w:val="32"/>
              </w:rPr>
            </w:pPr>
          </w:p>
        </w:tc>
      </w:tr>
      <w:tr w:rsidR="003702A1" w:rsidRPr="00147E9E">
        <w:trPr>
          <w:trHeight w:val="2554"/>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3702A1" w:rsidRPr="00147E9E" w:rsidRDefault="003702A1">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社会公众或服务对象满意度</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社会公众或服务对象对项目实施效果的满意程度。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3702A1" w:rsidRPr="00147E9E" w:rsidRDefault="003702A1">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147E9E">
              <w:rPr>
                <w:rFonts w:ascii="仿宋" w:eastAsia="仿宋" w:hAnsi="仿宋" w:cs="仿宋" w:hint="eastAsia"/>
                <w:color w:val="000000"/>
                <w:sz w:val="32"/>
                <w:szCs w:val="32"/>
                <w:shd w:val="clear" w:color="auto" w:fill="FFFFFF"/>
              </w:rPr>
              <w:t>社会公众或服务对象是指因该项目实施而受到影响的部门（单位）、群体或个人。一般采取社会调查的方式。</w:t>
            </w:r>
          </w:p>
        </w:tc>
      </w:tr>
    </w:tbl>
    <w:p w:rsidR="003702A1" w:rsidRPr="00147E9E" w:rsidRDefault="003702A1">
      <w:pPr>
        <w:adjustRightInd w:val="0"/>
        <w:spacing w:line="360" w:lineRule="atLeast"/>
        <w:ind w:firstLineChars="200" w:firstLine="640"/>
        <w:rPr>
          <w:rFonts w:ascii="仿宋" w:eastAsia="仿宋" w:hAnsi="仿宋" w:cs="仿宋"/>
          <w:sz w:val="32"/>
          <w:szCs w:val="32"/>
        </w:rPr>
      </w:pPr>
    </w:p>
    <w:p w:rsidR="003702A1" w:rsidRPr="00147E9E" w:rsidRDefault="003702A1">
      <w:pPr>
        <w:adjustRightInd w:val="0"/>
        <w:spacing w:line="360" w:lineRule="atLeast"/>
        <w:rPr>
          <w:rFonts w:ascii="仿宋" w:eastAsia="仿宋" w:hAnsi="仿宋" w:cs="仿宋"/>
          <w:sz w:val="32"/>
          <w:szCs w:val="32"/>
        </w:rPr>
      </w:pPr>
    </w:p>
    <w:p w:rsidR="003702A1" w:rsidRPr="00147E9E" w:rsidRDefault="003702A1">
      <w:pPr>
        <w:spacing w:line="360" w:lineRule="atLeast"/>
        <w:rPr>
          <w:rFonts w:ascii="仿宋" w:eastAsia="仿宋" w:hAnsi="仿宋" w:cs="仿宋"/>
          <w:sz w:val="32"/>
          <w:szCs w:val="32"/>
        </w:rPr>
      </w:pPr>
    </w:p>
    <w:sectPr w:rsidR="003702A1" w:rsidRPr="00147E9E" w:rsidSect="00C507F9">
      <w:headerReference w:type="even" r:id="rId7"/>
      <w:headerReference w:type="default" r:id="rId8"/>
      <w:footerReference w:type="even" r:id="rId9"/>
      <w:footerReference w:type="default" r:id="rId10"/>
      <w:headerReference w:type="first" r:id="rId11"/>
      <w:footerReference w:type="first" r:id="rId12"/>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702A1" w:rsidRDefault="003702A1" w:rsidP="00C507F9">
      <w:r>
        <w:separator/>
      </w:r>
    </w:p>
  </w:endnote>
  <w:endnote w:type="continuationSeparator" w:id="0">
    <w:p w:rsidR="003702A1" w:rsidRDefault="003702A1" w:rsidP="00C507F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
    <w:panose1 w:val="02010609060101010101"/>
    <w:charset w:val="86"/>
    <w:family w:val="modern"/>
    <w:pitch w:val="fixed"/>
    <w:sig w:usb0="800002BF" w:usb1="38CF7CFA" w:usb2="00000016" w:usb3="00000000" w:csb0="00040001" w:csb1="00000000"/>
  </w:font>
  <w:font w:name="方正小标宋简体">
    <w:altName w:val="微软雅黑"/>
    <w:panose1 w:val="00000000000000000000"/>
    <w:charset w:val="86"/>
    <w:family w:val="auto"/>
    <w:notTrueType/>
    <w:pitch w:val="default"/>
    <w:sig w:usb0="00000001" w:usb1="080E0000" w:usb2="00000010" w:usb3="00000000" w:csb0="00040000" w:csb1="00000000"/>
  </w:font>
  <w:font w:name="仿宋_GB2312">
    <w:altName w:val="微软雅黑"/>
    <w:panose1 w:val="00000000000000000000"/>
    <w:charset w:val="86"/>
    <w:family w:val="moder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02A1" w:rsidRDefault="003702A1">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02A1" w:rsidRDefault="003702A1">
    <w:pPr>
      <w:pStyle w:val="Footer"/>
      <w:ind w:right="360"/>
    </w:pPr>
    <w:r>
      <w:rPr>
        <w:noProof/>
      </w:rPr>
      <w:pict>
        <v:shapetype id="_x0000_t202" coordsize="21600,21600" o:spt="202" path="m,l,21600r21600,l21600,xe">
          <v:stroke joinstyle="miter"/>
          <v:path gradientshapeok="t" o:connecttype="rect"/>
        </v:shapetype>
        <v:shape id="_x0000_s2049" type="#_x0000_t202" style="position:absolute;margin-left:0;margin-top:0;width:2in;height:2in;z-index:251660288;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filled="f" stroked="f" strokeweight=".5pt">
          <v:textbox style="mso-fit-shape-to-text:t" inset="0,0,0,0">
            <w:txbxContent>
              <w:p w:rsidR="003702A1" w:rsidRDefault="003702A1">
                <w:pPr>
                  <w:pStyle w:val="Footer"/>
                </w:pPr>
                <w:fldSimple w:instr=" PAGE  \* MERGEFORMAT ">
                  <w:r>
                    <w:rPr>
                      <w:noProof/>
                    </w:rPr>
                    <w:t>4</w:t>
                  </w:r>
                </w:fldSimple>
              </w:p>
            </w:txbxContent>
          </v:textbox>
          <w10:wrap anchorx="margin"/>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02A1" w:rsidRDefault="003702A1">
    <w:pPr>
      <w:pStyle w:val="Footer"/>
    </w:pPr>
    <w:r>
      <w:rPr>
        <w:noProof/>
      </w:rPr>
      <w:pict>
        <v:shapetype id="_x0000_t202" coordsize="21600,21600" o:spt="202" path="m,l,21600r21600,l21600,xe">
          <v:stroke joinstyle="miter"/>
          <v:path gradientshapeok="t" o:connecttype="rect"/>
        </v:shapetype>
        <v:shape id="_x0000_s2050" type="#_x0000_t202" style="position:absolute;margin-left:0;margin-top:0;width:2in;height:2in;z-index:251662336;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filled="f" stroked="f" strokeweight=".5pt">
          <v:textbox style="mso-fit-shape-to-text:t" inset="0,0,0,0">
            <w:txbxContent>
              <w:p w:rsidR="003702A1" w:rsidRDefault="003702A1">
                <w:pPr>
                  <w:pStyle w:val="Footer"/>
                </w:pPr>
                <w:fldSimple w:instr=" PAGE  \* MERGEFORMAT ">
                  <w:r>
                    <w:rPr>
                      <w:noProof/>
                    </w:rPr>
                    <w:t>1</w:t>
                  </w:r>
                </w:fldSimple>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702A1" w:rsidRDefault="003702A1" w:rsidP="00C507F9">
      <w:r>
        <w:separator/>
      </w:r>
    </w:p>
  </w:footnote>
  <w:footnote w:type="continuationSeparator" w:id="0">
    <w:p w:rsidR="003702A1" w:rsidRDefault="003702A1" w:rsidP="00C507F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02A1" w:rsidRDefault="003702A1">
    <w:pPr>
      <w:pStyle w:val="Header"/>
      <w:pBdr>
        <w:top w:val="none" w:sz="0" w:space="0" w:color="auto"/>
        <w:left w:val="none" w:sz="0" w:space="0" w:color="auto"/>
        <w:bottom w:val="none" w:sz="0" w:space="0" w:color="auto"/>
        <w:right w:val="none" w:sz="0" w:space="0"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02A1" w:rsidRDefault="003702A1" w:rsidP="00C321CF">
    <w:pPr>
      <w:pStyle w:val="Header"/>
      <w:pBdr>
        <w:top w:val="none" w:sz="0" w:space="0" w:color="auto"/>
        <w:left w:val="none" w:sz="0" w:space="0" w:color="auto"/>
        <w:bottom w:val="none" w:sz="0" w:space="0" w:color="auto"/>
        <w:right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02A1" w:rsidRDefault="003702A1">
    <w:pPr>
      <w:pStyle w:val="Header"/>
      <w:pBdr>
        <w:top w:val="none" w:sz="0" w:space="0" w:color="auto"/>
        <w:left w:val="none" w:sz="0" w:space="0" w:color="auto"/>
        <w:bottom w:val="none" w:sz="0" w:space="0" w:color="auto"/>
        <w:right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DF0F68F"/>
    <w:multiLevelType w:val="singleLevel"/>
    <w:tmpl w:val="9DF0F68F"/>
    <w:lvl w:ilvl="0">
      <w:start w:val="5"/>
      <w:numFmt w:val="chineseCounting"/>
      <w:suff w:val="nothing"/>
      <w:lvlText w:val="%1、"/>
      <w:lvlJc w:val="left"/>
      <w:rPr>
        <w:rFonts w:cs="Times New Roman" w:hint="eastAsia"/>
      </w:rPr>
    </w:lvl>
  </w:abstractNum>
  <w:abstractNum w:abstractNumId="1">
    <w:nsid w:val="A8309663"/>
    <w:multiLevelType w:val="singleLevel"/>
    <w:tmpl w:val="A8309663"/>
    <w:lvl w:ilvl="0">
      <w:start w:val="3"/>
      <w:numFmt w:val="chineseCounting"/>
      <w:suff w:val="nothing"/>
      <w:lvlText w:val="（%1）"/>
      <w:lvlJc w:val="left"/>
      <w:rPr>
        <w:rFonts w:cs="Times New Roman" w:hint="eastAsia"/>
      </w:rPr>
    </w:lvl>
  </w:abstractNum>
  <w:abstractNum w:abstractNumId="2">
    <w:nsid w:val="00EA9B44"/>
    <w:multiLevelType w:val="singleLevel"/>
    <w:tmpl w:val="00EA9B44"/>
    <w:lvl w:ilvl="0">
      <w:start w:val="6"/>
      <w:numFmt w:val="chineseCounting"/>
      <w:suff w:val="nothing"/>
      <w:lvlText w:val="%1、"/>
      <w:lvlJc w:val="left"/>
      <w:rPr>
        <w:rFonts w:cs="Times New Roman" w:hint="eastAsia"/>
      </w:rPr>
    </w:lvl>
  </w:abstractNum>
  <w:abstractNum w:abstractNumId="3">
    <w:nsid w:val="6AE5C78B"/>
    <w:multiLevelType w:val="singleLevel"/>
    <w:tmpl w:val="6AE5C78B"/>
    <w:lvl w:ilvl="0">
      <w:start w:val="2"/>
      <w:numFmt w:val="decimal"/>
      <w:suff w:val="nothing"/>
      <w:lvlText w:val="（%1）"/>
      <w:lvlJc w:val="left"/>
      <w:rPr>
        <w:rFonts w:cs="Times New Roman"/>
      </w:rPr>
    </w:lvl>
  </w:abstractNum>
  <w:num w:numId="1">
    <w:abstractNumId w:val="3"/>
  </w:num>
  <w:num w:numId="2">
    <w:abstractNumId w:val="1"/>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embedSystemFonts/>
  <w:bordersDoNotSurroundHeader/>
  <w:bordersDoNotSurroundFooter/>
  <w:defaultTabStop w:val="420"/>
  <w:drawingGridVerticalSpacing w:val="156"/>
  <w:noPunctuationKerning/>
  <w:characterSpacingControl w:val="compressPunctuation"/>
  <w:noLineBreaksAfter w:lang="zh-CN" w:val="$([{£¥·‘“〈《「『【〔〖〝﹙﹛﹝＄（．［｛￡￥"/>
  <w:noLineBreaksBefore w:lang="zh-CN" w:val="!%),.:;&gt;?]}¢¨°·ˇˉ―‖’”…‰′″›℃∶、。〃〉》」』】〕〗〞︶︺︾﹀﹄﹚﹜﹞！＂％＇），．：；？］｀｜｝～￠"/>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2A2941B7"/>
    <w:rsid w:val="000536D8"/>
    <w:rsid w:val="000731AF"/>
    <w:rsid w:val="001410EA"/>
    <w:rsid w:val="00147E9E"/>
    <w:rsid w:val="003468D7"/>
    <w:rsid w:val="003702A1"/>
    <w:rsid w:val="00384819"/>
    <w:rsid w:val="005C663C"/>
    <w:rsid w:val="00706E15"/>
    <w:rsid w:val="008F6A36"/>
    <w:rsid w:val="00A61272"/>
    <w:rsid w:val="00A83D3C"/>
    <w:rsid w:val="00B67F01"/>
    <w:rsid w:val="00B76F29"/>
    <w:rsid w:val="00BB0B03"/>
    <w:rsid w:val="00BB7DE7"/>
    <w:rsid w:val="00C321CF"/>
    <w:rsid w:val="00C33644"/>
    <w:rsid w:val="00C507F9"/>
    <w:rsid w:val="00C612F5"/>
    <w:rsid w:val="00CC53F5"/>
    <w:rsid w:val="00DB2276"/>
    <w:rsid w:val="00E514AD"/>
    <w:rsid w:val="00ED17CB"/>
    <w:rsid w:val="00F731FC"/>
    <w:rsid w:val="00FC4862"/>
    <w:rsid w:val="0DB92460"/>
    <w:rsid w:val="0DC257FB"/>
    <w:rsid w:val="0F473AB3"/>
    <w:rsid w:val="0FCB05D0"/>
    <w:rsid w:val="1041606D"/>
    <w:rsid w:val="12296D55"/>
    <w:rsid w:val="137C0B1A"/>
    <w:rsid w:val="178B6D28"/>
    <w:rsid w:val="179B47F6"/>
    <w:rsid w:val="185343D5"/>
    <w:rsid w:val="19CA1E64"/>
    <w:rsid w:val="1B734C88"/>
    <w:rsid w:val="1F1F2B45"/>
    <w:rsid w:val="213C1EEA"/>
    <w:rsid w:val="214C5D6D"/>
    <w:rsid w:val="25222854"/>
    <w:rsid w:val="255E3A22"/>
    <w:rsid w:val="2A2941B7"/>
    <w:rsid w:val="2CE01D89"/>
    <w:rsid w:val="33B625D1"/>
    <w:rsid w:val="37B068C3"/>
    <w:rsid w:val="3A6D5E17"/>
    <w:rsid w:val="3D652B25"/>
    <w:rsid w:val="46B86FF6"/>
    <w:rsid w:val="50EC0192"/>
    <w:rsid w:val="50FE6DBB"/>
    <w:rsid w:val="539E2D87"/>
    <w:rsid w:val="570A01B0"/>
    <w:rsid w:val="57162A70"/>
    <w:rsid w:val="5719203E"/>
    <w:rsid w:val="58956F69"/>
    <w:rsid w:val="5A09042D"/>
    <w:rsid w:val="5A677E18"/>
    <w:rsid w:val="5A7A2E48"/>
    <w:rsid w:val="5B9C2D34"/>
    <w:rsid w:val="5C080973"/>
    <w:rsid w:val="699742CA"/>
    <w:rsid w:val="6B9F03FA"/>
    <w:rsid w:val="6CD536EA"/>
    <w:rsid w:val="70C368EF"/>
    <w:rsid w:val="72783441"/>
    <w:rsid w:val="74C26843"/>
    <w:rsid w:val="76903714"/>
    <w:rsid w:val="78FD39C9"/>
    <w:rsid w:val="793031E8"/>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sdate"/>
  <w:shapeDefaults>
    <o:shapedefaults v:ext="edit" spidmax="2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C507F9"/>
    <w:pPr>
      <w:widowControl w:val="0"/>
      <w:jc w:val="both"/>
    </w:pPr>
    <w:rPr>
      <w:rFonts w:ascii="Calibri" w:hAnsi="Calibri"/>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C507F9"/>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semiHidden/>
    <w:locked/>
    <w:rsid w:val="00CC53F5"/>
    <w:rPr>
      <w:rFonts w:ascii="Calibri" w:hAnsi="Calibri" w:cs="Times New Roman"/>
      <w:sz w:val="18"/>
      <w:szCs w:val="18"/>
    </w:rPr>
  </w:style>
  <w:style w:type="paragraph" w:styleId="Header">
    <w:name w:val="header"/>
    <w:basedOn w:val="Normal"/>
    <w:link w:val="HeaderChar"/>
    <w:uiPriority w:val="99"/>
    <w:rsid w:val="00C507F9"/>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character" w:customStyle="1" w:styleId="HeaderChar">
    <w:name w:val="Header Char"/>
    <w:basedOn w:val="DefaultParagraphFont"/>
    <w:link w:val="Header"/>
    <w:uiPriority w:val="99"/>
    <w:semiHidden/>
    <w:locked/>
    <w:rsid w:val="00CC53F5"/>
    <w:rPr>
      <w:rFonts w:ascii="Calibri" w:hAnsi="Calibri" w:cs="Times New Roman"/>
      <w:sz w:val="18"/>
      <w:szCs w:val="18"/>
    </w:rPr>
  </w:style>
  <w:style w:type="paragraph" w:styleId="NormalWeb">
    <w:name w:val="Normal (Web)"/>
    <w:basedOn w:val="Normal"/>
    <w:uiPriority w:val="99"/>
    <w:rsid w:val="00C507F9"/>
    <w:pPr>
      <w:spacing w:before="100" w:beforeAutospacing="1" w:after="100" w:afterAutospacing="1"/>
      <w:jc w:val="left"/>
    </w:pPr>
    <w:rPr>
      <w:kern w:val="0"/>
      <w:sz w:val="24"/>
    </w:rPr>
  </w:style>
  <w:style w:type="paragraph" w:customStyle="1" w:styleId="ParaCharCharCharCharCharCharChar">
    <w:name w:val="默认段落字体 Para Char Char Char Char Char Char Char"/>
    <w:basedOn w:val="Normal"/>
    <w:uiPriority w:val="99"/>
    <w:rsid w:val="00C507F9"/>
  </w:style>
  <w:style w:type="character" w:styleId="Strong">
    <w:name w:val="Strong"/>
    <w:basedOn w:val="DefaultParagraphFont"/>
    <w:uiPriority w:val="99"/>
    <w:qFormat/>
    <w:rsid w:val="00C507F9"/>
    <w:rPr>
      <w:rFonts w:cs="Times New Roman"/>
      <w:b/>
    </w:rPr>
  </w:style>
  <w:style w:type="character" w:styleId="PageNumber">
    <w:name w:val="page number"/>
    <w:basedOn w:val="DefaultParagraphFont"/>
    <w:uiPriority w:val="99"/>
    <w:rsid w:val="00C507F9"/>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11</TotalTime>
  <Pages>15</Pages>
  <Words>688</Words>
  <Characters>3924</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838</dc:creator>
  <cp:keywords/>
  <dc:description/>
  <cp:lastModifiedBy>Windows 用户</cp:lastModifiedBy>
  <cp:revision>11</cp:revision>
  <cp:lastPrinted>2020-01-04T06:59:00Z</cp:lastPrinted>
  <dcterms:created xsi:type="dcterms:W3CDTF">2020-01-02T08:14:00Z</dcterms:created>
  <dcterms:modified xsi:type="dcterms:W3CDTF">2020-01-07T06:32:00Z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2052-11.8.6.8556</vt:lpwstr>
  </property>
</Properties>
</file>