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E9E3A9">
      <w:pPr>
        <w:adjustRightInd w:val="0"/>
        <w:spacing w:line="360" w:lineRule="auto"/>
        <w:rPr>
          <w:rFonts w:ascii="黑体" w:hAnsi="黑体" w:eastAsia="黑体" w:cs="黑体"/>
          <w:sz w:val="32"/>
          <w:szCs w:val="32"/>
        </w:rPr>
      </w:pPr>
    </w:p>
    <w:p w14:paraId="5C7C98BD">
      <w:pPr>
        <w:spacing w:line="360" w:lineRule="auto"/>
        <w:jc w:val="center"/>
        <w:rPr>
          <w:rFonts w:ascii="宋体"/>
          <w:b/>
          <w:bCs/>
          <w:sz w:val="36"/>
          <w:szCs w:val="32"/>
        </w:rPr>
      </w:pPr>
      <w:r>
        <w:rPr>
          <w:rFonts w:hint="eastAsia" w:cs="黑体" w:asciiTheme="minorEastAsia" w:hAnsiTheme="minorEastAsia" w:eastAsiaTheme="minorEastAsia"/>
          <w:b/>
          <w:bCs/>
          <w:sz w:val="36"/>
          <w:szCs w:val="36"/>
        </w:rPr>
        <w:t>在乡老复员军人生活补助</w:t>
      </w:r>
      <w:r>
        <w:rPr>
          <w:rFonts w:hint="eastAsia" w:asciiTheme="minorEastAsia" w:hAnsiTheme="minorEastAsia" w:eastAsiaTheme="minorEastAsia"/>
          <w:b/>
          <w:bCs/>
          <w:sz w:val="36"/>
          <w:szCs w:val="32"/>
        </w:rPr>
        <w:t>项目</w:t>
      </w:r>
      <w:r>
        <w:rPr>
          <w:rFonts w:hint="eastAsia" w:ascii="宋体"/>
          <w:b/>
          <w:bCs/>
          <w:sz w:val="36"/>
          <w:szCs w:val="32"/>
        </w:rPr>
        <w:t>绩效评价报告</w:t>
      </w:r>
    </w:p>
    <w:p w14:paraId="3A259424">
      <w:pPr>
        <w:spacing w:line="360" w:lineRule="auto"/>
        <w:jc w:val="center"/>
        <w:rPr>
          <w:rFonts w:ascii="仿宋" w:hAnsi="仿宋" w:eastAsia="仿宋" w:cs="仿宋"/>
          <w:sz w:val="32"/>
          <w:szCs w:val="32"/>
        </w:rPr>
      </w:pPr>
    </w:p>
    <w:p w14:paraId="48D60947">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在乡老复员军人生活补助</w:t>
      </w:r>
      <w:r>
        <w:rPr>
          <w:rFonts w:hint="eastAsia" w:ascii="仿宋_GB2312" w:eastAsia="仿宋_GB2312"/>
          <w:sz w:val="32"/>
          <w:szCs w:val="32"/>
        </w:rPr>
        <w:t>项目实施了绩效评价，形成本评价报告。</w:t>
      </w:r>
    </w:p>
    <w:p w14:paraId="1AC3C212">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601A8F9C">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159866E6">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14:paraId="3591BFA6">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项目实施单位为退役军人事务局，根据</w:t>
      </w:r>
      <w:r>
        <w:rPr>
          <w:rFonts w:hint="eastAsia" w:ascii="仿宋_GB2312" w:eastAsia="仿宋_GB2312" w:cs="宋体"/>
          <w:kern w:val="0"/>
          <w:sz w:val="32"/>
          <w:szCs w:val="32"/>
          <w:lang w:val="zh-CN"/>
        </w:rPr>
        <w:t>冀民[2018]98号，冀退役军人厅发[2019]16号</w:t>
      </w:r>
      <w:r>
        <w:rPr>
          <w:rFonts w:hint="eastAsia" w:ascii="仿宋_GB2312" w:eastAsia="仿宋_GB2312" w:cs="宋体"/>
          <w:kern w:val="0"/>
          <w:sz w:val="32"/>
          <w:szCs w:val="32"/>
        </w:rPr>
        <w:t>文件实施立项。</w:t>
      </w:r>
    </w:p>
    <w:p w14:paraId="759CB54D">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14:paraId="4FC626E8">
      <w:pPr>
        <w:adjustRightInd w:val="0"/>
        <w:snapToGrid w:val="0"/>
        <w:spacing w:line="360" w:lineRule="auto"/>
        <w:ind w:firstLine="640" w:firstLineChars="200"/>
        <w:rPr>
          <w:rFonts w:ascii="仿宋_GB2312" w:eastAsia="仿宋_GB2312"/>
          <w:color w:val="FF0000"/>
          <w:sz w:val="32"/>
          <w:szCs w:val="32"/>
        </w:rPr>
      </w:pPr>
      <w:r>
        <w:rPr>
          <w:rFonts w:hint="eastAsia" w:ascii="仿宋_GB2312" w:eastAsia="仿宋_GB2312"/>
          <w:sz w:val="32"/>
          <w:szCs w:val="32"/>
        </w:rPr>
        <w:t>在乡老复员主要包括：</w:t>
      </w:r>
      <w:r>
        <w:rPr>
          <w:rFonts w:hint="eastAsia" w:ascii="仿宋_GB2312" w:eastAsia="仿宋_GB2312"/>
          <w:color w:val="000000" w:themeColor="text1"/>
          <w:sz w:val="32"/>
          <w:szCs w:val="32"/>
        </w:rPr>
        <w:t>抗日战争时期老复员、解放战争时期老复员、</w:t>
      </w:r>
      <w:r>
        <w:rPr>
          <w:rFonts w:hint="eastAsia" w:ascii="仿宋_GB2312" w:eastAsia="仿宋_GB2312"/>
          <w:color w:val="000000" w:themeColor="text1"/>
          <w:sz w:val="32"/>
          <w:szCs w:val="32"/>
          <w:lang w:eastAsia="zh-CN"/>
        </w:rPr>
        <w:t>新中国成立</w:t>
      </w:r>
      <w:bookmarkStart w:id="0" w:name="_GoBack"/>
      <w:bookmarkEnd w:id="0"/>
      <w:r>
        <w:rPr>
          <w:rFonts w:hint="eastAsia" w:ascii="仿宋_GB2312" w:eastAsia="仿宋_GB2312"/>
          <w:color w:val="000000" w:themeColor="text1"/>
          <w:sz w:val="32"/>
          <w:szCs w:val="32"/>
        </w:rPr>
        <w:t>后老复员，主要是为带病回乡人员发放生活补助。</w:t>
      </w:r>
    </w:p>
    <w:p w14:paraId="1A310642">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3.项目资金投入情况</w:t>
      </w:r>
    </w:p>
    <w:p w14:paraId="7BB17CE8">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宋体"/>
          <w:kern w:val="0"/>
          <w:sz w:val="32"/>
          <w:szCs w:val="32"/>
          <w:lang w:val="zh-CN"/>
        </w:rPr>
        <w:t>据统计核查我区在乡老复员军人共符合条件的</w:t>
      </w:r>
      <w:r>
        <w:rPr>
          <w:rFonts w:hint="eastAsia" w:ascii="仿宋_GB2312" w:eastAsia="仿宋_GB2312" w:cs="宋体"/>
          <w:kern w:val="0"/>
          <w:sz w:val="32"/>
          <w:szCs w:val="32"/>
        </w:rPr>
        <w:t>约</w:t>
      </w:r>
      <w:r>
        <w:rPr>
          <w:rFonts w:hint="eastAsia" w:ascii="仿宋_GB2312" w:eastAsia="仿宋_GB2312" w:cs="宋体"/>
          <w:kern w:val="0"/>
          <w:sz w:val="32"/>
          <w:szCs w:val="32"/>
          <w:lang w:val="zh-CN"/>
        </w:rPr>
        <w:t>105人，根根据冀民[2018]98号文件，1至7月份，</w:t>
      </w:r>
      <w:r>
        <w:rPr>
          <w:rFonts w:hint="eastAsia" w:ascii="仿宋_GB2312" w:eastAsia="仿宋_GB2312" w:cs="宋体"/>
          <w:kern w:val="0"/>
          <w:sz w:val="32"/>
          <w:szCs w:val="32"/>
        </w:rPr>
        <w:t>平均</w:t>
      </w:r>
      <w:r>
        <w:rPr>
          <w:rFonts w:hint="eastAsia" w:ascii="仿宋_GB2312" w:eastAsia="仿宋_GB2312" w:cs="宋体"/>
          <w:kern w:val="0"/>
          <w:sz w:val="32"/>
          <w:szCs w:val="32"/>
          <w:lang w:val="zh-CN"/>
        </w:rPr>
        <w:t>每人每月补助1300元，根据冀退役军人厅发[2019]16号，8至12月份，</w:t>
      </w:r>
      <w:r>
        <w:rPr>
          <w:rFonts w:hint="eastAsia" w:ascii="仿宋_GB2312" w:eastAsia="仿宋_GB2312" w:cs="宋体"/>
          <w:kern w:val="0"/>
          <w:sz w:val="32"/>
          <w:szCs w:val="32"/>
        </w:rPr>
        <w:t>平均</w:t>
      </w:r>
      <w:r>
        <w:rPr>
          <w:rFonts w:hint="eastAsia" w:ascii="仿宋_GB2312" w:eastAsia="仿宋_GB2312" w:cs="宋体"/>
          <w:kern w:val="0"/>
          <w:sz w:val="32"/>
          <w:szCs w:val="32"/>
          <w:lang w:val="zh-CN"/>
        </w:rPr>
        <w:t>每人每月补助1535元</w:t>
      </w:r>
      <w:r>
        <w:rPr>
          <w:rFonts w:hint="eastAsia" w:ascii="仿宋_GB2312" w:hAnsi="楷体_GB2312" w:eastAsia="仿宋_GB2312" w:cs="楷体_GB2312"/>
          <w:bCs/>
          <w:sz w:val="32"/>
          <w:szCs w:val="32"/>
        </w:rPr>
        <w:t>,</w:t>
      </w:r>
      <w:r>
        <w:rPr>
          <w:rFonts w:hint="eastAsia" w:ascii="仿宋_GB2312" w:eastAsia="仿宋_GB2312" w:cs="宋体"/>
          <w:kern w:val="0"/>
          <w:sz w:val="32"/>
          <w:szCs w:val="32"/>
          <w:lang w:val="zh-CN"/>
        </w:rPr>
        <w:t>使用2019年预算本级资金25万元。</w:t>
      </w:r>
    </w:p>
    <w:p w14:paraId="49B4B656">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14:paraId="0100F766">
      <w:pPr>
        <w:adjustRightInd w:val="0"/>
        <w:snapToGrid w:val="0"/>
        <w:spacing w:line="360" w:lineRule="auto"/>
        <w:ind w:firstLine="640" w:firstLineChars="200"/>
        <w:rPr>
          <w:rFonts w:ascii="仿宋_GB2312" w:hAnsi="楷体_GB2312" w:eastAsia="仿宋_GB2312" w:cs="楷体_GB2312"/>
          <w:bCs/>
          <w:sz w:val="32"/>
          <w:szCs w:val="32"/>
        </w:rPr>
      </w:pPr>
      <w:r>
        <w:rPr>
          <w:rFonts w:hint="eastAsia" w:ascii="仿宋_GB2312" w:eastAsia="仿宋_GB2312" w:cs="宋体"/>
          <w:kern w:val="0"/>
          <w:sz w:val="32"/>
          <w:szCs w:val="32"/>
          <w:lang w:val="zh-CN"/>
        </w:rPr>
        <w:t>据统计核查我区在乡老复员军人共符合条件的</w:t>
      </w:r>
      <w:r>
        <w:rPr>
          <w:rFonts w:hint="eastAsia" w:ascii="仿宋_GB2312" w:eastAsia="仿宋_GB2312" w:cs="宋体"/>
          <w:kern w:val="0"/>
          <w:sz w:val="32"/>
          <w:szCs w:val="32"/>
        </w:rPr>
        <w:t>约</w:t>
      </w:r>
      <w:r>
        <w:rPr>
          <w:rFonts w:hint="eastAsia" w:ascii="仿宋_GB2312" w:eastAsia="仿宋_GB2312" w:cs="宋体"/>
          <w:kern w:val="0"/>
          <w:sz w:val="32"/>
          <w:szCs w:val="32"/>
          <w:lang w:val="zh-CN"/>
        </w:rPr>
        <w:t>105人，根根据冀民[2018]98号文件，1至7月份，</w:t>
      </w:r>
      <w:r>
        <w:rPr>
          <w:rFonts w:hint="eastAsia" w:ascii="仿宋_GB2312" w:eastAsia="仿宋_GB2312" w:cs="宋体"/>
          <w:kern w:val="0"/>
          <w:sz w:val="32"/>
          <w:szCs w:val="32"/>
        </w:rPr>
        <w:t>平均</w:t>
      </w:r>
      <w:r>
        <w:rPr>
          <w:rFonts w:hint="eastAsia" w:ascii="仿宋_GB2312" w:eastAsia="仿宋_GB2312" w:cs="宋体"/>
          <w:kern w:val="0"/>
          <w:sz w:val="32"/>
          <w:szCs w:val="32"/>
          <w:lang w:val="zh-CN"/>
        </w:rPr>
        <w:t>每人每月补助1300元，根据冀退役军人厅发[2019]16号，8至12月份，</w:t>
      </w:r>
      <w:r>
        <w:rPr>
          <w:rFonts w:hint="eastAsia" w:ascii="仿宋_GB2312" w:eastAsia="仿宋_GB2312" w:cs="宋体"/>
          <w:kern w:val="0"/>
          <w:sz w:val="32"/>
          <w:szCs w:val="32"/>
        </w:rPr>
        <w:t>平均</w:t>
      </w:r>
      <w:r>
        <w:rPr>
          <w:rFonts w:hint="eastAsia" w:ascii="仿宋_GB2312" w:eastAsia="仿宋_GB2312" w:cs="宋体"/>
          <w:kern w:val="0"/>
          <w:sz w:val="32"/>
          <w:szCs w:val="32"/>
          <w:lang w:val="zh-CN"/>
        </w:rPr>
        <w:t>每人每月补助1535元</w:t>
      </w:r>
      <w:r>
        <w:rPr>
          <w:rFonts w:hint="eastAsia" w:ascii="仿宋_GB2312" w:hAnsi="楷体_GB2312" w:eastAsia="仿宋_GB2312" w:cs="楷体_GB2312"/>
          <w:bCs/>
          <w:sz w:val="32"/>
          <w:szCs w:val="32"/>
        </w:rPr>
        <w:t>。通过对在乡老复员军人生活补助，解决在乡老复员军人生活保障。</w:t>
      </w:r>
    </w:p>
    <w:p w14:paraId="14B1E8CE">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14:paraId="59E517B9">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14:paraId="7E911074">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14:paraId="336ADA62">
      <w:pPr>
        <w:rPr>
          <w:rFonts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14:paraId="085DC9CC">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14:paraId="5B9AB91B">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14:paraId="1B920671">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14:paraId="630BE9F8">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14:paraId="3C96B6D5">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14:paraId="30163217">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14:paraId="3F7789A5">
      <w:pPr>
        <w:rPr>
          <w:rFonts w:ascii="黑体" w:hAnsi="黑体" w:eastAsia="黑体" w:cs="黑体"/>
          <w:b/>
          <w:bCs/>
          <w:sz w:val="32"/>
          <w:szCs w:val="32"/>
        </w:rPr>
      </w:pPr>
      <w:r>
        <w:rPr>
          <w:rFonts w:hint="eastAsia" w:ascii="黑体" w:hAnsi="黑体" w:eastAsia="黑体" w:cs="黑体"/>
          <w:sz w:val="32"/>
          <w:szCs w:val="32"/>
        </w:rPr>
        <w:t>三、项目执行及绩效实现情况</w:t>
      </w:r>
    </w:p>
    <w:p w14:paraId="7CEA346F">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14:paraId="3ACAE297">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14:paraId="0A83B766">
      <w:pPr>
        <w:ind w:firstLine="640" w:firstLineChars="200"/>
        <w:rPr>
          <w:rFonts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。本年度内实际落实的资金为25万元。</w:t>
      </w:r>
    </w:p>
    <w:p w14:paraId="3177C9C4">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14:paraId="3AEFB5D7">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14:paraId="7EBBC573">
      <w:pPr>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14:paraId="0676F220">
      <w:pPr>
        <w:rPr>
          <w:rFonts w:ascii="仿宋_GB2312" w:eastAsia="仿宋_GB2312"/>
          <w:b/>
          <w:bCs/>
          <w:sz w:val="32"/>
          <w:szCs w:val="32"/>
        </w:rPr>
      </w:pPr>
      <w:r>
        <w:rPr>
          <w:rFonts w:hint="eastAsia" w:ascii="楷体_GB2312" w:hAnsi="楷体_GB2312" w:eastAsia="楷体_GB2312" w:cs="楷体_GB2312"/>
          <w:sz w:val="32"/>
          <w:szCs w:val="32"/>
        </w:rPr>
        <w:t>（三）项目产出</w:t>
      </w:r>
    </w:p>
    <w:p w14:paraId="5D93C61A">
      <w:pPr>
        <w:ind w:firstLine="640" w:firstLineChars="200"/>
        <w:rPr>
          <w:rFonts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14:paraId="4E47756D">
      <w:pPr>
        <w:ind w:firstLine="640" w:firstLineChars="200"/>
        <w:rPr>
          <w:rFonts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14:paraId="6B6082AB">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14:paraId="4A80126E">
      <w:pPr>
        <w:ind w:firstLine="640" w:firstLineChars="200"/>
        <w:rPr>
          <w:rFonts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sz w:val="32"/>
          <w:szCs w:val="32"/>
        </w:rPr>
        <w:t>通过对在乡老复员军人生活补助，解决在乡老复员军人生活保障</w:t>
      </w:r>
      <w:r>
        <w:rPr>
          <w:rFonts w:hint="eastAsia" w:ascii="仿宋_GB2312" w:eastAsia="仿宋_GB2312"/>
          <w:sz w:val="32"/>
          <w:szCs w:val="32"/>
        </w:rPr>
        <w:t>，逐步提高人民群众的幸福感。</w:t>
      </w:r>
    </w:p>
    <w:p w14:paraId="728AAD92">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14:paraId="1F090342">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14:paraId="3EAC3076">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14:paraId="766920B1">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14:paraId="3192004F">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14:paraId="6081C3A3">
      <w:pPr>
        <w:adjustRightInd w:val="0"/>
        <w:snapToGrid w:val="0"/>
        <w:spacing w:line="360" w:lineRule="auto"/>
        <w:ind w:firstLine="640" w:firstLineChars="200"/>
        <w:rPr>
          <w:rFonts w:ascii="黑体" w:eastAsia="黑体"/>
          <w:sz w:val="32"/>
          <w:szCs w:val="32"/>
        </w:rPr>
      </w:pPr>
    </w:p>
    <w:p w14:paraId="0EAF09B6">
      <w:pPr>
        <w:adjustRightInd w:val="0"/>
        <w:snapToGrid w:val="0"/>
        <w:spacing w:line="360" w:lineRule="auto"/>
        <w:ind w:firstLine="640" w:firstLineChars="200"/>
        <w:rPr>
          <w:rFonts w:ascii="黑体" w:eastAsia="黑体"/>
          <w:sz w:val="32"/>
          <w:szCs w:val="32"/>
        </w:rPr>
      </w:pPr>
    </w:p>
    <w:p w14:paraId="5D61ED9F">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14:paraId="79581183">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
    <w:altName w:val="宋体"/>
    <w:panose1 w:val="02010609060101010101"/>
    <w:charset w:val="86"/>
    <w:family w:val="modern"/>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B2B058">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97B123">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14:paraId="4E7C2194">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NkNjJjMjk0OGI0NWIyM2UyZWQwYjI2NzY4NjliYTIifQ=="/>
  </w:docVars>
  <w:rsids>
    <w:rsidRoot w:val="2A2941B7"/>
    <w:rsid w:val="00051B66"/>
    <w:rsid w:val="00057FA1"/>
    <w:rsid w:val="000B4FA8"/>
    <w:rsid w:val="00162EFA"/>
    <w:rsid w:val="00211761"/>
    <w:rsid w:val="002C0ADF"/>
    <w:rsid w:val="00341B7A"/>
    <w:rsid w:val="00413A9B"/>
    <w:rsid w:val="00497A0A"/>
    <w:rsid w:val="00681AF2"/>
    <w:rsid w:val="00794544"/>
    <w:rsid w:val="0083471B"/>
    <w:rsid w:val="0097625A"/>
    <w:rsid w:val="00A04495"/>
    <w:rsid w:val="00A60B07"/>
    <w:rsid w:val="00AD50A7"/>
    <w:rsid w:val="00B67C8C"/>
    <w:rsid w:val="00B86FFA"/>
    <w:rsid w:val="00BF0350"/>
    <w:rsid w:val="00C87316"/>
    <w:rsid w:val="00DF6A8C"/>
    <w:rsid w:val="00E14FD2"/>
    <w:rsid w:val="00F94A83"/>
    <w:rsid w:val="00FA5A6B"/>
    <w:rsid w:val="27425A2E"/>
    <w:rsid w:val="2A2941B7"/>
    <w:rsid w:val="46C077EB"/>
    <w:rsid w:val="4F4EE68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186</Words>
  <Characters>1065</Characters>
  <Lines>8</Lines>
  <Paragraphs>2</Paragraphs>
  <TotalTime>0</TotalTime>
  <ScaleCrop>false</ScaleCrop>
  <LinksUpToDate>false</LinksUpToDate>
  <CharactersWithSpaces>1249</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2020-01-02T16:14:00Z</dcterms:created>
  <dc:creator>838</dc:creator>
  <cp:lastModifiedBy>uos</cp:lastModifiedBy>
  <cp:lastPrinted>2020-01-04T11:28:00Z</cp:lastPrinted>
  <dcterms:modified xsi:type="dcterms:W3CDTF">2024-12-16T16:51:53Z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ECC89166FEDC481F29EA5F67B6598D01_42</vt:lpwstr>
  </property>
</Properties>
</file>