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F06" w:rsidRDefault="000F1F06">
      <w:pPr>
        <w:adjustRightIn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</w:p>
    <w:p w:rsidR="00323D4B" w:rsidRDefault="00323D4B" w:rsidP="00323D4B">
      <w:pPr>
        <w:spacing w:line="360" w:lineRule="auto"/>
        <w:ind w:firstLineChars="200" w:firstLine="883"/>
        <w:jc w:val="center"/>
        <w:rPr>
          <w:rFonts w:ascii="宋体" w:hAnsi="宋体" w:cs="宋体" w:hint="eastAsia"/>
          <w:b/>
          <w:bCs/>
          <w:sz w:val="44"/>
          <w:szCs w:val="44"/>
        </w:rPr>
      </w:pPr>
      <w:r w:rsidRPr="00323D4B">
        <w:rPr>
          <w:rFonts w:ascii="宋体" w:hAnsi="宋体" w:cs="宋体" w:hint="eastAsia"/>
          <w:b/>
          <w:bCs/>
          <w:sz w:val="44"/>
          <w:szCs w:val="44"/>
        </w:rPr>
        <w:t>李村镇</w:t>
      </w:r>
      <w:r w:rsidR="00EC677A" w:rsidRPr="00323D4B">
        <w:rPr>
          <w:rFonts w:ascii="宋体" w:hAnsi="宋体" w:cs="宋体" w:hint="eastAsia"/>
          <w:b/>
          <w:bCs/>
          <w:sz w:val="44"/>
          <w:szCs w:val="44"/>
        </w:rPr>
        <w:t>南许营</w:t>
      </w:r>
      <w:r w:rsidR="00EC677A" w:rsidRPr="00323D4B">
        <w:rPr>
          <w:rFonts w:ascii="宋体" w:hAnsi="宋体" w:cs="宋体" w:hint="eastAsia"/>
          <w:b/>
          <w:bCs/>
          <w:sz w:val="44"/>
          <w:szCs w:val="44"/>
        </w:rPr>
        <w:t>-</w:t>
      </w:r>
      <w:r w:rsidR="00EC677A" w:rsidRPr="00323D4B">
        <w:rPr>
          <w:rFonts w:ascii="宋体" w:hAnsi="宋体" w:cs="宋体" w:hint="eastAsia"/>
          <w:b/>
          <w:bCs/>
          <w:sz w:val="44"/>
          <w:szCs w:val="44"/>
        </w:rPr>
        <w:t>李村</w:t>
      </w:r>
      <w:r>
        <w:rPr>
          <w:rFonts w:ascii="宋体" w:hAnsi="宋体" w:cs="宋体" w:hint="eastAsia"/>
          <w:b/>
          <w:bCs/>
          <w:sz w:val="44"/>
          <w:szCs w:val="44"/>
        </w:rPr>
        <w:t>（通</w:t>
      </w:r>
      <w:r w:rsidR="00EC677A" w:rsidRPr="00323D4B">
        <w:rPr>
          <w:rFonts w:ascii="宋体" w:hAnsi="宋体" w:cs="宋体" w:hint="eastAsia"/>
          <w:b/>
          <w:bCs/>
          <w:sz w:val="44"/>
          <w:szCs w:val="44"/>
        </w:rPr>
        <w:t>镇</w:t>
      </w:r>
    </w:p>
    <w:p w:rsidR="000F1F06" w:rsidRPr="00323D4B" w:rsidRDefault="00EC677A" w:rsidP="00323D4B">
      <w:pPr>
        <w:spacing w:line="360" w:lineRule="auto"/>
        <w:ind w:firstLineChars="200" w:firstLine="883"/>
        <w:jc w:val="center"/>
        <w:rPr>
          <w:rFonts w:ascii="宋体" w:hAnsi="宋体" w:cs="宋体"/>
          <w:b/>
          <w:bCs/>
          <w:sz w:val="44"/>
          <w:szCs w:val="44"/>
        </w:rPr>
      </w:pPr>
      <w:r w:rsidRPr="00323D4B">
        <w:rPr>
          <w:rFonts w:ascii="宋体" w:hAnsi="宋体" w:cs="宋体" w:hint="eastAsia"/>
          <w:b/>
          <w:bCs/>
          <w:sz w:val="44"/>
          <w:szCs w:val="44"/>
        </w:rPr>
        <w:t>公路）</w:t>
      </w:r>
      <w:r w:rsidRPr="00323D4B">
        <w:rPr>
          <w:rFonts w:ascii="宋体" w:hAnsi="宋体" w:cs="宋体" w:hint="eastAsia"/>
          <w:b/>
          <w:bCs/>
          <w:sz w:val="44"/>
          <w:szCs w:val="44"/>
        </w:rPr>
        <w:t>等五条道路</w:t>
      </w:r>
      <w:r w:rsidRPr="00323D4B">
        <w:rPr>
          <w:rFonts w:ascii="宋体" w:hint="eastAsia"/>
          <w:b/>
          <w:bCs/>
          <w:sz w:val="44"/>
          <w:szCs w:val="44"/>
        </w:rPr>
        <w:t>项目</w:t>
      </w:r>
      <w:r w:rsidR="00323D4B">
        <w:rPr>
          <w:rFonts w:ascii="宋体" w:hint="eastAsia"/>
          <w:b/>
          <w:bCs/>
          <w:sz w:val="44"/>
          <w:szCs w:val="44"/>
        </w:rPr>
        <w:t>绩效评价报</w:t>
      </w:r>
      <w:r w:rsidRPr="00323D4B">
        <w:rPr>
          <w:rFonts w:ascii="宋体" w:hint="eastAsia"/>
          <w:b/>
          <w:bCs/>
          <w:sz w:val="44"/>
          <w:szCs w:val="44"/>
        </w:rPr>
        <w:t>告</w:t>
      </w:r>
    </w:p>
    <w:p w:rsidR="000F1F06" w:rsidRPr="00323D4B" w:rsidRDefault="000F1F06" w:rsidP="00323D4B">
      <w:pPr>
        <w:spacing w:line="360" w:lineRule="auto"/>
        <w:ind w:firstLineChars="200" w:firstLine="880"/>
        <w:jc w:val="center"/>
        <w:rPr>
          <w:rFonts w:ascii="华文楷体" w:eastAsia="华文楷体"/>
          <w:sz w:val="44"/>
          <w:szCs w:val="44"/>
        </w:rPr>
      </w:pPr>
    </w:p>
    <w:p w:rsidR="000F1F06" w:rsidRDefault="00EC677A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</w:t>
      </w:r>
      <w:r>
        <w:rPr>
          <w:rFonts w:ascii="仿宋_GB2312" w:eastAsia="仿宋_GB2312" w:hint="eastAsia"/>
          <w:sz w:val="32"/>
          <w:szCs w:val="32"/>
        </w:rPr>
        <w:t>石家庄市鹿泉区区级部门预算绩效管理办法</w:t>
      </w:r>
      <w:r>
        <w:rPr>
          <w:rFonts w:ascii="仿宋_GB2312" w:eastAsia="仿宋_GB2312" w:hint="eastAsia"/>
          <w:sz w:val="32"/>
          <w:szCs w:val="32"/>
        </w:rPr>
        <w:t>》</w:t>
      </w:r>
      <w:r>
        <w:rPr>
          <w:rFonts w:ascii="仿宋_GB2312" w:eastAsia="仿宋_GB2312" w:hint="eastAsia"/>
          <w:sz w:val="32"/>
          <w:szCs w:val="32"/>
        </w:rPr>
        <w:t>（鹿</w:t>
      </w:r>
      <w:r>
        <w:rPr>
          <w:rFonts w:ascii="仿宋_GB2312" w:eastAsia="仿宋_GB2312" w:hint="eastAsia"/>
          <w:sz w:val="32"/>
          <w:szCs w:val="32"/>
        </w:rPr>
        <w:t>财字</w:t>
      </w:r>
      <w:r>
        <w:rPr>
          <w:rFonts w:ascii="仿宋_GB2312" w:eastAsia="仿宋_GB2312" w:hint="eastAsia"/>
          <w:sz w:val="32"/>
          <w:szCs w:val="32"/>
        </w:rPr>
        <w:t>[2019]65</w:t>
      </w:r>
      <w:r>
        <w:rPr>
          <w:rFonts w:ascii="仿宋_GB2312" w:eastAsia="仿宋_GB2312" w:hint="eastAsia"/>
          <w:sz w:val="32"/>
          <w:szCs w:val="32"/>
        </w:rPr>
        <w:t>号）</w:t>
      </w:r>
      <w:r>
        <w:rPr>
          <w:rFonts w:ascii="仿宋_GB2312" w:eastAsia="仿宋_GB2312" w:hint="eastAsia"/>
          <w:sz w:val="32"/>
          <w:szCs w:val="32"/>
        </w:rPr>
        <w:t>，遵循“科学性、规范性、客观性和公正性”的原则，对</w:t>
      </w:r>
      <w:r>
        <w:rPr>
          <w:rFonts w:ascii="仿宋" w:eastAsia="仿宋" w:hAnsi="仿宋" w:cs="仿宋" w:hint="eastAsia"/>
          <w:sz w:val="32"/>
          <w:szCs w:val="32"/>
        </w:rPr>
        <w:t>南许营</w:t>
      </w:r>
      <w:r>
        <w:rPr>
          <w:rFonts w:ascii="仿宋" w:eastAsia="仿宋" w:hAnsi="仿宋" w:cs="仿宋" w:hint="eastAsia"/>
          <w:sz w:val="32"/>
          <w:szCs w:val="32"/>
        </w:rPr>
        <w:t>-</w:t>
      </w:r>
      <w:r>
        <w:rPr>
          <w:rFonts w:ascii="仿宋" w:eastAsia="仿宋" w:hAnsi="仿宋" w:cs="仿宋" w:hint="eastAsia"/>
          <w:sz w:val="32"/>
          <w:szCs w:val="32"/>
        </w:rPr>
        <w:t>李村（通镇公路）等五条道路</w:t>
      </w:r>
      <w:r>
        <w:rPr>
          <w:rFonts w:ascii="仿宋_GB2312" w:eastAsia="仿宋_GB2312" w:hint="eastAsia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实施了</w:t>
      </w:r>
      <w:r>
        <w:rPr>
          <w:rFonts w:ascii="仿宋_GB2312" w:eastAsia="仿宋_GB2312" w:hint="eastAsia"/>
          <w:sz w:val="32"/>
          <w:szCs w:val="32"/>
        </w:rPr>
        <w:t>绩效</w:t>
      </w:r>
      <w:r>
        <w:rPr>
          <w:rFonts w:ascii="仿宋_GB2312" w:eastAsia="仿宋_GB2312" w:hint="eastAsia"/>
          <w:sz w:val="32"/>
          <w:szCs w:val="32"/>
        </w:rPr>
        <w:t>评价，形成本评价报告。</w:t>
      </w:r>
    </w:p>
    <w:p w:rsidR="000F1F06" w:rsidRDefault="00EC677A">
      <w:pPr>
        <w:adjustRightInd w:val="0"/>
        <w:snapToGrid w:val="0"/>
        <w:spacing w:line="360" w:lineRule="auto"/>
        <w:ind w:firstLineChars="200" w:firstLine="640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>一、</w:t>
      </w:r>
      <w:r>
        <w:rPr>
          <w:rFonts w:ascii="黑体" w:eastAsia="黑体" w:hint="eastAsia"/>
          <w:sz w:val="32"/>
          <w:szCs w:val="32"/>
        </w:rPr>
        <w:t>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0F1F06" w:rsidRDefault="00EC677A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（一）项目概况</w:t>
      </w:r>
    </w:p>
    <w:p w:rsidR="000F1F06" w:rsidRDefault="00EC677A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.</w:t>
      </w:r>
      <w:r>
        <w:rPr>
          <w:rFonts w:ascii="仿宋_GB2312" w:eastAsia="仿宋_GB2312" w:hint="eastAsia"/>
          <w:sz w:val="32"/>
          <w:szCs w:val="32"/>
        </w:rPr>
        <w:t>项目实施单位及项目立项等基本情况；</w:t>
      </w:r>
    </w:p>
    <w:p w:rsidR="000F1F06" w:rsidRDefault="00EC677A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本项目实施单位为鹿泉区李村镇人民政府；该项目已立项，已招标，已完工，已审计。</w:t>
      </w:r>
    </w:p>
    <w:p w:rsidR="000F1F06" w:rsidRDefault="00EC677A" w:rsidP="00323D4B">
      <w:pPr>
        <w:adjustRightInd w:val="0"/>
        <w:snapToGrid w:val="0"/>
        <w:spacing w:line="360" w:lineRule="auto"/>
        <w:ind w:leftChars="200" w:left="420" w:firstLineChars="100" w:firstLine="32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、项目主要实施内容和范围；</w:t>
      </w:r>
    </w:p>
    <w:p w:rsidR="000F1F06" w:rsidRDefault="00EC677A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该项目位于李村镇南部，南起南许营，北至李村石阎路，全长约</w:t>
      </w:r>
      <w:r>
        <w:rPr>
          <w:rFonts w:ascii="仿宋_GB2312" w:eastAsia="仿宋_GB2312" w:hint="eastAsia"/>
          <w:sz w:val="32"/>
          <w:szCs w:val="32"/>
        </w:rPr>
        <w:t>4570</w:t>
      </w:r>
      <w:r>
        <w:rPr>
          <w:rFonts w:ascii="仿宋_GB2312" w:eastAsia="仿宋_GB2312" w:hint="eastAsia"/>
          <w:sz w:val="32"/>
          <w:szCs w:val="32"/>
        </w:rPr>
        <w:t>米，路基宽</w:t>
      </w:r>
      <w:r>
        <w:rPr>
          <w:rFonts w:ascii="仿宋_GB2312" w:eastAsia="仿宋_GB2312" w:hint="eastAsia"/>
          <w:sz w:val="32"/>
          <w:szCs w:val="32"/>
        </w:rPr>
        <w:t>4.5</w:t>
      </w:r>
      <w:r>
        <w:rPr>
          <w:rFonts w:ascii="仿宋_GB2312" w:eastAsia="仿宋_GB2312" w:hint="eastAsia"/>
          <w:sz w:val="32"/>
          <w:szCs w:val="32"/>
        </w:rPr>
        <w:t>米</w:t>
      </w:r>
      <w:r>
        <w:rPr>
          <w:rFonts w:ascii="仿宋_GB2312" w:eastAsia="仿宋_GB2312" w:hint="eastAsia"/>
          <w:sz w:val="32"/>
          <w:szCs w:val="32"/>
        </w:rPr>
        <w:t>-5.5</w:t>
      </w:r>
      <w:r>
        <w:rPr>
          <w:rFonts w:ascii="仿宋_GB2312" w:eastAsia="仿宋_GB2312" w:hint="eastAsia"/>
          <w:sz w:val="32"/>
          <w:szCs w:val="32"/>
        </w:rPr>
        <w:t>米，路面宽</w:t>
      </w:r>
      <w:r>
        <w:rPr>
          <w:rFonts w:ascii="仿宋_GB2312" w:eastAsia="仿宋_GB2312" w:hint="eastAsia"/>
          <w:sz w:val="32"/>
          <w:szCs w:val="32"/>
        </w:rPr>
        <w:t>4.0</w:t>
      </w:r>
      <w:r>
        <w:rPr>
          <w:rFonts w:ascii="仿宋_GB2312" w:eastAsia="仿宋_GB2312" w:hint="eastAsia"/>
          <w:sz w:val="32"/>
          <w:szCs w:val="32"/>
        </w:rPr>
        <w:t>米</w:t>
      </w:r>
      <w:r>
        <w:rPr>
          <w:rFonts w:ascii="仿宋_GB2312" w:eastAsia="仿宋_GB2312" w:hint="eastAsia"/>
          <w:sz w:val="32"/>
          <w:szCs w:val="32"/>
        </w:rPr>
        <w:t>-5.0</w:t>
      </w:r>
      <w:r>
        <w:rPr>
          <w:rFonts w:ascii="仿宋_GB2312" w:eastAsia="仿宋_GB2312" w:hint="eastAsia"/>
          <w:sz w:val="32"/>
          <w:szCs w:val="32"/>
        </w:rPr>
        <w:t>米，两侧</w:t>
      </w:r>
      <w:r>
        <w:rPr>
          <w:rFonts w:ascii="仿宋_GB2312" w:eastAsia="仿宋_GB2312" w:hint="eastAsia"/>
          <w:sz w:val="32"/>
          <w:szCs w:val="32"/>
        </w:rPr>
        <w:t>0.25</w:t>
      </w:r>
      <w:r>
        <w:rPr>
          <w:rFonts w:ascii="仿宋_GB2312" w:eastAsia="仿宋_GB2312" w:hint="eastAsia"/>
          <w:sz w:val="32"/>
          <w:szCs w:val="32"/>
        </w:rPr>
        <w:t>米土路肩，混凝土浇筑。</w:t>
      </w:r>
    </w:p>
    <w:p w:rsidR="000F1F06" w:rsidRDefault="00EC677A" w:rsidP="00323D4B">
      <w:pPr>
        <w:adjustRightInd w:val="0"/>
        <w:snapToGrid w:val="0"/>
        <w:spacing w:line="360" w:lineRule="auto"/>
        <w:ind w:leftChars="200" w:left="420" w:firstLineChars="100" w:firstLine="32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>、项目资金投入情况</w:t>
      </w:r>
    </w:p>
    <w:p w:rsidR="000F1F06" w:rsidRDefault="00EC677A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项目总投资</w:t>
      </w:r>
      <w:r>
        <w:rPr>
          <w:rFonts w:ascii="仿宋_GB2312" w:eastAsia="仿宋_GB2312" w:hint="eastAsia"/>
          <w:sz w:val="32"/>
          <w:szCs w:val="32"/>
        </w:rPr>
        <w:t>232.78</w:t>
      </w:r>
      <w:r>
        <w:rPr>
          <w:rFonts w:ascii="仿宋_GB2312" w:eastAsia="仿宋_GB2312" w:hint="eastAsia"/>
          <w:sz w:val="32"/>
          <w:szCs w:val="32"/>
        </w:rPr>
        <w:t>万元，市财政出资</w:t>
      </w:r>
      <w:r>
        <w:rPr>
          <w:rFonts w:ascii="仿宋_GB2312" w:eastAsia="仿宋_GB2312" w:hint="eastAsia"/>
          <w:sz w:val="32"/>
          <w:szCs w:val="32"/>
        </w:rPr>
        <w:t>132.2</w:t>
      </w:r>
      <w:r>
        <w:rPr>
          <w:rFonts w:ascii="仿宋_GB2312" w:eastAsia="仿宋_GB2312" w:hint="eastAsia"/>
          <w:sz w:val="32"/>
          <w:szCs w:val="32"/>
        </w:rPr>
        <w:t>万元，剩下</w:t>
      </w:r>
      <w:r>
        <w:rPr>
          <w:rFonts w:ascii="仿宋_GB2312" w:eastAsia="仿宋_GB2312" w:hint="eastAsia"/>
          <w:sz w:val="32"/>
          <w:szCs w:val="32"/>
        </w:rPr>
        <w:t>100.58</w:t>
      </w:r>
      <w:r>
        <w:rPr>
          <w:rFonts w:ascii="仿宋_GB2312" w:eastAsia="仿宋_GB2312" w:hint="eastAsia"/>
          <w:sz w:val="32"/>
          <w:szCs w:val="32"/>
        </w:rPr>
        <w:t>万元由鹿泉区财政出资。</w:t>
      </w:r>
    </w:p>
    <w:p w:rsidR="000F1F06" w:rsidRDefault="00EC677A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</w:t>
      </w:r>
      <w:r>
        <w:rPr>
          <w:rFonts w:ascii="楷体_GB2312" w:eastAsia="楷体_GB2312" w:hAnsi="楷体_GB2312" w:cs="楷体_GB2312" w:hint="eastAsia"/>
          <w:sz w:val="32"/>
          <w:szCs w:val="32"/>
        </w:rPr>
        <w:t>预期</w:t>
      </w:r>
      <w:r>
        <w:rPr>
          <w:rFonts w:ascii="楷体_GB2312" w:eastAsia="楷体_GB2312" w:hAnsi="楷体_GB2312" w:cs="楷体_GB2312" w:hint="eastAsia"/>
          <w:sz w:val="32"/>
          <w:szCs w:val="32"/>
        </w:rPr>
        <w:t>绩效目标</w:t>
      </w:r>
    </w:p>
    <w:p w:rsidR="000F1F06" w:rsidRDefault="00EC677A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预期</w:t>
      </w:r>
      <w:r>
        <w:rPr>
          <w:rFonts w:ascii="仿宋_GB2312" w:eastAsia="仿宋_GB2312" w:hint="eastAsia"/>
          <w:sz w:val="32"/>
          <w:szCs w:val="32"/>
        </w:rPr>
        <w:t>绩效</w:t>
      </w:r>
      <w:r>
        <w:rPr>
          <w:rFonts w:ascii="仿宋_GB2312" w:eastAsia="仿宋_GB2312" w:hint="eastAsia"/>
          <w:sz w:val="32"/>
          <w:szCs w:val="32"/>
        </w:rPr>
        <w:t>总</w:t>
      </w:r>
      <w:r>
        <w:rPr>
          <w:rFonts w:ascii="仿宋_GB2312" w:eastAsia="仿宋_GB2312" w:hint="eastAsia"/>
          <w:sz w:val="32"/>
          <w:szCs w:val="32"/>
        </w:rPr>
        <w:t>目标</w:t>
      </w:r>
      <w:r>
        <w:rPr>
          <w:rFonts w:ascii="仿宋_GB2312" w:eastAsia="仿宋_GB2312" w:hint="eastAsia"/>
          <w:sz w:val="32"/>
          <w:szCs w:val="32"/>
        </w:rPr>
        <w:t>，阶段性（当年）的绩效目标和指标；</w:t>
      </w:r>
      <w:r>
        <w:rPr>
          <w:rFonts w:ascii="仿宋_GB2312" w:eastAsia="仿宋_GB2312" w:hint="eastAsia"/>
          <w:sz w:val="32"/>
          <w:szCs w:val="32"/>
        </w:rPr>
        <w:lastRenderedPageBreak/>
        <w:t>项目完成后，提高道路通行能力，完善李村镇村交通路网，缓解西北物流园区交通压力，改善农村交通环境，解决扬尘污染。</w:t>
      </w:r>
    </w:p>
    <w:p w:rsidR="000F1F06" w:rsidRDefault="00EC677A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阶段性（当年）的绩效目标和指标：</w:t>
      </w:r>
      <w:r>
        <w:rPr>
          <w:rFonts w:ascii="仿宋_GB2312" w:eastAsia="仿宋_GB2312" w:hint="eastAsia"/>
          <w:sz w:val="32"/>
          <w:szCs w:val="32"/>
        </w:rPr>
        <w:t>项目完成后，方便南许</w:t>
      </w:r>
      <w:r>
        <w:rPr>
          <w:rFonts w:ascii="仿宋_GB2312" w:eastAsia="仿宋_GB2312" w:hint="eastAsia"/>
          <w:sz w:val="32"/>
          <w:szCs w:val="32"/>
        </w:rPr>
        <w:t>营，北许营等村的村民出行。</w:t>
      </w:r>
    </w:p>
    <w:p w:rsidR="000F1F06" w:rsidRDefault="00EC677A">
      <w:pPr>
        <w:adjustRightInd w:val="0"/>
        <w:snapToGrid w:val="0"/>
        <w:spacing w:line="360" w:lineRule="auto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0F1F06" w:rsidRDefault="00EC677A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0F1F06" w:rsidRDefault="00EC677A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在对当前项目区进行入户调查和评价预测的基础上，认为本项目有利于</w:t>
      </w:r>
      <w:r>
        <w:rPr>
          <w:rFonts w:ascii="仿宋_GB2312" w:eastAsia="仿宋_GB2312" w:hint="eastAsia"/>
          <w:sz w:val="32"/>
          <w:szCs w:val="32"/>
        </w:rPr>
        <w:t>改善村民日常生活和车辆的通行</w:t>
      </w:r>
      <w:r>
        <w:rPr>
          <w:rFonts w:ascii="仿宋_GB2312" w:eastAsia="仿宋_GB2312" w:hint="eastAsia"/>
          <w:sz w:val="32"/>
          <w:szCs w:val="32"/>
        </w:rPr>
        <w:t>，有利于</w:t>
      </w:r>
      <w:r>
        <w:rPr>
          <w:rFonts w:ascii="仿宋_GB2312" w:eastAsia="仿宋_GB2312" w:hint="eastAsia"/>
          <w:sz w:val="32"/>
          <w:szCs w:val="32"/>
        </w:rPr>
        <w:t>缓解园区交通压力</w:t>
      </w:r>
      <w:r>
        <w:rPr>
          <w:rFonts w:ascii="仿宋_GB2312" w:eastAsia="仿宋_GB2312" w:hint="eastAsia"/>
          <w:sz w:val="32"/>
          <w:szCs w:val="32"/>
        </w:rPr>
        <w:t>，当地群众支持本项目建设。</w:t>
      </w:r>
    </w:p>
    <w:p w:rsidR="000F1F06" w:rsidRDefault="00EC677A" w:rsidP="00323D4B">
      <w:pPr>
        <w:ind w:leftChars="200" w:left="42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（二）绩效评价的方法和过程</w:t>
      </w:r>
    </w:p>
    <w:p w:rsidR="000F1F06" w:rsidRDefault="00EC677A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1</w:t>
      </w:r>
      <w:r>
        <w:rPr>
          <w:rFonts w:ascii="楷体_GB2312" w:eastAsia="楷体_GB2312" w:hAnsi="楷体_GB2312" w:cs="楷体_GB2312" w:hint="eastAsia"/>
          <w:sz w:val="32"/>
          <w:szCs w:val="32"/>
        </w:rPr>
        <w:t>、项目决策依据</w:t>
      </w:r>
    </w:p>
    <w:p w:rsidR="000F1F06" w:rsidRDefault="00EC677A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我单位根据【石家庄市鹿泉区</w:t>
      </w:r>
      <w:r>
        <w:rPr>
          <w:rFonts w:ascii="仿宋" w:eastAsia="仿宋" w:hAnsi="仿宋" w:hint="eastAsia"/>
          <w:sz w:val="32"/>
          <w:szCs w:val="32"/>
        </w:rPr>
        <w:t>南许营</w:t>
      </w:r>
      <w:r>
        <w:rPr>
          <w:rFonts w:ascii="仿宋" w:eastAsia="仿宋" w:hAnsi="仿宋" w:hint="eastAsia"/>
          <w:sz w:val="32"/>
          <w:szCs w:val="32"/>
        </w:rPr>
        <w:t>-</w:t>
      </w:r>
      <w:r>
        <w:rPr>
          <w:rFonts w:ascii="仿宋" w:eastAsia="仿宋" w:hAnsi="仿宋" w:hint="eastAsia"/>
          <w:sz w:val="32"/>
          <w:szCs w:val="32"/>
        </w:rPr>
        <w:t>李村（通镇公路）等五条道路</w:t>
      </w:r>
      <w:r>
        <w:rPr>
          <w:rFonts w:ascii="仿宋" w:eastAsia="仿宋" w:hAnsi="仿宋" w:hint="eastAsia"/>
          <w:sz w:val="32"/>
          <w:szCs w:val="32"/>
        </w:rPr>
        <w:t>项目资金的申请】，前期实地考察论证，为了</w:t>
      </w:r>
      <w:r>
        <w:rPr>
          <w:rFonts w:ascii="仿宋" w:eastAsia="仿宋" w:hAnsi="仿宋" w:hint="eastAsia"/>
          <w:sz w:val="32"/>
          <w:szCs w:val="32"/>
        </w:rPr>
        <w:t>村名以及车辆出行</w:t>
      </w:r>
      <w:r>
        <w:rPr>
          <w:rFonts w:ascii="仿宋" w:eastAsia="仿宋" w:hAnsi="仿宋"/>
          <w:sz w:val="32"/>
          <w:szCs w:val="32"/>
        </w:rPr>
        <w:t>的问题</w:t>
      </w:r>
      <w:r>
        <w:rPr>
          <w:rFonts w:ascii="仿宋" w:eastAsia="仿宋" w:hAnsi="仿宋" w:hint="eastAsia"/>
          <w:sz w:val="32"/>
          <w:szCs w:val="32"/>
        </w:rPr>
        <w:t>，因此，我单位把此项工程作为了本单位</w:t>
      </w:r>
      <w:r>
        <w:rPr>
          <w:rFonts w:ascii="仿宋" w:eastAsia="仿宋" w:hAnsi="仿宋" w:hint="eastAsia"/>
          <w:sz w:val="32"/>
          <w:szCs w:val="32"/>
        </w:rPr>
        <w:t>201</w:t>
      </w:r>
      <w:r>
        <w:rPr>
          <w:rFonts w:ascii="仿宋" w:eastAsia="仿宋" w:hAnsi="仿宋" w:hint="eastAsia"/>
          <w:sz w:val="32"/>
          <w:szCs w:val="32"/>
        </w:rPr>
        <w:t>8</w:t>
      </w:r>
      <w:r>
        <w:rPr>
          <w:rFonts w:ascii="仿宋" w:eastAsia="仿宋" w:hAnsi="仿宋" w:hint="eastAsia"/>
          <w:sz w:val="32"/>
          <w:szCs w:val="32"/>
        </w:rPr>
        <w:t>年的重点工作进行立项实施。</w:t>
      </w:r>
    </w:p>
    <w:p w:rsidR="000F1F06" w:rsidRDefault="00EC677A">
      <w:pPr>
        <w:numPr>
          <w:ilvl w:val="0"/>
          <w:numId w:val="1"/>
        </w:num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组织机构</w:t>
      </w:r>
    </w:p>
    <w:p w:rsidR="000F1F06" w:rsidRDefault="00EC677A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成立项目实施小组，组长为</w:t>
      </w:r>
      <w:r>
        <w:rPr>
          <w:rFonts w:ascii="仿宋" w:eastAsia="仿宋" w:hAnsi="仿宋" w:hint="eastAsia"/>
          <w:sz w:val="32"/>
          <w:szCs w:val="32"/>
        </w:rPr>
        <w:t>副镇长牛振玲</w:t>
      </w:r>
      <w:r>
        <w:rPr>
          <w:rFonts w:ascii="仿宋" w:eastAsia="仿宋" w:hAnsi="仿宋" w:hint="eastAsia"/>
          <w:sz w:val="32"/>
          <w:szCs w:val="32"/>
        </w:rPr>
        <w:t>（项目总负责），副组长为财政所长（协调项目管理建设具体事宜），成员</w:t>
      </w:r>
      <w:r>
        <w:rPr>
          <w:rFonts w:ascii="仿宋" w:eastAsia="仿宋" w:hAnsi="仿宋" w:hint="eastAsia"/>
          <w:sz w:val="32"/>
          <w:szCs w:val="32"/>
        </w:rPr>
        <w:t>城建办</w:t>
      </w:r>
      <w:r>
        <w:rPr>
          <w:rFonts w:ascii="仿宋" w:eastAsia="仿宋" w:hAnsi="仿宋" w:hint="eastAsia"/>
          <w:sz w:val="32"/>
          <w:szCs w:val="32"/>
        </w:rPr>
        <w:t>（项目实施前期手续办理及项目全程督导）</w:t>
      </w:r>
    </w:p>
    <w:p w:rsidR="000F1F06" w:rsidRDefault="00EC677A">
      <w:pPr>
        <w:numPr>
          <w:ilvl w:val="0"/>
          <w:numId w:val="1"/>
        </w:num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制度建设</w:t>
      </w:r>
    </w:p>
    <w:p w:rsidR="000F1F06" w:rsidRDefault="00EC677A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 w:rsidR="000F1F06" w:rsidRDefault="00EC677A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结合本单位工作特点，制定并完善了包括内部财务控制、财务公开、重点支出管理、会计报销。</w:t>
      </w:r>
    </w:p>
    <w:p w:rsidR="000F1F06" w:rsidRDefault="00EC677A">
      <w:pPr>
        <w:numPr>
          <w:ilvl w:val="0"/>
          <w:numId w:val="1"/>
        </w:num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过程控制</w:t>
      </w:r>
    </w:p>
    <w:p w:rsidR="000F1F06" w:rsidRDefault="00EC677A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在预算管理上，执行事前预算评审，事后进行结算评审，保证预算支出的有效性，在项目实施上严格遵循招投标手续，在项目验收上聘请监理，在日常管理上，制定【突发事件应急预案】做到有规</w:t>
      </w:r>
      <w:r>
        <w:rPr>
          <w:rFonts w:ascii="仿宋" w:eastAsia="仿宋" w:hAnsi="仿宋" w:hint="eastAsia"/>
          <w:sz w:val="32"/>
          <w:szCs w:val="32"/>
        </w:rPr>
        <w:t>有矩，有章有程。如遇突发事件或不可抗力因素引起的突发情况，立即启动应急预案。</w:t>
      </w:r>
    </w:p>
    <w:p w:rsidR="000F1F06" w:rsidRDefault="00EC677A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0F1F06" w:rsidRDefault="00EC677A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总绩效目标：</w:t>
      </w:r>
      <w:r>
        <w:rPr>
          <w:rFonts w:ascii="仿宋_GB2312" w:eastAsia="仿宋_GB2312" w:hint="eastAsia"/>
          <w:sz w:val="32"/>
          <w:szCs w:val="32"/>
        </w:rPr>
        <w:t>项目完成后，提高道路通行能力，完善李村镇村交通路网，缓解西北物流园区交通压力，改善农村交通环境，解决扬尘污染。</w:t>
      </w:r>
    </w:p>
    <w:p w:rsidR="000F1F06" w:rsidRDefault="00EC677A">
      <w:pPr>
        <w:numPr>
          <w:ilvl w:val="0"/>
          <w:numId w:val="2"/>
        </w:num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产出指标</w:t>
      </w:r>
    </w:p>
    <w:p w:rsidR="000F1F06" w:rsidRDefault="00EC677A" w:rsidP="00323D4B">
      <w:pPr>
        <w:ind w:leftChars="200" w:left="420" w:firstLineChars="100" w:firstLine="32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、产出数量指标</w:t>
      </w:r>
    </w:p>
    <w:p w:rsidR="000F1F06" w:rsidRDefault="00EC677A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项目完成后，新增硬化道路</w:t>
      </w:r>
      <w:r>
        <w:rPr>
          <w:rFonts w:ascii="仿宋_GB2312" w:eastAsia="仿宋_GB2312" w:hint="eastAsia"/>
          <w:sz w:val="32"/>
          <w:szCs w:val="32"/>
        </w:rPr>
        <w:t>4570</w:t>
      </w:r>
      <w:r>
        <w:rPr>
          <w:rFonts w:ascii="仿宋_GB2312" w:eastAsia="仿宋_GB2312" w:hint="eastAsia"/>
          <w:sz w:val="32"/>
          <w:szCs w:val="32"/>
        </w:rPr>
        <w:t>米，解决南许营、北许营等村的村民出行问题。</w:t>
      </w:r>
    </w:p>
    <w:p w:rsidR="000F1F06" w:rsidRDefault="00EC677A" w:rsidP="00323D4B">
      <w:pPr>
        <w:ind w:leftChars="200" w:left="420" w:firstLineChars="100" w:firstLine="32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、产出质量目标：改善南许营、北许营等村的村民出行。</w:t>
      </w:r>
    </w:p>
    <w:p w:rsidR="000F1F06" w:rsidRDefault="00EC677A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>、产出进度指标：</w:t>
      </w:r>
      <w:r>
        <w:rPr>
          <w:rFonts w:ascii="仿宋_GB2312" w:eastAsia="仿宋_GB2312" w:hint="eastAsia"/>
          <w:sz w:val="32"/>
          <w:szCs w:val="32"/>
        </w:rPr>
        <w:t>2018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>7</w:t>
      </w:r>
      <w:r>
        <w:rPr>
          <w:rFonts w:ascii="仿宋_GB2312" w:eastAsia="仿宋_GB2312" w:hint="eastAsia"/>
          <w:sz w:val="32"/>
          <w:szCs w:val="32"/>
        </w:rPr>
        <w:t>月进行项目预算评审，</w:t>
      </w:r>
      <w:r>
        <w:rPr>
          <w:rFonts w:ascii="仿宋_GB2312" w:eastAsia="仿宋_GB2312" w:hint="eastAsia"/>
          <w:sz w:val="32"/>
          <w:szCs w:val="32"/>
        </w:rPr>
        <w:t>8</w:t>
      </w:r>
      <w:r>
        <w:rPr>
          <w:rFonts w:ascii="仿宋_GB2312" w:eastAsia="仿宋_GB2312" w:hint="eastAsia"/>
          <w:sz w:val="32"/>
          <w:szCs w:val="32"/>
        </w:rPr>
        <w:t>月进行项目招投标及合同</w:t>
      </w:r>
      <w:bookmarkStart w:id="0" w:name="_GoBack"/>
      <w:bookmarkEnd w:id="0"/>
      <w:r>
        <w:rPr>
          <w:rFonts w:ascii="仿宋_GB2312" w:eastAsia="仿宋_GB2312" w:hint="eastAsia"/>
          <w:sz w:val="32"/>
          <w:szCs w:val="32"/>
        </w:rPr>
        <w:t>签订工作，</w:t>
      </w:r>
      <w:r>
        <w:rPr>
          <w:rFonts w:ascii="仿宋_GB2312" w:eastAsia="仿宋_GB2312" w:hint="eastAsia"/>
          <w:sz w:val="32"/>
          <w:szCs w:val="32"/>
        </w:rPr>
        <w:t>10</w:t>
      </w:r>
      <w:r>
        <w:rPr>
          <w:rFonts w:ascii="仿宋_GB2312" w:eastAsia="仿宋_GB2312" w:hint="eastAsia"/>
          <w:sz w:val="32"/>
          <w:szCs w:val="32"/>
        </w:rPr>
        <w:t>月进行项目实施并完工。</w:t>
      </w:r>
    </w:p>
    <w:p w:rsidR="000F1F06" w:rsidRDefault="00EC677A">
      <w:pPr>
        <w:ind w:firstLineChars="230" w:firstLine="736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、产出成本指标：总成本控制在</w:t>
      </w:r>
      <w:r>
        <w:rPr>
          <w:rFonts w:ascii="仿宋_GB2312" w:eastAsia="仿宋_GB2312" w:hint="eastAsia"/>
          <w:sz w:val="32"/>
          <w:szCs w:val="32"/>
        </w:rPr>
        <w:t>232.78</w:t>
      </w:r>
      <w:r>
        <w:rPr>
          <w:rFonts w:ascii="仿宋_GB2312" w:eastAsia="仿宋_GB2312" w:hint="eastAsia"/>
          <w:sz w:val="32"/>
          <w:szCs w:val="32"/>
        </w:rPr>
        <w:t>万元以内，合理安排预算支出。</w:t>
      </w:r>
    </w:p>
    <w:p w:rsidR="000F1F06" w:rsidRDefault="00EC677A">
      <w:pPr>
        <w:numPr>
          <w:ilvl w:val="0"/>
          <w:numId w:val="2"/>
        </w:num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效果指标</w:t>
      </w:r>
    </w:p>
    <w:p w:rsidR="000F1F06" w:rsidRDefault="00EC677A">
      <w:pPr>
        <w:numPr>
          <w:ilvl w:val="0"/>
          <w:numId w:val="3"/>
        </w:num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社会效益指标：可完善李村镇村内路网建设，解决群众出行问题。</w:t>
      </w:r>
    </w:p>
    <w:p w:rsidR="000F1F06" w:rsidRDefault="00EC677A" w:rsidP="00323D4B">
      <w:pPr>
        <w:ind w:leftChars="331" w:left="69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、可持续形象指标：解决扬尘污染，改善农村交通环境。</w:t>
      </w:r>
    </w:p>
    <w:p w:rsidR="000F1F06" w:rsidRDefault="00EC677A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>、服务对象满意度指标：通过调查，周边群众对道路硬化满意率达</w:t>
      </w:r>
      <w:r>
        <w:rPr>
          <w:rFonts w:ascii="仿宋_GB2312" w:eastAsia="仿宋_GB2312" w:hint="eastAsia"/>
          <w:sz w:val="32"/>
          <w:szCs w:val="32"/>
        </w:rPr>
        <w:t>95%</w:t>
      </w:r>
      <w:r>
        <w:rPr>
          <w:rFonts w:ascii="仿宋_GB2312" w:eastAsia="仿宋_GB2312" w:hint="eastAsia"/>
          <w:sz w:val="32"/>
          <w:szCs w:val="32"/>
        </w:rPr>
        <w:t>以上。</w:t>
      </w:r>
    </w:p>
    <w:p w:rsidR="000F1F06" w:rsidRDefault="00EC677A">
      <w:pPr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</w:t>
      </w:r>
      <w:r>
        <w:rPr>
          <w:rFonts w:ascii="黑体" w:eastAsia="黑体" w:hAnsi="黑体" w:cs="黑体" w:hint="eastAsia"/>
          <w:sz w:val="32"/>
          <w:szCs w:val="32"/>
        </w:rPr>
        <w:t>项目执行及绩效实现情况</w:t>
      </w:r>
    </w:p>
    <w:p w:rsidR="000F1F06" w:rsidRDefault="00EC677A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（一）项目投入</w:t>
      </w:r>
    </w:p>
    <w:p w:rsidR="000F1F06" w:rsidRDefault="00EC677A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</w:t>
      </w:r>
      <w:r>
        <w:rPr>
          <w:rFonts w:ascii="仿宋_GB2312" w:eastAsia="仿宋_GB2312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ascii="仿宋_GB2312" w:eastAsia="仿宋_GB2312" w:hint="eastAsia"/>
          <w:sz w:val="32"/>
          <w:szCs w:val="32"/>
        </w:rPr>
        <w:t>、绩效目标合理、绩效指标明确，经分析，项目投入分值为</w:t>
      </w:r>
      <w:r w:rsidR="00323D4B">
        <w:rPr>
          <w:rFonts w:ascii="仿宋_GB2312" w:eastAsia="仿宋_GB2312" w:hint="eastAsia"/>
          <w:sz w:val="32"/>
          <w:szCs w:val="32"/>
        </w:rPr>
        <w:t xml:space="preserve"> 95</w:t>
      </w:r>
      <w:r>
        <w:rPr>
          <w:rFonts w:ascii="仿宋_GB2312" w:eastAsia="仿宋_GB2312" w:hint="eastAsia"/>
          <w:sz w:val="32"/>
          <w:szCs w:val="32"/>
        </w:rPr>
        <w:t>分。</w:t>
      </w:r>
    </w:p>
    <w:p w:rsidR="000F1F06" w:rsidRDefault="00EC677A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</w:t>
      </w:r>
      <w:r>
        <w:rPr>
          <w:rFonts w:ascii="仿宋_GB2312" w:eastAsia="仿宋_GB2312" w:hint="eastAsia"/>
          <w:sz w:val="32"/>
          <w:szCs w:val="32"/>
        </w:rPr>
        <w:t>资金落实情况分析。该项目为区财政资金，资金到位和到位及时等情况好，经分析，资金落实情况分值为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 w:rsidR="00323D4B">
        <w:rPr>
          <w:rFonts w:ascii="仿宋_GB2312" w:eastAsia="仿宋_GB2312" w:hint="eastAsia"/>
          <w:sz w:val="32"/>
          <w:szCs w:val="32"/>
        </w:rPr>
        <w:t>100</w:t>
      </w:r>
      <w:r>
        <w:rPr>
          <w:rFonts w:ascii="仿宋_GB2312" w:eastAsia="仿宋_GB2312" w:hint="eastAsia"/>
          <w:sz w:val="32"/>
          <w:szCs w:val="32"/>
        </w:rPr>
        <w:t>分。</w:t>
      </w:r>
    </w:p>
    <w:p w:rsidR="000F1F06" w:rsidRDefault="00EC677A">
      <w:pPr>
        <w:spacing w:line="578" w:lineRule="exact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0F1F06" w:rsidRDefault="00EC677A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</w:t>
      </w:r>
      <w:r>
        <w:rPr>
          <w:rFonts w:ascii="仿宋_GB2312" w:eastAsia="仿宋_GB2312" w:hint="eastAsia"/>
          <w:sz w:val="32"/>
          <w:szCs w:val="32"/>
        </w:rPr>
        <w:t>业务管理情况分析。该项目管理制度健全、制度执行有效性、项目质量可控，经分析，项目实施过程分值为</w:t>
      </w:r>
      <w:r w:rsidR="00323D4B">
        <w:rPr>
          <w:rFonts w:ascii="仿宋_GB2312" w:eastAsia="仿宋_GB2312" w:hint="eastAsia"/>
          <w:sz w:val="32"/>
          <w:szCs w:val="32"/>
        </w:rPr>
        <w:t xml:space="preserve"> 90</w:t>
      </w:r>
      <w:r>
        <w:rPr>
          <w:rFonts w:ascii="仿宋_GB2312" w:eastAsia="仿宋_GB2312" w:hint="eastAsia"/>
          <w:sz w:val="32"/>
          <w:szCs w:val="32"/>
        </w:rPr>
        <w:t>分。</w:t>
      </w:r>
    </w:p>
    <w:p w:rsidR="000F1F06" w:rsidRDefault="00EC677A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</w:t>
      </w:r>
      <w:r>
        <w:rPr>
          <w:rFonts w:ascii="仿宋_GB2312" w:eastAsia="仿宋_GB2312" w:hint="eastAsia"/>
          <w:sz w:val="32"/>
          <w:szCs w:val="32"/>
        </w:rPr>
        <w:t>财务管理。该项目管理制度健全、资金使用合规、财务监控有效，经分析项目实施过程分值为</w:t>
      </w:r>
      <w:r w:rsidR="00323D4B">
        <w:rPr>
          <w:rFonts w:ascii="仿宋_GB2312" w:eastAsia="仿宋_GB2312" w:hint="eastAsia"/>
          <w:sz w:val="32"/>
          <w:szCs w:val="32"/>
        </w:rPr>
        <w:t xml:space="preserve"> 90</w:t>
      </w:r>
      <w:r>
        <w:rPr>
          <w:rFonts w:ascii="仿宋_GB2312" w:eastAsia="仿宋_GB2312" w:hint="eastAsia"/>
          <w:sz w:val="32"/>
          <w:szCs w:val="32"/>
        </w:rPr>
        <w:t>分。</w:t>
      </w:r>
    </w:p>
    <w:p w:rsidR="000F1F06" w:rsidRDefault="00EC677A">
      <w:pPr>
        <w:spacing w:line="578" w:lineRule="exact"/>
        <w:ind w:firstLineChars="200" w:firstLine="640"/>
        <w:rPr>
          <w:rFonts w:ascii="仿宋_GB2312" w:eastAsia="仿宋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0F1F06" w:rsidRDefault="00EC677A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该项目在招投标环节，项目的实际完成率、完成及时率、质量达标率、成本节约率一般，经分析，项目产出分值为</w:t>
      </w:r>
      <w:r w:rsidR="00323D4B">
        <w:rPr>
          <w:rFonts w:ascii="仿宋_GB2312" w:eastAsia="仿宋_GB2312" w:hint="eastAsia"/>
          <w:sz w:val="32"/>
          <w:szCs w:val="32"/>
        </w:rPr>
        <w:t xml:space="preserve"> 90</w:t>
      </w:r>
      <w:r>
        <w:rPr>
          <w:rFonts w:ascii="仿宋_GB2312" w:eastAsia="仿宋_GB2312" w:hint="eastAsia"/>
          <w:sz w:val="32"/>
          <w:szCs w:val="32"/>
        </w:rPr>
        <w:t>分。</w:t>
      </w:r>
    </w:p>
    <w:p w:rsidR="000F1F06" w:rsidRDefault="00EC677A">
      <w:pPr>
        <w:spacing w:line="578" w:lineRule="exact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0F1F06" w:rsidRDefault="00EC677A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该项目的经济效益、社会效益、生态效益好、可持续影响明显，社会公众满意度高，经分析，项目效果分值为</w:t>
      </w:r>
      <w:r w:rsidR="00323D4B">
        <w:rPr>
          <w:rFonts w:ascii="仿宋_GB2312" w:eastAsia="仿宋_GB2312" w:hint="eastAsia"/>
          <w:sz w:val="32"/>
          <w:szCs w:val="32"/>
        </w:rPr>
        <w:t xml:space="preserve"> 90</w:t>
      </w:r>
      <w:r>
        <w:rPr>
          <w:rFonts w:ascii="仿宋_GB2312" w:eastAsia="仿宋_GB2312" w:hint="eastAsia"/>
          <w:sz w:val="32"/>
          <w:szCs w:val="32"/>
        </w:rPr>
        <w:t>分。</w:t>
      </w:r>
    </w:p>
    <w:p w:rsidR="000F1F06" w:rsidRDefault="00EC677A">
      <w:pPr>
        <w:spacing w:line="578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四、项目综合评价结论和评价等级</w:t>
      </w:r>
    </w:p>
    <w:p w:rsidR="000F1F06" w:rsidRDefault="00EC677A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根据项目执行情况和项目绩效情况，该项目综合绩效评价分为</w:t>
      </w:r>
      <w:r w:rsidR="00323D4B">
        <w:rPr>
          <w:rFonts w:ascii="仿宋_GB2312" w:eastAsia="仿宋_GB2312" w:hint="eastAsia"/>
          <w:sz w:val="32"/>
          <w:szCs w:val="32"/>
        </w:rPr>
        <w:t xml:space="preserve"> 90</w:t>
      </w:r>
      <w:r>
        <w:rPr>
          <w:rFonts w:ascii="仿宋_GB2312" w:eastAsia="仿宋_GB2312" w:hint="eastAsia"/>
          <w:sz w:val="32"/>
          <w:szCs w:val="32"/>
        </w:rPr>
        <w:t>分，</w:t>
      </w:r>
      <w:r w:rsidR="00323D4B">
        <w:rPr>
          <w:rFonts w:ascii="仿宋_GB2312" w:eastAsia="仿宋_GB2312" w:hint="eastAsia"/>
          <w:sz w:val="32"/>
          <w:szCs w:val="32"/>
        </w:rPr>
        <w:t>良好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0F1F06" w:rsidRDefault="00EC677A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0F1F06" w:rsidRDefault="00EC677A">
      <w:pPr>
        <w:spacing w:line="578" w:lineRule="exact"/>
        <w:ind w:firstLineChars="200" w:firstLine="640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</w:p>
    <w:p w:rsidR="000F1F06" w:rsidRDefault="00EC677A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已完成，缺乏后期的道路养护管理资金。</w:t>
      </w:r>
    </w:p>
    <w:p w:rsidR="000F1F06" w:rsidRDefault="00EC677A">
      <w:pPr>
        <w:spacing w:line="578" w:lineRule="exact"/>
        <w:ind w:firstLineChars="200" w:firstLine="640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（二）针对问题提出具体的改进措施或建议</w:t>
      </w:r>
    </w:p>
    <w:p w:rsidR="000F1F06" w:rsidRDefault="00EC677A">
      <w:pPr>
        <w:adjustRightInd w:val="0"/>
        <w:snapToGrid w:val="0"/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区财政列入专项资金对农村道路进行养护管理，组织村内党员干部进行清扫维护。</w:t>
      </w:r>
    </w:p>
    <w:p w:rsidR="000F1F06" w:rsidRDefault="00EC677A">
      <w:pPr>
        <w:adjustRightInd w:val="0"/>
        <w:snapToGrid w:val="0"/>
        <w:spacing w:line="578" w:lineRule="exact"/>
        <w:ind w:firstLineChars="200" w:firstLine="64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</w:p>
    <w:p w:rsidR="00323D4B" w:rsidRDefault="00323D4B" w:rsidP="00323D4B">
      <w:pPr>
        <w:spacing w:line="52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副镇长：牛振玲</w:t>
      </w:r>
    </w:p>
    <w:p w:rsidR="00323D4B" w:rsidRDefault="00323D4B" w:rsidP="00323D4B">
      <w:pPr>
        <w:spacing w:line="52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城建办主任：姜俊峰</w:t>
      </w:r>
    </w:p>
    <w:p w:rsidR="00323D4B" w:rsidRDefault="00323D4B" w:rsidP="00323D4B">
      <w:pPr>
        <w:spacing w:line="52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财政所所长：王会霞</w:t>
      </w:r>
    </w:p>
    <w:p w:rsidR="00323D4B" w:rsidRPr="001B1327" w:rsidRDefault="00323D4B" w:rsidP="00323D4B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0F1F06" w:rsidRDefault="000F1F06">
      <w:pPr>
        <w:ind w:firstLineChars="200" w:firstLine="420"/>
      </w:pPr>
    </w:p>
    <w:sectPr w:rsidR="000F1F06" w:rsidSect="000F1F06">
      <w:footerReference w:type="even" r:id="rId8"/>
      <w:footerReference w:type="default" r:id="rId9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677A" w:rsidRDefault="00EC677A" w:rsidP="000F1F06">
      <w:r>
        <w:separator/>
      </w:r>
    </w:p>
  </w:endnote>
  <w:endnote w:type="continuationSeparator" w:id="1">
    <w:p w:rsidR="00EC677A" w:rsidRDefault="00EC677A" w:rsidP="000F1F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1F06" w:rsidRDefault="000F1F06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 w:rsidR="00EC677A">
      <w:rPr>
        <w:rStyle w:val="a5"/>
      </w:rPr>
      <w:instrText xml:space="preserve">PAGE  </w:instrText>
    </w:r>
    <w:r>
      <w:fldChar w:fldCharType="separate"/>
    </w:r>
    <w:r w:rsidR="00EC677A">
      <w:rPr>
        <w:rStyle w:val="a5"/>
      </w:rPr>
      <w:t>4</w:t>
    </w:r>
    <w:r>
      <w:fldChar w:fldCharType="end"/>
    </w:r>
  </w:p>
  <w:p w:rsidR="000F1F06" w:rsidRDefault="000F1F06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1F06" w:rsidRDefault="000F1F0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677A" w:rsidRDefault="00EC677A" w:rsidP="000F1F06">
      <w:r>
        <w:separator/>
      </w:r>
    </w:p>
  </w:footnote>
  <w:footnote w:type="continuationSeparator" w:id="1">
    <w:p w:rsidR="00EC677A" w:rsidRDefault="00EC677A" w:rsidP="000F1F0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B9B88863"/>
    <w:multiLevelType w:val="singleLevel"/>
    <w:tmpl w:val="B9B88863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ECD16800"/>
    <w:multiLevelType w:val="singleLevel"/>
    <w:tmpl w:val="ECD16800"/>
    <w:lvl w:ilvl="0">
      <w:start w:val="2"/>
      <w:numFmt w:val="decimal"/>
      <w:suff w:val="nothing"/>
      <w:lvlText w:val="%1、"/>
      <w:lvlJc w:val="left"/>
    </w:lvl>
  </w:abstractNum>
  <w:abstractNum w:abstractNumId="2">
    <w:nsid w:val="587DFEA0"/>
    <w:multiLevelType w:val="singleLevel"/>
    <w:tmpl w:val="587DFEA0"/>
    <w:lvl w:ilvl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2A2941B7"/>
    <w:rsid w:val="000F1F06"/>
    <w:rsid w:val="00323D4B"/>
    <w:rsid w:val="00EC677A"/>
    <w:rsid w:val="016350FD"/>
    <w:rsid w:val="0A1A592E"/>
    <w:rsid w:val="0C4A6B06"/>
    <w:rsid w:val="127A0BBD"/>
    <w:rsid w:val="278A29EA"/>
    <w:rsid w:val="27E23650"/>
    <w:rsid w:val="282D6ECD"/>
    <w:rsid w:val="2A2941B7"/>
    <w:rsid w:val="2B031441"/>
    <w:rsid w:val="2E2622F7"/>
    <w:rsid w:val="33883B7D"/>
    <w:rsid w:val="356963A1"/>
    <w:rsid w:val="45481FB4"/>
    <w:rsid w:val="4E455098"/>
    <w:rsid w:val="5A2A0D61"/>
    <w:rsid w:val="5D1977E5"/>
    <w:rsid w:val="623A6C5E"/>
    <w:rsid w:val="62BC4119"/>
    <w:rsid w:val="6646286D"/>
    <w:rsid w:val="6D694818"/>
    <w:rsid w:val="768336A5"/>
    <w:rsid w:val="7D1C2D91"/>
    <w:rsid w:val="7D715A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F1F06"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0F1F0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rsid w:val="000F1F0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  <w:rsid w:val="000F1F06"/>
  </w:style>
  <w:style w:type="character" w:styleId="a5">
    <w:name w:val="page number"/>
    <w:basedOn w:val="a0"/>
    <w:qFormat/>
    <w:rsid w:val="000F1F06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289</Words>
  <Characters>1649</Characters>
  <Application>Microsoft Office Word</Application>
  <DocSecurity>0</DocSecurity>
  <Lines>13</Lines>
  <Paragraphs>3</Paragraphs>
  <ScaleCrop>false</ScaleCrop>
  <Company/>
  <LinksUpToDate>false</LinksUpToDate>
  <CharactersWithSpaces>1935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lenovo</cp:lastModifiedBy>
  <cp:revision>2</cp:revision>
  <dcterms:created xsi:type="dcterms:W3CDTF">2020-01-02T08:14:00Z</dcterms:created>
  <dcterms:modified xsi:type="dcterms:W3CDTF">2020-01-07T05:16:00Z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