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b/>
          <w:bCs/>
          <w:sz w:val="44"/>
          <w:szCs w:val="44"/>
        </w:rPr>
      </w:pPr>
      <w:r>
        <w:rPr>
          <w:rFonts w:hint="eastAsia" w:ascii="宋体"/>
          <w:b/>
          <w:bCs/>
          <w:sz w:val="44"/>
          <w:szCs w:val="44"/>
        </w:rPr>
        <w:t>李村镇</w:t>
      </w:r>
      <w:r>
        <w:rPr>
          <w:rFonts w:hint="eastAsia" w:ascii="宋体"/>
          <w:b/>
          <w:bCs/>
          <w:sz w:val="44"/>
          <w:szCs w:val="44"/>
          <w:lang w:eastAsia="zh-CN"/>
        </w:rPr>
        <w:t>涉军公益岗工资</w:t>
      </w:r>
      <w:r>
        <w:rPr>
          <w:rFonts w:hint="eastAsia" w:ascii="宋体"/>
          <w:b/>
          <w:bCs/>
          <w:sz w:val="44"/>
          <w:szCs w:val="44"/>
        </w:rPr>
        <w:t>项目绩效评价报告</w:t>
      </w:r>
    </w:p>
    <w:p>
      <w:pPr>
        <w:adjustRightInd w:val="0"/>
        <w:snapToGrid w:val="0"/>
        <w:spacing w:line="520" w:lineRule="exact"/>
        <w:ind w:firstLine="640" w:firstLineChars="200"/>
        <w:rPr>
          <w:rFonts w:ascii="仿宋_GB2312" w:eastAsia="仿宋_GB2312"/>
          <w:sz w:val="32"/>
          <w:szCs w:val="32"/>
        </w:rPr>
      </w:pP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根据《石家庄市鹿泉区区级部门预算绩效管理办法》（鹿财字[2019]65号），遵循“科学性、规范性、客观性和公正性”的原则，对石家庄市鹿泉区李村镇</w:t>
      </w:r>
      <w:r>
        <w:rPr>
          <w:rFonts w:hint="eastAsia" w:ascii="仿宋_GB2312" w:eastAsia="仿宋_GB2312"/>
          <w:sz w:val="32"/>
          <w:szCs w:val="32"/>
          <w:lang w:eastAsia="zh-CN"/>
        </w:rPr>
        <w:t>涉军公益岗工资</w:t>
      </w:r>
      <w:r>
        <w:rPr>
          <w:rFonts w:hint="eastAsia" w:ascii="仿宋_GB2312" w:eastAsia="仿宋_GB2312"/>
          <w:sz w:val="32"/>
          <w:szCs w:val="32"/>
        </w:rPr>
        <w:t>项目实施了绩效评价，形成本评价报告。</w:t>
      </w:r>
    </w:p>
    <w:p>
      <w:pPr>
        <w:adjustRightInd w:val="0"/>
        <w:snapToGrid w:val="0"/>
        <w:spacing w:line="52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2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本项目实施单位为鹿泉区李村镇人民政府</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该项目经过</w:t>
      </w:r>
      <w:r>
        <w:rPr>
          <w:rFonts w:ascii="仿宋_GB2312" w:eastAsia="仿宋_GB2312"/>
          <w:sz w:val="32"/>
          <w:szCs w:val="32"/>
        </w:rPr>
        <w:t>可行性研究、专家论证、风险评估</w:t>
      </w:r>
      <w:r>
        <w:rPr>
          <w:rFonts w:hint="eastAsia" w:ascii="仿宋_GB2312" w:eastAsia="仿宋_GB2312"/>
          <w:sz w:val="32"/>
          <w:szCs w:val="32"/>
        </w:rPr>
        <w:t>和</w:t>
      </w:r>
      <w:r>
        <w:rPr>
          <w:rFonts w:ascii="仿宋_GB2312" w:eastAsia="仿宋_GB2312"/>
          <w:sz w:val="32"/>
          <w:szCs w:val="32"/>
        </w:rPr>
        <w:t>集体决策</w:t>
      </w:r>
      <w:r>
        <w:rPr>
          <w:rFonts w:hint="eastAsia" w:ascii="仿宋_GB2312" w:eastAsia="仿宋_GB2312"/>
          <w:sz w:val="32"/>
          <w:szCs w:val="32"/>
        </w:rPr>
        <w:t>，具有其可行性，目前该项目已立项</w:t>
      </w:r>
      <w:r>
        <w:rPr>
          <w:rFonts w:hint="eastAsia" w:ascii="仿宋_GB2312" w:eastAsia="仿宋_GB2312"/>
          <w:sz w:val="32"/>
          <w:szCs w:val="32"/>
          <w:lang w:eastAsia="zh-CN"/>
        </w:rPr>
        <w:t>实施</w:t>
      </w:r>
      <w:r>
        <w:rPr>
          <w:rFonts w:hint="eastAsia" w:ascii="仿宋_GB2312" w:eastAsia="仿宋_GB2312"/>
          <w:sz w:val="32"/>
          <w:szCs w:val="32"/>
        </w:rPr>
        <w:t>。</w:t>
      </w:r>
    </w:p>
    <w:p>
      <w:pPr>
        <w:numPr>
          <w:ilvl w:val="0"/>
          <w:numId w:val="1"/>
        </w:numPr>
        <w:adjustRightInd w:val="0"/>
        <w:snapToGrid w:val="0"/>
        <w:spacing w:line="520" w:lineRule="exact"/>
        <w:ind w:firstLine="640" w:firstLineChars="200"/>
        <w:rPr>
          <w:rFonts w:hint="eastAsia" w:ascii="仿宋" w:hAnsi="仿宋" w:eastAsia="仿宋" w:cs="宋体"/>
          <w:kern w:val="0"/>
          <w:sz w:val="32"/>
          <w:szCs w:val="32"/>
          <w:lang w:val="zh-CN"/>
        </w:rPr>
      </w:pPr>
      <w:r>
        <w:rPr>
          <w:rFonts w:hint="eastAsia" w:ascii="仿宋_GB2312" w:eastAsia="仿宋_GB2312"/>
          <w:sz w:val="32"/>
          <w:szCs w:val="32"/>
        </w:rPr>
        <w:t>项目主要实施内容和范围：</w:t>
      </w:r>
      <w:r>
        <w:rPr>
          <w:rFonts w:hint="eastAsia" w:ascii="仿宋" w:hAnsi="仿宋" w:eastAsia="仿宋" w:cs="宋体"/>
          <w:kern w:val="0"/>
          <w:sz w:val="32"/>
          <w:szCs w:val="32"/>
          <w:lang w:val="zh-CN"/>
        </w:rPr>
        <w:t>对符合政府安排工作条件的退役人员就业援助，通过公益岗位托管。我单位共有</w:t>
      </w:r>
      <w:r>
        <w:rPr>
          <w:rFonts w:hint="eastAsia" w:ascii="仿宋" w:hAnsi="仿宋" w:eastAsia="仿宋" w:cs="宋体"/>
          <w:kern w:val="0"/>
          <w:sz w:val="32"/>
          <w:szCs w:val="32"/>
          <w:lang w:val="en-US" w:eastAsia="zh-CN"/>
        </w:rPr>
        <w:t>23名退役人员，发放工资113900元。</w:t>
      </w:r>
    </w:p>
    <w:p>
      <w:pPr>
        <w:adjustRightInd w:val="0"/>
        <w:snapToGrid w:val="0"/>
        <w:spacing w:line="520" w:lineRule="exact"/>
        <w:ind w:firstLine="480" w:firstLineChars="150"/>
        <w:rPr>
          <w:rFonts w:ascii="仿宋_GB2312" w:eastAsia="仿宋_GB2312"/>
          <w:sz w:val="32"/>
          <w:szCs w:val="32"/>
        </w:rPr>
      </w:pPr>
      <w:r>
        <w:rPr>
          <w:rFonts w:hint="eastAsia" w:ascii="仿宋_GB2312" w:eastAsia="仿宋_GB2312"/>
          <w:sz w:val="32"/>
          <w:szCs w:val="32"/>
        </w:rPr>
        <w:t>3、项目资金投入情况</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项目总</w:t>
      </w:r>
      <w:r>
        <w:rPr>
          <w:rFonts w:hint="eastAsia" w:ascii="仿宋_GB2312" w:eastAsia="仿宋_GB2312"/>
          <w:sz w:val="32"/>
          <w:szCs w:val="32"/>
          <w:lang w:eastAsia="zh-CN"/>
        </w:rPr>
        <w:t>计投入</w:t>
      </w:r>
      <w:r>
        <w:rPr>
          <w:rFonts w:hint="eastAsia" w:ascii="仿宋_GB2312" w:eastAsia="仿宋_GB2312"/>
          <w:sz w:val="32"/>
          <w:szCs w:val="32"/>
          <w:lang w:val="en-US" w:eastAsia="zh-CN"/>
        </w:rPr>
        <w:t>113900</w:t>
      </w:r>
      <w:r>
        <w:rPr>
          <w:rFonts w:hint="eastAsia" w:ascii="仿宋_GB2312" w:eastAsia="仿宋_GB2312"/>
          <w:sz w:val="32"/>
          <w:szCs w:val="32"/>
        </w:rPr>
        <w:t>元，由鹿泉区财政出资。</w:t>
      </w:r>
    </w:p>
    <w:p>
      <w:pPr>
        <w:adjustRightInd w:val="0"/>
        <w:snapToGrid w:val="0"/>
        <w:spacing w:line="52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520" w:lineRule="exact"/>
        <w:ind w:firstLine="640" w:firstLineChars="200"/>
        <w:rPr>
          <w:rFonts w:ascii="仿宋_GB2312" w:eastAsia="仿宋_GB2312"/>
          <w:sz w:val="32"/>
          <w:szCs w:val="32"/>
        </w:rPr>
      </w:pPr>
      <w:r>
        <w:rPr>
          <w:rFonts w:hint="eastAsia" w:ascii="仿宋_GB2312" w:eastAsia="仿宋_GB2312"/>
          <w:sz w:val="32"/>
          <w:szCs w:val="32"/>
        </w:rPr>
        <w:t>项目预期绩效总目标：</w:t>
      </w:r>
    </w:p>
    <w:p>
      <w:pPr>
        <w:adjustRightInd w:val="0"/>
        <w:snapToGrid w:val="0"/>
        <w:spacing w:line="520" w:lineRule="exact"/>
        <w:ind w:firstLine="640" w:firstLineChars="200"/>
        <w:rPr>
          <w:rFonts w:hint="default" w:ascii="仿宋_GB2312" w:hAnsi="黑体" w:eastAsia="仿宋" w:cs="黑体"/>
          <w:b/>
          <w:bCs/>
          <w:sz w:val="32"/>
          <w:szCs w:val="32"/>
          <w:lang w:val="en-US" w:eastAsia="zh-CN"/>
        </w:rPr>
      </w:pPr>
      <w:r>
        <w:rPr>
          <w:rFonts w:hint="eastAsia" w:ascii="仿宋" w:hAnsi="仿宋" w:eastAsia="仿宋" w:cs="宋体"/>
          <w:kern w:val="0"/>
          <w:sz w:val="32"/>
          <w:szCs w:val="32"/>
          <w:lang w:val="zh-CN"/>
        </w:rPr>
        <w:t>李村镇对符合就业困难条件的退役人员</w:t>
      </w:r>
      <w:r>
        <w:rPr>
          <w:rFonts w:hint="eastAsia" w:ascii="仿宋" w:hAnsi="仿宋" w:eastAsia="仿宋" w:cs="宋体"/>
          <w:kern w:val="0"/>
          <w:sz w:val="32"/>
          <w:szCs w:val="32"/>
          <w:lang w:val="en-US" w:eastAsia="zh-CN"/>
        </w:rPr>
        <w:t>23名，实行了公益岗位托管安置，帮扶救助到位，加大就业援助力度，实现退役军人群体就业帮扶，稳定了退役军人群体，化解了社会风险保持了李村镇社会稳定局面。</w:t>
      </w:r>
    </w:p>
    <w:p>
      <w:pPr>
        <w:adjustRightInd w:val="0"/>
        <w:snapToGrid w:val="0"/>
        <w:spacing w:line="52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绩效评价工作情况</w:t>
      </w:r>
    </w:p>
    <w:p>
      <w:pPr>
        <w:spacing w:line="52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adjustRightInd w:val="0"/>
        <w:snapToGrid w:val="0"/>
        <w:spacing w:line="520" w:lineRule="exact"/>
        <w:ind w:firstLine="640" w:firstLineChars="200"/>
        <w:rPr>
          <w:rFonts w:ascii="仿宋_GB2312" w:hAnsi="仿宋" w:eastAsia="仿宋_GB2312"/>
          <w:spacing w:val="-4"/>
          <w:sz w:val="32"/>
          <w:szCs w:val="32"/>
        </w:rPr>
      </w:pPr>
      <w:r>
        <w:rPr>
          <w:rFonts w:hint="eastAsia" w:ascii="仿宋_GB2312" w:eastAsia="仿宋_GB2312"/>
          <w:sz w:val="32"/>
          <w:szCs w:val="32"/>
        </w:rPr>
        <w:t>针对</w:t>
      </w:r>
      <w:r>
        <w:rPr>
          <w:rFonts w:hint="eastAsia" w:ascii="仿宋_GB2312" w:eastAsia="仿宋_GB2312"/>
          <w:sz w:val="32"/>
          <w:szCs w:val="32"/>
          <w:lang w:val="en-US" w:eastAsia="zh-CN"/>
        </w:rPr>
        <w:t>2017至2018年多地退役军人群体串联集结进京赴省上访要求落实相关涉军待遇和就业等诉求</w:t>
      </w:r>
      <w:r>
        <w:rPr>
          <w:rFonts w:hint="eastAsia" w:ascii="仿宋_GB2312" w:eastAsia="仿宋_GB2312"/>
          <w:sz w:val="32"/>
          <w:szCs w:val="32"/>
        </w:rPr>
        <w:t>公共安全隐患。经</w:t>
      </w:r>
      <w:r>
        <w:rPr>
          <w:rFonts w:hint="eastAsia" w:ascii="仿宋_GB2312" w:hAnsi="仿宋" w:eastAsia="仿宋_GB2312" w:cs="宋体"/>
          <w:kern w:val="0"/>
          <w:sz w:val="32"/>
          <w:szCs w:val="32"/>
          <w:lang w:val="zh-CN"/>
        </w:rPr>
        <w:t>李村镇党委、政府研究决定加大涉军群体就业帮扶力度，对符合条件的就业困难退役军人</w:t>
      </w:r>
      <w:r>
        <w:rPr>
          <w:rFonts w:hint="eastAsia" w:ascii="仿宋_GB2312" w:hAnsi="仿宋" w:eastAsia="仿宋_GB2312" w:cs="宋体"/>
          <w:kern w:val="0"/>
          <w:sz w:val="32"/>
          <w:szCs w:val="32"/>
          <w:lang w:val="en-US" w:eastAsia="zh-CN"/>
        </w:rPr>
        <w:t>23人落实公益岗位托底安置</w:t>
      </w:r>
      <w:r>
        <w:rPr>
          <w:rFonts w:hint="eastAsia" w:ascii="仿宋_GB2312" w:hAnsi="仿宋" w:eastAsia="仿宋_GB2312" w:cs="宋体"/>
          <w:kern w:val="0"/>
          <w:sz w:val="32"/>
          <w:szCs w:val="32"/>
          <w:lang w:val="zh-CN"/>
        </w:rPr>
        <w:t>，项目资金是李村镇申请区财政安排的2019年预算资金，金额为</w:t>
      </w:r>
      <w:r>
        <w:rPr>
          <w:rFonts w:hint="eastAsia" w:ascii="仿宋_GB2312" w:hAnsi="仿宋" w:eastAsia="仿宋_GB2312" w:cs="宋体"/>
          <w:kern w:val="0"/>
          <w:sz w:val="32"/>
          <w:szCs w:val="32"/>
          <w:lang w:val="en-US" w:eastAsia="zh-CN"/>
        </w:rPr>
        <w:t>113900</w:t>
      </w:r>
      <w:r>
        <w:rPr>
          <w:rFonts w:hint="eastAsia" w:ascii="仿宋_GB2312" w:hAnsi="仿宋" w:eastAsia="仿宋_GB2312" w:cs="宋体"/>
          <w:kern w:val="0"/>
          <w:sz w:val="32"/>
          <w:szCs w:val="32"/>
          <w:lang w:val="zh-CN"/>
        </w:rPr>
        <w:t>元，资金用途是：</w:t>
      </w:r>
      <w:r>
        <w:rPr>
          <w:rFonts w:hint="eastAsia" w:ascii="仿宋" w:hAnsi="仿宋" w:eastAsia="仿宋" w:cs="宋体"/>
          <w:kern w:val="0"/>
          <w:sz w:val="32"/>
          <w:szCs w:val="32"/>
          <w:lang w:val="en-US" w:eastAsia="zh-CN"/>
        </w:rPr>
        <w:t>实现退役军人群体就业帮扶，发放公益岗位工资，稳定了退役军人群体，化解了社会风险保持了李村镇社会稳定局面。</w:t>
      </w:r>
    </w:p>
    <w:p>
      <w:pPr>
        <w:spacing w:line="52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1、项目决策依据</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我单位根据【</w:t>
      </w:r>
      <w:r>
        <w:rPr>
          <w:rFonts w:hint="eastAsia" w:ascii="仿宋" w:hAnsi="仿宋" w:eastAsia="仿宋"/>
          <w:sz w:val="32"/>
          <w:szCs w:val="32"/>
          <w:lang w:eastAsia="zh-CN"/>
        </w:rPr>
        <w:t>鹿泉区关于进一步做好部队退役人员帮扶救助的若干措施</w:t>
      </w:r>
      <w:r>
        <w:rPr>
          <w:rFonts w:hint="eastAsia" w:ascii="仿宋" w:hAnsi="仿宋" w:eastAsia="仿宋"/>
          <w:sz w:val="32"/>
          <w:szCs w:val="32"/>
        </w:rPr>
        <w:t>】</w:t>
      </w:r>
      <w:r>
        <w:rPr>
          <w:rFonts w:hint="eastAsia" w:ascii="仿宋" w:hAnsi="仿宋" w:eastAsia="仿宋"/>
          <w:sz w:val="32"/>
          <w:szCs w:val="32"/>
          <w:lang w:eastAsia="zh-CN"/>
        </w:rPr>
        <w:t>（鹿办文【</w:t>
      </w:r>
      <w:r>
        <w:rPr>
          <w:rFonts w:hint="eastAsia" w:ascii="仿宋" w:hAnsi="仿宋" w:eastAsia="仿宋"/>
          <w:sz w:val="32"/>
          <w:szCs w:val="32"/>
          <w:lang w:val="en-US" w:eastAsia="zh-CN"/>
        </w:rPr>
        <w:t>2017</w:t>
      </w:r>
      <w:r>
        <w:rPr>
          <w:rFonts w:hint="eastAsia" w:ascii="仿宋" w:hAnsi="仿宋" w:eastAsia="仿宋"/>
          <w:sz w:val="32"/>
          <w:szCs w:val="32"/>
          <w:lang w:eastAsia="zh-CN"/>
        </w:rPr>
        <w:t>】</w:t>
      </w:r>
      <w:r>
        <w:rPr>
          <w:rFonts w:hint="eastAsia" w:ascii="仿宋" w:hAnsi="仿宋" w:eastAsia="仿宋"/>
          <w:sz w:val="32"/>
          <w:szCs w:val="32"/>
          <w:lang w:val="en-US" w:eastAsia="zh-CN"/>
        </w:rPr>
        <w:t>31号</w:t>
      </w:r>
      <w:r>
        <w:rPr>
          <w:rFonts w:hint="eastAsia" w:ascii="仿宋" w:hAnsi="仿宋" w:eastAsia="仿宋"/>
          <w:sz w:val="32"/>
          <w:szCs w:val="32"/>
          <w:lang w:eastAsia="zh-CN"/>
        </w:rPr>
        <w:t>）文件第二条第一款“实行公益岗位托底安置”</w:t>
      </w:r>
      <w:r>
        <w:rPr>
          <w:rFonts w:hint="eastAsia" w:ascii="仿宋" w:hAnsi="仿宋" w:eastAsia="仿宋"/>
          <w:sz w:val="32"/>
          <w:szCs w:val="32"/>
        </w:rPr>
        <w:t>，前期</w:t>
      </w:r>
      <w:r>
        <w:rPr>
          <w:rFonts w:hint="eastAsia" w:ascii="仿宋" w:hAnsi="仿宋" w:eastAsia="仿宋"/>
          <w:sz w:val="32"/>
          <w:szCs w:val="32"/>
          <w:lang w:eastAsia="zh-CN"/>
        </w:rPr>
        <w:t>充分摸底排查</w:t>
      </w:r>
      <w:r>
        <w:rPr>
          <w:rFonts w:hint="eastAsia" w:ascii="仿宋" w:hAnsi="仿宋" w:eastAsia="仿宋"/>
          <w:sz w:val="32"/>
          <w:szCs w:val="32"/>
        </w:rPr>
        <w:t>，</w:t>
      </w:r>
      <w:r>
        <w:rPr>
          <w:rFonts w:hint="eastAsia" w:ascii="仿宋" w:hAnsi="仿宋" w:eastAsia="仿宋"/>
          <w:sz w:val="32"/>
          <w:szCs w:val="32"/>
          <w:lang w:eastAsia="zh-CN"/>
        </w:rPr>
        <w:t>共排查出李村镇符合安置条件的</w:t>
      </w:r>
      <w:r>
        <w:rPr>
          <w:rFonts w:hint="eastAsia" w:ascii="仿宋" w:hAnsi="仿宋" w:eastAsia="仿宋"/>
          <w:sz w:val="32"/>
          <w:szCs w:val="32"/>
          <w:lang w:val="en-US" w:eastAsia="zh-CN"/>
        </w:rPr>
        <w:t>23名退役军人，跑办入职手续，加大就业帮扶力度</w:t>
      </w:r>
      <w:r>
        <w:rPr>
          <w:rFonts w:hint="eastAsia" w:ascii="仿宋" w:hAnsi="仿宋" w:eastAsia="仿宋"/>
          <w:sz w:val="32"/>
          <w:szCs w:val="32"/>
        </w:rPr>
        <w:t>，把此项工程作为了本单位2019年的重点工作进行立项实施。</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2、组织机构</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成立项目实施小组，组长为</w:t>
      </w:r>
      <w:r>
        <w:rPr>
          <w:rFonts w:hint="eastAsia" w:ascii="仿宋" w:hAnsi="仿宋" w:eastAsia="仿宋"/>
          <w:sz w:val="32"/>
          <w:szCs w:val="32"/>
          <w:lang w:eastAsia="zh-CN"/>
        </w:rPr>
        <w:t>党委副书记李论</w:t>
      </w:r>
      <w:r>
        <w:rPr>
          <w:rFonts w:hint="eastAsia" w:ascii="仿宋" w:hAnsi="仿宋" w:eastAsia="仿宋"/>
          <w:sz w:val="32"/>
          <w:szCs w:val="32"/>
        </w:rPr>
        <w:t>（项目总负责），副组长为</w:t>
      </w:r>
      <w:r>
        <w:rPr>
          <w:rFonts w:hint="eastAsia" w:ascii="仿宋" w:hAnsi="仿宋" w:eastAsia="仿宋"/>
          <w:sz w:val="32"/>
          <w:szCs w:val="32"/>
          <w:lang w:eastAsia="zh-CN"/>
        </w:rPr>
        <w:t>李村镇退役军人服务站站长杨建刚</w:t>
      </w:r>
      <w:r>
        <w:rPr>
          <w:rFonts w:hint="eastAsia" w:ascii="仿宋" w:hAnsi="仿宋" w:eastAsia="仿宋"/>
          <w:sz w:val="32"/>
          <w:szCs w:val="32"/>
        </w:rPr>
        <w:t>（协调项目</w:t>
      </w:r>
      <w:r>
        <w:rPr>
          <w:rFonts w:hint="eastAsia" w:ascii="仿宋" w:hAnsi="仿宋" w:eastAsia="仿宋"/>
          <w:sz w:val="32"/>
          <w:szCs w:val="32"/>
          <w:lang w:eastAsia="zh-CN"/>
        </w:rPr>
        <w:t>推进实施</w:t>
      </w:r>
      <w:r>
        <w:rPr>
          <w:rFonts w:hint="eastAsia" w:ascii="仿宋" w:hAnsi="仿宋" w:eastAsia="仿宋"/>
          <w:sz w:val="32"/>
          <w:szCs w:val="32"/>
        </w:rPr>
        <w:t>具体事宜），成员为</w:t>
      </w:r>
      <w:r>
        <w:rPr>
          <w:rFonts w:hint="eastAsia" w:ascii="仿宋" w:hAnsi="仿宋" w:eastAsia="仿宋"/>
          <w:sz w:val="32"/>
          <w:szCs w:val="32"/>
          <w:lang w:eastAsia="zh-CN"/>
        </w:rPr>
        <w:t>李村镇退役军人服务站</w:t>
      </w:r>
      <w:r>
        <w:rPr>
          <w:rFonts w:hint="eastAsia" w:ascii="仿宋" w:hAnsi="仿宋" w:eastAsia="仿宋"/>
          <w:sz w:val="32"/>
          <w:szCs w:val="32"/>
        </w:rPr>
        <w:t>（项目实施前期手续办理及项目全程督导）</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3、制度建设</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为规范本单位财务工作，加强会计核算与内部监督，提高财政资金使用效益，我单位根据【会计法】和区财政局有关财务制度规定执行。</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结合本单位工作特点，制定并完善了包括内部财务控制、财务公开、重点支出管理、会计报销。</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4、过程控制</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adjustRightInd w:val="0"/>
        <w:snapToGrid w:val="0"/>
        <w:spacing w:line="520" w:lineRule="exact"/>
        <w:ind w:firstLine="640" w:firstLineChars="200"/>
        <w:rPr>
          <w:rFonts w:ascii="仿宋_GB2312" w:hAnsi="黑体" w:eastAsia="仿宋_GB2312" w:cs="黑体"/>
          <w:b/>
          <w:bCs/>
          <w:sz w:val="32"/>
          <w:szCs w:val="32"/>
        </w:rPr>
      </w:pPr>
      <w:r>
        <w:rPr>
          <w:rFonts w:hint="eastAsia" w:ascii="仿宋" w:hAnsi="仿宋" w:eastAsia="仿宋"/>
          <w:sz w:val="32"/>
          <w:szCs w:val="32"/>
        </w:rPr>
        <w:t>总绩效目标：通过项目实施，</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实行了公益岗位托管安置，帮扶救助到位，加大就业援助力度，实现退役军人群体就业帮扶，稳定了退役军人群体，化解了社会风险保持了李村镇社会稳定局面</w:t>
      </w:r>
      <w:r>
        <w:rPr>
          <w:rFonts w:hint="eastAsia" w:ascii="仿宋_GB2312" w:eastAsia="仿宋_GB2312"/>
          <w:color w:val="000000"/>
          <w:sz w:val="32"/>
          <w:szCs w:val="32"/>
        </w:rPr>
        <w:t>，</w:t>
      </w:r>
      <w:r>
        <w:rPr>
          <w:rFonts w:hint="eastAsia" w:ascii="仿宋_GB2312" w:eastAsia="仿宋_GB2312"/>
          <w:sz w:val="32"/>
          <w:szCs w:val="32"/>
        </w:rPr>
        <w:t>对李村镇、鹿泉区社会、贡献巨大，社会效益显著。</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（一）产出指标</w:t>
      </w:r>
    </w:p>
    <w:p>
      <w:pPr>
        <w:adjustRightInd w:val="0"/>
        <w:snapToGrid w:val="0"/>
        <w:spacing w:line="5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1、产出数量指标：项目完</w:t>
      </w:r>
      <w:r>
        <w:rPr>
          <w:rFonts w:hint="eastAsia" w:ascii="仿宋" w:hAnsi="仿宋" w:eastAsia="仿宋"/>
          <w:sz w:val="32"/>
          <w:szCs w:val="32"/>
          <w:lang w:eastAsia="zh-CN"/>
        </w:rPr>
        <w:t>成</w:t>
      </w:r>
      <w:r>
        <w:rPr>
          <w:rFonts w:hint="eastAsia" w:ascii="仿宋" w:hAnsi="仿宋" w:eastAsia="仿宋"/>
          <w:sz w:val="32"/>
          <w:szCs w:val="32"/>
        </w:rPr>
        <w:t>后，</w:t>
      </w:r>
      <w:r>
        <w:rPr>
          <w:rFonts w:hint="eastAsia" w:ascii="仿宋" w:hAnsi="仿宋" w:eastAsia="仿宋"/>
          <w:sz w:val="32"/>
          <w:szCs w:val="32"/>
          <w:lang w:eastAsia="zh-CN"/>
        </w:rPr>
        <w:t>落实了</w:t>
      </w:r>
      <w:r>
        <w:rPr>
          <w:rFonts w:hint="eastAsia" w:ascii="仿宋" w:hAnsi="仿宋" w:eastAsia="仿宋"/>
          <w:sz w:val="32"/>
          <w:szCs w:val="32"/>
          <w:lang w:val="en-US" w:eastAsia="zh-CN"/>
        </w:rPr>
        <w:t>23名退役军人工资待遇。</w:t>
      </w:r>
    </w:p>
    <w:p>
      <w:pPr>
        <w:adjustRightInd w:val="0"/>
        <w:snapToGrid w:val="0"/>
        <w:spacing w:line="520" w:lineRule="exact"/>
        <w:ind w:firstLine="640" w:firstLineChars="200"/>
        <w:rPr>
          <w:rFonts w:hint="default" w:ascii="仿宋" w:hAnsi="仿宋" w:eastAsia="仿宋" w:cs="宋体"/>
          <w:kern w:val="0"/>
          <w:sz w:val="32"/>
          <w:szCs w:val="32"/>
          <w:lang w:val="en-US" w:eastAsia="zh-CN"/>
        </w:rPr>
      </w:pPr>
      <w:r>
        <w:rPr>
          <w:rFonts w:hint="eastAsia" w:ascii="仿宋" w:hAnsi="仿宋" w:eastAsia="仿宋"/>
          <w:sz w:val="32"/>
          <w:szCs w:val="32"/>
        </w:rPr>
        <w:t>2、产出数量指标：</w:t>
      </w:r>
      <w:r>
        <w:rPr>
          <w:rFonts w:hint="eastAsia" w:ascii="仿宋" w:hAnsi="仿宋" w:eastAsia="仿宋"/>
          <w:sz w:val="32"/>
          <w:szCs w:val="32"/>
          <w:lang w:eastAsia="zh-CN"/>
        </w:rPr>
        <w:t>发放退役军人公益岗位工资</w:t>
      </w:r>
      <w:r>
        <w:rPr>
          <w:rFonts w:hint="eastAsia" w:ascii="仿宋" w:hAnsi="仿宋" w:eastAsia="仿宋"/>
          <w:sz w:val="32"/>
          <w:szCs w:val="32"/>
          <w:lang w:val="en-US" w:eastAsia="zh-CN"/>
        </w:rPr>
        <w:t>113900元。</w:t>
      </w:r>
    </w:p>
    <w:p>
      <w:pPr>
        <w:spacing w:line="52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5、产出进度指标：</w:t>
      </w:r>
      <w:r>
        <w:rPr>
          <w:rFonts w:hint="eastAsia" w:ascii="仿宋" w:hAnsi="仿宋" w:eastAsia="仿宋"/>
          <w:sz w:val="32"/>
          <w:szCs w:val="32"/>
          <w:lang w:val="en-US" w:eastAsia="zh-CN"/>
        </w:rPr>
        <w:t>23人每人每月公益岗位财政负担760元，岗位补贴1050元，军龄补贴9人600元，一人300元，13人150元。月财政负担49280元。2019年11月、12月工资98560元</w:t>
      </w:r>
      <w:r>
        <w:rPr>
          <w:rFonts w:hint="eastAsia" w:ascii="仿宋" w:hAnsi="仿宋" w:eastAsia="仿宋"/>
          <w:sz w:val="32"/>
          <w:szCs w:val="32"/>
        </w:rPr>
        <w:t>。</w:t>
      </w:r>
      <w:r>
        <w:rPr>
          <w:rFonts w:hint="eastAsia" w:ascii="仿宋" w:hAnsi="仿宋" w:eastAsia="仿宋"/>
          <w:sz w:val="32"/>
          <w:szCs w:val="32"/>
          <w:lang w:eastAsia="zh-CN"/>
        </w:rPr>
        <w:t>补发工资</w:t>
      </w:r>
      <w:r>
        <w:rPr>
          <w:rFonts w:hint="eastAsia" w:ascii="仿宋" w:hAnsi="仿宋" w:eastAsia="仿宋"/>
          <w:sz w:val="32"/>
          <w:szCs w:val="32"/>
          <w:lang w:val="en-US" w:eastAsia="zh-CN"/>
        </w:rPr>
        <w:t>15340元。共计113900元。</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6、产出成本指标：总成本控制在万元以内，合理安排预算支出。</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（二）效果指标</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1、社会效益指标：</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了退役军人合法权益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实行了公益岗位托管安置，帮扶救助到位，加大就业援助力度，实现退役军人群体就业帮扶，稳定了退役军人群体，化解了社会风险保持了李村镇社会稳定局面</w:t>
      </w:r>
      <w:r>
        <w:rPr>
          <w:rFonts w:hint="eastAsia" w:ascii="仿宋_GB2312" w:eastAsia="仿宋_GB2312"/>
          <w:color w:val="000000"/>
          <w:sz w:val="32"/>
          <w:szCs w:val="32"/>
        </w:rPr>
        <w:t>，</w:t>
      </w:r>
      <w:r>
        <w:rPr>
          <w:rFonts w:hint="eastAsia" w:ascii="仿宋" w:hAnsi="仿宋" w:eastAsia="仿宋"/>
          <w:sz w:val="32"/>
          <w:szCs w:val="32"/>
        </w:rPr>
        <w:t>。</w:t>
      </w:r>
    </w:p>
    <w:p>
      <w:pPr>
        <w:adjustRightInd w:val="0"/>
        <w:snapToGrid w:val="0"/>
        <w:spacing w:line="520" w:lineRule="exact"/>
        <w:ind w:firstLine="640" w:firstLineChars="200"/>
        <w:rPr>
          <w:rFonts w:ascii="仿宋_GB2312" w:hAnsi="黑体" w:eastAsia="仿宋_GB2312" w:cs="黑体"/>
          <w:b/>
          <w:bCs/>
          <w:sz w:val="32"/>
          <w:szCs w:val="32"/>
        </w:rPr>
      </w:pPr>
      <w:r>
        <w:rPr>
          <w:rFonts w:hint="eastAsia" w:ascii="仿宋" w:hAnsi="仿宋" w:eastAsia="仿宋"/>
          <w:sz w:val="32"/>
          <w:szCs w:val="32"/>
        </w:rPr>
        <w:t>2、可持续形象指标：</w:t>
      </w:r>
      <w:r>
        <w:rPr>
          <w:rFonts w:hint="eastAsia" w:ascii="仿宋_GB2312" w:eastAsia="仿宋_GB2312"/>
          <w:color w:val="000000"/>
          <w:sz w:val="32"/>
          <w:szCs w:val="32"/>
        </w:rPr>
        <w:t>保障</w:t>
      </w:r>
      <w:r>
        <w:rPr>
          <w:rFonts w:hint="eastAsia" w:ascii="仿宋_GB2312" w:eastAsia="仿宋_GB2312"/>
          <w:color w:val="000000"/>
          <w:sz w:val="32"/>
          <w:szCs w:val="32"/>
          <w:lang w:eastAsia="zh-CN"/>
        </w:rPr>
        <w:t>了李村镇退役军人合法权益</w:t>
      </w:r>
      <w:r>
        <w:rPr>
          <w:rFonts w:hint="eastAsia" w:ascii="仿宋_GB2312" w:eastAsia="仿宋_GB2312"/>
          <w:color w:val="000000"/>
          <w:sz w:val="32"/>
          <w:szCs w:val="32"/>
        </w:rPr>
        <w:t>，</w:t>
      </w:r>
      <w:r>
        <w:rPr>
          <w:rFonts w:hint="eastAsia" w:ascii="仿宋" w:hAnsi="仿宋" w:eastAsia="仿宋" w:cs="宋体"/>
          <w:kern w:val="0"/>
          <w:sz w:val="32"/>
          <w:szCs w:val="32"/>
          <w:lang w:val="en-US" w:eastAsia="zh-CN"/>
        </w:rPr>
        <w:t>帮扶救助到位，实现退役军人群体整体投身社会生产， 发挥退役军人组织、纪律性强的优点，为我镇经济社会腾飞贡献退役军人的力量</w:t>
      </w:r>
      <w:r>
        <w:rPr>
          <w:rFonts w:hint="eastAsia" w:ascii="仿宋_GB2312" w:eastAsia="仿宋_GB2312"/>
          <w:color w:val="000000"/>
          <w:sz w:val="32"/>
          <w:szCs w:val="32"/>
        </w:rPr>
        <w:t>。</w:t>
      </w:r>
      <w:r>
        <w:rPr>
          <w:rFonts w:ascii="仿宋_GB2312" w:hAnsi="黑体" w:eastAsia="仿宋_GB2312" w:cs="黑体"/>
          <w:b/>
          <w:bCs/>
          <w:sz w:val="32"/>
          <w:szCs w:val="32"/>
        </w:rPr>
        <w:t xml:space="preserve"> </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3、服务对象满意度指标：通过调查，</w:t>
      </w:r>
      <w:r>
        <w:rPr>
          <w:rFonts w:hint="eastAsia" w:ascii="仿宋" w:hAnsi="仿宋" w:eastAsia="仿宋"/>
          <w:sz w:val="32"/>
          <w:szCs w:val="32"/>
          <w:lang w:eastAsia="zh-CN"/>
        </w:rPr>
        <w:t>李村镇退役军人群体满意度</w:t>
      </w:r>
      <w:r>
        <w:rPr>
          <w:rFonts w:hint="eastAsia" w:ascii="仿宋" w:hAnsi="仿宋" w:eastAsia="仿宋"/>
          <w:sz w:val="32"/>
          <w:szCs w:val="32"/>
          <w:lang w:val="en-US" w:eastAsia="zh-CN"/>
        </w:rPr>
        <w:t>98%</w:t>
      </w:r>
      <w:r>
        <w:rPr>
          <w:rFonts w:hint="eastAsia" w:ascii="仿宋" w:hAnsi="仿宋" w:eastAsia="仿宋"/>
          <w:sz w:val="32"/>
          <w:szCs w:val="32"/>
        </w:rPr>
        <w:t>。</w:t>
      </w:r>
    </w:p>
    <w:p>
      <w:pPr>
        <w:spacing w:line="52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 ９５分。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2、资金落实情况分析。该项目为区财政资金，资金到位和到位及时等情况好，经分析，资金落实情况分值为 １００分。</w:t>
      </w:r>
    </w:p>
    <w:p>
      <w:pPr>
        <w:spacing w:line="52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1、业务管理情况分析。该项目管理制度健全、制度执行有效性、项目质量可控，经分析，项目实施过程分值为 ９５分。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 ９５分。</w:t>
      </w:r>
    </w:p>
    <w:p>
      <w:pPr>
        <w:spacing w:line="52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该项目在招投标环节，项目的实际完成率、完成及时率、质量达标率、成本节约率一般，经分析，项目产出分值为 ９５分。</w:t>
      </w:r>
    </w:p>
    <w:p>
      <w:pPr>
        <w:spacing w:line="52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该项目的经济效益、社会效益、生态效益好、可持续影响明显，</w:t>
      </w:r>
      <w:r>
        <w:rPr>
          <w:rFonts w:hint="eastAsia" w:ascii="仿宋_GB2312" w:eastAsia="仿宋_GB2312"/>
          <w:sz w:val="32"/>
          <w:szCs w:val="32"/>
          <w:lang w:eastAsia="zh-CN"/>
        </w:rPr>
        <w:t>退役军人群体</w:t>
      </w:r>
      <w:r>
        <w:rPr>
          <w:rFonts w:hint="eastAsia" w:ascii="仿宋_GB2312" w:eastAsia="仿宋_GB2312"/>
          <w:sz w:val="32"/>
          <w:szCs w:val="32"/>
        </w:rPr>
        <w:t>满意度高，经分析，项目效果分值为 ９</w:t>
      </w:r>
      <w:r>
        <w:rPr>
          <w:rFonts w:hint="eastAsia" w:ascii="仿宋_GB2312" w:eastAsia="仿宋_GB2312"/>
          <w:sz w:val="32"/>
          <w:szCs w:val="32"/>
          <w:lang w:val="en-US" w:eastAsia="zh-CN"/>
        </w:rPr>
        <w:t>8</w:t>
      </w:r>
      <w:r>
        <w:rPr>
          <w:rFonts w:hint="eastAsia" w:ascii="仿宋_GB2312" w:eastAsia="仿宋_GB2312"/>
          <w:sz w:val="32"/>
          <w:szCs w:val="32"/>
        </w:rPr>
        <w:t>分。</w:t>
      </w:r>
    </w:p>
    <w:p>
      <w:pPr>
        <w:spacing w:line="52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根据项目执行情况和项目绩效情况，该项目综合绩效评价分为 ９５分，优秀。</w:t>
      </w:r>
    </w:p>
    <w:p>
      <w:pPr>
        <w:spacing w:line="52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52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项目工程</w:t>
      </w:r>
      <w:r>
        <w:rPr>
          <w:rFonts w:hint="eastAsia" w:ascii="仿宋_GB2312" w:eastAsia="仿宋_GB2312"/>
          <w:sz w:val="32"/>
          <w:szCs w:val="32"/>
          <w:lang w:eastAsia="zh-CN"/>
        </w:rPr>
        <w:t>程序申报、审批、发放个别环节有待优化</w:t>
      </w:r>
      <w:r>
        <w:rPr>
          <w:rFonts w:hint="eastAsia" w:ascii="仿宋_GB2312" w:eastAsia="仿宋_GB2312"/>
          <w:sz w:val="32"/>
          <w:szCs w:val="32"/>
        </w:rPr>
        <w:t>。</w:t>
      </w:r>
    </w:p>
    <w:p>
      <w:pPr>
        <w:spacing w:line="52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１、今后</w:t>
      </w:r>
      <w:r>
        <w:rPr>
          <w:rFonts w:hint="eastAsia" w:ascii="仿宋_GB2312" w:eastAsia="仿宋_GB2312"/>
          <w:sz w:val="32"/>
          <w:szCs w:val="32"/>
          <w:lang w:eastAsia="zh-CN"/>
        </w:rPr>
        <w:t>对申报、审批</w:t>
      </w:r>
      <w:r>
        <w:rPr>
          <w:rFonts w:hint="eastAsia" w:ascii="仿宋_GB2312" w:eastAsia="仿宋_GB2312"/>
          <w:sz w:val="32"/>
          <w:szCs w:val="32"/>
        </w:rPr>
        <w:t>手续</w:t>
      </w:r>
      <w:r>
        <w:rPr>
          <w:rFonts w:hint="eastAsia" w:ascii="仿宋_GB2312" w:eastAsia="仿宋_GB2312"/>
          <w:sz w:val="32"/>
          <w:szCs w:val="32"/>
          <w:lang w:eastAsia="zh-CN"/>
        </w:rPr>
        <w:t>环节</w:t>
      </w:r>
      <w:r>
        <w:rPr>
          <w:rFonts w:hint="eastAsia" w:ascii="仿宋_GB2312" w:eastAsia="仿宋_GB2312"/>
          <w:sz w:val="32"/>
          <w:szCs w:val="32"/>
        </w:rPr>
        <w:t>合理安排，缩短手续跑办时间。</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２、完善项目和资金管理，加强绩效考评。规范</w:t>
      </w:r>
      <w:r>
        <w:rPr>
          <w:rFonts w:hint="eastAsia" w:ascii="仿宋_GB2312" w:eastAsia="仿宋_GB2312"/>
          <w:sz w:val="32"/>
          <w:szCs w:val="32"/>
          <w:lang w:eastAsia="zh-CN"/>
        </w:rPr>
        <w:t>审批、发放、监督</w:t>
      </w:r>
      <w:r>
        <w:rPr>
          <w:rFonts w:hint="eastAsia" w:ascii="仿宋_GB2312" w:eastAsia="仿宋_GB2312"/>
          <w:sz w:val="32"/>
          <w:szCs w:val="32"/>
        </w:rPr>
        <w:t>，进一步提高项目管理水平。加强质量监督管理，确保监管体系责任明确，监督有力。强化资金管理，确保项目资金安全运行和有效使用。</w:t>
      </w:r>
    </w:p>
    <w:p>
      <w:pPr>
        <w:adjustRightInd w:val="0"/>
        <w:snapToGrid w:val="0"/>
        <w:spacing w:line="520" w:lineRule="exact"/>
        <w:ind w:firstLine="640" w:firstLineChars="200"/>
        <w:rPr>
          <w:rFonts w:ascii="黑体" w:eastAsia="黑体"/>
          <w:sz w:val="32"/>
          <w:szCs w:val="32"/>
        </w:rPr>
      </w:pPr>
      <w:r>
        <w:rPr>
          <w:rFonts w:hint="eastAsia" w:ascii="黑体" w:eastAsia="黑体"/>
          <w:sz w:val="32"/>
          <w:szCs w:val="32"/>
        </w:rPr>
        <w:t>六、评价工作组人员名单及签字</w:t>
      </w:r>
    </w:p>
    <w:p>
      <w:pPr>
        <w:spacing w:line="520" w:lineRule="exact"/>
        <w:ind w:firstLine="630"/>
        <w:rPr>
          <w:rFonts w:ascii="仿宋_GB2312" w:eastAsia="仿宋_GB2312"/>
          <w:sz w:val="32"/>
          <w:szCs w:val="32"/>
        </w:rPr>
      </w:pPr>
      <w:r>
        <w:rPr>
          <w:rFonts w:hint="eastAsia" w:ascii="仿宋_GB2312" w:eastAsia="仿宋_GB2312"/>
          <w:sz w:val="32"/>
          <w:szCs w:val="32"/>
          <w:lang w:eastAsia="zh-CN"/>
        </w:rPr>
        <w:t>党委副书记</w:t>
      </w:r>
      <w:r>
        <w:rPr>
          <w:rFonts w:hint="eastAsia" w:ascii="仿宋_GB2312" w:eastAsia="仿宋_GB2312"/>
          <w:sz w:val="32"/>
          <w:szCs w:val="32"/>
        </w:rPr>
        <w:t>：</w:t>
      </w:r>
      <w:r>
        <w:rPr>
          <w:rFonts w:hint="eastAsia" w:ascii="仿宋_GB2312" w:eastAsia="仿宋_GB2312"/>
          <w:sz w:val="32"/>
          <w:szCs w:val="32"/>
          <w:lang w:eastAsia="zh-CN"/>
        </w:rPr>
        <w:t>李论</w:t>
      </w:r>
    </w:p>
    <w:p>
      <w:pPr>
        <w:spacing w:line="520" w:lineRule="exact"/>
        <w:ind w:firstLine="630"/>
        <w:rPr>
          <w:rFonts w:ascii="仿宋_GB2312" w:eastAsia="仿宋_GB2312"/>
          <w:sz w:val="32"/>
          <w:szCs w:val="32"/>
        </w:rPr>
      </w:pPr>
      <w:r>
        <w:rPr>
          <w:rFonts w:hint="eastAsia" w:ascii="仿宋_GB2312" w:eastAsia="仿宋_GB2312"/>
          <w:sz w:val="32"/>
          <w:szCs w:val="32"/>
        </w:rPr>
        <w:t>办公室主任：韩晓飞</w:t>
      </w:r>
    </w:p>
    <w:p>
      <w:pPr>
        <w:spacing w:line="520" w:lineRule="exact"/>
        <w:ind w:firstLine="630"/>
        <w:rPr>
          <w:rFonts w:hint="eastAsia" w:ascii="仿宋_GB2312" w:eastAsia="仿宋_GB2312"/>
          <w:sz w:val="32"/>
          <w:szCs w:val="32"/>
          <w:lang w:eastAsia="zh-CN"/>
        </w:rPr>
      </w:pPr>
      <w:r>
        <w:rPr>
          <w:rFonts w:hint="eastAsia" w:ascii="仿宋_GB2312" w:eastAsia="仿宋_GB2312"/>
          <w:sz w:val="32"/>
          <w:szCs w:val="32"/>
          <w:lang w:eastAsia="zh-CN"/>
        </w:rPr>
        <w:t>退役军人服务站</w:t>
      </w:r>
      <w:r>
        <w:rPr>
          <w:rFonts w:hint="eastAsia" w:ascii="仿宋_GB2312" w:eastAsia="仿宋_GB2312"/>
          <w:sz w:val="32"/>
          <w:szCs w:val="32"/>
        </w:rPr>
        <w:t>：</w:t>
      </w:r>
      <w:r>
        <w:rPr>
          <w:rFonts w:hint="eastAsia" w:ascii="仿宋_GB2312" w:eastAsia="仿宋_GB2312"/>
          <w:sz w:val="32"/>
          <w:szCs w:val="32"/>
          <w:lang w:eastAsia="zh-CN"/>
        </w:rPr>
        <w:t>杨建刚</w:t>
      </w:r>
      <w:bookmarkStart w:id="0" w:name="_GoBack"/>
      <w:bookmarkEnd w:id="0"/>
    </w:p>
    <w:p>
      <w:pPr>
        <w:spacing w:line="520" w:lineRule="exact"/>
        <w:ind w:firstLine="630"/>
        <w:rPr>
          <w:rFonts w:ascii="仿宋_GB2312" w:eastAsia="仿宋_GB2312"/>
          <w:sz w:val="32"/>
          <w:szCs w:val="32"/>
        </w:rPr>
      </w:pPr>
      <w:r>
        <w:rPr>
          <w:rFonts w:hint="eastAsia" w:ascii="仿宋_GB2312" w:eastAsia="仿宋_GB2312"/>
          <w:sz w:val="32"/>
          <w:szCs w:val="32"/>
        </w:rPr>
        <w:t>财政所所长：王会霞</w:t>
      </w: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9F7BF38"/>
    <w:multiLevelType w:val="singleLevel"/>
    <w:tmpl w:val="E9F7BF38"/>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263E2"/>
    <w:rsid w:val="00026958"/>
    <w:rsid w:val="00152466"/>
    <w:rsid w:val="00154FCD"/>
    <w:rsid w:val="001A757F"/>
    <w:rsid w:val="001D70E9"/>
    <w:rsid w:val="001E1765"/>
    <w:rsid w:val="001E3652"/>
    <w:rsid w:val="0022107A"/>
    <w:rsid w:val="00292029"/>
    <w:rsid w:val="002B5CCA"/>
    <w:rsid w:val="002C2EA6"/>
    <w:rsid w:val="00316651"/>
    <w:rsid w:val="00343482"/>
    <w:rsid w:val="00375E10"/>
    <w:rsid w:val="00392375"/>
    <w:rsid w:val="003A3216"/>
    <w:rsid w:val="003B3B05"/>
    <w:rsid w:val="003C60CE"/>
    <w:rsid w:val="003F259B"/>
    <w:rsid w:val="00471279"/>
    <w:rsid w:val="00524108"/>
    <w:rsid w:val="00531403"/>
    <w:rsid w:val="005647F4"/>
    <w:rsid w:val="005A3896"/>
    <w:rsid w:val="005B0886"/>
    <w:rsid w:val="0069602C"/>
    <w:rsid w:val="006A21A0"/>
    <w:rsid w:val="007020F5"/>
    <w:rsid w:val="00726514"/>
    <w:rsid w:val="00735C0C"/>
    <w:rsid w:val="00743D8C"/>
    <w:rsid w:val="00747BC0"/>
    <w:rsid w:val="007913CE"/>
    <w:rsid w:val="008A5E7F"/>
    <w:rsid w:val="009007FF"/>
    <w:rsid w:val="00926D51"/>
    <w:rsid w:val="009A7DFD"/>
    <w:rsid w:val="009C5841"/>
    <w:rsid w:val="009D45D0"/>
    <w:rsid w:val="009E0F17"/>
    <w:rsid w:val="00A42373"/>
    <w:rsid w:val="00AA3C98"/>
    <w:rsid w:val="00B22016"/>
    <w:rsid w:val="00BC3C5B"/>
    <w:rsid w:val="00BF017C"/>
    <w:rsid w:val="00D259B3"/>
    <w:rsid w:val="00DA5E40"/>
    <w:rsid w:val="00DF005A"/>
    <w:rsid w:val="00EC6CE6"/>
    <w:rsid w:val="00F557BB"/>
    <w:rsid w:val="00FA67F7"/>
    <w:rsid w:val="2A2941B7"/>
    <w:rsid w:val="6EB46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uiPriority w:val="0"/>
  </w:style>
  <w:style w:type="paragraph" w:customStyle="1" w:styleId="7">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441</Words>
  <Characters>2516</Characters>
  <Lines>20</Lines>
  <Paragraphs>5</Paragraphs>
  <TotalTime>13</TotalTime>
  <ScaleCrop>false</ScaleCrop>
  <LinksUpToDate>false</LinksUpToDate>
  <CharactersWithSpaces>2952</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闻鸡起舞</cp:lastModifiedBy>
  <dcterms:modified xsi:type="dcterms:W3CDTF">2020-01-06T03:11:00Z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