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hd w:val="clear"/>
        <w:spacing w:line="360" w:lineRule="auto"/>
        <w:ind w:left="0" w:leftChars="0" w:right="0" w:rightChars="0" w:firstLine="0" w:firstLineChars="0"/>
        <w:jc w:val="center"/>
        <w:rPr>
          <w:rFonts w:hint="eastAsia" w:ascii="方正小标宋简体" w:hAnsi="方正小标宋简体" w:eastAsia="方正小标宋简体" w:cs="方正小标宋简体"/>
          <w:b/>
          <w:bCs/>
          <w:sz w:val="44"/>
          <w:szCs w:val="44"/>
          <w:lang w:eastAsia="zh-CN"/>
        </w:rPr>
      </w:pPr>
      <w:r>
        <w:rPr>
          <w:rFonts w:hint="eastAsia" w:ascii="方正小标宋简体" w:hAnsi="方正小标宋简体" w:eastAsia="方正小标宋简体" w:cs="方正小标宋简体"/>
          <w:b/>
          <w:bCs/>
          <w:sz w:val="44"/>
          <w:szCs w:val="44"/>
          <w:lang w:val="en-US" w:eastAsia="zh-CN"/>
        </w:rPr>
        <w:t xml:space="preserve">  </w:t>
      </w:r>
      <w:r>
        <w:rPr>
          <w:rFonts w:hint="eastAsia" w:ascii="方正小标宋简体" w:hAnsi="方正小标宋简体" w:eastAsia="方正小标宋简体" w:cs="方正小标宋简体"/>
          <w:b/>
          <w:bCs/>
          <w:sz w:val="44"/>
          <w:szCs w:val="44"/>
          <w:lang w:eastAsia="zh-CN"/>
        </w:rPr>
        <w:t>军队退役人员公益岗位工资</w:t>
      </w:r>
    </w:p>
    <w:p>
      <w:pPr>
        <w:shd w:val="clear"/>
        <w:spacing w:line="360" w:lineRule="auto"/>
        <w:ind w:left="0" w:leftChars="0" w:right="0" w:rightChars="0" w:firstLine="0" w:firstLineChars="0"/>
        <w:jc w:val="center"/>
        <w:rPr>
          <w:rFonts w:hint="eastAsia" w:ascii="仿宋" w:hAnsi="仿宋" w:eastAsia="仿宋" w:cs="仿宋"/>
          <w:sz w:val="32"/>
          <w:szCs w:val="32"/>
          <w:lang w:eastAsia="zh-CN"/>
        </w:rPr>
      </w:pPr>
      <w:r>
        <w:rPr>
          <w:rFonts w:hint="eastAsia" w:ascii="方正小标宋简体" w:hAnsi="方正小标宋简体" w:eastAsia="方正小标宋简体" w:cs="方正小标宋简体"/>
          <w:b/>
          <w:bCs/>
          <w:sz w:val="44"/>
          <w:szCs w:val="44"/>
          <w:lang w:eastAsia="zh-CN"/>
        </w:rPr>
        <w:t>项目</w:t>
      </w:r>
      <w:r>
        <w:rPr>
          <w:rFonts w:hint="eastAsia" w:ascii="方正小标宋简体" w:hAnsi="方正小标宋简体" w:eastAsia="方正小标宋简体" w:cs="方正小标宋简体"/>
          <w:b/>
          <w:bCs/>
          <w:sz w:val="44"/>
          <w:szCs w:val="44"/>
        </w:rPr>
        <w:t>绩效评价报告</w:t>
      </w:r>
    </w:p>
    <w:p>
      <w:pPr>
        <w:shd w:val="clear"/>
        <w:spacing w:line="360" w:lineRule="auto"/>
        <w:ind w:left="0" w:leftChars="0" w:right="0" w:rightChars="0" w:firstLine="0" w:firstLineChars="0"/>
        <w:jc w:val="center"/>
        <w:rPr>
          <w:rFonts w:hint="eastAsia" w:ascii="华文楷体" w:eastAsia="华文楷体"/>
          <w:sz w:val="32"/>
          <w:szCs w:val="32"/>
          <w:lang w:eastAsia="zh-CN"/>
        </w:rPr>
      </w:pPr>
    </w:p>
    <w:p>
      <w:pPr>
        <w:shd w:val="clea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军队退役人员公益岗位工资项目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shd w:val="clea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shd w:val="clea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shd w:val="clea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我单位共有军队退役人员公益岗位</w:t>
      </w:r>
      <w:r>
        <w:rPr>
          <w:rFonts w:hint="eastAsia" w:ascii="仿宋_GB2312" w:eastAsia="仿宋_GB2312"/>
          <w:sz w:val="32"/>
          <w:szCs w:val="32"/>
          <w:lang w:val="en-US" w:eastAsia="zh-CN"/>
        </w:rPr>
        <w:t>13人（8月增加3人），每人每月公益岗财政负担760元，退役人员岗位补贴900元，军龄补贴600元，过冬费每人1900元，全年共计430590元。</w:t>
      </w:r>
    </w:p>
    <w:p>
      <w:pPr>
        <w:shd w:val="clea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shd w:val="clea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eastAsia="zh-CN"/>
        </w:rPr>
        <w:t>对符合就业困难条件军队</w:t>
      </w:r>
      <w:r>
        <w:rPr>
          <w:rFonts w:hint="eastAsia" w:ascii="仿宋_GB2312" w:eastAsia="仿宋_GB2312"/>
          <w:sz w:val="32"/>
          <w:szCs w:val="32"/>
          <w:lang w:val="en-US" w:eastAsia="zh-CN"/>
        </w:rPr>
        <w:t>13名退役人员，实行公益岗位托管安置，帮扶救助资金及时到位，加大就业援助工作，实现就业。</w:t>
      </w:r>
    </w:p>
    <w:p>
      <w:pPr>
        <w:shd w:val="clea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shd w:val="clea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shd w:val="clear"/>
        <w:rPr>
          <w:rFonts w:hint="eastAsia" w:ascii="仿宋_GB2312" w:eastAsia="仿宋_GB2312"/>
          <w:sz w:val="32"/>
          <w:szCs w:val="32"/>
        </w:rPr>
      </w:pPr>
      <w:r>
        <w:rPr>
          <w:rFonts w:hint="eastAsia" w:ascii="仿宋_GB2312" w:eastAsia="仿宋_GB2312"/>
          <w:sz w:val="32"/>
          <w:szCs w:val="32"/>
          <w:lang w:val="en-US" w:eastAsia="zh-CN"/>
        </w:rPr>
        <w:t xml:space="preserve">    </w:t>
      </w:r>
      <w:r>
        <w:rPr>
          <w:rFonts w:hint="eastAsia" w:ascii="仿宋_GB2312" w:eastAsia="仿宋_GB2312"/>
          <w:b w:val="0"/>
          <w:bCs w:val="0"/>
          <w:sz w:val="32"/>
          <w:szCs w:val="32"/>
          <w:lang w:val="en-US" w:eastAsia="zh-CN"/>
        </w:rPr>
        <w:t>根据《关于做好新时期退役军人事务局管理工作实施意见》的通知，为充分发挥退役军人在经济社会发展中的积极作用，建立健全退役军人事务工作体系，我局配齐配强退役军人事务工作人员，优化工作流程，实现规范化、标准化、信息化服务工作。</w:t>
      </w:r>
    </w:p>
    <w:p>
      <w:pPr>
        <w:numPr>
          <w:ilvl w:val="0"/>
          <w:numId w:val="1"/>
        </w:numPr>
        <w:shd w:val="clea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ilvl w:val="0"/>
          <w:numId w:val="0"/>
        </w:numPr>
        <w:shd w:val="clear"/>
        <w:ind w:right="0" w:rightChars="0" w:firstLine="640" w:firstLineChars="200"/>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绩效评价方法采用目标绩效管理法，由专门的工作人员，</w:t>
      </w:r>
      <w:r>
        <w:rPr>
          <w:rFonts w:hint="eastAsia" w:ascii="仿宋_GB2312" w:hAnsi="仿宋_GB2312" w:eastAsia="仿宋_GB2312" w:cs="仿宋_GB2312"/>
          <w:i w:val="0"/>
          <w:caps w:val="0"/>
          <w:color w:val="333333"/>
          <w:spacing w:val="0"/>
          <w:sz w:val="32"/>
          <w:szCs w:val="32"/>
          <w:shd w:val="clear" w:fill="FFFFFF"/>
        </w:rPr>
        <w:t>制定便于衡量的具体工作目标,并定期共同审查其目标完成情况,并定期向</w:t>
      </w:r>
      <w:r>
        <w:rPr>
          <w:rFonts w:hint="eastAsia" w:ascii="仿宋_GB2312" w:hAnsi="仿宋_GB2312" w:eastAsia="仿宋_GB2312" w:cs="仿宋_GB2312"/>
          <w:i w:val="0"/>
          <w:caps w:val="0"/>
          <w:color w:val="333333"/>
          <w:spacing w:val="0"/>
          <w:sz w:val="32"/>
          <w:szCs w:val="32"/>
          <w:shd w:val="clear" w:fill="FFFFFF"/>
          <w:lang w:eastAsia="zh-CN"/>
        </w:rPr>
        <w:t>部门负责人</w:t>
      </w:r>
      <w:r>
        <w:rPr>
          <w:rFonts w:hint="eastAsia" w:ascii="仿宋_GB2312" w:hAnsi="仿宋_GB2312" w:eastAsia="仿宋_GB2312" w:cs="仿宋_GB2312"/>
          <w:i w:val="0"/>
          <w:caps w:val="0"/>
          <w:color w:val="333333"/>
          <w:spacing w:val="0"/>
          <w:sz w:val="32"/>
          <w:szCs w:val="32"/>
          <w:shd w:val="clear" w:fill="FFFFFF"/>
        </w:rPr>
        <w:t>提供反馈</w:t>
      </w:r>
      <w:r>
        <w:rPr>
          <w:rFonts w:hint="eastAsia" w:ascii="仿宋_GB2312" w:hAnsi="仿宋_GB2312" w:eastAsia="仿宋_GB2312" w:cs="仿宋_GB2312"/>
          <w:i w:val="0"/>
          <w:caps w:val="0"/>
          <w:color w:val="333333"/>
          <w:spacing w:val="0"/>
          <w:sz w:val="32"/>
          <w:szCs w:val="32"/>
          <w:shd w:val="clear" w:fill="FFFFFF"/>
          <w:lang w:eastAsia="zh-CN"/>
        </w:rPr>
        <w:t>。</w:t>
      </w:r>
    </w:p>
    <w:p>
      <w:pPr>
        <w:numPr>
          <w:ilvl w:val="0"/>
          <w:numId w:val="0"/>
        </w:numPr>
        <w:shd w:val="clea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shd w:val="clear"/>
        <w:ind w:firstLine="640" w:firstLineChars="200"/>
        <w:jc w:val="both"/>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在开展预算绩效评价工作时，针对退役军人公益岗位工资工作绩效评价对象的特点，设计了资金发放到位率和退役安置满意度绩效评价指标体系。</w:t>
      </w:r>
    </w:p>
    <w:p>
      <w:pPr>
        <w:shd w:val="clea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shd w:val="clea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shd w:val="clea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r>
        <w:rPr>
          <w:rFonts w:hint="eastAsia" w:ascii="仿宋_GB2312" w:hAnsi="仿宋_GB2312" w:eastAsia="仿宋_GB2312" w:cs="仿宋_GB2312"/>
          <w:i w:val="0"/>
          <w:caps w:val="0"/>
          <w:color w:val="000000"/>
          <w:spacing w:val="0"/>
          <w:sz w:val="32"/>
          <w:szCs w:val="32"/>
          <w:shd w:val="clear" w:fill="FFFFFF"/>
        </w:rPr>
        <w:t>为进一步加强和改进由政府安排工作退役士兵就业安置工作，真正把党和国家关心关爱退役士兵的各项要求落到实处，显著提高退役士兵的获得感、荣誉感，</w:t>
      </w:r>
      <w:r>
        <w:rPr>
          <w:rFonts w:hint="eastAsia" w:ascii="仿宋_GB2312" w:eastAsia="仿宋_GB2312"/>
          <w:b w:val="0"/>
          <w:bCs w:val="0"/>
          <w:sz w:val="32"/>
          <w:szCs w:val="32"/>
          <w:lang w:val="en-US" w:eastAsia="zh-CN"/>
        </w:rPr>
        <w:t>根</w:t>
      </w:r>
      <w:r>
        <w:rPr>
          <w:rFonts w:hint="eastAsia" w:ascii="仿宋_GB2312" w:hAnsi="仿宋_GB2312" w:eastAsia="仿宋_GB2312" w:cs="仿宋_GB2312"/>
          <w:b w:val="0"/>
          <w:bCs w:val="0"/>
          <w:sz w:val="32"/>
          <w:szCs w:val="32"/>
          <w:lang w:val="en-US" w:eastAsia="zh-CN"/>
        </w:rPr>
        <w:t>据鹿办文[2017]31号文</w:t>
      </w:r>
      <w:r>
        <w:rPr>
          <w:rFonts w:hint="eastAsia" w:ascii="仿宋_GB2312" w:hAnsi="仿宋_GB2312" w:eastAsia="仿宋_GB2312" w:cs="仿宋_GB2312"/>
          <w:i w:val="0"/>
          <w:caps w:val="0"/>
          <w:color w:val="000000"/>
          <w:spacing w:val="0"/>
          <w:sz w:val="32"/>
          <w:szCs w:val="32"/>
          <w:shd w:val="clear" w:fill="FFFFFF"/>
        </w:rPr>
        <w:t>等有关政策规定，结合新时代做好退役士兵安置工作的新任务新要求</w:t>
      </w:r>
      <w:r>
        <w:rPr>
          <w:rFonts w:hint="eastAsia" w:ascii="仿宋_GB2312" w:hAnsi="仿宋_GB2312" w:eastAsia="仿宋_GB2312" w:cs="仿宋_GB2312"/>
          <w:b w:val="0"/>
          <w:bCs w:val="0"/>
          <w:sz w:val="32"/>
          <w:szCs w:val="32"/>
          <w:lang w:val="en-US" w:eastAsia="zh-CN"/>
        </w:rPr>
        <w:t>，我局设立了军队退役人员公益岗位工资项目。</w:t>
      </w:r>
      <w:r>
        <w:rPr>
          <w:rFonts w:hint="eastAsia" w:ascii="仿宋_GB2312" w:eastAsia="仿宋_GB2312"/>
          <w:b w:val="0"/>
          <w:bCs w:val="0"/>
          <w:sz w:val="32"/>
          <w:szCs w:val="32"/>
          <w:lang w:val="en-US" w:eastAsia="zh-CN"/>
        </w:rPr>
        <w:t>2.资金落实情况分析。本年度资计划投入资金430590元，实际到位资金430590元，资金到位率达到100%。</w:t>
      </w:r>
    </w:p>
    <w:p>
      <w:pPr>
        <w:shd w:val="clea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shd w:val="clea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根据《关于做好新时期退役军人事务局管理工作实施意见》的通知，为充分发挥退役军人在经济社会发展中的积极作用，建立健全退役军人事务工作体系，我局配齐配强退役军人事务工作人员，优化工作流程，实现规范化、标准化、信息化服务工作。2.财务管理。管理制度健全、资金使用合规性，符合国家财经法规和财务管理制度以及有关专项资金管理办法的规定；资金拨付具有完整的审批程序和手续；资金的使用采取了相应的监控措施，比如资金的支付需经主管科室领导及主管局长签字审批。</w:t>
      </w:r>
    </w:p>
    <w:p>
      <w:pPr>
        <w:numPr>
          <w:ilvl w:val="0"/>
          <w:numId w:val="0"/>
        </w:numPr>
        <w:shd w:val="clea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shd w:val="clea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本年度计划支付金额430590元，实际产出金额430590元，实际完成率100%，完成及时率100%。</w:t>
      </w:r>
    </w:p>
    <w:p>
      <w:pPr>
        <w:numPr>
          <w:ilvl w:val="0"/>
          <w:numId w:val="0"/>
        </w:numPr>
        <w:shd w:val="clea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shd w:val="clear"/>
        <w:ind w:firstLine="640" w:firstLineChars="200"/>
        <w:rPr>
          <w:rFonts w:hint="eastAsia" w:ascii="仿宋_GB2312" w:eastAsia="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本年度资金发放到位率100%，保障了退役军人保险、工资待遇按时足额发放，绩效指标评价标准为优；对退役军人安置满意和较满意的人数，进行满意度调查，退役安置满意度达100%，绩效指标评价标准为优。</w:t>
      </w:r>
    </w:p>
    <w:p>
      <w:pPr>
        <w:numPr>
          <w:ilvl w:val="0"/>
          <w:numId w:val="2"/>
        </w:numPr>
        <w:shd w:val="clea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项目综合评价结论和评价等级</w:t>
      </w:r>
    </w:p>
    <w:p>
      <w:pPr>
        <w:numPr>
          <w:ilvl w:val="0"/>
          <w:numId w:val="0"/>
        </w:numPr>
        <w:shd w:val="clear"/>
        <w:ind w:firstLine="640" w:firstLineChars="200"/>
        <w:rPr>
          <w:rFonts w:hint="eastAsia" w:ascii="仿宋_GB2312" w:eastAsia="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根据项目执行情况和项目绩效情况，全面落实了退役军人服务管理工作，切实保障退役军人合法权益，充分发挥了军人在经济社会发展中的积极作用，项目综合绩效评价为优。</w:t>
      </w:r>
    </w:p>
    <w:p>
      <w:pPr>
        <w:numPr>
          <w:ilvl w:val="0"/>
          <w:numId w:val="0"/>
        </w:numPr>
        <w:shd w:val="clea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shd w:val="clea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shd w:val="clear"/>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追加资金工作比较滞后。</w:t>
      </w:r>
    </w:p>
    <w:p>
      <w:pPr>
        <w:numPr>
          <w:ilvl w:val="0"/>
          <w:numId w:val="3"/>
        </w:numPr>
        <w:shd w:val="clear"/>
        <w:ind w:left="480" w:leftChars="0" w:firstLine="0" w:firstLineChars="0"/>
        <w:rPr>
          <w:rFonts w:hint="default" w:ascii="仿宋_GB2312" w:hAnsi="仿宋_GB2312" w:eastAsia="仿宋_GB2312" w:cs="仿宋_GB2312"/>
          <w:b w:val="0"/>
          <w:bCs w:val="0"/>
          <w:sz w:val="32"/>
          <w:szCs w:val="32"/>
          <w:lang w:val="en-US" w:eastAsia="zh-CN"/>
        </w:rPr>
      </w:pPr>
      <w:r>
        <w:rPr>
          <w:rFonts w:hint="eastAsia" w:ascii="楷体_GB2312" w:hAnsi="楷体_GB2312" w:eastAsia="楷体_GB2312"/>
          <w:b w:val="0"/>
          <w:bCs w:val="0"/>
          <w:sz w:val="32"/>
          <w:szCs w:val="32"/>
          <w:lang w:val="en-US" w:eastAsia="zh-CN"/>
        </w:rPr>
        <w:t>针对问题提出具体的改进措施或建议</w:t>
      </w:r>
    </w:p>
    <w:p>
      <w:pPr>
        <w:numPr>
          <w:ilvl w:val="0"/>
          <w:numId w:val="0"/>
        </w:numPr>
        <w:shd w:val="clear"/>
        <w:ind w:firstLine="640"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将工作的提前量做好，提前沟通人员增减变动情况。</w:t>
      </w:r>
    </w:p>
    <w:p>
      <w:pPr>
        <w:shd w:val="clea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shd w:val="clear"/>
        <w:rPr>
          <w:rFonts w:hint="eastAsia" w:ascii="仿宋_GB2312" w:eastAsia="仿宋_GB2312"/>
          <w:sz w:val="32"/>
          <w:szCs w:val="32"/>
          <w:lang w:val="en-US" w:eastAsia="zh-CN"/>
        </w:rPr>
      </w:pPr>
      <w:r>
        <w:rPr>
          <w:rFonts w:hint="eastAsia" w:ascii="仿宋_GB2312" w:eastAsia="仿宋_GB2312"/>
          <w:sz w:val="32"/>
          <w:szCs w:val="32"/>
          <w:lang w:val="en-US" w:eastAsia="zh-CN"/>
        </w:rPr>
        <w:t>工作单位：石家庄市鹿泉区人力资源和社会保障中心</w:t>
      </w:r>
    </w:p>
    <w:p>
      <w:pPr>
        <w:shd w:val="clear"/>
        <w:rPr>
          <w:rFonts w:hint="eastAsia" w:ascii="仿宋_GB2312" w:eastAsia="仿宋_GB2312"/>
          <w:sz w:val="32"/>
          <w:szCs w:val="32"/>
          <w:lang w:val="en-US" w:eastAsia="zh-CN"/>
        </w:rPr>
      </w:pPr>
      <w:r>
        <w:rPr>
          <w:rFonts w:hint="eastAsia" w:ascii="仿宋_GB2312" w:eastAsia="仿宋_GB2312"/>
          <w:sz w:val="32"/>
          <w:szCs w:val="32"/>
          <w:lang w:val="en-US" w:eastAsia="zh-CN"/>
        </w:rPr>
        <w:t>职务：科员</w:t>
      </w:r>
    </w:p>
    <w:p>
      <w:pPr>
        <w:shd w:val="clear"/>
        <w:rPr>
          <w:rFonts w:hint="eastAsia" w:ascii="仿宋_GB2312" w:eastAsia="仿宋_GB2312"/>
          <w:sz w:val="32"/>
          <w:szCs w:val="32"/>
          <w:lang w:val="en-US" w:eastAsia="zh-CN"/>
        </w:rPr>
      </w:pPr>
      <w:r>
        <w:rPr>
          <w:rFonts w:hint="eastAsia" w:ascii="仿宋_GB2312" w:eastAsia="仿宋_GB2312"/>
          <w:sz w:val="32"/>
          <w:szCs w:val="32"/>
          <w:lang w:val="en-US" w:eastAsia="zh-CN"/>
        </w:rPr>
        <w:t>姓名：封静</w:t>
      </w:r>
      <w:bookmarkStart w:id="0" w:name="_GoBack"/>
      <w:bookmarkEnd w:id="0"/>
    </w:p>
    <w:p>
      <w:pPr>
        <w:keepNext w:val="0"/>
        <w:keepLines w:val="0"/>
        <w:pageBreakBefore w:val="0"/>
        <w:widowControl w:val="0"/>
        <w:shd w:val="clear"/>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shd w:val="clear"/>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shd w:val="clear"/>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shd w:val="clear"/>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shd w:val="clear"/>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shd w:val="clear"/>
      </w:pPr>
    </w:p>
    <w:sectPr>
      <w:footerReference r:id="rId5" w:type="first"/>
      <w:footerReference r:id="rId3" w:type="default"/>
      <w:footerReference r:id="rId4"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10" w:usb3="00000000" w:csb0="000400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9DECA67"/>
    <w:multiLevelType w:val="singleLevel"/>
    <w:tmpl w:val="C9DECA67"/>
    <w:lvl w:ilvl="0" w:tentative="0">
      <w:start w:val="2"/>
      <w:numFmt w:val="chineseCounting"/>
      <w:suff w:val="nothing"/>
      <w:lvlText w:val="（%1）"/>
      <w:lvlJc w:val="left"/>
      <w:pPr>
        <w:ind w:left="480" w:leftChars="0" w:firstLine="0" w:firstLineChars="0"/>
      </w:pPr>
      <w:rPr>
        <w:rFonts w:hint="eastAsia"/>
      </w:rPr>
    </w:lvl>
  </w:abstractNum>
  <w:abstractNum w:abstractNumId="1">
    <w:nsid w:val="F773401F"/>
    <w:multiLevelType w:val="singleLevel"/>
    <w:tmpl w:val="F773401F"/>
    <w:lvl w:ilvl="0" w:tentative="0">
      <w:start w:val="4"/>
      <w:numFmt w:val="chineseCounting"/>
      <w:suff w:val="nothing"/>
      <w:lvlText w:val="%1、"/>
      <w:lvlJc w:val="left"/>
      <w:rPr>
        <w:rFonts w:hint="eastAsia"/>
      </w:rPr>
    </w:lvl>
  </w:abstractNum>
  <w:abstractNum w:abstractNumId="2">
    <w:nsid w:val="35586204"/>
    <w:multiLevelType w:val="singleLevel"/>
    <w:tmpl w:val="35586204"/>
    <w:lvl w:ilvl="0" w:tentative="0">
      <w:start w:val="2"/>
      <w:numFmt w:val="chineseCounting"/>
      <w:suff w:val="nothing"/>
      <w:lvlText w:val="（%1）"/>
      <w:lvlJc w:val="left"/>
      <w:pPr>
        <w:ind w:left="481" w:leftChars="0" w:firstLine="0" w:firstLineChars="0"/>
      </w:pPr>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74E7189"/>
    <w:rsid w:val="0C922B99"/>
    <w:rsid w:val="0CAB3B3D"/>
    <w:rsid w:val="2A2941B7"/>
    <w:rsid w:val="2D0C7BEA"/>
    <w:rsid w:val="422A4CE2"/>
    <w:rsid w:val="4D3B3989"/>
    <w:rsid w:val="58E06587"/>
    <w:rsid w:val="69833C5E"/>
    <w:rsid w:val="6A0E5CC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 w:type="character" w:styleId="8">
    <w:name w:val="Hyperlink"/>
    <w:basedOn w:val="5"/>
    <w:uiPriority w:val="0"/>
    <w:rPr>
      <w:color w:val="0000FF"/>
      <w:u w:val="singl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18</TotalTime>
  <ScaleCrop>false</ScaleCrop>
  <LinksUpToDate>false</LinksUpToDate>
  <CharactersWithSpaces>0</CharactersWithSpaces>
  <Application>WPS Office_11.1.0.9339_F1E327BC-269C-435d-A152-05C5408002CA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bgs</cp:lastModifiedBy>
  <dcterms:modified xsi:type="dcterms:W3CDTF">2020-01-06T03:06:33Z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