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spacing w:line="360" w:lineRule="auto"/>
        <w:ind w:left="0" w:leftChars="0" w:right="0" w:rightChars="0" w:firstLine="0" w:firstLineChars="0"/>
        <w:jc w:val="center"/>
        <w:rPr>
          <w:rFonts w:hint="eastAsia" w:ascii="方正小标宋简体" w:hAnsi="方正小标宋简体" w:eastAsia="方正小标宋简体" w:cs="方正小标宋简体"/>
          <w:b/>
          <w:bCs/>
          <w:sz w:val="44"/>
          <w:szCs w:val="44"/>
          <w:lang w:eastAsia="zh-CN"/>
        </w:rPr>
      </w:pPr>
      <w:r>
        <w:rPr>
          <w:rFonts w:hint="eastAsia" w:ascii="方正小标宋简体" w:hAnsi="方正小标宋简体" w:eastAsia="方正小标宋简体" w:cs="方正小标宋简体"/>
          <w:b/>
          <w:bCs/>
          <w:sz w:val="44"/>
          <w:szCs w:val="44"/>
          <w:lang w:val="en-US" w:eastAsia="zh-CN"/>
        </w:rPr>
        <w:t xml:space="preserve">  </w:t>
      </w:r>
      <w:r>
        <w:rPr>
          <w:rFonts w:hint="eastAsia" w:ascii="方正小标宋简体" w:hAnsi="方正小标宋简体" w:eastAsia="方正小标宋简体" w:cs="方正小标宋简体"/>
          <w:b/>
          <w:bCs/>
          <w:sz w:val="44"/>
          <w:szCs w:val="44"/>
          <w:lang w:eastAsia="zh-CN"/>
        </w:rPr>
        <w:t>新增劳务派遣人员工资及社保费</w:t>
      </w:r>
    </w:p>
    <w:p>
      <w:pPr>
        <w:shd w:val="clea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方正小标宋简体" w:hAnsi="方正小标宋简体" w:eastAsia="方正小标宋简体" w:cs="方正小标宋简体"/>
          <w:b/>
          <w:bCs/>
          <w:sz w:val="44"/>
          <w:szCs w:val="44"/>
          <w:lang w:eastAsia="zh-CN"/>
        </w:rPr>
        <w:t>项目</w:t>
      </w:r>
      <w:r>
        <w:rPr>
          <w:rFonts w:hint="eastAsia" w:ascii="方正小标宋简体" w:hAnsi="方正小标宋简体" w:eastAsia="方正小标宋简体" w:cs="方正小标宋简体"/>
          <w:b/>
          <w:bCs/>
          <w:sz w:val="44"/>
          <w:szCs w:val="44"/>
        </w:rPr>
        <w:t>绩效评价报告</w:t>
      </w:r>
      <w:bookmarkStart w:id="0" w:name="_GoBack"/>
      <w:bookmarkEnd w:id="0"/>
    </w:p>
    <w:p>
      <w:pPr>
        <w:shd w:val="clear"/>
        <w:spacing w:line="360" w:lineRule="auto"/>
        <w:ind w:left="0" w:leftChars="0" w:right="0" w:rightChars="0" w:firstLine="0" w:firstLineChars="0"/>
        <w:jc w:val="center"/>
        <w:rPr>
          <w:rFonts w:hint="eastAsia" w:ascii="华文楷体" w:eastAsia="华文楷体"/>
          <w:sz w:val="32"/>
          <w:szCs w:val="32"/>
          <w:lang w:eastAsia="zh-CN"/>
        </w:rPr>
      </w:pPr>
    </w:p>
    <w:p>
      <w:pPr>
        <w:shd w:val="clea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新增劳务项目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shd w:val="clea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shd w:val="clea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shd w:val="clea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根据贾区长批示及我单位工作需要，</w:t>
      </w:r>
      <w:r>
        <w:rPr>
          <w:rFonts w:hint="eastAsia" w:ascii="仿宋_GB2312" w:eastAsia="仿宋_GB2312"/>
          <w:sz w:val="32"/>
          <w:szCs w:val="32"/>
          <w:lang w:val="en-US" w:eastAsia="zh-CN"/>
        </w:rPr>
        <w:t>2019年新增20名劳务派遣人员，实际到岗18人，工资及保险费用合计82.29万元，此项费用全部用于支付劳务派遣人员工资及保险费。</w:t>
      </w:r>
    </w:p>
    <w:p>
      <w:pPr>
        <w:shd w:val="clea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shd w:val="clea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hAnsi="仿宋_GB2312" w:eastAsia="仿宋_GB2312" w:cs="仿宋_GB2312"/>
          <w:sz w:val="32"/>
          <w:szCs w:val="32"/>
          <w:lang w:eastAsia="zh-CN"/>
        </w:rPr>
        <w:t>对符合工作条件的派遣人员</w:t>
      </w:r>
      <w:r>
        <w:rPr>
          <w:rFonts w:hint="eastAsia" w:ascii="仿宋_GB2312" w:hAnsi="仿宋_GB2312" w:eastAsia="仿宋_GB2312" w:cs="仿宋_GB2312"/>
          <w:sz w:val="32"/>
          <w:szCs w:val="32"/>
          <w:lang w:val="en-US" w:eastAsia="zh-CN"/>
        </w:rPr>
        <w:t>，按需分配岗位，</w:t>
      </w:r>
      <w:r>
        <w:rPr>
          <w:rFonts w:hint="eastAsia" w:ascii="仿宋_GB2312" w:hAnsi="仿宋_GB2312" w:eastAsia="仿宋_GB2312" w:cs="仿宋_GB2312"/>
          <w:i w:val="0"/>
          <w:caps w:val="0"/>
          <w:color w:val="333333"/>
          <w:spacing w:val="0"/>
          <w:sz w:val="32"/>
          <w:szCs w:val="32"/>
          <w:shd w:val="clear" w:fill="FFFFFF"/>
        </w:rPr>
        <w:t>确保被派遣人才在派出工作期间相关的责、权、利能够得到有效的保障</w:t>
      </w:r>
      <w:r>
        <w:rPr>
          <w:rFonts w:hint="eastAsia" w:ascii="仿宋_GB2312" w:hAnsi="仿宋_GB2312" w:eastAsia="仿宋_GB2312" w:cs="仿宋_GB2312"/>
          <w:i w:val="0"/>
          <w:caps w:val="0"/>
          <w:color w:val="333333"/>
          <w:spacing w:val="0"/>
          <w:sz w:val="32"/>
          <w:szCs w:val="32"/>
          <w:shd w:val="clear" w:fill="FFFFFF"/>
          <w:lang w:eastAsia="zh-CN"/>
        </w:rPr>
        <w:t>，同时确保我局的相关工作顺利展开。</w:t>
      </w:r>
    </w:p>
    <w:p>
      <w:pPr>
        <w:shd w:val="clea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shd w:val="clea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shd w:val="clea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b w:val="0"/>
          <w:bCs w:val="0"/>
          <w:sz w:val="32"/>
          <w:szCs w:val="32"/>
          <w:lang w:val="en-US" w:eastAsia="zh-CN"/>
        </w:rPr>
        <w:t>为充分发挥派遣人员在工作中的积极作用，建立健全工作体系，我局配齐配强劳务派遣工作人员，优化工作流程，实现规范化、标准化、信息化服务工作。</w:t>
      </w:r>
    </w:p>
    <w:p>
      <w:pPr>
        <w:numPr>
          <w:ilvl w:val="0"/>
          <w:numId w:val="1"/>
        </w:numPr>
        <w:shd w:val="clea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shd w:val="clear"/>
        <w:ind w:right="0" w:rightChars="0"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绩效评价方法采用目标绩效管理法，由专门的工作人员，</w:t>
      </w:r>
      <w:r>
        <w:rPr>
          <w:rFonts w:hint="eastAsia" w:ascii="仿宋_GB2312" w:hAnsi="仿宋_GB2312" w:eastAsia="仿宋_GB2312" w:cs="仿宋_GB2312"/>
          <w:i w:val="0"/>
          <w:caps w:val="0"/>
          <w:color w:val="333333"/>
          <w:spacing w:val="0"/>
          <w:sz w:val="32"/>
          <w:szCs w:val="32"/>
          <w:shd w:val="clear" w:fill="FFFFFF"/>
        </w:rPr>
        <w:t>制定便于衡量的具体工作目标,并定期共同审查其目标完成情况,并定期向</w:t>
      </w:r>
      <w:r>
        <w:rPr>
          <w:rFonts w:hint="eastAsia" w:ascii="仿宋_GB2312" w:hAnsi="仿宋_GB2312" w:eastAsia="仿宋_GB2312" w:cs="仿宋_GB2312"/>
          <w:i w:val="0"/>
          <w:caps w:val="0"/>
          <w:color w:val="333333"/>
          <w:spacing w:val="0"/>
          <w:sz w:val="32"/>
          <w:szCs w:val="32"/>
          <w:shd w:val="clear" w:fill="FFFFFF"/>
          <w:lang w:eastAsia="zh-CN"/>
        </w:rPr>
        <w:t>部门负责人</w:t>
      </w:r>
      <w:r>
        <w:rPr>
          <w:rFonts w:hint="eastAsia" w:ascii="仿宋_GB2312" w:hAnsi="仿宋_GB2312" w:eastAsia="仿宋_GB2312" w:cs="仿宋_GB2312"/>
          <w:i w:val="0"/>
          <w:caps w:val="0"/>
          <w:color w:val="333333"/>
          <w:spacing w:val="0"/>
          <w:sz w:val="32"/>
          <w:szCs w:val="32"/>
          <w:shd w:val="clear" w:fill="FFFFFF"/>
        </w:rPr>
        <w:t>提供反馈</w:t>
      </w:r>
      <w:r>
        <w:rPr>
          <w:rFonts w:hint="eastAsia" w:ascii="仿宋_GB2312" w:hAnsi="仿宋_GB2312" w:eastAsia="仿宋_GB2312" w:cs="仿宋_GB2312"/>
          <w:i w:val="0"/>
          <w:caps w:val="0"/>
          <w:color w:val="333333"/>
          <w:spacing w:val="0"/>
          <w:sz w:val="32"/>
          <w:szCs w:val="32"/>
          <w:shd w:val="clear" w:fill="FFFFFF"/>
          <w:lang w:eastAsia="zh-CN"/>
        </w:rPr>
        <w:t>。</w:t>
      </w:r>
    </w:p>
    <w:p>
      <w:pPr>
        <w:numPr>
          <w:ilvl w:val="0"/>
          <w:numId w:val="0"/>
        </w:numPr>
        <w:shd w:val="clea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shd w:val="clea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在开展预算绩效评价工作时，针对劳务派遣岗位工资及社保费工作绩效评价对象的特点，设计了招聘人员到位率、工资发放到位率以及群众满意度绩效评价指标体系。</w:t>
      </w:r>
    </w:p>
    <w:p>
      <w:pPr>
        <w:shd w:val="clea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shd w:val="clea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hd w:val="clea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hAnsi="仿宋_GB2312" w:eastAsia="仿宋_GB2312" w:cs="仿宋_GB2312"/>
          <w:i w:val="0"/>
          <w:caps w:val="0"/>
          <w:color w:val="000000"/>
          <w:spacing w:val="0"/>
          <w:sz w:val="32"/>
          <w:szCs w:val="32"/>
          <w:shd w:val="clear" w:fill="FFFFFF"/>
        </w:rPr>
        <w:t>结合工作的新任务新要求</w:t>
      </w:r>
      <w:r>
        <w:rPr>
          <w:rFonts w:hint="eastAsia" w:ascii="仿宋_GB2312" w:hAnsi="仿宋_GB2312" w:eastAsia="仿宋_GB2312" w:cs="仿宋_GB2312"/>
          <w:b w:val="0"/>
          <w:bCs w:val="0"/>
          <w:sz w:val="32"/>
          <w:szCs w:val="32"/>
          <w:lang w:val="en-US" w:eastAsia="zh-CN"/>
        </w:rPr>
        <w:t>，我局设立了新增劳务派遣人员工资及社保费项目。</w:t>
      </w:r>
      <w:r>
        <w:rPr>
          <w:rFonts w:hint="eastAsia" w:ascii="仿宋_GB2312" w:eastAsia="仿宋_GB2312"/>
          <w:b w:val="0"/>
          <w:bCs w:val="0"/>
          <w:sz w:val="32"/>
          <w:szCs w:val="32"/>
          <w:lang w:val="en-US" w:eastAsia="zh-CN"/>
        </w:rPr>
        <w:t>2.资金落实情况分析。本年度资计划投入资金82.29万元，实际到位资金16.29万元，资金到位率达到20%。</w:t>
      </w:r>
    </w:p>
    <w:p>
      <w:pPr>
        <w:shd w:val="clea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为充分发挥派遣人员在工作中的积极作用，建立健全工作体系，我局配齐配强劳务派遣工作人员，优化工作流程，实现规范化、标准化、信息化服务工作。2.财务管理。管理制度健全、资金使用合规性，符合国家财经法规和财务管理制度以及有关专项资金管理办法的规定；资金拨付具有完整的审批程序和手续；资金的使用采取了相应的监控措施，比如资金的支付需经主管科室领导及主管局长签字审批。</w:t>
      </w:r>
    </w:p>
    <w:p>
      <w:pPr>
        <w:numPr>
          <w:ilvl w:val="0"/>
          <w:numId w:val="0"/>
        </w:numPr>
        <w:shd w:val="clea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shd w:val="clea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本年度计划支付金额82.29万元，实际产出金额16.29万元，实际完成率20%，完成及时率100%。</w:t>
      </w:r>
    </w:p>
    <w:p>
      <w:pPr>
        <w:numPr>
          <w:ilvl w:val="0"/>
          <w:numId w:val="0"/>
        </w:numPr>
        <w:shd w:val="clea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年度招聘人员到位率达90%，绩效指标评价标准为优；资金发放到位率100%，保障了派遣人员保险、工资待遇按时足额发放，绩效指标评价标准为优；对派遣人员的工作、群众对提供各种人社政务等服务进行了满意度调查，满意度达100%，绩效指标评价标准为优。</w:t>
      </w:r>
    </w:p>
    <w:p>
      <w:pPr>
        <w:numPr>
          <w:ilvl w:val="0"/>
          <w:numId w:val="2"/>
        </w:numPr>
        <w:shd w:val="clea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根据项目执行情况和项目绩效情况，全面保障了派遣人员的合法权益，</w:t>
      </w:r>
      <w:r>
        <w:rPr>
          <w:rFonts w:hint="eastAsia" w:ascii="仿宋_GB2312" w:eastAsia="仿宋_GB2312"/>
          <w:b w:val="0"/>
          <w:bCs w:val="0"/>
          <w:sz w:val="32"/>
          <w:szCs w:val="32"/>
          <w:lang w:val="en-US" w:eastAsia="zh-CN"/>
        </w:rPr>
        <w:t>充分发挥派遣人员在工作中的积极作用，促使我局的工作顺利开展</w:t>
      </w:r>
      <w:r>
        <w:rPr>
          <w:rFonts w:hint="eastAsia" w:ascii="仿宋_GB2312" w:hAnsi="仿宋_GB2312" w:eastAsia="仿宋_GB2312" w:cs="仿宋_GB2312"/>
          <w:b w:val="0"/>
          <w:bCs w:val="0"/>
          <w:sz w:val="32"/>
          <w:szCs w:val="32"/>
          <w:lang w:val="en-US" w:eastAsia="zh-CN"/>
        </w:rPr>
        <w:t>，项目综合绩效评价为优。</w:t>
      </w:r>
    </w:p>
    <w:p>
      <w:pPr>
        <w:numPr>
          <w:ilvl w:val="0"/>
          <w:numId w:val="0"/>
        </w:numPr>
        <w:shd w:val="clea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shd w:val="clea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shd w:val="clea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追加资金工作比较滞后。</w:t>
      </w:r>
    </w:p>
    <w:p>
      <w:pPr>
        <w:numPr>
          <w:ilvl w:val="0"/>
          <w:numId w:val="3"/>
        </w:numPr>
        <w:shd w:val="clear"/>
        <w:ind w:left="480" w:leftChars="0" w:firstLine="0" w:firstLineChars="0"/>
        <w:rPr>
          <w:rFonts w:hint="default"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shd w:val="clear"/>
        <w:ind w:firstLine="640"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将工作的提前量做好，提前沟通人员增减变动情况。</w:t>
      </w:r>
    </w:p>
    <w:p>
      <w:pPr>
        <w:shd w:val="clea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shd w:val="clear"/>
        <w:rPr>
          <w:rFonts w:hint="eastAsia" w:ascii="仿宋_GB2312" w:eastAsia="仿宋_GB2312"/>
          <w:sz w:val="32"/>
          <w:szCs w:val="32"/>
          <w:lang w:val="en-US" w:eastAsia="zh-CN"/>
        </w:rPr>
      </w:pPr>
      <w:r>
        <w:rPr>
          <w:rFonts w:hint="eastAsia" w:ascii="仿宋_GB2312" w:eastAsia="仿宋_GB2312"/>
          <w:sz w:val="32"/>
          <w:szCs w:val="32"/>
          <w:lang w:val="en-US" w:eastAsia="zh-CN"/>
        </w:rPr>
        <w:t>工作单位：石家庄市鹿泉区人力资源和社会保障中心</w:t>
      </w:r>
    </w:p>
    <w:p>
      <w:pPr>
        <w:shd w:val="clear"/>
        <w:rPr>
          <w:rFonts w:hint="eastAsia" w:ascii="仿宋_GB2312" w:eastAsia="仿宋_GB2312"/>
          <w:sz w:val="32"/>
          <w:szCs w:val="32"/>
          <w:lang w:val="en-US" w:eastAsia="zh-CN"/>
        </w:rPr>
      </w:pPr>
      <w:r>
        <w:rPr>
          <w:rFonts w:hint="eastAsia" w:ascii="仿宋_GB2312" w:eastAsia="仿宋_GB2312"/>
          <w:sz w:val="32"/>
          <w:szCs w:val="32"/>
          <w:lang w:val="en-US" w:eastAsia="zh-CN"/>
        </w:rPr>
        <w:t>职务：科员</w:t>
      </w:r>
    </w:p>
    <w:p>
      <w:pPr>
        <w:shd w:val="clear"/>
        <w:rPr>
          <w:rFonts w:hint="eastAsia" w:ascii="仿宋_GB2312" w:eastAsia="仿宋_GB2312"/>
          <w:sz w:val="32"/>
          <w:szCs w:val="32"/>
          <w:lang w:val="en-US" w:eastAsia="zh-CN"/>
        </w:rPr>
      </w:pPr>
      <w:r>
        <w:rPr>
          <w:rFonts w:hint="eastAsia" w:ascii="仿宋_GB2312" w:eastAsia="仿宋_GB2312"/>
          <w:sz w:val="32"/>
          <w:szCs w:val="32"/>
          <w:lang w:val="en-US" w:eastAsia="zh-CN"/>
        </w:rPr>
        <w:t>姓名：封静</w:t>
      </w: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shd w:val="clea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shd w:val="clear"/>
      </w:pP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DECA67"/>
    <w:multiLevelType w:val="singleLevel"/>
    <w:tmpl w:val="C9DECA67"/>
    <w:lvl w:ilvl="0" w:tentative="0">
      <w:start w:val="2"/>
      <w:numFmt w:val="chineseCounting"/>
      <w:suff w:val="nothing"/>
      <w:lvlText w:val="（%1）"/>
      <w:lvlJc w:val="left"/>
      <w:pPr>
        <w:ind w:left="480" w:leftChars="0" w:firstLine="0" w:firstLineChars="0"/>
      </w:pPr>
      <w:rPr>
        <w:rFonts w:hint="eastAsia"/>
      </w:rPr>
    </w:lvl>
  </w:abstractNum>
  <w:abstractNum w:abstractNumId="1">
    <w:nsid w:val="F773401F"/>
    <w:multiLevelType w:val="singleLevel"/>
    <w:tmpl w:val="F773401F"/>
    <w:lvl w:ilvl="0" w:tentative="0">
      <w:start w:val="4"/>
      <w:numFmt w:val="chineseCounting"/>
      <w:suff w:val="nothing"/>
      <w:lvlText w:val="%1、"/>
      <w:lvlJc w:val="left"/>
      <w:rPr>
        <w:rFonts w:hint="eastAsia"/>
      </w:rPr>
    </w:lvl>
  </w:abstractNum>
  <w:abstractNum w:abstractNumId="2">
    <w:nsid w:val="35586204"/>
    <w:multiLevelType w:val="singleLevel"/>
    <w:tmpl w:val="35586204"/>
    <w:lvl w:ilvl="0" w:tentative="0">
      <w:start w:val="2"/>
      <w:numFmt w:val="chineseCounting"/>
      <w:suff w:val="nothing"/>
      <w:lvlText w:val="（%1）"/>
      <w:lvlJc w:val="left"/>
      <w:pPr>
        <w:ind w:left="481" w:leftChars="0" w:firstLine="0" w:firstLineChars="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61B7ACD"/>
    <w:rsid w:val="074E7189"/>
    <w:rsid w:val="0A74329B"/>
    <w:rsid w:val="0C922B99"/>
    <w:rsid w:val="0CAB3B3D"/>
    <w:rsid w:val="2A2941B7"/>
    <w:rsid w:val="2D0C7BEA"/>
    <w:rsid w:val="422A4CE2"/>
    <w:rsid w:val="4D3B3989"/>
    <w:rsid w:val="4DDB4E8C"/>
    <w:rsid w:val="4FB03E98"/>
    <w:rsid w:val="5CA5269B"/>
    <w:rsid w:val="61E308FF"/>
    <w:rsid w:val="69833C5E"/>
    <w:rsid w:val="6A0E5CC8"/>
    <w:rsid w:val="6D00553A"/>
    <w:rsid w:val="7817297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character" w:styleId="8">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bgs</cp:lastModifiedBy>
  <cp:lastPrinted>2020-01-06T06:25:55Z</cp:lastPrinted>
  <dcterms:modified xsi:type="dcterms:W3CDTF">2020-01-06T06:26:04Z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