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企业困难</w:t>
      </w:r>
      <w:r>
        <w:rPr>
          <w:rFonts w:hint="eastAsia" w:ascii="宋体" w:hAnsi="宋体" w:cs="宋体"/>
          <w:b/>
          <w:bCs/>
          <w:sz w:val="36"/>
          <w:szCs w:val="36"/>
          <w:lang w:eastAsia="zh-CN"/>
        </w:rPr>
        <w:t>职工春节慰问和救济</w:t>
      </w: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石家庄市</w:t>
      </w:r>
      <w:bookmarkStart w:id="0" w:name="_GoBack"/>
      <w:bookmarkEnd w:id="0"/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鹿泉区区级部门预算绩效管理办法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（鹿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财字[2019]65号）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，遵循“科学性、规范性、客观性和公正性”的原则，对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企业困难职工春节慰问和救济项目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实施了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绩效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textAlignment w:val="auto"/>
        <w:rPr>
          <w:rFonts w:hint="eastAsia" w:ascii="黑体" w:eastAsia="黑体"/>
          <w:b/>
          <w:bCs/>
          <w:color w:val="000000" w:themeColor="text1"/>
          <w:sz w:val="32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eastAsia="黑体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黑体" w:eastAsia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黑体" w:eastAsia="黑体"/>
          <w:b w:val="0"/>
          <w:bCs w:val="0"/>
          <w:color w:val="000000" w:themeColor="text1"/>
          <w:sz w:val="32"/>
          <w:szCs w:val="36"/>
          <w14:textFill>
            <w14:solidFill>
              <w14:schemeClr w14:val="tx1"/>
            </w14:solidFill>
          </w14:textFill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企业困难职工春节慰问和救济项目实施单位：鹿泉区人力资源和社会保障局，项目立项：企业困难职工春节慰问和救济。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left="0" w:leftChars="0" w:firstLine="800" w:firstLineChars="250"/>
        <w:textAlignment w:val="auto"/>
        <w:rPr>
          <w:rFonts w:hint="default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项目主要实施内容和范围：由区企业所属主管部门对企业困难职工进行审核、汇总，报区人社局。区人社局根据区委办安排，对我区困难职工进行春节慰问救济，每人发放300元慰问金及部分物品。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left="0" w:leftChars="0" w:firstLine="800" w:firstLineChars="250"/>
        <w:textAlignment w:val="auto"/>
        <w:rPr>
          <w:rFonts w:hint="default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项目资金投入情况：由区财政统一拨付3万元，用于企业困难职工慰问。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根据区委办安排，对我区困难职工进行春节慰问救济，每名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300元慰问金及部分物品。使困难职工过了</w:t>
      </w: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一个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欢乐、祥和的春节。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default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由区企业所属主管部门对企业困难职工进行审核、汇总，报人社局。人社局根据区委办安排，对我区困难职工进行春节慰问救济。每人发放300元慰问金及部分物品。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90" w:lineRule="exact"/>
        <w:ind w:left="481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绩效评价的方法和过程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ind w:firstLine="640"/>
        <w:textAlignment w:val="auto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根据设定的绩效目标指标，运用科学、合理的绩效评价指标、评价标准和评价方法，对预算资金投向的精准性、安排使用的有效性、投入方式的科学性、产出效益的经济性等进行客观公正的评价。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jc w:val="both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在开展预算绩效评价工作时，针对具体绩效评价对象的特点，设计具体的绩效评价指标体系。主要有补助金发放率、补助覆盖率、受益对象满意度。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ascii="黑体" w:hAnsi="黑体" w:eastAsia="黑体" w:cs="黑体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default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立项情况分析。根据中共石家庄市鹿泉区委办公室、石家庄市鹿泉区人民政府办公室《关于做好2017年春节前走访慰问活动的通知》、《做好2018年春节前走访慰问活动的通知》、2019年1月区委综合科下发《区级领导慰问特困户等党员群众安排表》等文件要求，对企业困难职工进行慰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2.资金落实情况分析。资金到位率：100%。到位及时率：100%。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1.业务管理情况分析。管理制度健全性、制度执行有效性和项目质量可控性等情况符合相关要求。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2.财务管理。管理制度健全性、资金使用合规性和财务监控有效性等情况符合相关要求。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jc w:val="both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按照项目的补助金发放率、补助覆盖率进行分析，符合相关要求。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jc w:val="both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按照项目的受益对象满意度情况进行分析，符合相关要求。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在春节到来之前，及时对各企业困难职工信息进行审核、汇总，按时将困难慰问金发放到位，保证困难职工过一个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欢乐、祥和的春节，体现党和政府的关怀和温暖。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企业困难职工春节慰问和救济项目</w:t>
      </w: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执行情况和项目绩效情况得出综合评价100分，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企业困难职工春节慰问和救济项目</w:t>
      </w: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综合绩效评价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ascii="楷体_GB2312" w:hAnsi="楷体_GB2312" w:eastAsia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（一）项目存在的主要问题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default" w:ascii="楷体_GB2312" w:hAnsi="楷体_GB2312" w:eastAsia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无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ascii="楷体_GB2312" w:hAnsi="楷体_GB2312" w:eastAsia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ascii="黑体" w:eastAsia="黑体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eastAsia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六</w:t>
      </w:r>
      <w:r>
        <w:rPr>
          <w:rFonts w:hint="eastAsia" w:ascii="黑体" w:eastAsia="黑体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、评价工作组人员名单及签字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960" w:firstLineChars="300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李彦青  区人社局劳动科  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韩  静  区人社局劳动科  科员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60ACC37"/>
    <w:multiLevelType w:val="singleLevel"/>
    <w:tmpl w:val="E60ACC37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1">
    <w:nsid w:val="F2457000"/>
    <w:multiLevelType w:val="singleLevel"/>
    <w:tmpl w:val="F2457000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4924B9"/>
    <w:rsid w:val="07D569CD"/>
    <w:rsid w:val="07F41886"/>
    <w:rsid w:val="08813A6F"/>
    <w:rsid w:val="0B680456"/>
    <w:rsid w:val="0BFF6B17"/>
    <w:rsid w:val="16D739A2"/>
    <w:rsid w:val="27865B2E"/>
    <w:rsid w:val="29AB4EC1"/>
    <w:rsid w:val="2A2941B7"/>
    <w:rsid w:val="2CC856BA"/>
    <w:rsid w:val="2E665709"/>
    <w:rsid w:val="2EA0697E"/>
    <w:rsid w:val="374A1CC6"/>
    <w:rsid w:val="38B44CAB"/>
    <w:rsid w:val="41DA0FB0"/>
    <w:rsid w:val="43A06E98"/>
    <w:rsid w:val="4C827E3A"/>
    <w:rsid w:val="4D6D2CB1"/>
    <w:rsid w:val="4DAD3AF5"/>
    <w:rsid w:val="54B465EA"/>
    <w:rsid w:val="60AD5A1D"/>
    <w:rsid w:val="63927777"/>
    <w:rsid w:val="6CDE2E75"/>
    <w:rsid w:val="724E3185"/>
    <w:rsid w:val="7311108B"/>
    <w:rsid w:val="74E577E0"/>
    <w:rsid w:val="75BC337C"/>
    <w:rsid w:val="7B7730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2020-01-06T02:19:08Z</cp:lastPrinted>
  <dcterms:modified xsi:type="dcterms:W3CDTF">2020-01-06T02:20:03Z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