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2019年石家庄市鹿泉区审计局</w:t>
      </w:r>
    </w:p>
    <w:p>
      <w:pPr>
        <w:spacing w:line="360" w:lineRule="auto"/>
        <w:ind w:left="0" w:leftChars="0" w:right="0" w:rightChars="0" w:firstLine="0" w:firstLineChars="0"/>
        <w:jc w:val="center"/>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审计专网年度线路租赁费及移动审计支撑</w:t>
      </w:r>
    </w:p>
    <w:p>
      <w:pPr>
        <w:spacing w:line="360" w:lineRule="auto"/>
        <w:ind w:left="0" w:leftChars="0" w:right="0" w:rightChars="0" w:firstLine="0" w:firstLineChars="0"/>
        <w:jc w:val="center"/>
        <w:rPr>
          <w:rFonts w:hint="eastAsia" w:asciiTheme="majorEastAsia" w:hAnsiTheme="majorEastAsia" w:eastAsiaTheme="majorEastAsia" w:cstheme="majorEastAsia"/>
          <w:b/>
          <w:bCs/>
          <w:sz w:val="44"/>
          <w:szCs w:val="44"/>
          <w:lang w:eastAsia="zh-CN"/>
        </w:rPr>
      </w:pPr>
      <w:r>
        <w:rPr>
          <w:rFonts w:hint="eastAsia" w:asciiTheme="majorEastAsia" w:hAnsiTheme="majorEastAsia" w:eastAsiaTheme="majorEastAsia" w:cstheme="majorEastAsia"/>
          <w:b/>
          <w:bCs/>
          <w:sz w:val="44"/>
          <w:szCs w:val="44"/>
          <w:lang w:val="en-US" w:eastAsia="zh-CN"/>
        </w:rPr>
        <w:t>系统建设运行费</w:t>
      </w:r>
      <w:r>
        <w:rPr>
          <w:rFonts w:hint="eastAsia" w:asciiTheme="majorEastAsia" w:hAnsiTheme="majorEastAsia" w:eastAsiaTheme="majorEastAsia" w:cstheme="majorEastAsia"/>
          <w:b/>
          <w:bCs/>
          <w:sz w:val="44"/>
          <w:szCs w:val="44"/>
          <w:lang w:eastAsia="zh-CN"/>
        </w:rPr>
        <w:t>项目</w:t>
      </w:r>
      <w:r>
        <w:rPr>
          <w:rFonts w:hint="eastAsia" w:asciiTheme="majorEastAsia" w:hAnsiTheme="majorEastAsia" w:eastAsiaTheme="majorEastAsia" w:cstheme="majorEastAsia"/>
          <w:b/>
          <w:bCs/>
          <w:sz w:val="44"/>
          <w:szCs w:val="44"/>
        </w:rPr>
        <w:t>绩效评价报告</w:t>
      </w:r>
    </w:p>
    <w:p>
      <w:pPr>
        <w:spacing w:line="360" w:lineRule="auto"/>
        <w:ind w:left="0" w:leftChars="0" w:right="0" w:rightChars="0" w:firstLine="0" w:firstLineChars="0"/>
        <w:jc w:val="both"/>
        <w:rPr>
          <w:rFonts w:hint="eastAsia" w:asciiTheme="majorEastAsia" w:hAnsiTheme="majorEastAsia" w:eastAsiaTheme="majorEastAsia" w:cstheme="majorEastAsia"/>
          <w:sz w:val="44"/>
          <w:szCs w:val="44"/>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审计专网年度线路租赁费及移动审计支撑系统建设运行费项目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根据石审办【</w:t>
      </w:r>
      <w:r>
        <w:rPr>
          <w:rFonts w:hint="eastAsia" w:ascii="仿宋_GB2312" w:eastAsia="仿宋_GB2312"/>
          <w:sz w:val="32"/>
          <w:szCs w:val="32"/>
          <w:lang w:val="en-US" w:eastAsia="zh-CN"/>
        </w:rPr>
        <w:t>2018</w:t>
      </w:r>
      <w:r>
        <w:rPr>
          <w:rFonts w:hint="eastAsia" w:ascii="仿宋_GB2312" w:eastAsia="仿宋_GB2312"/>
          <w:sz w:val="32"/>
          <w:szCs w:val="32"/>
          <w:lang w:eastAsia="zh-CN"/>
        </w:rPr>
        <w:t>】</w:t>
      </w:r>
      <w:r>
        <w:rPr>
          <w:rFonts w:hint="eastAsia" w:ascii="仿宋_GB2312" w:eastAsia="仿宋_GB2312"/>
          <w:sz w:val="32"/>
          <w:szCs w:val="32"/>
          <w:lang w:val="en-US" w:eastAsia="zh-CN"/>
        </w:rPr>
        <w:t>21号、石审【2016】39号文</w:t>
      </w:r>
      <w:r>
        <w:rPr>
          <w:rFonts w:hint="eastAsia" w:ascii="仿宋_GB2312" w:eastAsia="仿宋_GB2312"/>
          <w:sz w:val="32"/>
          <w:szCs w:val="32"/>
          <w:lang w:eastAsia="zh-CN"/>
        </w:rPr>
        <w:t>等，保证省厅审计专网正常运行以及金审三期确保审计加密数据传输通道畅通系统正常运行。该项目实施单位为石家庄市鹿泉区审计局。</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ind w:firstLine="960" w:firstLineChars="3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通过租赁审计专网，保证省审计厅开发的审计平台、审计专网网站和视频会系统等正常运行。</w:t>
      </w:r>
    </w:p>
    <w:p>
      <w:pPr>
        <w:ind w:firstLine="960" w:firstLineChars="300"/>
        <w:rPr>
          <w:rFonts w:hint="eastAsia" w:ascii="仿宋_GB2312" w:eastAsia="仿宋_GB2312"/>
          <w:sz w:val="32"/>
          <w:szCs w:val="32"/>
          <w:lang w:val="en-US" w:eastAsia="zh-CN"/>
        </w:rPr>
      </w:pPr>
      <w:r>
        <w:rPr>
          <w:rFonts w:hint="eastAsia" w:ascii="仿宋" w:hAnsi="仿宋" w:eastAsia="仿宋" w:cs="仿宋"/>
          <w:sz w:val="32"/>
          <w:szCs w:val="32"/>
          <w:lang w:val="en-US" w:eastAsia="zh-CN"/>
        </w:rPr>
        <w:t>移动审计支撑系统石金审工程三期应用系统的一个重要组成部分。该系统通过加密数据传输通道，为审计人员提供一个可随时与审计机关联通的、安全可靠的审计现场信息化工作环境，从而满足审计人员外出审计、现场取证、项目管理和决策指挥等需求，能够提高信息化对审计业务处理的覆盖面，提高审计办公效率，推动审计业务的发展，为审计机关实行扁平化管理和灵活指挥提供支撑。</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numPr>
          <w:ilvl w:val="0"/>
          <w:numId w:val="0"/>
        </w:numPr>
        <w:adjustRightInd w:val="0"/>
        <w:snapToGrid w:val="0"/>
        <w:spacing w:line="360" w:lineRule="auto"/>
        <w:ind w:left="0" w:leftChars="0"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2019年该项目资金3.6万元，截止2019年底财政拨付3.6万元，支出35424元，结余576元，财政已收回。</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保证省审计厅开发的审计平台、审计专网网站和视频会系统等正常运行。</w:t>
      </w:r>
    </w:p>
    <w:p>
      <w:pPr>
        <w:adjustRightInd w:val="0"/>
        <w:snapToGrid w:val="0"/>
        <w:spacing w:line="360" w:lineRule="auto"/>
        <w:ind w:firstLine="640" w:firstLineChars="20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为审计人员提供一个可随时与审计机关联通的、安全可靠的审计现场信息化工作环境，从而满足审计人员外出审计、现场取证、项目管理和决策指挥等需求。</w:t>
      </w:r>
    </w:p>
    <w:p>
      <w:pPr>
        <w:adjustRightInd w:val="0"/>
        <w:snapToGrid w:val="0"/>
        <w:spacing w:line="360" w:lineRule="auto"/>
        <w:ind w:firstLine="640" w:firstLineChars="200"/>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根据《石家庄市鹿泉区区级部门预算绩效管理办法》（鹿财字【</w:t>
      </w:r>
      <w:r>
        <w:rPr>
          <w:rFonts w:hint="eastAsia" w:ascii="仿宋_GB2312" w:eastAsia="仿宋_GB2312"/>
          <w:sz w:val="32"/>
          <w:szCs w:val="32"/>
          <w:lang w:val="en-US" w:eastAsia="zh-CN"/>
        </w:rPr>
        <w:t>2019</w:t>
      </w:r>
      <w:r>
        <w:rPr>
          <w:rFonts w:hint="eastAsia" w:ascii="仿宋_GB2312" w:eastAsia="仿宋_GB2312"/>
          <w:sz w:val="32"/>
          <w:szCs w:val="32"/>
          <w:lang w:eastAsia="zh-CN"/>
        </w:rPr>
        <w:t>】</w:t>
      </w:r>
      <w:r>
        <w:rPr>
          <w:rFonts w:hint="eastAsia" w:ascii="仿宋_GB2312" w:eastAsia="仿宋_GB2312"/>
          <w:sz w:val="32"/>
          <w:szCs w:val="32"/>
          <w:lang w:val="en-US" w:eastAsia="zh-CN"/>
        </w:rPr>
        <w:t>65号</w:t>
      </w:r>
      <w:r>
        <w:rPr>
          <w:rFonts w:hint="eastAsia" w:ascii="仿宋_GB2312" w:eastAsia="仿宋_GB2312"/>
          <w:sz w:val="32"/>
          <w:szCs w:val="32"/>
          <w:lang w:eastAsia="zh-CN"/>
        </w:rPr>
        <w:t>）的要求，为较好的完成本次绩效评价工作，我单位成立了以主管副局长为组长，办公室主任为副组长，各相关科室负责人为成员的绩效评价小组，组织相关人员对我单位</w:t>
      </w:r>
      <w:r>
        <w:rPr>
          <w:rFonts w:hint="eastAsia" w:ascii="仿宋_GB2312" w:eastAsia="仿宋_GB2312"/>
          <w:sz w:val="32"/>
          <w:szCs w:val="32"/>
          <w:lang w:val="en-US" w:eastAsia="zh-CN"/>
        </w:rPr>
        <w:t>2019年预算项目进行了绩效评价。</w:t>
      </w:r>
    </w:p>
    <w:p>
      <w:pPr>
        <w:ind w:left="0" w:leftChars="0" w:right="0" w:rightChars="0" w:firstLine="0" w:firstLineChars="0"/>
        <w:jc w:val="both"/>
        <w:rPr>
          <w:rFonts w:hint="eastAsia" w:ascii="楷体_GB2312" w:hAnsi="楷体_GB2312" w:eastAsia="楷体_GB2312" w:cs="楷体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（二）绩效评价的方法和过程</w:t>
      </w:r>
    </w:p>
    <w:p>
      <w:pPr>
        <w:numPr>
          <w:ilvl w:val="0"/>
          <w:numId w:val="0"/>
        </w:numPr>
        <w:ind w:leftChars="0" w:right="0" w:rightChars="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仿宋" w:hAnsi="仿宋" w:eastAsia="仿宋" w:cs="仿宋"/>
          <w:b w:val="0"/>
          <w:bCs w:val="0"/>
          <w:sz w:val="32"/>
          <w:szCs w:val="32"/>
          <w:lang w:val="en-US" w:eastAsia="zh-CN"/>
        </w:rPr>
        <w:t>绩效评价小组共同讨论、组织自评报告，通过查阅资料，现场核实，调查研究等方式，严格按照文件要求，实事求是、客观公正地进行本次绩效评价工作。绩效评价小组成员通过加强学习和探讨，克服了时间紧，任务重等诸多困难，按照文件要求完成了本次绩效自评工作。</w:t>
      </w:r>
    </w:p>
    <w:p>
      <w:pPr>
        <w:numPr>
          <w:ilvl w:val="0"/>
          <w:numId w:val="0"/>
        </w:numPr>
        <w:ind w:leftChars="0" w:right="0" w:rightChars="0" w:firstLine="640" w:firstLineChars="20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（三）建立绩效评价指标体系</w:t>
      </w:r>
    </w:p>
    <w:p>
      <w:pPr>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     1、产出指标：</w:t>
      </w:r>
    </w:p>
    <w:p>
      <w:pPr>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       （1）审计专网良好运行：保障审计平台、审计专网网站和视频会系统正常运行。</w:t>
      </w:r>
    </w:p>
    <w:p>
      <w:pPr>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       （2）移动审计支撑系统终端及时通达率：每位审计人员都安装了移动审计支撑系统终端APP，通达率100%。</w:t>
      </w:r>
    </w:p>
    <w:p>
      <w:pPr>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     2、效果指标：</w:t>
      </w:r>
    </w:p>
    <w:p>
      <w:pPr>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       （1）审计信息化覆盖率：审计信息化覆盖率达到100%，</w:t>
      </w:r>
      <w:r>
        <w:rPr>
          <w:rFonts w:hint="eastAsia" w:ascii="仿宋" w:hAnsi="仿宋" w:eastAsia="仿宋" w:cs="仿宋"/>
          <w:b w:val="0"/>
          <w:bCs w:val="0"/>
          <w:sz w:val="32"/>
          <w:szCs w:val="32"/>
          <w:lang w:eastAsia="zh-CN"/>
        </w:rPr>
        <w:t>为审计人员提供一个可随时与审计机关联通的、安全可靠的审计现场信息化工作环境。</w:t>
      </w:r>
      <w:r>
        <w:rPr>
          <w:rFonts w:hint="eastAsia" w:ascii="仿宋_GB2312" w:eastAsia="仿宋_GB2312"/>
          <w:b w:val="0"/>
          <w:bCs w:val="0"/>
          <w:sz w:val="32"/>
          <w:szCs w:val="32"/>
          <w:lang w:val="en-US" w:eastAsia="zh-CN"/>
        </w:rPr>
        <w:t xml:space="preserve">    </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（一）项目投入</w:t>
      </w:r>
    </w:p>
    <w:p>
      <w:pPr>
        <w:ind w:firstLine="64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2019年我单位该项目绩效目标合理、绩效指标明确。该项目资金到位率100%，到位及时率100%。</w:t>
      </w:r>
    </w:p>
    <w:p>
      <w:pPr>
        <w:numPr>
          <w:ilvl w:val="0"/>
          <w:numId w:val="2"/>
        </w:numPr>
        <w:ind w:firstLine="64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项目实施过程</w:t>
      </w:r>
    </w:p>
    <w:p>
      <w:pPr>
        <w:numPr>
          <w:ilvl w:val="0"/>
          <w:numId w:val="0"/>
        </w:numPr>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该项目管理制度健全、制度执行有效；资金管理制度健全、使用合规、财务监控有效。</w:t>
      </w:r>
    </w:p>
    <w:p>
      <w:pPr>
        <w:ind w:firstLine="64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（三）项目产出</w:t>
      </w:r>
    </w:p>
    <w:p>
      <w:pPr>
        <w:ind w:firstLine="64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该项目2019年审计专网良好运行情况、移动审计支撑系统终端及时通达率均≥95%，成本节约率为1.6%。</w:t>
      </w:r>
    </w:p>
    <w:p>
      <w:pPr>
        <w:numPr>
          <w:ilvl w:val="0"/>
          <w:numId w:val="0"/>
        </w:numPr>
        <w:ind w:left="640" w:left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（四）项目效果</w:t>
      </w:r>
    </w:p>
    <w:p>
      <w:pPr>
        <w:ind w:firstLine="960" w:firstLineChars="3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通过租赁审计专网，保证省审计厅开发的审计平台、审计专网网站和视频会系统等正常运行。</w:t>
      </w:r>
    </w:p>
    <w:p>
      <w:pPr>
        <w:ind w:firstLine="960" w:firstLineChars="300"/>
        <w:rPr>
          <w:rFonts w:hint="eastAsia" w:ascii="仿宋_GB2312" w:eastAsia="仿宋_GB2312"/>
          <w:sz w:val="32"/>
          <w:szCs w:val="32"/>
          <w:lang w:val="en-US" w:eastAsia="zh-CN"/>
        </w:rPr>
      </w:pPr>
      <w:r>
        <w:rPr>
          <w:rFonts w:hint="eastAsia" w:ascii="仿宋" w:hAnsi="仿宋" w:eastAsia="仿宋" w:cs="仿宋"/>
          <w:sz w:val="32"/>
          <w:szCs w:val="32"/>
          <w:lang w:val="en-US" w:eastAsia="zh-CN"/>
        </w:rPr>
        <w:t>移动审计支撑系统通过加密数据传输通道，为审计人员提供一个可随时与审计机关联通的、安全可靠的审计现场信息化工作环境，从而满足审计人员外出审计、现场取证、项目管理和决策指挥等需求，能够提高信息化对审计业务处理的覆盖面，提高审计办公效率，推动审计业务的发展，为审计机关实行扁平化管理和灵活指挥提供支撑。</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根据项目执行情况和项目绩效情况，我单位2019年审计业务费项目综合绩效评价等级为优秀。</w:t>
      </w:r>
    </w:p>
    <w:p>
      <w:pPr>
        <w:numPr>
          <w:ilvl w:val="0"/>
          <w:numId w:val="0"/>
        </w:numPr>
        <w:ind w:leftChars="200" w:firstLine="320" w:firstLineChars="100"/>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五、评价工作组人员名单及签字</w:t>
      </w:r>
    </w:p>
    <w:p>
      <w:pPr>
        <w:numPr>
          <w:ilvl w:val="0"/>
          <w:numId w:val="0"/>
        </w:numPr>
        <w:ind w:leftChars="200"/>
        <w:rPr>
          <w:rFonts w:hint="default" w:ascii="黑体" w:hAnsi="黑体" w:eastAsia="黑体" w:cs="黑体"/>
          <w:b/>
          <w:bCs/>
          <w:sz w:val="32"/>
          <w:szCs w:val="32"/>
          <w:lang w:val="en-US" w:eastAsia="zh-CN"/>
        </w:rPr>
      </w:pPr>
      <w:r>
        <w:rPr>
          <w:rFonts w:hint="eastAsia" w:ascii="黑体" w:hAnsi="黑体" w:eastAsia="黑体" w:cs="黑体"/>
          <w:b/>
          <w:bCs/>
          <w:sz w:val="32"/>
          <w:szCs w:val="32"/>
          <w:lang w:val="en-US" w:eastAsia="zh-CN"/>
        </w:rPr>
        <w:t xml:space="preserve"> </w:t>
      </w:r>
      <w:r>
        <w:rPr>
          <w:rFonts w:hint="eastAsia" w:ascii="仿宋" w:hAnsi="仿宋" w:eastAsia="仿宋" w:cs="仿宋"/>
          <w:b w:val="0"/>
          <w:bCs w:val="0"/>
          <w:sz w:val="32"/>
          <w:szCs w:val="32"/>
          <w:lang w:val="en-US" w:eastAsia="zh-CN"/>
        </w:rPr>
        <w:t xml:space="preserve">姓  名     工作单位      职务      </w:t>
      </w:r>
      <w:bookmarkStart w:id="0" w:name="_GoBack"/>
      <w:bookmarkEnd w:id="0"/>
      <w:r>
        <w:rPr>
          <w:rFonts w:hint="eastAsia" w:ascii="仿宋" w:hAnsi="仿宋" w:eastAsia="仿宋" w:cs="仿宋"/>
          <w:b w:val="0"/>
          <w:bCs w:val="0"/>
          <w:sz w:val="32"/>
          <w:szCs w:val="32"/>
          <w:lang w:val="en-US" w:eastAsia="zh-CN"/>
        </w:rPr>
        <w:t xml:space="preserve">   签字</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冯艳鹏   鹿泉区审计局   副局长</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刘志民   鹿泉区审计局  办公室主任</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 xml:space="preserve">杨素婷   鹿泉区审计局   副主任           </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 xml:space="preserve">                      石家庄市鹿泉区审计局</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default" w:ascii="仿宋_GB2312" w:hAnsi="宋体" w:eastAsia="仿宋_GB2312"/>
          <w:sz w:val="32"/>
          <w:szCs w:val="32"/>
          <w:lang w:val="en-US" w:eastAsia="zh-CN"/>
        </w:rPr>
      </w:pPr>
      <w:r>
        <w:rPr>
          <w:rFonts w:hint="eastAsia" w:ascii="仿宋_GB2312" w:hAnsi="宋体" w:eastAsia="仿宋_GB2312"/>
          <w:sz w:val="32"/>
          <w:szCs w:val="32"/>
          <w:lang w:val="en-US" w:eastAsia="zh-CN"/>
        </w:rPr>
        <w:t xml:space="preserve">                          2020年1月6日</w:t>
      </w: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13924DD"/>
    <w:multiLevelType w:val="singleLevel"/>
    <w:tmpl w:val="A13924DD"/>
    <w:lvl w:ilvl="0" w:tentative="0">
      <w:start w:val="2"/>
      <w:numFmt w:val="decimal"/>
      <w:lvlText w:val="%1."/>
      <w:lvlJc w:val="left"/>
      <w:pPr>
        <w:tabs>
          <w:tab w:val="left" w:pos="312"/>
        </w:tabs>
        <w:ind w:left="800" w:leftChars="0" w:firstLine="0" w:firstLineChars="0"/>
      </w:pPr>
    </w:lvl>
  </w:abstractNum>
  <w:abstractNum w:abstractNumId="1">
    <w:nsid w:val="7E853FB7"/>
    <w:multiLevelType w:val="singleLevel"/>
    <w:tmpl w:val="7E853FB7"/>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11B7AB7"/>
    <w:rsid w:val="01B5418C"/>
    <w:rsid w:val="06E420F8"/>
    <w:rsid w:val="08022D3D"/>
    <w:rsid w:val="09CC04A3"/>
    <w:rsid w:val="0B014974"/>
    <w:rsid w:val="0C202B82"/>
    <w:rsid w:val="136C36B0"/>
    <w:rsid w:val="14282825"/>
    <w:rsid w:val="16607F75"/>
    <w:rsid w:val="18335EC6"/>
    <w:rsid w:val="18B9717B"/>
    <w:rsid w:val="18BC5C43"/>
    <w:rsid w:val="194F17FF"/>
    <w:rsid w:val="1BAA039C"/>
    <w:rsid w:val="1EB159E5"/>
    <w:rsid w:val="21D440B2"/>
    <w:rsid w:val="22FE35C1"/>
    <w:rsid w:val="26D91F0B"/>
    <w:rsid w:val="29D01354"/>
    <w:rsid w:val="2A2941B7"/>
    <w:rsid w:val="2CF92B5B"/>
    <w:rsid w:val="322A67C0"/>
    <w:rsid w:val="33023EEA"/>
    <w:rsid w:val="33905A67"/>
    <w:rsid w:val="34D05819"/>
    <w:rsid w:val="3ABC096A"/>
    <w:rsid w:val="3C4924FC"/>
    <w:rsid w:val="3E5D16A0"/>
    <w:rsid w:val="3EDD5EB6"/>
    <w:rsid w:val="3F6806A3"/>
    <w:rsid w:val="41D412B9"/>
    <w:rsid w:val="44C837F0"/>
    <w:rsid w:val="46202AD5"/>
    <w:rsid w:val="47407480"/>
    <w:rsid w:val="47ED4447"/>
    <w:rsid w:val="49B95DFB"/>
    <w:rsid w:val="4A5A4B15"/>
    <w:rsid w:val="4B3E4EB4"/>
    <w:rsid w:val="4C844A65"/>
    <w:rsid w:val="4EF64643"/>
    <w:rsid w:val="507743D6"/>
    <w:rsid w:val="53682956"/>
    <w:rsid w:val="53DB70A4"/>
    <w:rsid w:val="542E31AC"/>
    <w:rsid w:val="582770C4"/>
    <w:rsid w:val="5869006A"/>
    <w:rsid w:val="589C7ADF"/>
    <w:rsid w:val="5B506B66"/>
    <w:rsid w:val="5C195785"/>
    <w:rsid w:val="5F626E04"/>
    <w:rsid w:val="600325C5"/>
    <w:rsid w:val="60A006FC"/>
    <w:rsid w:val="610B0760"/>
    <w:rsid w:val="61E43168"/>
    <w:rsid w:val="631E4868"/>
    <w:rsid w:val="658303B8"/>
    <w:rsid w:val="68AC65E9"/>
    <w:rsid w:val="69131547"/>
    <w:rsid w:val="69A534F2"/>
    <w:rsid w:val="6C2D5021"/>
    <w:rsid w:val="6E511829"/>
    <w:rsid w:val="73471CF9"/>
    <w:rsid w:val="748B582B"/>
    <w:rsid w:val="7AA97DD5"/>
    <w:rsid w:val="7AAE3332"/>
    <w:rsid w:val="7BE37E90"/>
    <w:rsid w:val="7D4347E9"/>
    <w:rsid w:val="7D7119FF"/>
    <w:rsid w:val="7F44104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@娜米</cp:lastModifiedBy>
  <cp:lastPrinted>2020-01-06T07:13:00Z</cp:lastPrinted>
  <dcterms:modified xsi:type="dcterms:W3CDTF">2020-01-07T03:28:22Z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