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鹿泉区财政局办公楼墙面粉刷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Theme="majorEastAsia" w:hAnsiTheme="majorEastAsia" w:eastAsiaTheme="majorEastAsia" w:cstheme="majorEastAsia"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项目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鹿泉区财政局大会议室维修改造项目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1..项目主要实施内容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我局办公楼于2008年投入使用，使用年限较长，墙面出现破损，严重影响办公环境，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需对办公楼服务大厅，公共区域、办公科室进行墙体粉刷。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2..项目资金投入情况</w:t>
      </w:r>
    </w:p>
    <w:p>
      <w:pPr>
        <w:spacing w:line="360" w:lineRule="auto"/>
        <w:ind w:left="0" w:leftChars="0" w:right="0" w:rightChars="0" w:firstLine="0" w:firstLineChars="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2019年大会议室维修改造项目预算安排177356.8元，实际支付168488.96元，余工程质保金8867.84元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粉刷面积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10800平米，提升办公环境，满足单位办公需求。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确定评价人员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，负责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公楼墙面粉刷项目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自评工作的全程实施，按照绩效评价的要求收集相关资料，在分析资料的基础上，确定评价内容，并根据项目执行情况进行评评价，得出评价结论，最终撰写绩效评价报告。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ind w:left="0" w:leftChars="0" w:right="0" w:rightChars="0" w:firstLine="640" w:firstLineChars="0"/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本着科学、规范、独立、客观、公正的原则，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采用定量与定性相结合，运用比较法、因素分析法、现场勘察法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等分析方法，对项目进行综合评价。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</w:t>
      </w:r>
      <w:r>
        <w:rPr>
          <w:rFonts w:hint="eastAsia" w:ascii="仿宋_GB2312" w:eastAsia="仿宋_GB2312"/>
          <w:sz w:val="32"/>
          <w:szCs w:val="32"/>
          <w:lang w:eastAsia="zh-CN"/>
        </w:rPr>
        <w:t>确定绩效评价内容</w:t>
      </w:r>
      <w:r>
        <w:rPr>
          <w:rFonts w:hint="eastAsia" w:ascii="仿宋_GB2312" w:eastAsia="仿宋_GB2312"/>
          <w:sz w:val="32"/>
          <w:szCs w:val="32"/>
        </w:rPr>
        <w:t>，明确时间及进度要求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为了保证按时按质完成绩效评价工作，根据本次绩效评价总体工作的任务和时间要求，确定了项目绩效评价具体工作内容和进度安排。</w:t>
      </w:r>
    </w:p>
    <w:p>
      <w:pPr>
        <w:numPr>
          <w:ilvl w:val="0"/>
          <w:numId w:val="0"/>
        </w:numPr>
        <w:ind w:left="640" w:leftChars="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2.资料整理分析</w:t>
      </w:r>
    </w:p>
    <w:p>
      <w:pPr>
        <w:ind w:left="0" w:leftChars="0" w:right="0" w:rightChars="0" w:firstLine="640" w:firstLineChars="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对单位全年预算绩效业务有关资料进行整理、汇总，并对资料进行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分析。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形成正式绩效评价报告。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在对项目相关资料分析的基础上按照评价内容撰写评价报告，包括本次评价的项目基本情况、项目绩效目标、绩效评价工作情况、项目执行及绩效实现情况和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项目综合评价结论，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形成正式绩效评价报告。</w:t>
      </w:r>
    </w:p>
    <w:p>
      <w:pPr>
        <w:numPr>
          <w:ilvl w:val="0"/>
          <w:numId w:val="2"/>
        </w:num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整理归档。对评价过程中收集及形成的各种资料进行整理归档。</w:t>
      </w:r>
    </w:p>
    <w:p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我局办公楼于2008年投入使用，使用年限较长，墙面出现破损，严重影响办公环境，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需对办公楼服务大厅，公共区域、办公科室进行墙体粉刷，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符合单位办公环境现状及现实需求。</w:t>
      </w:r>
    </w:p>
    <w:p>
      <w:pPr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ind w:firstLine="64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与施工单位签订了维修</w:t>
      </w:r>
      <w:bookmarkStart w:id="0" w:name="_GoBack"/>
      <w:bookmarkEnd w:id="0"/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合同，</w:t>
      </w:r>
      <w:r>
        <w:rPr>
          <w:rFonts w:hint="eastAsia" w:ascii="仿宋_GB2312" w:eastAsia="仿宋_GB2312"/>
          <w:sz w:val="32"/>
          <w:szCs w:val="32"/>
        </w:rPr>
        <w:t>用以规范施工单位的工程组织实施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对施工范围、工程内容及施工进度等进行了明确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工程施工</w:t>
      </w:r>
      <w:r>
        <w:rPr>
          <w:rFonts w:hint="eastAsia" w:ascii="仿宋_GB2312" w:eastAsia="仿宋_GB2312"/>
          <w:sz w:val="32"/>
          <w:szCs w:val="32"/>
          <w:lang w:eastAsia="zh-CN"/>
        </w:rPr>
        <w:t>严格</w:t>
      </w:r>
      <w:r>
        <w:rPr>
          <w:rFonts w:hint="eastAsia" w:ascii="仿宋_GB2312" w:eastAsia="仿宋_GB2312"/>
          <w:sz w:val="32"/>
          <w:szCs w:val="32"/>
        </w:rPr>
        <w:t>按照施工</w:t>
      </w:r>
      <w:r>
        <w:rPr>
          <w:rFonts w:hint="eastAsia" w:ascii="仿宋_GB2312" w:eastAsia="仿宋_GB2312"/>
          <w:sz w:val="32"/>
          <w:szCs w:val="32"/>
          <w:lang w:eastAsia="zh-CN"/>
        </w:rPr>
        <w:t>合同</w:t>
      </w:r>
      <w:r>
        <w:rPr>
          <w:rFonts w:hint="eastAsia" w:ascii="仿宋_GB2312" w:eastAsia="仿宋_GB2312"/>
          <w:sz w:val="32"/>
          <w:szCs w:val="32"/>
        </w:rPr>
        <w:t>执行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</w:p>
    <w:p>
      <w:pPr>
        <w:ind w:firstLine="64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严格</w:t>
      </w:r>
      <w:r>
        <w:rPr>
          <w:rFonts w:hint="eastAsia" w:ascii="仿宋_GB2312" w:eastAsia="仿宋_GB2312"/>
          <w:sz w:val="32"/>
          <w:szCs w:val="32"/>
        </w:rPr>
        <w:t>按照单位内部资金拨付流程进行项目资金使用与管理</w:t>
      </w:r>
      <w:r>
        <w:rPr>
          <w:rFonts w:hint="eastAsia" w:ascii="仿宋_GB2312" w:eastAsia="仿宋_GB2312"/>
          <w:sz w:val="32"/>
          <w:szCs w:val="32"/>
          <w:lang w:eastAsia="zh-CN"/>
        </w:rPr>
        <w:t>，资金使用有完备的审判手续。</w:t>
      </w:r>
    </w:p>
    <w:p>
      <w:pPr>
        <w:ind w:firstLine="64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项目资金使用符合项目预算批复用途。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按时完成办公楼墙面积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10800平米</w:t>
      </w:r>
      <w:r>
        <w:rPr>
          <w:rFonts w:hint="eastAsia" w:ascii="仿宋_GB2312" w:eastAsia="仿宋_GB2312"/>
          <w:sz w:val="32"/>
          <w:szCs w:val="32"/>
          <w:lang w:eastAsia="zh-CN"/>
        </w:rPr>
        <w:t>粉刷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,项目完成及时率100%，质量达标率100%。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通过项目的实施，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提升办公环境，为来单位办事人员提供良好的办公环境。</w:t>
      </w:r>
    </w:p>
    <w:p>
      <w:pPr>
        <w:numPr>
          <w:ilvl w:val="0"/>
          <w:numId w:val="3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项目综合评价结论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工程施工</w:t>
      </w:r>
      <w:r>
        <w:rPr>
          <w:rFonts w:hint="eastAsia" w:ascii="仿宋_GB2312" w:eastAsia="仿宋_GB2312"/>
          <w:sz w:val="32"/>
          <w:szCs w:val="32"/>
          <w:lang w:eastAsia="zh-CN"/>
        </w:rPr>
        <w:t>严格</w:t>
      </w:r>
      <w:r>
        <w:rPr>
          <w:rFonts w:hint="eastAsia" w:ascii="仿宋_GB2312" w:eastAsia="仿宋_GB2312"/>
          <w:sz w:val="32"/>
          <w:szCs w:val="32"/>
        </w:rPr>
        <w:t>按照施工</w:t>
      </w:r>
      <w:r>
        <w:rPr>
          <w:rFonts w:hint="eastAsia" w:ascii="仿宋_GB2312" w:eastAsia="仿宋_GB2312"/>
          <w:sz w:val="32"/>
          <w:szCs w:val="32"/>
          <w:lang w:eastAsia="zh-CN"/>
        </w:rPr>
        <w:t>合同</w:t>
      </w:r>
      <w:r>
        <w:rPr>
          <w:rFonts w:hint="eastAsia" w:ascii="仿宋_GB2312" w:eastAsia="仿宋_GB2312"/>
          <w:sz w:val="32"/>
          <w:szCs w:val="32"/>
        </w:rPr>
        <w:t>执行</w:t>
      </w:r>
      <w:r>
        <w:rPr>
          <w:rFonts w:hint="eastAsia" w:ascii="仿宋_GB2312" w:eastAsia="仿宋_GB2312"/>
          <w:sz w:val="32"/>
          <w:szCs w:val="32"/>
          <w:lang w:eastAsia="zh-CN"/>
        </w:rPr>
        <w:t>，资金使用有完备的审判手续。完成了年初设定的绩效目标，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提升办公环境，为来单位办事人员提供良好的办公环境。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兰亭超细黑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Century Gothic">
    <w:altName w:val="Segoe Print"/>
    <w:panose1 w:val="020B0502020202020204"/>
    <w:charset w:val="00"/>
    <w:family w:val="auto"/>
    <w:pitch w:val="default"/>
    <w:sig w:usb0="00000000" w:usb1="00000000" w:usb2="00000000" w:usb3="00000000" w:csb0="2000009F" w:csb1="DFD7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宋体-PUA">
    <w:altName w:val="宋体"/>
    <w:panose1 w:val="02010600030101010101"/>
    <w:charset w:val="86"/>
    <w:family w:val="auto"/>
    <w:pitch w:val="default"/>
    <w:sig w:usb0="00000000" w:usb1="00000000" w:usb2="00000000" w:usb3="00000000" w:csb0="00040000" w:csb1="00000000"/>
  </w:font>
  <w:font w:name="汉仪旗黑-55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汉仪旗黑-55S">
    <w:altName w:val="黑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1400F1"/>
    <w:multiLevelType w:val="singleLevel"/>
    <w:tmpl w:val="5E1400F1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5E142207"/>
    <w:multiLevelType w:val="singleLevel"/>
    <w:tmpl w:val="5E142207"/>
    <w:lvl w:ilvl="0" w:tentative="0">
      <w:start w:val="5"/>
      <w:numFmt w:val="decimal"/>
      <w:suff w:val="nothing"/>
      <w:lvlText w:val="%1."/>
      <w:lvlJc w:val="left"/>
    </w:lvl>
  </w:abstractNum>
  <w:abstractNum w:abstractNumId="2">
    <w:nsid w:val="5E1423B8"/>
    <w:multiLevelType w:val="singleLevel"/>
    <w:tmpl w:val="5E1423B8"/>
    <w:lvl w:ilvl="0" w:tentative="0">
      <w:start w:val="4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3D10A0D"/>
    <w:rsid w:val="09E53699"/>
    <w:rsid w:val="1CC57C41"/>
    <w:rsid w:val="2A2941B7"/>
    <w:rsid w:val="38CA118A"/>
    <w:rsid w:val="41FC75B4"/>
    <w:rsid w:val="445E4F89"/>
    <w:rsid w:val="453B0A1F"/>
    <w:rsid w:val="50B64349"/>
    <w:rsid w:val="5A4E1607"/>
    <w:rsid w:val="5C6D5807"/>
    <w:rsid w:val="69624A15"/>
    <w:rsid w:val="6A436E56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admins</cp:lastModifiedBy>
  <cp:lastPrinted>2020-01-07T07:35:00Z</cp:lastPrinted>
  <dcterms:modified xsi:type="dcterms:W3CDTF">2020-01-07T07:38:08Z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