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仿宋" w:hAnsi="仿宋" w:eastAsia="仿宋"/>
          <w:sz w:val="44"/>
          <w:szCs w:val="44"/>
        </w:rPr>
      </w:pPr>
      <w:bookmarkStart w:id="0" w:name="_GoBack"/>
      <w:r>
        <w:rPr>
          <w:rFonts w:hint="eastAsia" w:ascii="仿宋" w:hAnsi="仿宋" w:eastAsia="仿宋"/>
          <w:sz w:val="44"/>
          <w:szCs w:val="44"/>
        </w:rPr>
        <w:t>2019年石家庄市鹿泉区</w:t>
      </w:r>
      <w:r>
        <w:rPr>
          <w:rFonts w:hint="eastAsia" w:ascii="仿宋" w:hAnsi="仿宋" w:eastAsia="仿宋"/>
          <w:sz w:val="44"/>
          <w:szCs w:val="44"/>
          <w:lang w:eastAsia="zh-CN"/>
        </w:rPr>
        <w:t>委老干部局</w:t>
      </w:r>
    </w:p>
    <w:bookmarkEnd w:id="0"/>
    <w:p>
      <w:pPr>
        <w:jc w:val="center"/>
        <w:rPr>
          <w:rFonts w:hint="eastAsia" w:ascii="仿宋" w:hAnsi="仿宋" w:eastAsia="仿宋"/>
          <w:sz w:val="44"/>
          <w:szCs w:val="44"/>
        </w:rPr>
      </w:pPr>
      <w:r>
        <w:rPr>
          <w:rFonts w:hint="eastAsia" w:ascii="仿宋" w:hAnsi="仿宋" w:eastAsia="仿宋"/>
          <w:sz w:val="44"/>
          <w:szCs w:val="44"/>
        </w:rPr>
        <w:t>特困离退休干部帮扶资金专项经费</w:t>
      </w:r>
    </w:p>
    <w:p>
      <w:pPr>
        <w:jc w:val="center"/>
        <w:rPr>
          <w:rFonts w:ascii="仿宋" w:hAnsi="仿宋" w:eastAsia="仿宋"/>
          <w:sz w:val="44"/>
          <w:szCs w:val="44"/>
        </w:rPr>
      </w:pPr>
      <w:r>
        <w:rPr>
          <w:rFonts w:hint="eastAsia" w:ascii="仿宋" w:hAnsi="仿宋" w:eastAsia="仿宋"/>
          <w:sz w:val="44"/>
          <w:szCs w:val="44"/>
        </w:rPr>
        <w:t>项目绩效评价报告</w:t>
      </w:r>
    </w:p>
    <w:p>
      <w:pPr>
        <w:jc w:val="center"/>
        <w:rPr>
          <w:rFonts w:ascii="仿宋" w:hAnsi="仿宋" w:eastAsia="仿宋"/>
          <w:sz w:val="44"/>
          <w:szCs w:val="44"/>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rPr>
        <w:t>根据《石家庄市鹿泉区区级部门预算绩效管理办法》（鹿财字[2019]65号），遵循“科学性、规范性、客观性和公正性”的原则，对2019年石家庄市鹿泉区</w:t>
      </w:r>
      <w:r>
        <w:rPr>
          <w:rFonts w:hint="eastAsia" w:ascii="仿宋" w:hAnsi="仿宋" w:eastAsia="仿宋" w:cs="仿宋"/>
          <w:sz w:val="28"/>
          <w:szCs w:val="28"/>
          <w:lang w:eastAsia="zh-CN"/>
        </w:rPr>
        <w:t>委老干部局特困离退休干部帮扶资金专项活动经费</w:t>
      </w:r>
      <w:r>
        <w:rPr>
          <w:rFonts w:hint="eastAsia" w:ascii="仿宋" w:hAnsi="仿宋" w:eastAsia="仿宋" w:cs="仿宋"/>
          <w:sz w:val="28"/>
          <w:szCs w:val="28"/>
        </w:rPr>
        <w:t>项目实施了绩效评价，形成本评价报告。</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一、项目基本情况</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(一)项目概况</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1、项目实施单位及项目立项等基本情况；</w:t>
      </w:r>
    </w:p>
    <w:p>
      <w:pPr>
        <w:ind w:firstLine="640" w:firstLineChars="200"/>
        <w:rPr>
          <w:rFonts w:hint="eastAsia" w:ascii="仿宋" w:hAnsi="仿宋" w:eastAsia="仿宋" w:cs="仿宋"/>
          <w:sz w:val="28"/>
          <w:szCs w:val="28"/>
        </w:rPr>
      </w:pPr>
      <w:r>
        <w:rPr>
          <w:rFonts w:hint="eastAsia" w:ascii="仿宋_GB2312" w:hAnsi="仿宋_GB2312" w:eastAsia="仿宋_GB2312" w:cs="仿宋_GB2312"/>
          <w:color w:val="000000"/>
          <w:sz w:val="32"/>
          <w:szCs w:val="32"/>
          <w:lang w:eastAsia="zh-CN"/>
        </w:rPr>
        <w:t>落实离退休干部生活待遇“</w:t>
      </w:r>
      <w:r>
        <w:rPr>
          <w:rFonts w:hint="eastAsia" w:ascii="仿宋_GB2312" w:hAnsi="仿宋_GB2312" w:eastAsia="仿宋_GB2312" w:cs="仿宋_GB2312"/>
          <w:color w:val="000000"/>
          <w:sz w:val="32"/>
          <w:szCs w:val="32"/>
          <w:lang w:val="en-US" w:eastAsia="zh-CN"/>
        </w:rPr>
        <w:t>3+2”机制，对我去特困离退休干部及遗属进行帮扶</w:t>
      </w:r>
      <w:r>
        <w:rPr>
          <w:rFonts w:hint="eastAsia" w:ascii="仿宋" w:hAnsi="仿宋" w:eastAsia="仿宋" w:cs="仿宋"/>
          <w:sz w:val="28"/>
          <w:szCs w:val="28"/>
          <w:lang w:eastAsia="zh-CN"/>
        </w:rPr>
        <w:t>。</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2、项目主要实施内容和范围；</w:t>
      </w:r>
    </w:p>
    <w:p>
      <w:pPr>
        <w:spacing w:line="600" w:lineRule="exact"/>
        <w:ind w:firstLine="560" w:firstLineChars="200"/>
        <w:rPr>
          <w:rFonts w:hint="eastAsia" w:ascii="仿宋" w:hAnsi="仿宋" w:eastAsia="仿宋" w:cs="仿宋"/>
          <w:color w:val="000000"/>
          <w:sz w:val="28"/>
          <w:szCs w:val="28"/>
        </w:rPr>
      </w:pPr>
      <w:r>
        <w:rPr>
          <w:rFonts w:hint="eastAsia" w:ascii="仿宋" w:hAnsi="仿宋" w:eastAsia="仿宋" w:cs="仿宋"/>
          <w:color w:val="000000"/>
          <w:sz w:val="28"/>
          <w:szCs w:val="28"/>
          <w:lang w:eastAsia="zh-CN"/>
        </w:rPr>
        <w:t>帮助特困离退休干部及遗属解决生活方面实际困难。</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3、项目资金投入情况。</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2019年我单位</w:t>
      </w:r>
      <w:r>
        <w:rPr>
          <w:rFonts w:hint="eastAsia" w:ascii="仿宋" w:hAnsi="仿宋" w:eastAsia="仿宋" w:cs="仿宋"/>
          <w:sz w:val="28"/>
          <w:szCs w:val="28"/>
          <w:lang w:eastAsia="zh-CN"/>
        </w:rPr>
        <w:t>特困离退休干部帮扶资金</w:t>
      </w:r>
      <w:r>
        <w:rPr>
          <w:rFonts w:hint="eastAsia" w:ascii="仿宋" w:hAnsi="仿宋" w:eastAsia="仿宋" w:cs="仿宋"/>
          <w:sz w:val="28"/>
          <w:szCs w:val="28"/>
        </w:rPr>
        <w:t>项目经费资金为</w:t>
      </w:r>
      <w:r>
        <w:rPr>
          <w:rFonts w:hint="eastAsia" w:ascii="仿宋" w:hAnsi="仿宋" w:eastAsia="仿宋" w:cs="仿宋"/>
          <w:sz w:val="28"/>
          <w:szCs w:val="28"/>
          <w:lang w:val="en-US" w:eastAsia="zh-CN"/>
        </w:rPr>
        <w:t>5</w:t>
      </w:r>
      <w:r>
        <w:rPr>
          <w:rFonts w:hint="eastAsia" w:ascii="仿宋" w:hAnsi="仿宋" w:eastAsia="仿宋" w:cs="仿宋"/>
          <w:sz w:val="28"/>
          <w:szCs w:val="28"/>
        </w:rPr>
        <w:t>万元，项目资金为财政拨付，截至2019年底项目资金全部下达，资金全部支出。</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（二）项目预期绩效目标</w:t>
      </w:r>
    </w:p>
    <w:p>
      <w:pPr>
        <w:spacing w:line="600" w:lineRule="exact"/>
        <w:ind w:firstLine="560" w:firstLineChars="200"/>
        <w:rPr>
          <w:rFonts w:hint="eastAsia" w:ascii="仿宋" w:hAnsi="仿宋" w:eastAsia="仿宋" w:cs="仿宋"/>
          <w:color w:val="000000"/>
          <w:sz w:val="28"/>
          <w:szCs w:val="28"/>
        </w:rPr>
      </w:pPr>
      <w:r>
        <w:rPr>
          <w:rFonts w:hint="eastAsia" w:ascii="仿宋" w:hAnsi="仿宋" w:eastAsia="仿宋" w:cs="仿宋"/>
          <w:sz w:val="28"/>
          <w:szCs w:val="28"/>
          <w:lang w:eastAsia="zh-CN"/>
        </w:rPr>
        <w:t>特困离退休干部帮扶资金经费</w:t>
      </w:r>
      <w:r>
        <w:rPr>
          <w:rFonts w:hint="eastAsia" w:ascii="仿宋" w:hAnsi="仿宋" w:eastAsia="仿宋" w:cs="仿宋"/>
          <w:sz w:val="28"/>
          <w:szCs w:val="28"/>
        </w:rPr>
        <w:t>项目的绩效目标为：</w:t>
      </w:r>
      <w:r>
        <w:rPr>
          <w:rFonts w:hint="eastAsia" w:ascii="仿宋" w:hAnsi="仿宋" w:eastAsia="仿宋" w:cs="仿宋"/>
          <w:b w:val="0"/>
          <w:bCs/>
          <w:sz w:val="28"/>
          <w:szCs w:val="28"/>
          <w:highlight w:val="none"/>
        </w:rPr>
        <w:t>全面落实</w:t>
      </w:r>
      <w:r>
        <w:rPr>
          <w:rFonts w:hint="eastAsia" w:ascii="仿宋_GB2312" w:hAnsi="仿宋_GB2312" w:eastAsia="仿宋_GB2312" w:cs="仿宋_GB2312"/>
          <w:color w:val="000000"/>
          <w:sz w:val="32"/>
          <w:szCs w:val="32"/>
          <w:lang w:eastAsia="zh-CN"/>
        </w:rPr>
        <w:t>落实离退休干部生活待遇“</w:t>
      </w:r>
      <w:r>
        <w:rPr>
          <w:rFonts w:hint="eastAsia" w:ascii="仿宋_GB2312" w:hAnsi="仿宋_GB2312" w:eastAsia="仿宋_GB2312" w:cs="仿宋_GB2312"/>
          <w:color w:val="000000"/>
          <w:sz w:val="32"/>
          <w:szCs w:val="32"/>
          <w:lang w:val="en-US" w:eastAsia="zh-CN"/>
        </w:rPr>
        <w:t>3+2”机制，</w:t>
      </w:r>
      <w:r>
        <w:rPr>
          <w:rFonts w:hint="eastAsia" w:ascii="仿宋" w:hAnsi="仿宋" w:eastAsia="仿宋" w:cs="仿宋"/>
          <w:color w:val="000000"/>
          <w:sz w:val="28"/>
          <w:szCs w:val="28"/>
          <w:lang w:eastAsia="zh-CN"/>
        </w:rPr>
        <w:t>帮助特困离退休干部及遗属解决生活方面实际困难。</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二、绩效评价工作情况</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（一）绩效评价的组织工作</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根据《石家庄市鹿泉区区级部门预算绩效管理办法》（鹿财字[2019]65号）的要求，为较好的完成本次绩效评价工作，我单位成立了以</w:t>
      </w:r>
      <w:r>
        <w:rPr>
          <w:rFonts w:hint="eastAsia" w:ascii="仿宋" w:hAnsi="仿宋" w:eastAsia="仿宋" w:cs="仿宋"/>
          <w:sz w:val="28"/>
          <w:szCs w:val="28"/>
          <w:lang w:eastAsia="zh-CN"/>
        </w:rPr>
        <w:t>局长</w:t>
      </w:r>
      <w:r>
        <w:rPr>
          <w:rFonts w:hint="eastAsia" w:ascii="仿宋" w:hAnsi="仿宋" w:eastAsia="仿宋" w:cs="仿宋"/>
          <w:sz w:val="28"/>
          <w:szCs w:val="28"/>
        </w:rPr>
        <w:t>为组长，主管</w:t>
      </w:r>
      <w:r>
        <w:rPr>
          <w:rFonts w:hint="eastAsia" w:ascii="仿宋" w:hAnsi="仿宋" w:eastAsia="仿宋" w:cs="仿宋"/>
          <w:sz w:val="28"/>
          <w:szCs w:val="28"/>
          <w:lang w:eastAsia="zh-CN"/>
        </w:rPr>
        <w:t>局长</w:t>
      </w:r>
      <w:r>
        <w:rPr>
          <w:rFonts w:hint="eastAsia" w:ascii="仿宋" w:hAnsi="仿宋" w:eastAsia="仿宋" w:cs="仿宋"/>
          <w:sz w:val="28"/>
          <w:szCs w:val="28"/>
        </w:rPr>
        <w:t>为副组长，各相关科室负责人为成员的绩效评价小组，组织相关人员对我单位2019年</w:t>
      </w:r>
      <w:r>
        <w:rPr>
          <w:rFonts w:hint="eastAsia" w:ascii="仿宋" w:hAnsi="仿宋" w:eastAsia="仿宋" w:cs="仿宋"/>
          <w:sz w:val="28"/>
          <w:szCs w:val="28"/>
          <w:lang w:eastAsia="zh-CN"/>
        </w:rPr>
        <w:t>特困离退休干部帮扶资金经费</w:t>
      </w:r>
      <w:r>
        <w:rPr>
          <w:rFonts w:hint="eastAsia" w:ascii="仿宋" w:hAnsi="仿宋" w:eastAsia="仿宋" w:cs="仿宋"/>
          <w:sz w:val="28"/>
          <w:szCs w:val="28"/>
        </w:rPr>
        <w:t xml:space="preserve">项目进行了绩效评价。  </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（二）绩效评价的方法和过程</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绩效评价小组共同讨论、组织自评报告，通过查阅资料，现场核实，调查研究等方式，严格按照文件要求，实事求是、客观公正地进行本次绩效评价工作。绩效评价小组成员通过加强学习和探讨，克服了时间紧，任务重等诸多困难，按照文件要求完成了本次绩效自评工作。</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（三）建立绩效评价指标体系</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1、产出指标：</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（1）实际完成率：我单位2019年</w:t>
      </w:r>
      <w:r>
        <w:rPr>
          <w:rFonts w:hint="eastAsia" w:ascii="仿宋" w:hAnsi="仿宋" w:eastAsia="仿宋" w:cs="仿宋"/>
          <w:sz w:val="28"/>
          <w:szCs w:val="28"/>
          <w:lang w:eastAsia="zh-CN"/>
        </w:rPr>
        <w:t>特困离退休干部帮扶资金</w:t>
      </w:r>
      <w:r>
        <w:rPr>
          <w:rFonts w:hint="eastAsia" w:ascii="仿宋" w:hAnsi="仿宋" w:eastAsia="仿宋" w:cs="仿宋"/>
          <w:sz w:val="28"/>
          <w:szCs w:val="28"/>
        </w:rPr>
        <w:t>经费项目实际完成率为100%；</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（2）完成及时率：我单位2019年</w:t>
      </w:r>
      <w:r>
        <w:rPr>
          <w:rFonts w:hint="eastAsia" w:ascii="仿宋" w:hAnsi="仿宋" w:eastAsia="仿宋" w:cs="仿宋"/>
          <w:sz w:val="28"/>
          <w:szCs w:val="28"/>
          <w:lang w:eastAsia="zh-CN"/>
        </w:rPr>
        <w:t>特困离退休干部帮扶资金</w:t>
      </w:r>
      <w:r>
        <w:rPr>
          <w:rFonts w:hint="eastAsia" w:ascii="仿宋" w:hAnsi="仿宋" w:eastAsia="仿宋" w:cs="仿宋"/>
          <w:sz w:val="28"/>
          <w:szCs w:val="28"/>
        </w:rPr>
        <w:t>经费项目完成及时率达</w:t>
      </w:r>
      <w:r>
        <w:rPr>
          <w:rFonts w:hint="eastAsia" w:ascii="仿宋" w:hAnsi="仿宋" w:eastAsia="仿宋" w:cs="仿宋"/>
          <w:sz w:val="28"/>
          <w:szCs w:val="28"/>
          <w:lang w:val="en-US" w:eastAsia="zh-CN"/>
        </w:rPr>
        <w:t>100</w:t>
      </w:r>
      <w:r>
        <w:rPr>
          <w:rFonts w:hint="eastAsia" w:ascii="仿宋" w:hAnsi="仿宋" w:eastAsia="仿宋" w:cs="仿宋"/>
          <w:sz w:val="28"/>
          <w:szCs w:val="28"/>
        </w:rPr>
        <w:t>%；</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（3）质量达标率：我单位2019年</w:t>
      </w:r>
      <w:r>
        <w:rPr>
          <w:rFonts w:hint="eastAsia" w:ascii="仿宋" w:hAnsi="仿宋" w:eastAsia="仿宋" w:cs="仿宋"/>
          <w:sz w:val="28"/>
          <w:szCs w:val="28"/>
          <w:lang w:eastAsia="zh-CN"/>
        </w:rPr>
        <w:t>特困离退休干部帮扶资金</w:t>
      </w:r>
      <w:r>
        <w:rPr>
          <w:rFonts w:hint="eastAsia" w:ascii="仿宋" w:hAnsi="仿宋" w:eastAsia="仿宋" w:cs="仿宋"/>
          <w:sz w:val="28"/>
          <w:szCs w:val="28"/>
        </w:rPr>
        <w:t>经费项目质量达标率达95%以上；</w:t>
      </w:r>
    </w:p>
    <w:p>
      <w:pPr>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eastAsia="zh-CN"/>
        </w:rPr>
        <w:t>（四）项目效果：离退休干部政治、生活待遇得到落实，企业离休干部和副处级以上</w:t>
      </w:r>
      <w:r>
        <w:rPr>
          <w:rFonts w:hint="eastAsia" w:ascii="仿宋" w:hAnsi="仿宋" w:eastAsia="仿宋" w:cs="仿宋"/>
          <w:b w:val="0"/>
          <w:bCs w:val="0"/>
          <w:sz w:val="28"/>
          <w:szCs w:val="28"/>
          <w:highlight w:val="none"/>
          <w:lang w:val="en-US" w:eastAsia="zh-CN"/>
        </w:rPr>
        <w:t>老干部充分感受党和政府的关怀。</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2、效果指标：</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eastAsia="zh-CN"/>
        </w:rPr>
        <w:t>老干部</w:t>
      </w:r>
      <w:r>
        <w:rPr>
          <w:rFonts w:hint="eastAsia" w:ascii="仿宋" w:hAnsi="仿宋" w:eastAsia="仿宋" w:cs="仿宋"/>
          <w:sz w:val="28"/>
          <w:szCs w:val="28"/>
        </w:rPr>
        <w:t>满意度：根据实际调查走访，我单位2019年企业离休公用经费及老干部专项活动经费项目</w:t>
      </w:r>
      <w:r>
        <w:rPr>
          <w:rFonts w:hint="eastAsia" w:ascii="仿宋" w:hAnsi="仿宋" w:eastAsia="仿宋" w:cs="仿宋"/>
          <w:sz w:val="28"/>
          <w:szCs w:val="28"/>
          <w:lang w:eastAsia="zh-CN"/>
        </w:rPr>
        <w:t>老干部</w:t>
      </w:r>
      <w:r>
        <w:rPr>
          <w:rFonts w:hint="eastAsia" w:ascii="仿宋" w:hAnsi="仿宋" w:eastAsia="仿宋" w:cs="仿宋"/>
          <w:sz w:val="28"/>
          <w:szCs w:val="28"/>
        </w:rPr>
        <w:t>满意度达9</w:t>
      </w:r>
      <w:r>
        <w:rPr>
          <w:rFonts w:hint="eastAsia" w:ascii="仿宋" w:hAnsi="仿宋" w:eastAsia="仿宋" w:cs="仿宋"/>
          <w:sz w:val="28"/>
          <w:szCs w:val="28"/>
          <w:lang w:val="en-US" w:eastAsia="zh-CN"/>
        </w:rPr>
        <w:t>5</w:t>
      </w:r>
      <w:r>
        <w:rPr>
          <w:rFonts w:hint="eastAsia" w:ascii="仿宋" w:hAnsi="仿宋" w:eastAsia="仿宋" w:cs="仿宋"/>
          <w:sz w:val="28"/>
          <w:szCs w:val="28"/>
        </w:rPr>
        <w:t>%以上；</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（2）社会效益：</w:t>
      </w:r>
      <w:r>
        <w:rPr>
          <w:rFonts w:hint="eastAsia" w:ascii="仿宋" w:hAnsi="仿宋" w:eastAsia="仿宋" w:cs="仿宋"/>
          <w:sz w:val="28"/>
          <w:szCs w:val="28"/>
          <w:lang w:eastAsia="zh-CN"/>
        </w:rPr>
        <w:t>走访慰问老干部</w:t>
      </w:r>
      <w:r>
        <w:rPr>
          <w:rFonts w:hint="eastAsia" w:ascii="仿宋" w:hAnsi="仿宋" w:eastAsia="仿宋" w:cs="仿宋"/>
          <w:sz w:val="28"/>
          <w:szCs w:val="28"/>
          <w:lang w:val="en-US" w:eastAsia="zh-CN"/>
        </w:rPr>
        <w:t>84人，</w:t>
      </w:r>
      <w:r>
        <w:rPr>
          <w:rFonts w:hint="eastAsia" w:ascii="仿宋" w:hAnsi="仿宋" w:eastAsia="仿宋" w:cs="仿宋"/>
          <w:b w:val="0"/>
          <w:bCs/>
          <w:sz w:val="28"/>
          <w:szCs w:val="28"/>
          <w:highlight w:val="none"/>
          <w:lang w:eastAsia="zh-CN"/>
        </w:rPr>
        <w:t>组织召开处级老干部情况通报及座谈会各</w:t>
      </w:r>
      <w:r>
        <w:rPr>
          <w:rFonts w:hint="eastAsia" w:ascii="仿宋" w:hAnsi="仿宋" w:eastAsia="仿宋" w:cs="仿宋"/>
          <w:b w:val="0"/>
          <w:bCs/>
          <w:sz w:val="28"/>
          <w:szCs w:val="28"/>
          <w:highlight w:val="none"/>
          <w:lang w:val="en-US" w:eastAsia="zh-CN"/>
        </w:rPr>
        <w:t>1次</w:t>
      </w:r>
      <w:r>
        <w:rPr>
          <w:rFonts w:hint="eastAsia" w:ascii="仿宋" w:hAnsi="仿宋" w:eastAsia="仿宋" w:cs="仿宋"/>
          <w:sz w:val="28"/>
          <w:szCs w:val="28"/>
          <w:lang w:val="en-US" w:eastAsia="zh-CN"/>
        </w:rPr>
        <w:t>。</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三、项目执行及绩效实现情况</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（一）项目投入</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1、项目立项情况分析。2019年我单位企业离休公用经费及老干部专项活动经费项目立项规范、绩效目标合理、绩效指标明确；</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2、财务管理。2019年我单位企业离休公用经费及老干部专项活动经费项目管理制度健全、资金使用合规、财务监控有效；</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（三）项目产出</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2019年我单位专项活动经费项目实际完成率，完成及时率，质量达标率均≥95%，成本节约率为0%；</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（四）项目效果</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2019年我单位专项活动经费项目的实施与我单位的长期规划、年度工作目标相一致，项目的实施具有一定的社会效益，受益群体为</w:t>
      </w:r>
      <w:r>
        <w:rPr>
          <w:rFonts w:hint="eastAsia" w:ascii="仿宋" w:hAnsi="仿宋" w:eastAsia="仿宋" w:cs="仿宋"/>
          <w:sz w:val="28"/>
          <w:szCs w:val="28"/>
          <w:lang w:eastAsia="zh-CN"/>
        </w:rPr>
        <w:t>离退休干部</w:t>
      </w:r>
      <w:r>
        <w:rPr>
          <w:rFonts w:hint="eastAsia" w:ascii="仿宋" w:hAnsi="仿宋" w:eastAsia="仿宋" w:cs="仿宋"/>
          <w:sz w:val="28"/>
          <w:szCs w:val="28"/>
        </w:rPr>
        <w:t>，最终达到让</w:t>
      </w:r>
      <w:r>
        <w:rPr>
          <w:rFonts w:hint="eastAsia" w:ascii="仿宋" w:hAnsi="仿宋" w:eastAsia="仿宋" w:cs="仿宋"/>
          <w:sz w:val="28"/>
          <w:szCs w:val="28"/>
          <w:lang w:eastAsia="zh-CN"/>
        </w:rPr>
        <w:t>老干部</w:t>
      </w:r>
      <w:r>
        <w:rPr>
          <w:rFonts w:hint="eastAsia" w:ascii="仿宋" w:hAnsi="仿宋" w:eastAsia="仿宋" w:cs="仿宋"/>
          <w:sz w:val="28"/>
          <w:szCs w:val="28"/>
        </w:rPr>
        <w:t>满意。</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四、项目综合评价结论和评价等级</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根据项目执行情况和项目绩效情况，我单位2019年企业离休公用经费及老干部专项活动经费项目综合绩效评价等级为优秀。</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五、存在的问题及改进措施。</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（一）项目存在的主要问题</w:t>
      </w:r>
    </w:p>
    <w:p>
      <w:pPr>
        <w:ind w:firstLine="560" w:firstLineChars="200"/>
        <w:rPr>
          <w:rFonts w:hint="eastAsia" w:ascii="仿宋" w:hAnsi="仿宋" w:eastAsia="仿宋" w:cs="仿宋"/>
          <w:sz w:val="28"/>
          <w:szCs w:val="28"/>
        </w:rPr>
      </w:pPr>
      <w:r>
        <w:rPr>
          <w:rFonts w:hint="eastAsia" w:ascii="仿宋" w:hAnsi="仿宋" w:eastAsia="仿宋" w:cs="仿宋"/>
          <w:sz w:val="28"/>
          <w:szCs w:val="28"/>
          <w:lang w:eastAsia="zh-CN"/>
        </w:rPr>
        <w:t>随着老干部人数逐年增加，</w:t>
      </w:r>
      <w:r>
        <w:rPr>
          <w:rFonts w:hint="eastAsia" w:ascii="仿宋" w:hAnsi="仿宋" w:eastAsia="仿宋" w:cs="仿宋"/>
          <w:sz w:val="28"/>
          <w:szCs w:val="28"/>
        </w:rPr>
        <w:t>我单位</w:t>
      </w:r>
      <w:r>
        <w:rPr>
          <w:rFonts w:hint="eastAsia" w:ascii="仿宋" w:hAnsi="仿宋" w:eastAsia="仿宋" w:cs="仿宋"/>
          <w:sz w:val="28"/>
          <w:szCs w:val="28"/>
          <w:lang w:eastAsia="zh-CN"/>
        </w:rPr>
        <w:t>管理服务人员年龄偏大，存在管理服务不到位问题</w:t>
      </w:r>
      <w:r>
        <w:rPr>
          <w:rFonts w:hint="eastAsia" w:ascii="仿宋" w:hAnsi="仿宋" w:eastAsia="仿宋" w:cs="仿宋"/>
          <w:sz w:val="28"/>
          <w:szCs w:val="28"/>
        </w:rPr>
        <w:t>。</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（二）改进措施或建议</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建议</w:t>
      </w:r>
      <w:r>
        <w:rPr>
          <w:rFonts w:hint="eastAsia" w:ascii="仿宋" w:hAnsi="仿宋" w:eastAsia="仿宋" w:cs="仿宋"/>
          <w:sz w:val="28"/>
          <w:szCs w:val="28"/>
          <w:lang w:eastAsia="zh-CN"/>
        </w:rPr>
        <w:t>增加年轻管理服务人员，</w:t>
      </w:r>
      <w:r>
        <w:rPr>
          <w:rFonts w:hint="eastAsia" w:ascii="仿宋" w:hAnsi="仿宋" w:eastAsia="仿宋" w:cs="仿宋"/>
          <w:sz w:val="28"/>
          <w:szCs w:val="28"/>
        </w:rPr>
        <w:t>财政部门</w:t>
      </w:r>
      <w:r>
        <w:rPr>
          <w:rFonts w:hint="eastAsia" w:ascii="仿宋" w:hAnsi="仿宋" w:eastAsia="仿宋" w:cs="仿宋"/>
          <w:sz w:val="28"/>
          <w:szCs w:val="28"/>
          <w:lang w:eastAsia="zh-CN"/>
        </w:rPr>
        <w:t>继续</w:t>
      </w:r>
      <w:r>
        <w:rPr>
          <w:rFonts w:hint="eastAsia" w:ascii="仿宋" w:hAnsi="仿宋" w:eastAsia="仿宋" w:cs="仿宋"/>
          <w:sz w:val="28"/>
          <w:szCs w:val="28"/>
        </w:rPr>
        <w:t>增加财政投入力度</w:t>
      </w:r>
      <w:r>
        <w:rPr>
          <w:rFonts w:hint="eastAsia" w:ascii="仿宋" w:hAnsi="仿宋" w:eastAsia="仿宋" w:cs="仿宋"/>
          <w:sz w:val="28"/>
          <w:szCs w:val="28"/>
          <w:lang w:eastAsia="zh-CN"/>
        </w:rPr>
        <w:t>。</w:t>
      </w:r>
    </w:p>
    <w:p>
      <w:pPr>
        <w:ind w:firstLine="560" w:firstLineChars="200"/>
        <w:rPr>
          <w:rFonts w:hint="eastAsia" w:ascii="仿宋" w:hAnsi="仿宋" w:eastAsia="仿宋" w:cs="仿宋"/>
          <w:sz w:val="28"/>
          <w:szCs w:val="28"/>
        </w:rPr>
      </w:pPr>
    </w:p>
    <w:p>
      <w:pPr>
        <w:ind w:firstLine="560" w:firstLineChars="200"/>
        <w:rPr>
          <w:rFonts w:hint="eastAsia" w:ascii="仿宋" w:hAnsi="仿宋" w:eastAsia="仿宋" w:cs="仿宋"/>
          <w:sz w:val="28"/>
          <w:szCs w:val="28"/>
        </w:rPr>
      </w:pPr>
    </w:p>
    <w:p>
      <w:pPr>
        <w:ind w:firstLine="560" w:firstLineChars="200"/>
        <w:jc w:val="center"/>
        <w:rPr>
          <w:rFonts w:hint="eastAsia" w:ascii="仿宋" w:hAnsi="仿宋" w:eastAsia="仿宋" w:cs="仿宋"/>
          <w:sz w:val="28"/>
          <w:szCs w:val="28"/>
        </w:rPr>
      </w:pP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石家庄市鹿泉区</w:t>
      </w:r>
      <w:r>
        <w:rPr>
          <w:rFonts w:hint="eastAsia" w:ascii="仿宋" w:hAnsi="仿宋" w:eastAsia="仿宋" w:cs="仿宋"/>
          <w:sz w:val="28"/>
          <w:szCs w:val="28"/>
          <w:lang w:eastAsia="zh-CN"/>
        </w:rPr>
        <w:t>委老干部局</w:t>
      </w:r>
    </w:p>
    <w:p>
      <w:pPr>
        <w:ind w:right="560" w:firstLine="560" w:firstLineChars="200"/>
        <w:jc w:val="center"/>
        <w:rPr>
          <w:rFonts w:hint="eastAsia" w:ascii="仿宋" w:hAnsi="仿宋" w:eastAsia="仿宋" w:cs="仿宋"/>
          <w:sz w:val="28"/>
          <w:szCs w:val="28"/>
        </w:rPr>
      </w:pPr>
      <w:r>
        <w:rPr>
          <w:rFonts w:hint="eastAsia" w:ascii="仿宋" w:hAnsi="仿宋" w:eastAsia="仿宋" w:cs="仿宋"/>
          <w:sz w:val="28"/>
          <w:szCs w:val="28"/>
        </w:rPr>
        <w:t xml:space="preserve">                            2020年1月</w:t>
      </w:r>
      <w:r>
        <w:rPr>
          <w:rFonts w:hint="eastAsia" w:ascii="仿宋" w:hAnsi="仿宋" w:eastAsia="仿宋" w:cs="仿宋"/>
          <w:sz w:val="28"/>
          <w:szCs w:val="28"/>
          <w:lang w:val="en-US" w:eastAsia="zh-CN"/>
        </w:rPr>
        <w:t>6</w:t>
      </w:r>
      <w:r>
        <w:rPr>
          <w:rFonts w:hint="eastAsia" w:ascii="仿宋" w:hAnsi="仿宋" w:eastAsia="仿宋" w:cs="仿宋"/>
          <w:sz w:val="28"/>
          <w:szCs w:val="28"/>
        </w:rPr>
        <w:t>日</w:t>
      </w:r>
    </w:p>
    <w:p>
      <w:pPr>
        <w:ind w:firstLine="560" w:firstLineChars="200"/>
        <w:rPr>
          <w:rFonts w:ascii="仿宋" w:hAnsi="仿宋" w:eastAsia="仿宋"/>
          <w:sz w:val="28"/>
          <w:szCs w:val="28"/>
        </w:rPr>
      </w:pPr>
    </w:p>
    <w:p>
      <w:pPr>
        <w:ind w:firstLine="560" w:firstLineChars="200"/>
        <w:rPr>
          <w:rFonts w:ascii="仿宋" w:hAnsi="仿宋" w:eastAsia="仿宋"/>
          <w:sz w:val="28"/>
          <w:szCs w:val="28"/>
        </w:rPr>
      </w:pPr>
    </w:p>
    <w:p>
      <w:pPr>
        <w:ind w:firstLine="560" w:firstLineChars="200"/>
        <w:rPr>
          <w:rFonts w:ascii="仿宋" w:hAnsi="仿宋" w:eastAsia="仿宋"/>
          <w:sz w:val="28"/>
          <w:szCs w:val="28"/>
        </w:rPr>
      </w:pPr>
    </w:p>
    <w:p/>
    <w:p/>
    <w:p/>
    <w:sectPr>
      <w:headerReference r:id="rId3" w:type="default"/>
      <w:footerReference r:id="rId4" w:type="default"/>
      <w:pgSz w:w="11906" w:h="16838"/>
      <w:pgMar w:top="1418" w:right="1701" w:bottom="1134"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56477D"/>
    <w:rsid w:val="56495FE7"/>
    <w:rsid w:val="725647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2020-01-06T07:14:00Z</dcterms:created>
  <dc:creator>pc-1</dc:creator>
  <cp:lastModifiedBy>pc-1</cp:lastModifiedBy>
  <dcterms:modified xsi:type="dcterms:W3CDTF">2020-01-06T07:33:42Z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