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非公企业和社会组织党建工作经费项目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both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非公企业和社会组织党建工作经费项目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项目实施单位：区委组织部。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2.项目主要实施内容和范围：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（1）办公经费：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根据市委组织部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shd w:val="clear" w:color="auto" w:fill="auto"/>
          <w:lang w:val="en-US" w:eastAsia="zh-CN"/>
        </w:rPr>
        <w:t>《</w:t>
      </w:r>
      <w:r>
        <w:rPr>
          <w:rFonts w:hint="eastAsia" w:ascii="仿宋_GB2312" w:hAnsi="仿宋_GB2312" w:eastAsia="仿宋_GB2312"/>
          <w:color w:val="auto"/>
          <w:sz w:val="32"/>
          <w:shd w:val="clear" w:color="auto" w:fill="auto"/>
        </w:rPr>
        <w:t>关于</w:t>
      </w:r>
      <w:r>
        <w:rPr>
          <w:rFonts w:hint="eastAsia" w:ascii="仿宋_GB2312" w:hAnsi="仿宋_GB2312" w:eastAsia="仿宋_GB2312"/>
          <w:color w:val="auto"/>
          <w:sz w:val="32"/>
          <w:shd w:val="clear" w:color="auto" w:fill="auto"/>
          <w:lang w:eastAsia="zh-CN"/>
        </w:rPr>
        <w:t>印发</w:t>
      </w:r>
      <w:r>
        <w:rPr>
          <w:rFonts w:hint="eastAsia" w:ascii="仿宋_GB2312" w:hAnsi="仿宋_GB2312" w:eastAsia="仿宋_GB2312"/>
          <w:color w:val="auto"/>
          <w:sz w:val="32"/>
          <w:shd w:val="clear" w:color="auto" w:fill="auto"/>
          <w:lang w:val="en-US" w:eastAsia="zh-CN"/>
        </w:rPr>
        <w:t>&lt;关于加强非公企业和社会组织党组织建设突出作用发挥的实施方案&gt;的通知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shd w:val="clear" w:color="auto" w:fill="auto"/>
          <w:lang w:val="en-US" w:eastAsia="zh-CN"/>
        </w:rPr>
        <w:t>》（石组字[2018]17号）要求，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2019年每季度开展一次实地调研排查，全面摸清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624家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非公企业和社会组织基本概况、党建工作开展等情况，及时更新完善党建工作台账，扎实推进“两个覆盖”工作的有效开展。其中办公用品耗材、印刷文件材料等所需办公经费3万元。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（2）培训经费：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根据省委组织部《河北省非公企业和社会组织党组织书记、党建工作指导员和党员队伍培训规划（2018—2020年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）》（冀组发[2018]15号）文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件要求，分别于2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019年6月份、12月份组织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安排对全区非公企业和社会组织党组织书记、党务工作者召开培训班，共计5万元。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3.项目资金投入情况：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（1）办公经费：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2019年3月、6月、9月、12月对我区非公企业和社会组织进行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常态化摸底排查，办公费、印刷费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等所需办公经费共计3万元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（2）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培训经费：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019年6月、12月组织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安排对全区非公企业和社会组织党组织书记、党务工作者召开培训班，租车费用、培训场地费用、资料费用等培训费用共计5万元。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sz w:val="32"/>
          <w:szCs w:val="32"/>
        </w:rPr>
        <w:t>通过</w:t>
      </w:r>
      <w:r>
        <w:rPr>
          <w:rFonts w:hint="eastAsia" w:ascii="仿宋_GB2312" w:eastAsia="仿宋_GB2312"/>
          <w:sz w:val="32"/>
          <w:szCs w:val="32"/>
          <w:lang w:eastAsia="zh-CN"/>
        </w:rPr>
        <w:t>对非公企业和社会组织排底摸查，及时掌握我区非公企业和社会组织动态变化情况，确保台账上的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624家</w:t>
      </w:r>
      <w:r>
        <w:rPr>
          <w:rFonts w:hint="eastAsia" w:ascii="仿宋_GB2312" w:eastAsia="仿宋_GB2312"/>
          <w:sz w:val="32"/>
          <w:szCs w:val="32"/>
          <w:lang w:eastAsia="zh-CN"/>
        </w:rPr>
        <w:t>非公企业和社会组织党组织有效覆盖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sz w:val="32"/>
          <w:szCs w:val="32"/>
        </w:rPr>
        <w:t>通过召开</w:t>
      </w:r>
      <w:r>
        <w:rPr>
          <w:rFonts w:hint="eastAsia" w:ascii="仿宋_GB2312" w:eastAsia="仿宋_GB2312"/>
          <w:sz w:val="32"/>
          <w:szCs w:val="32"/>
          <w:lang w:eastAsia="zh-CN"/>
        </w:rPr>
        <w:t>两</w:t>
      </w:r>
      <w:r>
        <w:rPr>
          <w:rFonts w:hint="eastAsia" w:ascii="仿宋_GB2312" w:eastAsia="仿宋_GB2312"/>
          <w:sz w:val="32"/>
          <w:szCs w:val="32"/>
        </w:rPr>
        <w:t>期非公党建培训班，</w:t>
      </w:r>
      <w:r>
        <w:rPr>
          <w:rFonts w:hint="eastAsia" w:ascii="仿宋_GB2312" w:eastAsia="仿宋_GB2312"/>
          <w:sz w:val="32"/>
          <w:szCs w:val="32"/>
          <w:lang w:eastAsia="zh-CN"/>
        </w:rPr>
        <w:t>保证非公党组织书记、党务工作者全部轮训一遍，</w:t>
      </w:r>
      <w:r>
        <w:rPr>
          <w:rFonts w:hint="eastAsia" w:ascii="仿宋_GB2312" w:eastAsia="仿宋_GB2312"/>
          <w:sz w:val="32"/>
          <w:szCs w:val="32"/>
        </w:rPr>
        <w:t>进一步提高</w:t>
      </w:r>
      <w:r>
        <w:rPr>
          <w:rFonts w:hint="eastAsia" w:ascii="仿宋_GB2312" w:eastAsia="仿宋_GB2312"/>
          <w:sz w:val="32"/>
          <w:szCs w:val="32"/>
          <w:lang w:eastAsia="zh-CN"/>
        </w:rPr>
        <w:t>非公</w:t>
      </w:r>
      <w:r>
        <w:rPr>
          <w:rFonts w:hint="eastAsia" w:ascii="仿宋_GB2312" w:eastAsia="仿宋_GB2312"/>
          <w:sz w:val="32"/>
          <w:szCs w:val="32"/>
        </w:rPr>
        <w:t>党组织书记</w:t>
      </w:r>
      <w:r>
        <w:rPr>
          <w:rFonts w:hint="eastAsia" w:ascii="仿宋_GB2312" w:eastAsia="仿宋_GB2312"/>
          <w:sz w:val="32"/>
          <w:szCs w:val="32"/>
          <w:lang w:eastAsia="zh-CN"/>
        </w:rPr>
        <w:t>、党务工作者的</w:t>
      </w:r>
      <w:r>
        <w:rPr>
          <w:rFonts w:hint="eastAsia" w:ascii="仿宋_GB2312" w:eastAsia="仿宋_GB2312"/>
          <w:sz w:val="32"/>
          <w:szCs w:val="32"/>
        </w:rPr>
        <w:t>党建理论素养和业务工作水平。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二、绩效评价工作情况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600" w:lineRule="exact"/>
        <w:ind w:firstLine="64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1.绩效评价的组织工作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600" w:lineRule="exact"/>
        <w:ind w:firstLine="640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按照属地管理和归口管理原则，划分成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17个工作小组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每季度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对所辖内的非公企业和社会组织进行摸底排查，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及时更新完善非公党建工作台账。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600" w:lineRule="exact"/>
        <w:ind w:firstLine="64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2.建立绩效评价指标体系</w:t>
      </w:r>
    </w:p>
    <w:p>
      <w:pPr>
        <w:ind w:firstLine="640" w:firstLineChars="20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（1）绩效目标：组织开展全区非公企业和社会组织摸底排查工作，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办公用品耗材、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印刷党建材料等共计3万元；召开2期培训班，人数400人次，共计5万元。</w:t>
      </w:r>
    </w:p>
    <w:p>
      <w:pPr>
        <w:ind w:firstLine="640" w:firstLineChars="20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（2）产出指标：</w:t>
      </w:r>
    </w:p>
    <w:p>
      <w:pPr>
        <w:ind w:firstLine="640" w:firstLineChars="200"/>
        <w:jc w:val="both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非公企业党组织覆盖率（已建党组织的非公企业/全区非公企业总数）</w:t>
      </w:r>
      <w:r>
        <w:rPr>
          <w:rFonts w:hint="eastAsia" w:ascii="仿宋_GB2312" w:hAnsi="仿宋_GB2312" w:eastAsia="仿宋_GB2312" w:cs="仿宋_GB2312"/>
          <w:sz w:val="32"/>
          <w:szCs w:val="32"/>
        </w:rPr>
        <w:t>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90%；</w:t>
      </w:r>
    </w:p>
    <w:p>
      <w:pPr>
        <w:ind w:firstLine="640" w:firstLineChars="200"/>
        <w:jc w:val="both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社会组织党组织覆盖率（已建党组织的社会组织/全区社会组织总数）</w:t>
      </w:r>
      <w:r>
        <w:rPr>
          <w:rFonts w:hint="eastAsia" w:ascii="仿宋_GB2312" w:hAnsi="仿宋_GB2312" w:eastAsia="仿宋_GB2312" w:cs="仿宋_GB2312"/>
          <w:sz w:val="32"/>
          <w:szCs w:val="32"/>
        </w:rPr>
        <w:t>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90%；</w:t>
      </w:r>
    </w:p>
    <w:p>
      <w:pPr>
        <w:ind w:firstLine="640" w:firstLineChars="200"/>
        <w:jc w:val="both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办公、印刷耗材比例（实际耗材量/计划耗材量）</w:t>
      </w:r>
      <w:r>
        <w:rPr>
          <w:rFonts w:hint="eastAsia" w:ascii="仿宋_GB2312" w:hAnsi="仿宋_GB2312" w:eastAsia="仿宋_GB2312" w:cs="仿宋_GB2312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80%；</w:t>
      </w:r>
    </w:p>
    <w:p>
      <w:pPr>
        <w:ind w:firstLine="640" w:firstLineChars="20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（3）效果指标：</w:t>
      </w:r>
    </w:p>
    <w:p>
      <w:pPr>
        <w:ind w:firstLine="640" w:firstLineChars="20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非公企业和社会组织党组织书记培训覆盖率（非公企业和社会组织党组织书记培训人数/全区非公企业和社会组织党组织书记人数）</w:t>
      </w:r>
      <w:r>
        <w:rPr>
          <w:rFonts w:hint="eastAsia" w:ascii="仿宋_GB2312" w:hAnsi="仿宋_GB2312" w:eastAsia="仿宋_GB2312" w:cs="仿宋_GB2312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</w:rPr>
        <w:t>8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0%；</w:t>
      </w:r>
    </w:p>
    <w:p>
      <w:pPr>
        <w:ind w:firstLine="640" w:firstLineChars="200"/>
        <w:jc w:val="both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党建工作满意度（问卷调查非公企业和社会组织党员群众对党建工作的满意率）</w:t>
      </w:r>
      <w:r>
        <w:rPr>
          <w:rFonts w:hint="eastAsia" w:ascii="仿宋_GB2312" w:hAnsi="仿宋_GB2312" w:eastAsia="仿宋_GB2312" w:cs="仿宋_GB2312"/>
          <w:sz w:val="32"/>
          <w:szCs w:val="32"/>
        </w:rPr>
        <w:t>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90%。</w:t>
      </w:r>
    </w:p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根据市委组织部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shd w:val="clear" w:color="auto" w:fill="auto"/>
          <w:lang w:val="en-US" w:eastAsia="zh-CN"/>
        </w:rPr>
        <w:t>《</w:t>
      </w:r>
      <w:r>
        <w:rPr>
          <w:rFonts w:hint="eastAsia" w:ascii="仿宋_GB2312" w:hAnsi="仿宋_GB2312" w:eastAsia="仿宋_GB2312"/>
          <w:color w:val="auto"/>
          <w:sz w:val="32"/>
          <w:shd w:val="clear" w:color="auto" w:fill="auto"/>
        </w:rPr>
        <w:t>关于</w:t>
      </w:r>
      <w:r>
        <w:rPr>
          <w:rFonts w:hint="eastAsia" w:ascii="仿宋_GB2312" w:hAnsi="仿宋_GB2312" w:eastAsia="仿宋_GB2312"/>
          <w:color w:val="auto"/>
          <w:sz w:val="32"/>
          <w:shd w:val="clear" w:color="auto" w:fill="auto"/>
          <w:lang w:eastAsia="zh-CN"/>
        </w:rPr>
        <w:t>印发</w:t>
      </w:r>
      <w:r>
        <w:rPr>
          <w:rFonts w:hint="eastAsia" w:ascii="仿宋_GB2312" w:hAnsi="仿宋_GB2312" w:eastAsia="仿宋_GB2312"/>
          <w:color w:val="auto"/>
          <w:sz w:val="32"/>
          <w:shd w:val="clear" w:color="auto" w:fill="auto"/>
          <w:lang w:val="en-US" w:eastAsia="zh-CN"/>
        </w:rPr>
        <w:t>&lt;关于加强非公企业和社会组织党组织建设突出作用发挥的实施方案&gt;的通知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shd w:val="clear" w:color="auto" w:fill="auto"/>
          <w:lang w:val="en-US" w:eastAsia="zh-CN"/>
        </w:rPr>
        <w:t>》（石组字[2018]17号）、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省委组织部《河北省非公企业和社会组织党组织书记、党建工作指导员和党员队伍培训规划（2018—2020年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）》（冀组发[2018]15号）文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件要求，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对我区非公企业和社会组织进行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常态化摸底排查和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召开全区非公企业和社会组织党组织书记、党务工作者培训班，以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非公企业和社会组织党组织覆盖率、非公企业和社会组织党组织书记培训覆盖率、办公、印刷耗材比例等反映项目绩效目标明细化情况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。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资金到位率=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（实际到位资金/计划投入资金）×100%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</w:t>
      </w: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到位及时率=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（及时到位资金/应到位资金）×100%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numPr>
          <w:ilvl w:val="0"/>
          <w:numId w:val="0"/>
        </w:num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1.业务管理情况分析。业务管理制度健全、制度执行有效、项目质量可控，相关资料齐全并归档，人员条件、信息反馈等及时落实到位。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项目实施单位的财务制度健全，用以反映和考核财务管理制度对资金规范、安全运行的保障情况。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资金使用合规、财务监控有效，实现了专款专用，资金拨付有完整的审批程序和手续。</w:t>
      </w:r>
    </w:p>
    <w:p>
      <w:pPr>
        <w:numPr>
          <w:ilvl w:val="0"/>
          <w:numId w:val="0"/>
        </w:numP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numPr>
          <w:ilvl w:val="0"/>
          <w:numId w:val="0"/>
        </w:numPr>
        <w:ind w:firstLine="640" w:firstLineChars="200"/>
        <w:rPr>
          <w:rFonts w:hint="default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实际完成率=（实际产出数/计划产出数）×100%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=100%；</w:t>
      </w:r>
    </w:p>
    <w:p>
      <w:pPr>
        <w:numPr>
          <w:ilvl w:val="0"/>
          <w:numId w:val="0"/>
        </w:numPr>
        <w:ind w:firstLine="640" w:firstLineChars="200"/>
        <w:rPr>
          <w:rFonts w:hint="default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完成及时率=[（计划完成时间-实际完成时间）/计划完成时间]×100%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=100%；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质量达标率=（质量达标产出数/实际产出数）×100%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sz w:val="32"/>
          <w:szCs w:val="32"/>
        </w:rPr>
        <w:t>通过</w:t>
      </w:r>
      <w:r>
        <w:rPr>
          <w:rFonts w:hint="eastAsia" w:ascii="仿宋_GB2312" w:eastAsia="仿宋_GB2312"/>
          <w:sz w:val="32"/>
          <w:szCs w:val="32"/>
          <w:lang w:eastAsia="zh-CN"/>
        </w:rPr>
        <w:t>对非公企业和社会组织排底摸查，及时掌握我区非公企业和社会组织动态变化情况，确保台账上的非公企业和社会组织党组织有效覆盖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sz w:val="32"/>
          <w:szCs w:val="32"/>
        </w:rPr>
        <w:t>通过召开</w:t>
      </w:r>
      <w:r>
        <w:rPr>
          <w:rFonts w:hint="eastAsia" w:ascii="仿宋_GB2312" w:eastAsia="仿宋_GB2312"/>
          <w:sz w:val="32"/>
          <w:szCs w:val="32"/>
          <w:lang w:eastAsia="zh-CN"/>
        </w:rPr>
        <w:t>两</w:t>
      </w:r>
      <w:r>
        <w:rPr>
          <w:rFonts w:hint="eastAsia" w:ascii="仿宋_GB2312" w:eastAsia="仿宋_GB2312"/>
          <w:sz w:val="32"/>
          <w:szCs w:val="32"/>
        </w:rPr>
        <w:t>期非公党建培训班，</w:t>
      </w:r>
      <w:r>
        <w:rPr>
          <w:rFonts w:hint="eastAsia" w:ascii="仿宋_GB2312" w:eastAsia="仿宋_GB2312"/>
          <w:sz w:val="32"/>
          <w:szCs w:val="32"/>
          <w:lang w:eastAsia="zh-CN"/>
        </w:rPr>
        <w:t>非公党组织书记、党建指导员全部轮训一遍，</w:t>
      </w:r>
      <w:r>
        <w:rPr>
          <w:rFonts w:hint="eastAsia" w:ascii="仿宋_GB2312" w:eastAsia="仿宋_GB2312"/>
          <w:sz w:val="32"/>
          <w:szCs w:val="32"/>
        </w:rPr>
        <w:t>进一步提高</w:t>
      </w:r>
      <w:r>
        <w:rPr>
          <w:rFonts w:hint="eastAsia" w:ascii="仿宋_GB2312" w:eastAsia="仿宋_GB2312"/>
          <w:sz w:val="32"/>
          <w:szCs w:val="32"/>
          <w:lang w:eastAsia="zh-CN"/>
        </w:rPr>
        <w:t>了非公</w:t>
      </w:r>
      <w:r>
        <w:rPr>
          <w:rFonts w:hint="eastAsia" w:ascii="仿宋_GB2312" w:eastAsia="仿宋_GB2312"/>
          <w:sz w:val="32"/>
          <w:szCs w:val="32"/>
        </w:rPr>
        <w:t>党组织书记</w:t>
      </w:r>
      <w:r>
        <w:rPr>
          <w:rFonts w:hint="eastAsia" w:ascii="仿宋_GB2312" w:eastAsia="仿宋_GB2312"/>
          <w:sz w:val="32"/>
          <w:szCs w:val="32"/>
          <w:lang w:eastAsia="zh-CN"/>
        </w:rPr>
        <w:t>、党建工作指导员的</w:t>
      </w:r>
      <w:r>
        <w:rPr>
          <w:rFonts w:hint="eastAsia" w:ascii="仿宋_GB2312" w:eastAsia="仿宋_GB2312"/>
          <w:sz w:val="32"/>
          <w:szCs w:val="32"/>
        </w:rPr>
        <w:t>党建理论素养和业务工作水平。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eastAsia="黑体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根据项目执行情况和项目绩效情况，总得分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=82</w:t>
      </w:r>
      <w:r>
        <w:rPr>
          <w:rFonts w:hint="eastAsia" w:ascii="仿宋_GB2312" w:eastAsia="仿宋_GB2312"/>
          <w:sz w:val="32"/>
          <w:szCs w:val="32"/>
        </w:rPr>
        <w:t>分</w:t>
      </w:r>
      <w:r>
        <w:rPr>
          <w:rFonts w:hint="eastAsia" w:ascii="仿宋_GB2312" w:eastAsia="仿宋_GB2312"/>
          <w:sz w:val="32"/>
          <w:szCs w:val="32"/>
          <w:lang w:eastAsia="zh-CN"/>
        </w:rPr>
        <w:t>，良好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  <w:r>
        <w:rPr>
          <w:rFonts w:hint="eastAsia" w:ascii="仿宋_GB2312" w:eastAsia="仿宋_GB2312"/>
          <w:sz w:val="32"/>
          <w:szCs w:val="32"/>
        </w:rPr>
        <w:t>（姓名、工作单位、职务、职称）</w:t>
      </w:r>
    </w:p>
    <w:p/>
    <w:sectPr>
      <w:footerReference r:id="rId5" w:type="first"/>
      <w:footerReference r:id="rId3" w:type="default"/>
      <w:footerReference r:id="rId4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2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0023C99"/>
    <w:rsid w:val="006F3114"/>
    <w:rsid w:val="019D5A10"/>
    <w:rsid w:val="02291DD6"/>
    <w:rsid w:val="03316DAE"/>
    <w:rsid w:val="03B73A34"/>
    <w:rsid w:val="04486396"/>
    <w:rsid w:val="046A4666"/>
    <w:rsid w:val="04BA4B10"/>
    <w:rsid w:val="04C0608D"/>
    <w:rsid w:val="05063C02"/>
    <w:rsid w:val="06174EB3"/>
    <w:rsid w:val="07365867"/>
    <w:rsid w:val="08126B59"/>
    <w:rsid w:val="085255FD"/>
    <w:rsid w:val="08CA6584"/>
    <w:rsid w:val="095B0F26"/>
    <w:rsid w:val="0AE14712"/>
    <w:rsid w:val="0C0F3080"/>
    <w:rsid w:val="0C4D4669"/>
    <w:rsid w:val="0DF26BA8"/>
    <w:rsid w:val="0F0B63CB"/>
    <w:rsid w:val="0FB5086D"/>
    <w:rsid w:val="0FB91D7E"/>
    <w:rsid w:val="0FCB459D"/>
    <w:rsid w:val="0FDA6722"/>
    <w:rsid w:val="100B1EEE"/>
    <w:rsid w:val="10155F87"/>
    <w:rsid w:val="11925D9D"/>
    <w:rsid w:val="12190B60"/>
    <w:rsid w:val="126F79C5"/>
    <w:rsid w:val="129B1980"/>
    <w:rsid w:val="131A0BB6"/>
    <w:rsid w:val="133D60CF"/>
    <w:rsid w:val="13CD23CB"/>
    <w:rsid w:val="14BE273E"/>
    <w:rsid w:val="15C74DDA"/>
    <w:rsid w:val="15DC195B"/>
    <w:rsid w:val="1619677A"/>
    <w:rsid w:val="16A52217"/>
    <w:rsid w:val="16C03F56"/>
    <w:rsid w:val="16EA74D3"/>
    <w:rsid w:val="18DB5831"/>
    <w:rsid w:val="19C95AFD"/>
    <w:rsid w:val="1A057F52"/>
    <w:rsid w:val="1A317259"/>
    <w:rsid w:val="1ACA74BE"/>
    <w:rsid w:val="1C2D77F2"/>
    <w:rsid w:val="1C3F2C02"/>
    <w:rsid w:val="1C7C3B72"/>
    <w:rsid w:val="1D490334"/>
    <w:rsid w:val="1DB83A50"/>
    <w:rsid w:val="1F4B2D32"/>
    <w:rsid w:val="1FEF09B4"/>
    <w:rsid w:val="1FF1467B"/>
    <w:rsid w:val="20BB20E8"/>
    <w:rsid w:val="2123150B"/>
    <w:rsid w:val="21B47D70"/>
    <w:rsid w:val="22340133"/>
    <w:rsid w:val="22CB44CD"/>
    <w:rsid w:val="23C03F30"/>
    <w:rsid w:val="241341EC"/>
    <w:rsid w:val="24542DE3"/>
    <w:rsid w:val="258C6338"/>
    <w:rsid w:val="262A198B"/>
    <w:rsid w:val="26524C9C"/>
    <w:rsid w:val="265651AC"/>
    <w:rsid w:val="269C683A"/>
    <w:rsid w:val="27BF565A"/>
    <w:rsid w:val="27F4633D"/>
    <w:rsid w:val="2A2941B7"/>
    <w:rsid w:val="2C4C410E"/>
    <w:rsid w:val="2C8B00D8"/>
    <w:rsid w:val="2D0A1852"/>
    <w:rsid w:val="2D286E85"/>
    <w:rsid w:val="2D3A6576"/>
    <w:rsid w:val="2DB0469F"/>
    <w:rsid w:val="2E5D37EE"/>
    <w:rsid w:val="2FCD0053"/>
    <w:rsid w:val="304130C8"/>
    <w:rsid w:val="32197C0B"/>
    <w:rsid w:val="33B06D02"/>
    <w:rsid w:val="3512162C"/>
    <w:rsid w:val="35337162"/>
    <w:rsid w:val="36926D34"/>
    <w:rsid w:val="36CA6225"/>
    <w:rsid w:val="37733D6E"/>
    <w:rsid w:val="37881211"/>
    <w:rsid w:val="37A802CB"/>
    <w:rsid w:val="39052600"/>
    <w:rsid w:val="39526D49"/>
    <w:rsid w:val="3A865C03"/>
    <w:rsid w:val="3AD50316"/>
    <w:rsid w:val="3AE165BD"/>
    <w:rsid w:val="3C912236"/>
    <w:rsid w:val="3CB92104"/>
    <w:rsid w:val="3E3A4072"/>
    <w:rsid w:val="3E9E7CFF"/>
    <w:rsid w:val="3F3057A8"/>
    <w:rsid w:val="3F696300"/>
    <w:rsid w:val="3F707DEC"/>
    <w:rsid w:val="40516DC1"/>
    <w:rsid w:val="410E0A86"/>
    <w:rsid w:val="418F53A1"/>
    <w:rsid w:val="42082D9D"/>
    <w:rsid w:val="438C1A65"/>
    <w:rsid w:val="438E2648"/>
    <w:rsid w:val="449E4A6A"/>
    <w:rsid w:val="44BF65C5"/>
    <w:rsid w:val="46705E5E"/>
    <w:rsid w:val="46B76F15"/>
    <w:rsid w:val="479A122C"/>
    <w:rsid w:val="483B461F"/>
    <w:rsid w:val="49F21561"/>
    <w:rsid w:val="4B9E63C5"/>
    <w:rsid w:val="4BF446B9"/>
    <w:rsid w:val="4DF34C10"/>
    <w:rsid w:val="4E762FA9"/>
    <w:rsid w:val="4E7E14DB"/>
    <w:rsid w:val="4ED2102D"/>
    <w:rsid w:val="4EDA3907"/>
    <w:rsid w:val="509B5B48"/>
    <w:rsid w:val="51716DA8"/>
    <w:rsid w:val="520A364A"/>
    <w:rsid w:val="520A4705"/>
    <w:rsid w:val="52642B01"/>
    <w:rsid w:val="53EE05A4"/>
    <w:rsid w:val="543009E3"/>
    <w:rsid w:val="5432172F"/>
    <w:rsid w:val="54486E2C"/>
    <w:rsid w:val="55C414DE"/>
    <w:rsid w:val="570369F6"/>
    <w:rsid w:val="586B3BE7"/>
    <w:rsid w:val="58C72BA5"/>
    <w:rsid w:val="58F761B7"/>
    <w:rsid w:val="5AF40498"/>
    <w:rsid w:val="5B8553CD"/>
    <w:rsid w:val="5BCC6015"/>
    <w:rsid w:val="5BD90BF1"/>
    <w:rsid w:val="5C1B6916"/>
    <w:rsid w:val="5DB56DF6"/>
    <w:rsid w:val="5DE61E77"/>
    <w:rsid w:val="5E080BE1"/>
    <w:rsid w:val="5E30437E"/>
    <w:rsid w:val="5EA10C6B"/>
    <w:rsid w:val="5F68145D"/>
    <w:rsid w:val="5F7B6D3D"/>
    <w:rsid w:val="5FC4005D"/>
    <w:rsid w:val="60A90D43"/>
    <w:rsid w:val="60F2141D"/>
    <w:rsid w:val="61D35B9F"/>
    <w:rsid w:val="62D974E5"/>
    <w:rsid w:val="632F3158"/>
    <w:rsid w:val="635B6D70"/>
    <w:rsid w:val="64106397"/>
    <w:rsid w:val="659C19C7"/>
    <w:rsid w:val="67533D27"/>
    <w:rsid w:val="69F606AF"/>
    <w:rsid w:val="6B707BAB"/>
    <w:rsid w:val="6CC34E97"/>
    <w:rsid w:val="6D3D4F4F"/>
    <w:rsid w:val="6DDD4A87"/>
    <w:rsid w:val="6FD80F94"/>
    <w:rsid w:val="709B593C"/>
    <w:rsid w:val="711725FF"/>
    <w:rsid w:val="71EF120B"/>
    <w:rsid w:val="72A538B6"/>
    <w:rsid w:val="72C15939"/>
    <w:rsid w:val="72EF2559"/>
    <w:rsid w:val="73B13683"/>
    <w:rsid w:val="74A67385"/>
    <w:rsid w:val="75747C1C"/>
    <w:rsid w:val="75EE146A"/>
    <w:rsid w:val="77A72631"/>
    <w:rsid w:val="7AEC237B"/>
    <w:rsid w:val="7AEC77BE"/>
    <w:rsid w:val="7B506B8A"/>
    <w:rsid w:val="7B527D55"/>
    <w:rsid w:val="7D287476"/>
    <w:rsid w:val="7EFC6B4E"/>
    <w:rsid w:val="7F8C10D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link w:val="6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默认段落字体 Para Char Char Char Char Char Char Char"/>
    <w:basedOn w:val="1"/>
    <w:link w:val="5"/>
    <w:qFormat/>
    <w:uiPriority w:val="0"/>
  </w:style>
  <w:style w:type="character" w:styleId="7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cp:lastPrinted>2020-01-06T07:00:00Z</cp:lastPrinted>
  <dcterms:modified xsi:type="dcterms:W3CDTF">2020-01-07T07:27:19Z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