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313F" w:rsidRDefault="00AD313F">
      <w:pPr>
        <w:adjustRightInd w:val="0"/>
        <w:spacing w:line="360" w:lineRule="auto"/>
        <w:rPr>
          <w:rFonts w:ascii="黑体" w:eastAsia="黑体" w:hAnsi="黑体" w:cs="黑体"/>
          <w:sz w:val="32"/>
          <w:szCs w:val="32"/>
        </w:rPr>
      </w:pPr>
    </w:p>
    <w:p w:rsidR="00AD313F" w:rsidRDefault="00AD313F">
      <w:pPr>
        <w:spacing w:line="360" w:lineRule="auto"/>
        <w:jc w:val="center"/>
        <w:rPr>
          <w:rFonts w:ascii="仿宋" w:eastAsia="仿宋" w:hAnsi="仿宋" w:cs="仿宋"/>
          <w:sz w:val="32"/>
          <w:szCs w:val="32"/>
        </w:rPr>
      </w:pPr>
      <w:r>
        <w:rPr>
          <w:rFonts w:ascii="宋体" w:hint="eastAsia"/>
          <w:b/>
          <w:bCs/>
          <w:sz w:val="36"/>
          <w:szCs w:val="32"/>
        </w:rPr>
        <w:t>关于</w:t>
      </w:r>
      <w:r w:rsidRPr="00C86A5A">
        <w:rPr>
          <w:rFonts w:ascii="宋体" w:hint="eastAsia"/>
          <w:b/>
          <w:bCs/>
          <w:sz w:val="36"/>
          <w:szCs w:val="32"/>
        </w:rPr>
        <w:t>因公出国</w:t>
      </w:r>
      <w:r>
        <w:rPr>
          <w:rFonts w:ascii="宋体" w:hint="eastAsia"/>
          <w:b/>
          <w:bCs/>
          <w:sz w:val="36"/>
          <w:szCs w:val="32"/>
        </w:rPr>
        <w:t>项目绩效评价报告</w:t>
      </w:r>
    </w:p>
    <w:p w:rsidR="00AD313F" w:rsidRPr="003F39D3" w:rsidRDefault="00AD313F" w:rsidP="003B0EE6">
      <w:pPr>
        <w:adjustRightInd w:val="0"/>
        <w:snapToGrid w:val="0"/>
        <w:spacing w:line="360" w:lineRule="auto"/>
        <w:rPr>
          <w:rFonts w:ascii="仿宋_GB2312" w:eastAsia="仿宋_GB2312"/>
          <w:sz w:val="32"/>
          <w:szCs w:val="32"/>
        </w:rPr>
      </w:pPr>
    </w:p>
    <w:p w:rsidR="00AD313F" w:rsidRDefault="00AD313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根据区财政局《石家庄市鹿泉区区级部门预算绩效管理办法》（鹿财字</w:t>
      </w:r>
      <w:r>
        <w:rPr>
          <w:rFonts w:ascii="仿宋_GB2312" w:eastAsia="仿宋_GB2312"/>
          <w:sz w:val="32"/>
          <w:szCs w:val="32"/>
        </w:rPr>
        <w:t>[2019]65</w:t>
      </w:r>
      <w:bookmarkStart w:id="0" w:name="_GoBack"/>
      <w:bookmarkEnd w:id="0"/>
      <w:r>
        <w:rPr>
          <w:rFonts w:ascii="仿宋_GB2312" w:eastAsia="仿宋_GB2312" w:hint="eastAsia"/>
          <w:sz w:val="32"/>
          <w:szCs w:val="32"/>
        </w:rPr>
        <w:t>号）文件要求，我办高度重视，遵循“科学性、规范性、客观性和公正性”的原则，对因公出国（境）项目实施了绩效评价，形成本评价报告。</w:t>
      </w:r>
    </w:p>
    <w:p w:rsidR="00AD313F" w:rsidRDefault="00AD313F">
      <w:pPr>
        <w:adjustRightInd w:val="0"/>
        <w:snapToGrid w:val="0"/>
        <w:spacing w:line="360" w:lineRule="auto"/>
        <w:rPr>
          <w:rFonts w:ascii="黑体" w:eastAsia="黑体"/>
          <w:b/>
          <w:bCs/>
          <w:sz w:val="32"/>
          <w:szCs w:val="36"/>
        </w:rPr>
      </w:pPr>
      <w:r>
        <w:rPr>
          <w:rFonts w:ascii="黑体" w:eastAsia="黑体"/>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AD313F" w:rsidRDefault="00AD313F">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AD313F" w:rsidRDefault="00AD313F"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1.</w:t>
      </w:r>
      <w:r>
        <w:rPr>
          <w:rFonts w:ascii="仿宋_GB2312" w:eastAsia="仿宋_GB2312" w:hAnsi="仿宋" w:cs="仿宋_GB2312" w:hint="eastAsia"/>
          <w:sz w:val="32"/>
          <w:szCs w:val="32"/>
        </w:rPr>
        <w:t>项目单位基本情况</w:t>
      </w:r>
    </w:p>
    <w:p w:rsidR="00AD313F" w:rsidRDefault="00AD313F" w:rsidP="00F675FB">
      <w:pPr>
        <w:adjustRightInd w:val="0"/>
        <w:snapToGrid w:val="0"/>
        <w:spacing w:line="360" w:lineRule="auto"/>
        <w:ind w:firstLineChars="200" w:firstLine="640"/>
        <w:rPr>
          <w:rFonts w:ascii="仿宋_GB2312" w:eastAsia="仿宋_GB2312" w:hAnsi="仿宋" w:cs="仿宋_GB2312"/>
          <w:sz w:val="32"/>
          <w:szCs w:val="32"/>
        </w:rPr>
      </w:pPr>
      <w:r w:rsidRPr="003F39D3">
        <w:rPr>
          <w:rFonts w:ascii="仿宋_GB2312" w:eastAsia="仿宋_GB2312" w:hAnsi="仿宋" w:cs="仿宋_GB2312" w:hint="eastAsia"/>
          <w:sz w:val="32"/>
          <w:szCs w:val="32"/>
        </w:rPr>
        <w:t>石家庄市鹿泉区人民政府办公室为协助区政府领导处理区政府日常工作的工作部门，机构规格正科级，加挂区人民防空办公室、区地方金融监督管理局、区数据资源管理局牌子。</w:t>
      </w:r>
    </w:p>
    <w:p w:rsidR="00AD313F" w:rsidRDefault="00AD313F"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2.</w:t>
      </w:r>
      <w:r>
        <w:rPr>
          <w:rFonts w:ascii="仿宋_GB2312" w:eastAsia="仿宋_GB2312" w:hAnsi="仿宋" w:cs="仿宋_GB2312" w:hint="eastAsia"/>
          <w:sz w:val="32"/>
          <w:szCs w:val="32"/>
        </w:rPr>
        <w:t>项目主要实施内容和范围、资金投入情况。</w:t>
      </w:r>
    </w:p>
    <w:p w:rsidR="00AD313F" w:rsidRDefault="00AD313F" w:rsidP="00F675FB">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为进一步加强石台两地农业特色产业和现代农业园区发展的交流与合作，受台湾农渔业经济发展协会邀请，由石家庄市农业农村局组织部分县（区）</w:t>
      </w:r>
      <w:r>
        <w:rPr>
          <w:rFonts w:ascii="仿宋_GB2312" w:eastAsia="仿宋_GB2312"/>
          <w:sz w:val="32"/>
          <w:szCs w:val="32"/>
        </w:rPr>
        <w:t>13</w:t>
      </w:r>
      <w:r>
        <w:rPr>
          <w:rFonts w:ascii="仿宋_GB2312" w:eastAsia="仿宋_GB2312" w:hint="eastAsia"/>
          <w:sz w:val="32"/>
          <w:szCs w:val="32"/>
        </w:rPr>
        <w:t>人赴台湾学习考察。我区随团赴台</w:t>
      </w:r>
      <w:r>
        <w:rPr>
          <w:rFonts w:ascii="仿宋_GB2312" w:eastAsia="仿宋_GB2312"/>
          <w:sz w:val="32"/>
          <w:szCs w:val="32"/>
        </w:rPr>
        <w:t>1</w:t>
      </w:r>
      <w:r>
        <w:rPr>
          <w:rFonts w:ascii="仿宋_GB2312" w:eastAsia="仿宋_GB2312" w:hint="eastAsia"/>
          <w:sz w:val="32"/>
          <w:szCs w:val="32"/>
        </w:rPr>
        <w:t>人，资金支出总额</w:t>
      </w:r>
      <w:r>
        <w:rPr>
          <w:rFonts w:ascii="仿宋_GB2312" w:eastAsia="仿宋_GB2312"/>
          <w:sz w:val="32"/>
          <w:szCs w:val="32"/>
        </w:rPr>
        <w:t>1.69</w:t>
      </w:r>
      <w:r>
        <w:rPr>
          <w:rFonts w:ascii="仿宋_GB2312" w:eastAsia="仿宋_GB2312" w:hint="eastAsia"/>
          <w:sz w:val="32"/>
          <w:szCs w:val="32"/>
        </w:rPr>
        <w:t>万元，全部经费由财政拨发。</w:t>
      </w:r>
    </w:p>
    <w:p w:rsidR="00AD313F" w:rsidRDefault="00AD313F">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AD313F" w:rsidRDefault="00AD313F" w:rsidP="004D1C6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学习借鉴台湾全产业链发展的先进理念和经验、模式，助力我区农业特色产业和现代农业园区良性可持续发展</w:t>
      </w:r>
    </w:p>
    <w:p w:rsidR="00AD313F" w:rsidRDefault="00AD313F" w:rsidP="004D1C6F">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AD313F" w:rsidRDefault="00AD313F" w:rsidP="005D2EB9">
      <w:pPr>
        <w:rPr>
          <w:rFonts w:ascii="楷体_GB2312" w:eastAsia="楷体_GB2312" w:hAnsi="楷体_GB2312" w:cs="楷体_GB2312"/>
          <w:sz w:val="32"/>
          <w:szCs w:val="32"/>
        </w:rPr>
      </w:pPr>
      <w:r>
        <w:rPr>
          <w:rFonts w:ascii="仿宋_GB2312" w:eastAsia="仿宋_GB2312"/>
          <w:sz w:val="32"/>
          <w:szCs w:val="32"/>
        </w:rPr>
        <w:t xml:space="preserve">   </w:t>
      </w:r>
      <w:r>
        <w:rPr>
          <w:rFonts w:ascii="楷体_GB2312" w:eastAsia="楷体_GB2312" w:hAnsi="楷体_GB2312" w:cs="楷体_GB2312" w:hint="eastAsia"/>
          <w:sz w:val="32"/>
          <w:szCs w:val="32"/>
        </w:rPr>
        <w:t>（一）绩效评价的组织工作和过程</w:t>
      </w:r>
    </w:p>
    <w:p w:rsidR="00AD313F" w:rsidRPr="005D2EB9" w:rsidRDefault="00AD313F" w:rsidP="005D2EB9">
      <w:pPr>
        <w:ind w:firstLineChars="200" w:firstLine="640"/>
        <w:rPr>
          <w:rFonts w:ascii="仿宋_GB2312" w:eastAsia="仿宋_GB2312"/>
          <w:sz w:val="32"/>
          <w:szCs w:val="32"/>
        </w:rPr>
      </w:pPr>
      <w:r w:rsidRPr="005D2EB9">
        <w:rPr>
          <w:rFonts w:ascii="仿宋_GB2312" w:eastAsia="仿宋_GB2312" w:hint="eastAsia"/>
          <w:sz w:val="32"/>
          <w:szCs w:val="32"/>
        </w:rPr>
        <w:t>本次绩效评价自评价工作分为三个阶段：</w:t>
      </w:r>
    </w:p>
    <w:p w:rsidR="00AD313F" w:rsidRPr="005D2EB9" w:rsidRDefault="00AD313F" w:rsidP="005D2EB9">
      <w:pPr>
        <w:spacing w:line="600" w:lineRule="exact"/>
        <w:ind w:firstLineChars="200" w:firstLine="640"/>
        <w:rPr>
          <w:rFonts w:ascii="仿宋_GB2312" w:eastAsia="仿宋_GB2312"/>
          <w:sz w:val="32"/>
          <w:szCs w:val="32"/>
        </w:rPr>
      </w:pPr>
      <w:r>
        <w:rPr>
          <w:rFonts w:ascii="仿宋_GB2312" w:eastAsia="仿宋_GB2312" w:hint="eastAsia"/>
          <w:sz w:val="32"/>
          <w:szCs w:val="32"/>
        </w:rPr>
        <w:t>第一阶段：根据</w:t>
      </w:r>
      <w:r w:rsidRPr="005D2EB9">
        <w:rPr>
          <w:rFonts w:ascii="仿宋_GB2312" w:eastAsia="仿宋_GB2312" w:hint="eastAsia"/>
          <w:sz w:val="32"/>
          <w:szCs w:val="32"/>
        </w:rPr>
        <w:t>成立评价工作小组，制定项目绩效评价具体实施方案。</w:t>
      </w:r>
    </w:p>
    <w:p w:rsidR="00AD313F" w:rsidRPr="005D2EB9" w:rsidRDefault="00AD313F"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第二阶段</w:t>
      </w:r>
      <w:r>
        <w:rPr>
          <w:rFonts w:ascii="仿宋_GB2312" w:eastAsia="仿宋_GB2312" w:hint="eastAsia"/>
          <w:sz w:val="32"/>
          <w:szCs w:val="32"/>
        </w:rPr>
        <w:t>：按照区</w:t>
      </w:r>
      <w:r w:rsidRPr="005D2EB9">
        <w:rPr>
          <w:rFonts w:ascii="仿宋_GB2312" w:eastAsia="仿宋_GB2312" w:hint="eastAsia"/>
          <w:sz w:val="32"/>
          <w:szCs w:val="32"/>
        </w:rPr>
        <w:t>财政局要求，进行自查。</w:t>
      </w:r>
    </w:p>
    <w:p w:rsidR="00AD313F" w:rsidRDefault="00AD313F"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第三阶段：由评价工作小组对项目总结评价结论，最终形成自评价报告，报</w:t>
      </w:r>
      <w:r>
        <w:rPr>
          <w:rFonts w:ascii="仿宋_GB2312" w:eastAsia="仿宋_GB2312" w:hint="eastAsia"/>
          <w:sz w:val="32"/>
          <w:szCs w:val="32"/>
        </w:rPr>
        <w:t>区</w:t>
      </w:r>
      <w:r w:rsidRPr="005D2EB9">
        <w:rPr>
          <w:rFonts w:ascii="仿宋_GB2312" w:eastAsia="仿宋_GB2312" w:hint="eastAsia"/>
          <w:sz w:val="32"/>
          <w:szCs w:val="32"/>
        </w:rPr>
        <w:t>财政局</w:t>
      </w:r>
      <w:r>
        <w:rPr>
          <w:rFonts w:ascii="仿宋_GB2312" w:eastAsia="仿宋_GB2312" w:hint="eastAsia"/>
          <w:sz w:val="32"/>
          <w:szCs w:val="32"/>
        </w:rPr>
        <w:t>。</w:t>
      </w:r>
    </w:p>
    <w:p w:rsidR="00AD313F" w:rsidRDefault="00AD313F">
      <w:pPr>
        <w:rPr>
          <w:rFonts w:ascii="楷体_GB2312" w:eastAsia="楷体_GB2312" w:hAnsi="楷体_GB2312" w:cs="楷体_GB2312"/>
          <w:sz w:val="32"/>
          <w:szCs w:val="32"/>
        </w:rPr>
      </w:pPr>
      <w:r>
        <w:rPr>
          <w:rFonts w:ascii="仿宋_GB2312" w:eastAsia="仿宋_GB2312"/>
          <w:b/>
          <w:bCs/>
          <w:sz w:val="32"/>
          <w:szCs w:val="32"/>
        </w:rPr>
        <w:t xml:space="preserve">   </w:t>
      </w:r>
      <w:r>
        <w:rPr>
          <w:rFonts w:ascii="楷体_GB2312" w:eastAsia="楷体_GB2312" w:hAnsi="楷体_GB2312" w:cs="楷体_GB2312" w:hint="eastAsia"/>
          <w:sz w:val="32"/>
          <w:szCs w:val="32"/>
        </w:rPr>
        <w:t>（二）绩效评价的方法</w:t>
      </w:r>
    </w:p>
    <w:p w:rsidR="00AD313F" w:rsidRPr="009C27C7" w:rsidRDefault="00AD313F" w:rsidP="009C27C7">
      <w:pPr>
        <w:spacing w:line="600" w:lineRule="exact"/>
        <w:ind w:firstLineChars="200" w:firstLine="640"/>
      </w:pPr>
      <w:r w:rsidRPr="00197590">
        <w:rPr>
          <w:rFonts w:ascii="仿宋_GB2312" w:eastAsia="仿宋_GB2312" w:hint="eastAsia"/>
          <w:sz w:val="32"/>
          <w:szCs w:val="32"/>
        </w:rPr>
        <w:t>绩效评价工作采用单位自评价和财政再评价相结合的方式开展。自评价采取数据收集汇总、指标分析、询问查证等方法，形成了自评价报告。</w:t>
      </w:r>
    </w:p>
    <w:p w:rsidR="00AD313F" w:rsidRPr="009C27C7" w:rsidRDefault="00AD313F">
      <w:pPr>
        <w:rPr>
          <w:rFonts w:ascii="黑体" w:eastAsia="黑体" w:hAnsi="黑体" w:cs="黑体"/>
          <w:b/>
          <w:bCs/>
          <w:sz w:val="32"/>
          <w:szCs w:val="32"/>
        </w:rPr>
      </w:pPr>
      <w:r>
        <w:rPr>
          <w:rFonts w:ascii="仿宋_GB2312" w:eastAsia="仿宋_GB2312"/>
          <w:b/>
          <w:bCs/>
          <w:sz w:val="32"/>
          <w:szCs w:val="32"/>
        </w:rPr>
        <w:t xml:space="preserve">    </w:t>
      </w:r>
      <w:r>
        <w:rPr>
          <w:rFonts w:ascii="黑体" w:eastAsia="黑体" w:hAnsi="黑体" w:cs="黑体" w:hint="eastAsia"/>
          <w:sz w:val="32"/>
          <w:szCs w:val="32"/>
        </w:rPr>
        <w:t>三、项目执行及绩效实现情况</w:t>
      </w:r>
    </w:p>
    <w:p w:rsidR="00AD313F" w:rsidRPr="003B0EE6" w:rsidRDefault="00AD313F" w:rsidP="009C27C7">
      <w:pPr>
        <w:spacing w:line="600" w:lineRule="exact"/>
        <w:ind w:firstLineChars="200" w:firstLine="640"/>
        <w:rPr>
          <w:rFonts w:ascii="仿宋_GB2312" w:eastAsia="仿宋_GB2312"/>
          <w:sz w:val="32"/>
          <w:szCs w:val="32"/>
        </w:rPr>
      </w:pPr>
      <w:r w:rsidRPr="003B0EE6">
        <w:rPr>
          <w:rFonts w:ascii="仿宋_GB2312" w:eastAsia="仿宋_GB2312" w:hint="eastAsia"/>
          <w:sz w:val="32"/>
          <w:szCs w:val="32"/>
        </w:rPr>
        <w:t>项目评价指标体系总分实行百分制，</w:t>
      </w:r>
      <w:r w:rsidRPr="003B0EE6">
        <w:rPr>
          <w:rFonts w:ascii="仿宋_GB2312" w:eastAsia="仿宋_GB2312"/>
          <w:sz w:val="32"/>
          <w:szCs w:val="32"/>
        </w:rPr>
        <w:t>90</w:t>
      </w:r>
      <w:r w:rsidRPr="003B0EE6">
        <w:rPr>
          <w:rFonts w:ascii="仿宋_GB2312" w:eastAsia="仿宋_GB2312" w:hint="eastAsia"/>
          <w:sz w:val="32"/>
          <w:szCs w:val="32"/>
        </w:rPr>
        <w:t>分以上为优秀、</w:t>
      </w:r>
      <w:r w:rsidRPr="003B0EE6">
        <w:rPr>
          <w:rFonts w:ascii="仿宋_GB2312" w:eastAsia="仿宋_GB2312"/>
          <w:sz w:val="32"/>
          <w:szCs w:val="32"/>
        </w:rPr>
        <w:t>80</w:t>
      </w:r>
      <w:r w:rsidRPr="003B0EE6">
        <w:rPr>
          <w:rFonts w:ascii="仿宋_GB2312" w:eastAsia="仿宋_GB2312" w:hint="eastAsia"/>
          <w:sz w:val="32"/>
          <w:szCs w:val="32"/>
        </w:rPr>
        <w:t>分以上为良好、</w:t>
      </w:r>
      <w:r w:rsidRPr="003B0EE6">
        <w:rPr>
          <w:rFonts w:ascii="仿宋_GB2312" w:eastAsia="仿宋_GB2312"/>
          <w:sz w:val="32"/>
          <w:szCs w:val="32"/>
        </w:rPr>
        <w:t>70</w:t>
      </w:r>
      <w:r w:rsidRPr="003B0EE6">
        <w:rPr>
          <w:rFonts w:ascii="仿宋_GB2312" w:eastAsia="仿宋_GB2312" w:hint="eastAsia"/>
          <w:sz w:val="32"/>
          <w:szCs w:val="32"/>
        </w:rPr>
        <w:t>分以上为一般、</w:t>
      </w:r>
      <w:r w:rsidRPr="003B0EE6">
        <w:rPr>
          <w:rFonts w:ascii="仿宋_GB2312" w:eastAsia="仿宋_GB2312"/>
          <w:sz w:val="32"/>
          <w:szCs w:val="32"/>
        </w:rPr>
        <w:t>60</w:t>
      </w:r>
      <w:r w:rsidRPr="003B0EE6">
        <w:rPr>
          <w:rFonts w:ascii="仿宋_GB2312" w:eastAsia="仿宋_GB2312" w:hint="eastAsia"/>
          <w:sz w:val="32"/>
          <w:szCs w:val="32"/>
        </w:rPr>
        <w:t>分以上为及格。</w:t>
      </w:r>
    </w:p>
    <w:p w:rsidR="00AD313F" w:rsidRPr="003B0EE6" w:rsidRDefault="00AD313F"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1</w:t>
      </w:r>
      <w:r w:rsidRPr="003B0EE6">
        <w:rPr>
          <w:rFonts w:ascii="仿宋_GB2312" w:eastAsia="仿宋_GB2312" w:hint="eastAsia"/>
          <w:sz w:val="32"/>
          <w:szCs w:val="32"/>
        </w:rPr>
        <w:t>、产出指标（</w:t>
      </w:r>
      <w:r w:rsidRPr="003B0EE6">
        <w:rPr>
          <w:rFonts w:ascii="仿宋_GB2312" w:eastAsia="仿宋_GB2312"/>
          <w:sz w:val="32"/>
          <w:szCs w:val="32"/>
        </w:rPr>
        <w:t>50</w:t>
      </w:r>
      <w:r w:rsidRPr="003B0EE6">
        <w:rPr>
          <w:rFonts w:ascii="仿宋_GB2312" w:eastAsia="仿宋_GB2312" w:hint="eastAsia"/>
          <w:sz w:val="32"/>
          <w:szCs w:val="32"/>
        </w:rPr>
        <w:t>分）。</w:t>
      </w:r>
      <w:r>
        <w:rPr>
          <w:rFonts w:ascii="仿宋_GB2312" w:eastAsia="仿宋_GB2312" w:hint="eastAsia"/>
          <w:sz w:val="32"/>
          <w:szCs w:val="32"/>
        </w:rPr>
        <w:t>经评估，</w:t>
      </w:r>
      <w:r w:rsidRPr="003B0EE6">
        <w:rPr>
          <w:rFonts w:ascii="仿宋_GB2312" w:eastAsia="仿宋_GB2312" w:hint="eastAsia"/>
          <w:sz w:val="32"/>
          <w:szCs w:val="32"/>
        </w:rPr>
        <w:t>我</w:t>
      </w:r>
      <w:r>
        <w:rPr>
          <w:rFonts w:ascii="仿宋_GB2312" w:eastAsia="仿宋_GB2312" w:hint="eastAsia"/>
          <w:sz w:val="32"/>
          <w:szCs w:val="32"/>
        </w:rPr>
        <w:t>办因公出国（境）计划</w:t>
      </w:r>
      <w:r w:rsidRPr="003B0EE6">
        <w:rPr>
          <w:rFonts w:ascii="仿宋_GB2312" w:eastAsia="仿宋_GB2312" w:hint="eastAsia"/>
          <w:sz w:val="32"/>
          <w:szCs w:val="32"/>
        </w:rPr>
        <w:t>能在规定时限内完成，节约成本，</w:t>
      </w:r>
      <w:r>
        <w:rPr>
          <w:rFonts w:ascii="仿宋_GB2312" w:eastAsia="仿宋_GB2312" w:hint="eastAsia"/>
          <w:sz w:val="32"/>
          <w:szCs w:val="32"/>
        </w:rPr>
        <w:t>赴台期间共计走访企业</w:t>
      </w:r>
      <w:r>
        <w:rPr>
          <w:rFonts w:ascii="仿宋_GB2312" w:eastAsia="仿宋_GB2312"/>
          <w:sz w:val="32"/>
          <w:szCs w:val="32"/>
        </w:rPr>
        <w:t>11</w:t>
      </w:r>
      <w:r>
        <w:rPr>
          <w:rFonts w:ascii="仿宋_GB2312" w:eastAsia="仿宋_GB2312" w:hint="eastAsia"/>
          <w:sz w:val="32"/>
          <w:szCs w:val="32"/>
        </w:rPr>
        <w:t>家</w:t>
      </w:r>
      <w:r w:rsidRPr="003B0EE6">
        <w:rPr>
          <w:rFonts w:ascii="仿宋_GB2312" w:eastAsia="仿宋_GB2312" w:hint="eastAsia"/>
          <w:sz w:val="32"/>
          <w:szCs w:val="32"/>
        </w:rPr>
        <w:t>，</w:t>
      </w:r>
      <w:r>
        <w:rPr>
          <w:rFonts w:ascii="仿宋_GB2312" w:eastAsia="仿宋_GB2312" w:hint="eastAsia"/>
          <w:sz w:val="32"/>
          <w:szCs w:val="32"/>
        </w:rPr>
        <w:t>深入台湾农业特色产业和现代农业园区打造各自主题和特色产品、提升市场竞争力和产品附加值的创意理念，</w:t>
      </w:r>
      <w:r w:rsidRPr="003B0EE6">
        <w:rPr>
          <w:rFonts w:ascii="仿宋_GB2312" w:eastAsia="仿宋_GB2312" w:hint="eastAsia"/>
          <w:sz w:val="32"/>
          <w:szCs w:val="32"/>
        </w:rPr>
        <w:t>评估为满分。</w:t>
      </w:r>
    </w:p>
    <w:p w:rsidR="00AD313F" w:rsidRPr="003B0EE6" w:rsidRDefault="00AD313F"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2</w:t>
      </w:r>
      <w:r w:rsidRPr="003B0EE6">
        <w:rPr>
          <w:rFonts w:ascii="仿宋_GB2312" w:eastAsia="仿宋_GB2312" w:hint="eastAsia"/>
          <w:sz w:val="32"/>
          <w:szCs w:val="32"/>
        </w:rPr>
        <w:t>、效益指标（</w:t>
      </w:r>
      <w:r w:rsidRPr="003B0EE6">
        <w:rPr>
          <w:rFonts w:ascii="仿宋_GB2312" w:eastAsia="仿宋_GB2312"/>
          <w:sz w:val="32"/>
          <w:szCs w:val="32"/>
        </w:rPr>
        <w:t>40</w:t>
      </w:r>
      <w:r w:rsidRPr="003B0EE6">
        <w:rPr>
          <w:rFonts w:ascii="仿宋_GB2312" w:eastAsia="仿宋_GB2312" w:hint="eastAsia"/>
          <w:sz w:val="32"/>
          <w:szCs w:val="32"/>
        </w:rPr>
        <w:t>分）。经评估，该项目社会效益好，可持续影响力强，</w:t>
      </w:r>
      <w:r>
        <w:rPr>
          <w:rFonts w:ascii="仿宋_GB2312" w:eastAsia="仿宋_GB2312" w:hint="eastAsia"/>
          <w:sz w:val="32"/>
          <w:szCs w:val="32"/>
        </w:rPr>
        <w:t>为我区建设农业特色产业和现代农业园区一二三产业互动融合发展的新型农业发展模式带来了新思路。</w:t>
      </w:r>
      <w:r w:rsidRPr="003B0EE6">
        <w:rPr>
          <w:rFonts w:ascii="仿宋_GB2312" w:eastAsia="仿宋_GB2312" w:hint="eastAsia"/>
          <w:sz w:val="32"/>
          <w:szCs w:val="32"/>
        </w:rPr>
        <w:t>评估为满分。</w:t>
      </w:r>
    </w:p>
    <w:p w:rsidR="00AD313F" w:rsidRDefault="00AD313F"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3</w:t>
      </w:r>
      <w:r w:rsidRPr="003B0EE6">
        <w:rPr>
          <w:rFonts w:ascii="仿宋_GB2312" w:eastAsia="仿宋_GB2312" w:hint="eastAsia"/>
          <w:sz w:val="32"/>
          <w:szCs w:val="32"/>
        </w:rPr>
        <w:t>、满意度指标（</w:t>
      </w:r>
      <w:r w:rsidRPr="003B0EE6">
        <w:rPr>
          <w:rFonts w:ascii="仿宋_GB2312" w:eastAsia="仿宋_GB2312"/>
          <w:sz w:val="32"/>
          <w:szCs w:val="32"/>
        </w:rPr>
        <w:t>10</w:t>
      </w:r>
      <w:r w:rsidRPr="003B0EE6">
        <w:rPr>
          <w:rFonts w:ascii="仿宋_GB2312" w:eastAsia="仿宋_GB2312" w:hint="eastAsia"/>
          <w:sz w:val="32"/>
          <w:szCs w:val="32"/>
        </w:rPr>
        <w:t>分）。经评估，群众满意度高，评估为满分。</w:t>
      </w:r>
    </w:p>
    <w:p w:rsidR="00AD313F" w:rsidRDefault="00AD313F">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AD313F" w:rsidRPr="0083002D" w:rsidRDefault="00AD313F"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1</w:t>
      </w:r>
      <w:r w:rsidRPr="0083002D">
        <w:rPr>
          <w:rFonts w:ascii="仿宋_GB2312" w:eastAsia="仿宋_GB2312" w:hint="eastAsia"/>
          <w:sz w:val="32"/>
          <w:szCs w:val="32"/>
        </w:rPr>
        <w:t>、调研深入，成效明显。</w:t>
      </w:r>
      <w:r>
        <w:rPr>
          <w:rFonts w:ascii="仿宋_GB2312" w:eastAsia="仿宋_GB2312" w:hint="eastAsia"/>
          <w:sz w:val="32"/>
          <w:szCs w:val="32"/>
        </w:rPr>
        <w:t>以实地走访的方式，学习台湾在农业特色产业和现代农业园区方面取得的经验，宣传鹿泉区优秀历史文化、有关特色农业和良好的投资环境，欢迎台湾就有关特色农业合作项目到我去考察、洽谈，</w:t>
      </w:r>
    </w:p>
    <w:p w:rsidR="00AD313F" w:rsidRPr="0083002D" w:rsidRDefault="00AD313F"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2</w:t>
      </w:r>
      <w:r w:rsidRPr="0083002D">
        <w:rPr>
          <w:rFonts w:ascii="仿宋_GB2312" w:eastAsia="仿宋_GB2312" w:hint="eastAsia"/>
          <w:sz w:val="32"/>
          <w:szCs w:val="32"/>
        </w:rPr>
        <w:t>、</w:t>
      </w:r>
      <w:r>
        <w:rPr>
          <w:rFonts w:ascii="仿宋_GB2312" w:eastAsia="仿宋_GB2312" w:hint="eastAsia"/>
          <w:sz w:val="32"/>
          <w:szCs w:val="32"/>
        </w:rPr>
        <w:t>节约资金</w:t>
      </w:r>
      <w:r w:rsidRPr="0083002D">
        <w:rPr>
          <w:rFonts w:ascii="仿宋_GB2312" w:eastAsia="仿宋_GB2312" w:hint="eastAsia"/>
          <w:sz w:val="32"/>
          <w:szCs w:val="32"/>
        </w:rPr>
        <w:t>，合规使用。</w:t>
      </w:r>
      <w:r>
        <w:rPr>
          <w:rFonts w:ascii="仿宋_GB2312" w:eastAsia="仿宋_GB2312"/>
          <w:sz w:val="32"/>
          <w:szCs w:val="32"/>
        </w:rPr>
        <w:t>2019</w:t>
      </w:r>
      <w:r w:rsidRPr="0083002D">
        <w:rPr>
          <w:rFonts w:ascii="仿宋_GB2312" w:eastAsia="仿宋_GB2312" w:hint="eastAsia"/>
          <w:sz w:val="32"/>
          <w:szCs w:val="32"/>
        </w:rPr>
        <w:t>年度，我</w:t>
      </w:r>
      <w:r>
        <w:rPr>
          <w:rFonts w:ascii="仿宋_GB2312" w:eastAsia="仿宋_GB2312" w:hint="eastAsia"/>
          <w:sz w:val="32"/>
          <w:szCs w:val="32"/>
        </w:rPr>
        <w:t>办因公出国（境）</w:t>
      </w:r>
      <w:r w:rsidRPr="0083002D">
        <w:rPr>
          <w:rFonts w:ascii="仿宋_GB2312" w:eastAsia="仿宋_GB2312" w:hint="eastAsia"/>
          <w:sz w:val="32"/>
          <w:szCs w:val="32"/>
        </w:rPr>
        <w:t>经费为</w:t>
      </w:r>
      <w:r>
        <w:rPr>
          <w:rFonts w:ascii="仿宋_GB2312" w:eastAsia="仿宋_GB2312"/>
          <w:sz w:val="32"/>
          <w:szCs w:val="32"/>
        </w:rPr>
        <w:t>1</w:t>
      </w:r>
      <w:r w:rsidRPr="0083002D">
        <w:rPr>
          <w:rFonts w:ascii="仿宋_GB2312" w:eastAsia="仿宋_GB2312"/>
          <w:sz w:val="32"/>
          <w:szCs w:val="32"/>
        </w:rPr>
        <w:t>0</w:t>
      </w:r>
      <w:r w:rsidRPr="0083002D">
        <w:rPr>
          <w:rFonts w:ascii="仿宋_GB2312" w:eastAsia="仿宋_GB2312" w:hint="eastAsia"/>
          <w:sz w:val="32"/>
          <w:szCs w:val="32"/>
        </w:rPr>
        <w:t>万元</w:t>
      </w:r>
      <w:r>
        <w:rPr>
          <w:rFonts w:ascii="仿宋_GB2312" w:eastAsia="仿宋_GB2312" w:hint="eastAsia"/>
          <w:sz w:val="32"/>
          <w:szCs w:val="32"/>
        </w:rPr>
        <w:t>，本着三公经费只减不增的使用原则，对资金支出严格控制，节俭因公出国（境）经费占比</w:t>
      </w:r>
      <w:r>
        <w:rPr>
          <w:rFonts w:ascii="仿宋_GB2312" w:eastAsia="仿宋_GB2312"/>
          <w:sz w:val="32"/>
          <w:szCs w:val="32"/>
        </w:rPr>
        <w:t>83%</w:t>
      </w:r>
      <w:r w:rsidRPr="0083002D">
        <w:rPr>
          <w:rFonts w:ascii="仿宋_GB2312" w:eastAsia="仿宋_GB2312" w:hint="eastAsia"/>
          <w:sz w:val="32"/>
          <w:szCs w:val="32"/>
        </w:rPr>
        <w:t>。资金拨付程序从申请、审核、审查、审批到最后发放都按照中央、省、市相关财政政策实施，使用符合财务管理规定。</w:t>
      </w:r>
    </w:p>
    <w:p w:rsidR="00AD313F" w:rsidRPr="0083002D" w:rsidRDefault="00AD313F"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3</w:t>
      </w:r>
      <w:r w:rsidRPr="0083002D">
        <w:rPr>
          <w:rFonts w:ascii="仿宋_GB2312" w:eastAsia="仿宋_GB2312" w:hint="eastAsia"/>
          <w:sz w:val="32"/>
          <w:szCs w:val="32"/>
        </w:rPr>
        <w:t>、管理规范，监督有效。为进一步规范财务管理，我</w:t>
      </w:r>
      <w:r>
        <w:rPr>
          <w:rFonts w:ascii="仿宋_GB2312" w:eastAsia="仿宋_GB2312" w:hint="eastAsia"/>
          <w:sz w:val="32"/>
          <w:szCs w:val="32"/>
        </w:rPr>
        <w:t>办</w:t>
      </w:r>
      <w:r w:rsidRPr="0083002D">
        <w:rPr>
          <w:rFonts w:ascii="仿宋_GB2312" w:eastAsia="仿宋_GB2312" w:hint="eastAsia"/>
          <w:sz w:val="32"/>
          <w:szCs w:val="32"/>
        </w:rPr>
        <w:t>严格资金使用程序，健全资金管理制度，定期对资金使用情况进行检查，严格确保项目质量。</w:t>
      </w:r>
    </w:p>
    <w:p w:rsidR="00AD313F" w:rsidRDefault="00AD313F"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201</w:t>
      </w:r>
      <w:r>
        <w:rPr>
          <w:rFonts w:ascii="仿宋_GB2312" w:eastAsia="仿宋_GB2312"/>
          <w:sz w:val="32"/>
          <w:szCs w:val="32"/>
        </w:rPr>
        <w:t>9</w:t>
      </w:r>
      <w:r w:rsidRPr="0083002D">
        <w:rPr>
          <w:rFonts w:ascii="仿宋_GB2312" w:eastAsia="仿宋_GB2312" w:hint="eastAsia"/>
          <w:sz w:val="32"/>
          <w:szCs w:val="32"/>
        </w:rPr>
        <w:t>年度</w:t>
      </w:r>
      <w:r>
        <w:rPr>
          <w:rFonts w:ascii="仿宋_GB2312" w:eastAsia="仿宋_GB2312" w:hint="eastAsia"/>
          <w:sz w:val="32"/>
          <w:szCs w:val="32"/>
        </w:rPr>
        <w:t>因公出国（境）</w:t>
      </w:r>
      <w:r w:rsidRPr="0083002D">
        <w:rPr>
          <w:rFonts w:ascii="仿宋_GB2312" w:eastAsia="仿宋_GB2312" w:hint="eastAsia"/>
          <w:sz w:val="32"/>
          <w:szCs w:val="32"/>
        </w:rPr>
        <w:t>经费投入合理、资金落实到位、使用规范透明、监督及时有效。从总体上看，我</w:t>
      </w:r>
      <w:r>
        <w:rPr>
          <w:rFonts w:ascii="仿宋_GB2312" w:eastAsia="仿宋_GB2312" w:hint="eastAsia"/>
          <w:sz w:val="32"/>
          <w:szCs w:val="32"/>
        </w:rPr>
        <w:t>办</w:t>
      </w:r>
      <w:r w:rsidRPr="0083002D">
        <w:rPr>
          <w:rFonts w:ascii="仿宋_GB2312" w:eastAsia="仿宋_GB2312" w:hint="eastAsia"/>
          <w:sz w:val="32"/>
          <w:szCs w:val="32"/>
        </w:rPr>
        <w:t>专项资金绩效评价总体得分为</w:t>
      </w:r>
      <w:r w:rsidRPr="0083002D">
        <w:rPr>
          <w:rFonts w:ascii="仿宋_GB2312" w:eastAsia="仿宋_GB2312"/>
          <w:sz w:val="32"/>
          <w:szCs w:val="32"/>
        </w:rPr>
        <w:t>100</w:t>
      </w:r>
      <w:r w:rsidRPr="0083002D">
        <w:rPr>
          <w:rFonts w:ascii="仿宋_GB2312" w:eastAsia="仿宋_GB2312" w:hint="eastAsia"/>
          <w:sz w:val="32"/>
          <w:szCs w:val="32"/>
        </w:rPr>
        <w:t>分，为优秀等次。</w:t>
      </w:r>
    </w:p>
    <w:p w:rsidR="00AD313F" w:rsidRDefault="00AD313F" w:rsidP="0083002D">
      <w:pPr>
        <w:spacing w:line="600" w:lineRule="exact"/>
        <w:ind w:firstLineChars="200" w:firstLine="640"/>
        <w:rPr>
          <w:rFonts w:ascii="仿宋_GB2312" w:eastAsia="仿宋_GB2312"/>
          <w:sz w:val="32"/>
          <w:szCs w:val="32"/>
        </w:rPr>
      </w:pPr>
    </w:p>
    <w:p w:rsidR="00AD313F" w:rsidRDefault="00AD313F" w:rsidP="0083002D">
      <w:pPr>
        <w:spacing w:line="600" w:lineRule="exact"/>
        <w:ind w:firstLineChars="200" w:firstLine="640"/>
        <w:rPr>
          <w:rFonts w:ascii="仿宋_GB2312" w:eastAsia="仿宋_GB2312"/>
          <w:sz w:val="32"/>
          <w:szCs w:val="32"/>
        </w:rPr>
      </w:pPr>
      <w:r>
        <w:rPr>
          <w:rFonts w:ascii="仿宋_GB2312" w:eastAsia="仿宋_GB2312"/>
          <w:sz w:val="32"/>
          <w:szCs w:val="32"/>
        </w:rPr>
        <w:t xml:space="preserve">                    </w:t>
      </w:r>
      <w:r>
        <w:rPr>
          <w:rFonts w:ascii="仿宋_GB2312" w:eastAsia="仿宋_GB2312" w:hint="eastAsia"/>
          <w:sz w:val="32"/>
          <w:szCs w:val="32"/>
        </w:rPr>
        <w:t>石家庄市鹿泉区人民政府办公室</w:t>
      </w:r>
    </w:p>
    <w:p w:rsidR="00AD313F" w:rsidRDefault="00AD313F" w:rsidP="0083002D">
      <w:pPr>
        <w:spacing w:line="600" w:lineRule="exact"/>
        <w:ind w:firstLineChars="200" w:firstLine="640"/>
        <w:rPr>
          <w:rFonts w:ascii="仿宋_GB2312" w:eastAsia="仿宋_GB2312"/>
          <w:sz w:val="32"/>
          <w:szCs w:val="32"/>
        </w:rPr>
      </w:pPr>
      <w:r>
        <w:rPr>
          <w:rFonts w:ascii="仿宋_GB2312" w:eastAsia="仿宋_GB2312"/>
          <w:sz w:val="32"/>
          <w:szCs w:val="32"/>
        </w:rPr>
        <w:t xml:space="preserve">                           2020</w:t>
      </w:r>
      <w:r>
        <w:rPr>
          <w:rFonts w:ascii="仿宋_GB2312" w:eastAsia="仿宋_GB2312" w:hint="eastAsia"/>
          <w:sz w:val="32"/>
          <w:szCs w:val="32"/>
        </w:rPr>
        <w:t>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6</w:t>
      </w:r>
      <w:r>
        <w:rPr>
          <w:rFonts w:ascii="仿宋_GB2312" w:eastAsia="仿宋_GB2312" w:hint="eastAsia"/>
          <w:sz w:val="32"/>
          <w:szCs w:val="32"/>
        </w:rPr>
        <w:t>日</w:t>
      </w:r>
    </w:p>
    <w:p w:rsidR="00AD313F" w:rsidRPr="0083002D" w:rsidRDefault="00AD313F" w:rsidP="0083002D">
      <w:pPr>
        <w:spacing w:line="600" w:lineRule="exact"/>
        <w:ind w:firstLineChars="200" w:firstLine="640"/>
        <w:rPr>
          <w:rFonts w:ascii="仿宋_GB2312" w:eastAsia="仿宋_GB2312"/>
          <w:sz w:val="32"/>
          <w:szCs w:val="32"/>
        </w:rPr>
      </w:pPr>
    </w:p>
    <w:p w:rsidR="00AD313F" w:rsidRDefault="00AD313F">
      <w:pPr>
        <w:ind w:firstLineChars="200" w:firstLine="640"/>
        <w:rPr>
          <w:rFonts w:ascii="仿宋_GB2312" w:eastAsia="仿宋_GB2312"/>
          <w:sz w:val="32"/>
          <w:szCs w:val="32"/>
        </w:rPr>
      </w:pPr>
    </w:p>
    <w:sectPr w:rsidR="00AD313F" w:rsidSect="00030DFF">
      <w:headerReference w:type="even" r:id="rId6"/>
      <w:headerReference w:type="default" r:id="rId7"/>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313F" w:rsidRDefault="00AD313F" w:rsidP="00030DFF">
      <w:r>
        <w:separator/>
      </w:r>
    </w:p>
  </w:endnote>
  <w:endnote w:type="continuationSeparator" w:id="0">
    <w:p w:rsidR="00AD313F" w:rsidRDefault="00AD313F" w:rsidP="00030DF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13F" w:rsidRDefault="00AD313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4</w:t>
    </w:r>
    <w:r>
      <w:rPr>
        <w:rStyle w:val="PageNumber"/>
      </w:rPr>
      <w:fldChar w:fldCharType="end"/>
    </w:r>
  </w:p>
  <w:p w:rsidR="00AD313F" w:rsidRDefault="00AD313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13F" w:rsidRDefault="00AD313F">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13F" w:rsidRDefault="00AD313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313F" w:rsidRDefault="00AD313F" w:rsidP="00030DFF">
      <w:r>
        <w:separator/>
      </w:r>
    </w:p>
  </w:footnote>
  <w:footnote w:type="continuationSeparator" w:id="0">
    <w:p w:rsidR="00AD313F" w:rsidRDefault="00AD313F" w:rsidP="00030D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13F" w:rsidRDefault="00AD313F">
    <w:pPr>
      <w:pStyle w:val="Header"/>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13F" w:rsidRDefault="00AD313F" w:rsidP="00887FB2">
    <w:pPr>
      <w:pStyle w:val="Header"/>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13F" w:rsidRDefault="00AD313F">
    <w:pPr>
      <w:pStyle w:val="Header"/>
      <w:pBdr>
        <w:top w:val="none" w:sz="0" w:space="0" w:color="auto"/>
        <w:left w:val="none" w:sz="0" w:space="0" w:color="auto"/>
        <w:bottom w:val="none" w:sz="0" w:space="0" w:color="auto"/>
        <w:right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30DFF"/>
    <w:rsid w:val="00040C07"/>
    <w:rsid w:val="00047514"/>
    <w:rsid w:val="0004755B"/>
    <w:rsid w:val="0005428E"/>
    <w:rsid w:val="001929C8"/>
    <w:rsid w:val="00197590"/>
    <w:rsid w:val="001A5F2C"/>
    <w:rsid w:val="001E676A"/>
    <w:rsid w:val="00254B76"/>
    <w:rsid w:val="003B0EE6"/>
    <w:rsid w:val="003F39D3"/>
    <w:rsid w:val="004D1C6F"/>
    <w:rsid w:val="005D2EB9"/>
    <w:rsid w:val="00635787"/>
    <w:rsid w:val="007050B3"/>
    <w:rsid w:val="00753C67"/>
    <w:rsid w:val="0083002D"/>
    <w:rsid w:val="00887FB2"/>
    <w:rsid w:val="009567BE"/>
    <w:rsid w:val="009867C3"/>
    <w:rsid w:val="009C27C7"/>
    <w:rsid w:val="00A626C8"/>
    <w:rsid w:val="00AD313F"/>
    <w:rsid w:val="00B02345"/>
    <w:rsid w:val="00B7571C"/>
    <w:rsid w:val="00B77B26"/>
    <w:rsid w:val="00C405E5"/>
    <w:rsid w:val="00C86A5A"/>
    <w:rsid w:val="00CC6FB4"/>
    <w:rsid w:val="00F675FB"/>
    <w:rsid w:val="2A2941B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DFF"/>
    <w:pPr>
      <w:widowControl w:val="0"/>
      <w:jc w:val="both"/>
    </w:pPr>
    <w:rPr>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030DFF"/>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05428E"/>
    <w:rPr>
      <w:rFonts w:cs="Times New Roman"/>
      <w:sz w:val="18"/>
      <w:szCs w:val="18"/>
    </w:rPr>
  </w:style>
  <w:style w:type="paragraph" w:styleId="Header">
    <w:name w:val="header"/>
    <w:basedOn w:val="Normal"/>
    <w:link w:val="HeaderChar"/>
    <w:uiPriority w:val="99"/>
    <w:rsid w:val="00030DFF"/>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locked/>
    <w:rsid w:val="0005428E"/>
    <w:rPr>
      <w:rFonts w:cs="Times New Roman"/>
      <w:sz w:val="18"/>
      <w:szCs w:val="18"/>
    </w:rPr>
  </w:style>
  <w:style w:type="paragraph" w:customStyle="1" w:styleId="ParaCharCharCharCharCharCharChar">
    <w:name w:val="默认段落字体 Para Char Char Char Char Char Char Char"/>
    <w:basedOn w:val="Normal"/>
    <w:uiPriority w:val="99"/>
    <w:rsid w:val="00030DFF"/>
  </w:style>
  <w:style w:type="character" w:styleId="PageNumber">
    <w:name w:val="page number"/>
    <w:basedOn w:val="DefaultParagraphFont"/>
    <w:uiPriority w:val="99"/>
    <w:rsid w:val="00030DFF"/>
    <w:rPr>
      <w:rFonts w:cs="Times New Roman"/>
    </w:rPr>
  </w:style>
  <w:style w:type="paragraph" w:customStyle="1" w:styleId="CharCharCharCharCharCharChar">
    <w:name w:val="Char Char Char Char Char Char Char"/>
    <w:basedOn w:val="Normal"/>
    <w:uiPriority w:val="99"/>
    <w:rsid w:val="005D2EB9"/>
    <w:rPr>
      <w:rFonts w:ascii="Times New Roman" w:hAnsi="Times New Roman"/>
    </w:rPr>
  </w:style>
  <w:style w:type="paragraph" w:styleId="BalloonText">
    <w:name w:val="Balloon Text"/>
    <w:basedOn w:val="Normal"/>
    <w:link w:val="BalloonTextChar"/>
    <w:uiPriority w:val="99"/>
    <w:semiHidden/>
    <w:rsid w:val="00887FB2"/>
    <w:rPr>
      <w:sz w:val="18"/>
      <w:szCs w:val="18"/>
    </w:rPr>
  </w:style>
  <w:style w:type="character" w:customStyle="1" w:styleId="BalloonTextChar">
    <w:name w:val="Balloon Text Char"/>
    <w:basedOn w:val="DefaultParagraphFont"/>
    <w:link w:val="BalloonText"/>
    <w:uiPriority w:val="99"/>
    <w:semiHidden/>
    <w:rsid w:val="00F20248"/>
    <w:rPr>
      <w:sz w:val="0"/>
      <w:szCs w:val="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110</TotalTime>
  <Pages>3</Pages>
  <Words>209</Words>
  <Characters>1192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微软用户</cp:lastModifiedBy>
  <cp:revision>12</cp:revision>
  <cp:lastPrinted>2020-01-06T06:27:00Z</cp:lastPrinted>
  <dcterms:created xsi:type="dcterms:W3CDTF">2020-01-02T08:14:00Z</dcterms:created>
  <dcterms:modified xsi:type="dcterms:W3CDTF">2020-01-06T06:27:00Z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