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EAB9F0">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bookmarkStart w:id="0" w:name="_GoBack"/>
      <w:bookmarkEnd w:id="0"/>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29C6476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6619C4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29C6476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6619C4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v:textbox>
              </v:shape>
            </w:pict>
          </mc:Fallback>
        </mc:AlternateContent>
      </w:r>
    </w:p>
    <w:p w14:paraId="77625FB3">
      <w:pPr>
        <w:spacing w:line="600" w:lineRule="auto"/>
        <w:jc w:val="both"/>
        <w:rPr>
          <w:rFonts w:hint="eastAsia" w:ascii="楷体_GB2312" w:hAnsi="楷体_GB2312" w:eastAsia="楷体_GB2312" w:cs="楷体_GB2312"/>
          <w:color w:val="000000"/>
          <w:sz w:val="40"/>
          <w:szCs w:val="40"/>
        </w:rPr>
      </w:pPr>
    </w:p>
    <w:p w14:paraId="65E3671E">
      <w:pPr>
        <w:spacing w:line="600" w:lineRule="auto"/>
        <w:jc w:val="both"/>
        <w:rPr>
          <w:rFonts w:hint="eastAsia" w:ascii="楷体_GB2312" w:hAnsi="楷体_GB2312" w:eastAsia="楷体_GB2312" w:cs="楷体_GB2312"/>
          <w:color w:val="000000"/>
          <w:sz w:val="40"/>
          <w:szCs w:val="40"/>
        </w:rPr>
      </w:pPr>
    </w:p>
    <w:p w14:paraId="744DE994">
      <w:pPr>
        <w:spacing w:line="600" w:lineRule="auto"/>
        <w:jc w:val="both"/>
        <w:rPr>
          <w:rFonts w:hint="eastAsia" w:ascii="楷体_GB2312" w:hAnsi="楷体_GB2312" w:eastAsia="楷体_GB2312" w:cs="楷体_GB2312"/>
          <w:color w:val="000000"/>
          <w:sz w:val="40"/>
          <w:szCs w:val="40"/>
        </w:rPr>
      </w:pPr>
    </w:p>
    <w:p w14:paraId="7325A2D1">
      <w:pPr>
        <w:spacing w:line="600" w:lineRule="auto"/>
        <w:jc w:val="both"/>
        <w:rPr>
          <w:rFonts w:hint="eastAsia" w:ascii="楷体_GB2312" w:hAnsi="楷体_GB2312" w:eastAsia="楷体_GB2312" w:cs="楷体_GB2312"/>
          <w:color w:val="000000"/>
          <w:sz w:val="40"/>
          <w:szCs w:val="40"/>
        </w:rPr>
      </w:pPr>
    </w:p>
    <w:p w14:paraId="22FB5C06">
      <w:pPr>
        <w:spacing w:line="600" w:lineRule="auto"/>
        <w:jc w:val="both"/>
        <w:rPr>
          <w:rFonts w:hint="eastAsia" w:ascii="楷体_GB2312" w:hAnsi="楷体_GB2312" w:eastAsia="楷体_GB2312" w:cs="楷体_GB2312"/>
          <w:color w:val="000000"/>
          <w:sz w:val="40"/>
          <w:szCs w:val="40"/>
        </w:rPr>
      </w:pPr>
    </w:p>
    <w:p w14:paraId="4CAC86DF">
      <w:pPr>
        <w:spacing w:line="600" w:lineRule="auto"/>
        <w:jc w:val="both"/>
        <w:rPr>
          <w:rFonts w:hint="eastAsia" w:ascii="楷体_GB2312" w:hAnsi="楷体_GB2312" w:eastAsia="楷体_GB2312" w:cs="楷体_GB2312"/>
          <w:color w:val="000000"/>
          <w:sz w:val="40"/>
          <w:szCs w:val="40"/>
        </w:rPr>
      </w:pPr>
    </w:p>
    <w:p w14:paraId="0ADF4505">
      <w:pPr>
        <w:spacing w:line="600" w:lineRule="auto"/>
        <w:jc w:val="both"/>
        <w:rPr>
          <w:rFonts w:hint="eastAsia" w:ascii="楷体_GB2312" w:hAnsi="楷体_GB2312" w:eastAsia="楷体_GB2312" w:cs="楷体_GB2312"/>
          <w:color w:val="000000"/>
          <w:sz w:val="40"/>
          <w:szCs w:val="40"/>
        </w:rPr>
      </w:pPr>
    </w:p>
    <w:p w14:paraId="582CE0A6">
      <w:pPr>
        <w:spacing w:line="600" w:lineRule="auto"/>
        <w:jc w:val="both"/>
        <w:rPr>
          <w:rFonts w:hint="eastAsia" w:ascii="楷体_GB2312" w:hAnsi="楷体_GB2312" w:eastAsia="楷体_GB2312" w:cs="楷体_GB2312"/>
          <w:color w:val="000000"/>
          <w:sz w:val="40"/>
          <w:szCs w:val="40"/>
        </w:rPr>
      </w:pPr>
    </w:p>
    <w:p w14:paraId="105C727D">
      <w:pPr>
        <w:spacing w:line="600" w:lineRule="auto"/>
        <w:jc w:val="both"/>
        <w:rPr>
          <w:rFonts w:hint="eastAsia" w:ascii="楷体_GB2312" w:hAnsi="楷体_GB2312" w:eastAsia="楷体_GB2312" w:cs="楷体_GB2312"/>
          <w:color w:val="000000"/>
          <w:sz w:val="40"/>
          <w:szCs w:val="40"/>
        </w:rPr>
      </w:pPr>
    </w:p>
    <w:p w14:paraId="4593EB87">
      <w:pPr>
        <w:spacing w:line="600" w:lineRule="auto"/>
        <w:jc w:val="both"/>
        <w:rPr>
          <w:rFonts w:hint="eastAsia" w:ascii="楷体_GB2312" w:hAnsi="楷体_GB2312" w:eastAsia="楷体_GB2312" w:cs="楷体_GB2312"/>
          <w:color w:val="000000"/>
          <w:sz w:val="40"/>
          <w:szCs w:val="40"/>
        </w:rPr>
      </w:pPr>
    </w:p>
    <w:p w14:paraId="1103BD17">
      <w:pPr>
        <w:spacing w:line="600" w:lineRule="auto"/>
        <w:jc w:val="both"/>
        <w:rPr>
          <w:rFonts w:hint="eastAsia" w:ascii="楷体_GB2312" w:hAnsi="楷体_GB2312" w:eastAsia="楷体_GB2312" w:cs="楷体_GB2312"/>
          <w:color w:val="000000"/>
          <w:sz w:val="40"/>
          <w:szCs w:val="40"/>
        </w:rPr>
      </w:pPr>
    </w:p>
    <w:p w14:paraId="60A09375">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224</w:t>
      </w:r>
    </w:p>
    <w:p w14:paraId="0FED2783">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：中共石家庄市鹿泉区委网络安全和信息化委员会办公室</w:t>
      </w:r>
    </w:p>
    <w:p w14:paraId="056C21F1">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463DA579">
      <w:pPr>
        <w:spacing w:line="600" w:lineRule="auto"/>
        <w:jc w:val="center"/>
        <w:rPr>
          <w:rFonts w:hint="eastAsia" w:ascii="楷体_GB2312" w:hAnsi="楷体_GB2312" w:eastAsia="楷体_GB2312" w:cs="楷体_GB2312"/>
          <w:color w:val="000000"/>
          <w:sz w:val="40"/>
          <w:szCs w:val="40"/>
        </w:rPr>
      </w:pPr>
    </w:p>
    <w:p w14:paraId="1D35B896">
      <w:pPr>
        <w:rPr>
          <w:rFonts w:hint="eastAsia" w:ascii="黑体" w:hAnsi="黑体" w:eastAsia="黑体" w:cs="黑体"/>
          <w:b/>
          <w:bCs/>
          <w:sz w:val="32"/>
          <w:szCs w:val="36"/>
          <w:highlight w:val="yellow"/>
        </w:rPr>
      </w:pPr>
    </w:p>
    <w:p w14:paraId="218FFE3F">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中共石家庄市鹿泉区委网络安全和信息化委员会办公室</w:t>
      </w:r>
    </w:p>
    <w:p w14:paraId="5E152359">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w:t>
      </w:r>
      <w:r>
        <w:rPr>
          <w:rFonts w:hint="eastAsia" w:ascii="Times New Roman" w:eastAsia="方正小标宋_GBK"/>
          <w:b w:val="0"/>
          <w:sz w:val="72"/>
          <w:szCs w:val="72"/>
          <w:lang w:eastAsia="zh-CN"/>
        </w:rPr>
        <w:t>单位</w:t>
      </w:r>
      <w:r>
        <w:rPr>
          <w:rFonts w:ascii="Times New Roman" w:eastAsia="方正小标宋_GBK"/>
          <w:b w:val="0"/>
          <w:sz w:val="72"/>
          <w:szCs w:val="72"/>
        </w:rPr>
        <w:t>决算公开文本</w:t>
      </w:r>
    </w:p>
    <w:p w14:paraId="54B7D035">
      <w:pPr>
        <w:spacing w:line="360" w:lineRule="auto"/>
        <w:jc w:val="center"/>
        <w:rPr>
          <w:rFonts w:ascii="黑体" w:hAnsi="黑体" w:eastAsia="黑体" w:cs="黑体"/>
          <w:sz w:val="56"/>
          <w:szCs w:val="72"/>
        </w:rPr>
      </w:pPr>
    </w:p>
    <w:p w14:paraId="23CC3FCF">
      <w:pPr>
        <w:spacing w:line="600" w:lineRule="auto"/>
        <w:jc w:val="center"/>
        <w:rPr>
          <w:rFonts w:ascii="黑体" w:hAnsi="黑体" w:eastAsia="黑体" w:cs="黑体"/>
          <w:sz w:val="56"/>
          <w:szCs w:val="72"/>
        </w:rPr>
      </w:pPr>
    </w:p>
    <w:p w14:paraId="023B2593">
      <w:pPr>
        <w:spacing w:line="600" w:lineRule="auto"/>
        <w:jc w:val="center"/>
        <w:rPr>
          <w:rFonts w:ascii="黑体" w:hAnsi="黑体" w:eastAsia="黑体" w:cs="黑体"/>
          <w:sz w:val="56"/>
          <w:szCs w:val="72"/>
        </w:rPr>
      </w:pPr>
    </w:p>
    <w:p w14:paraId="199B4D51">
      <w:pPr>
        <w:spacing w:line="480" w:lineRule="auto"/>
        <w:jc w:val="both"/>
        <w:rPr>
          <w:rFonts w:ascii="黑体" w:hAnsi="黑体" w:eastAsia="黑体" w:cs="黑体"/>
          <w:sz w:val="56"/>
          <w:szCs w:val="72"/>
        </w:rPr>
      </w:pPr>
    </w:p>
    <w:p w14:paraId="23D81C5A">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中共石家庄市鹿泉区委网络安全和信息化委员会办公室(单位名称，加盖公章）</w:t>
      </w:r>
    </w:p>
    <w:p w14:paraId="63B46690">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14:paraId="1F1D9501">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757F69CC">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2D0C04B1">
      <w:pPr>
        <w:widowControl/>
        <w:spacing w:line="600" w:lineRule="exact"/>
        <w:jc w:val="left"/>
        <w:rPr>
          <w:rFonts w:ascii="黑体" w:hAnsi="黑体" w:eastAsia="黑体" w:cs="黑体"/>
          <w:bCs/>
          <w:sz w:val="32"/>
          <w:szCs w:val="32"/>
        </w:rPr>
      </w:pPr>
    </w:p>
    <w:p w14:paraId="6911E109">
      <w:pPr>
        <w:tabs>
          <w:tab w:val="left" w:pos="2728"/>
        </w:tabs>
        <w:jc w:val="center"/>
        <w:rPr>
          <w:rFonts w:ascii="黑体" w:hAnsi="Times New Roman" w:eastAsia="黑体" w:cs="Times New Roman"/>
          <w:sz w:val="48"/>
          <w:szCs w:val="48"/>
        </w:rPr>
      </w:pPr>
    </w:p>
    <w:p w14:paraId="371904EE">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1CA6E7EF">
      <w:pPr>
        <w:widowControl/>
        <w:spacing w:after="160" w:line="580" w:lineRule="exact"/>
        <w:ind w:firstLine="640" w:firstLineChars="200"/>
        <w:rPr>
          <w:rFonts w:ascii="Times New Roman" w:hAnsi="Times New Roman" w:eastAsia="黑体" w:cs="Times New Roman"/>
          <w:sz w:val="32"/>
          <w:szCs w:val="32"/>
        </w:rPr>
      </w:pPr>
    </w:p>
    <w:p w14:paraId="524DC13B">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w:t>
      </w:r>
      <w:r>
        <w:rPr>
          <w:rFonts w:hint="eastAsia" w:ascii="Times New Roman" w:eastAsia="黑体"/>
          <w:b w:val="0"/>
          <w:sz w:val="32"/>
          <w:szCs w:val="32"/>
          <w:lang w:eastAsia="zh-CN"/>
        </w:rPr>
        <w:t>单位</w:t>
      </w:r>
      <w:r>
        <w:rPr>
          <w:rFonts w:ascii="Times New Roman" w:eastAsia="黑体"/>
          <w:b w:val="0"/>
          <w:sz w:val="32"/>
          <w:szCs w:val="32"/>
        </w:rPr>
        <w:t>概况</w:t>
      </w:r>
    </w:p>
    <w:p w14:paraId="00DD0CB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w:t>
      </w:r>
      <w:r>
        <w:rPr>
          <w:rFonts w:hint="eastAsia" w:ascii="Times New Roman" w:eastAsia="仿宋_GB2312"/>
          <w:b w:val="0"/>
          <w:sz w:val="32"/>
          <w:szCs w:val="32"/>
          <w:lang w:eastAsia="zh-CN"/>
        </w:rPr>
        <w:t>单位</w:t>
      </w:r>
      <w:r>
        <w:rPr>
          <w:rFonts w:ascii="Times New Roman" w:eastAsia="仿宋_GB2312"/>
          <w:b w:val="0"/>
          <w:sz w:val="32"/>
          <w:szCs w:val="32"/>
        </w:rPr>
        <w:t>职责</w:t>
      </w:r>
    </w:p>
    <w:p w14:paraId="1B7E58B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6764C781">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w:t>
      </w:r>
      <w:r>
        <w:rPr>
          <w:rFonts w:hint="eastAsia" w:ascii="Times New Roman" w:eastAsia="黑体"/>
          <w:b w:val="0"/>
          <w:sz w:val="32"/>
          <w:szCs w:val="32"/>
          <w:lang w:eastAsia="zh-CN"/>
        </w:rPr>
        <w:t>单位</w:t>
      </w:r>
      <w:r>
        <w:rPr>
          <w:rFonts w:ascii="Times New Roman" w:eastAsia="黑体"/>
          <w:b w:val="0"/>
          <w:sz w:val="32"/>
          <w:szCs w:val="32"/>
        </w:rPr>
        <w:t>决算报表</w:t>
      </w:r>
    </w:p>
    <w:p w14:paraId="342540F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65C2F87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4362894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6651873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7896DBE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0D4150A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1AC11BC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529E937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2CC1112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5BB9A02A">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w:t>
      </w:r>
      <w:r>
        <w:rPr>
          <w:rFonts w:hint="eastAsia" w:ascii="Times New Roman" w:eastAsia="黑体"/>
          <w:b w:val="0"/>
          <w:sz w:val="32"/>
          <w:szCs w:val="32"/>
          <w:lang w:eastAsia="zh-CN"/>
        </w:rPr>
        <w:t>单位</w:t>
      </w:r>
      <w:r>
        <w:rPr>
          <w:rFonts w:ascii="Times New Roman" w:eastAsia="黑体"/>
          <w:b w:val="0"/>
          <w:sz w:val="32"/>
          <w:szCs w:val="32"/>
        </w:rPr>
        <w:t>决算情况说明</w:t>
      </w:r>
    </w:p>
    <w:p w14:paraId="1058F9F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496B3E0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7DDA882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11FB56B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1838800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49AEEF8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7B09A62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0A98F94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38149BF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6E2339A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26ED9F17">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5870C851">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09419E54">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w:t>
      </w:r>
      <w:r>
        <w:rPr>
          <w:rFonts w:hint="eastAsia" w:ascii="Times New Roman" w:eastAsia="黑体"/>
          <w:b w:val="0"/>
          <w:sz w:val="44"/>
          <w:szCs w:val="44"/>
          <w:lang w:eastAsia="zh-CN"/>
        </w:rPr>
        <w:t>单位</w:t>
      </w:r>
      <w:r>
        <w:rPr>
          <w:rFonts w:ascii="Times New Roman" w:eastAsia="黑体"/>
          <w:b w:val="0"/>
          <w:sz w:val="44"/>
          <w:szCs w:val="44"/>
        </w:rPr>
        <w:t>概况</w:t>
      </w:r>
    </w:p>
    <w:p w14:paraId="0E1A2AED">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w:t>
      </w:r>
      <w:r>
        <w:rPr>
          <w:rFonts w:hint="eastAsia" w:ascii="Times New Roman" w:eastAsia="黑体"/>
          <w:b w:val="0"/>
          <w:sz w:val="32"/>
          <w:szCs w:val="32"/>
          <w:lang w:eastAsia="zh-CN"/>
        </w:rPr>
        <w:t>单位</w:t>
      </w:r>
      <w:r>
        <w:rPr>
          <w:rFonts w:ascii="Times New Roman" w:eastAsia="黑体"/>
          <w:b w:val="0"/>
          <w:sz w:val="32"/>
          <w:szCs w:val="32"/>
        </w:rPr>
        <w:t>职责</w:t>
      </w:r>
    </w:p>
    <w:p w14:paraId="1E8ED07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14:paraId="5E76E5AF">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3ADE957A">
      <w:pPr>
        <w:spacing w:before="245" w:line="366" w:lineRule="auto"/>
        <w:ind w:left="341" w:right="117" w:firstLine="630"/>
        <w:jc w:val="both"/>
        <w:rPr>
          <w:rFonts w:ascii="Times New Roman" w:eastAsia="仿宋_GB2312"/>
          <w:sz w:val="32"/>
          <w:szCs w:val="32"/>
        </w:rPr>
      </w:pPr>
      <w:r>
        <w:rPr>
          <w:rFonts w:ascii="Times New Roman" w:eastAsia="仿宋_GB2312"/>
          <w:b w:val="0"/>
          <w:sz w:val="32"/>
          <w:szCs w:val="32"/>
        </w:rPr>
        <w:t>从决算编报单位构成看，纳入2024年度本</w:t>
      </w:r>
      <w:r>
        <w:rPr>
          <w:rFonts w:hint="eastAsia" w:ascii="Times New Roman" w:eastAsia="仿宋_GB2312"/>
          <w:b w:val="0"/>
          <w:sz w:val="32"/>
          <w:szCs w:val="32"/>
          <w:lang w:eastAsia="zh-CN"/>
        </w:rPr>
        <w:t>单位</w:t>
      </w:r>
      <w:r>
        <w:rPr>
          <w:rFonts w:ascii="Times New Roman" w:eastAsia="仿宋_GB2312"/>
          <w:b w:val="0"/>
          <w:sz w:val="32"/>
          <w:szCs w:val="32"/>
        </w:rPr>
        <w:t>决算汇编范围的独立核算单位（以下简称“单位”）共</w:t>
      </w:r>
      <w:r>
        <w:rPr>
          <w:rFonts w:hint="eastAsia" w:ascii="Times New Roman" w:eastAsia="仿宋_GB2312"/>
          <w:b w:val="0"/>
          <w:sz w:val="32"/>
          <w:szCs w:val="32"/>
          <w:lang w:val="en-US" w:eastAsia="zh-CN"/>
        </w:rPr>
        <w:t>1</w:t>
      </w:r>
      <w:r>
        <w:rPr>
          <w:rFonts w:ascii="Times New Roman" w:eastAsia="仿宋_GB2312"/>
          <w:b w:val="0"/>
          <w:sz w:val="32"/>
          <w:szCs w:val="32"/>
        </w:rPr>
        <w:t>个，我</w:t>
      </w:r>
      <w:r>
        <w:rPr>
          <w:rFonts w:hint="eastAsia" w:ascii="Times New Roman" w:eastAsia="仿宋_GB2312"/>
          <w:b w:val="0"/>
          <w:sz w:val="32"/>
          <w:szCs w:val="32"/>
          <w:lang w:eastAsia="zh-CN"/>
        </w:rPr>
        <w:t>单位</w:t>
      </w:r>
      <w:r>
        <w:rPr>
          <w:rFonts w:ascii="Times New Roman" w:eastAsia="仿宋_GB2312"/>
          <w:b w:val="0"/>
          <w:sz w:val="32"/>
          <w:szCs w:val="32"/>
        </w:rPr>
        <w:t>无二级预算单位</w:t>
      </w:r>
      <w:r>
        <w:rPr>
          <w:rFonts w:hint="eastAsia" w:ascii="Times New Roman" w:eastAsia="仿宋_GB2312"/>
          <w:b w:val="0"/>
          <w:sz w:val="32"/>
          <w:szCs w:val="32"/>
          <w:lang w:eastAsia="zh-CN"/>
        </w:rPr>
        <w:t>，</w:t>
      </w:r>
      <w:r>
        <w:rPr>
          <w:rFonts w:ascii="Times New Roman" w:eastAsia="仿宋_GB2312"/>
          <w:b w:val="0"/>
          <w:sz w:val="32"/>
          <w:szCs w:val="32"/>
        </w:rPr>
        <w:t>因此</w:t>
      </w:r>
      <w:r>
        <w:rPr>
          <w:rFonts w:hint="eastAsia" w:ascii="Times New Roman" w:eastAsia="仿宋_GB2312"/>
          <w:b w:val="0"/>
          <w:sz w:val="32"/>
          <w:szCs w:val="32"/>
          <w:lang w:eastAsia="zh-CN"/>
        </w:rPr>
        <w:t>，</w:t>
      </w:r>
      <w:r>
        <w:rPr>
          <w:rFonts w:ascii="Times New Roman" w:eastAsia="仿宋_GB2312"/>
          <w:b w:val="0"/>
          <w:sz w:val="32"/>
          <w:szCs w:val="32"/>
        </w:rPr>
        <w:t>中共石家庄市鹿泉区委网络安全和信息化委员会办公室202</w:t>
      </w:r>
      <w:r>
        <w:rPr>
          <w:rFonts w:hint="eastAsia" w:ascii="Times New Roman" w:eastAsia="仿宋_GB2312"/>
          <w:b w:val="0"/>
          <w:sz w:val="32"/>
          <w:szCs w:val="32"/>
          <w:lang w:val="en-US" w:eastAsia="zh-CN"/>
        </w:rPr>
        <w:t>4</w:t>
      </w:r>
      <w:r>
        <w:rPr>
          <w:rFonts w:ascii="Times New Roman" w:eastAsia="仿宋_GB2312"/>
          <w:b w:val="0"/>
          <w:sz w:val="32"/>
          <w:szCs w:val="32"/>
        </w:rPr>
        <w:t>年度</w:t>
      </w:r>
      <w:r>
        <w:rPr>
          <w:rFonts w:hint="eastAsia" w:ascii="Times New Roman" w:eastAsia="仿宋_GB2312"/>
          <w:b w:val="0"/>
          <w:sz w:val="32"/>
          <w:szCs w:val="32"/>
          <w:lang w:eastAsia="zh-CN"/>
        </w:rPr>
        <w:t>单位</w:t>
      </w:r>
      <w:r>
        <w:rPr>
          <w:rFonts w:ascii="Times New Roman" w:eastAsia="仿宋_GB2312"/>
          <w:b w:val="0"/>
          <w:sz w:val="32"/>
          <w:szCs w:val="32"/>
        </w:rPr>
        <w:t>决算即中共石家庄市鹿泉区委网络安全和信息化委员会办公室本级202</w:t>
      </w:r>
      <w:r>
        <w:rPr>
          <w:rFonts w:hint="eastAsia" w:ascii="Times New Roman" w:eastAsia="仿宋_GB2312"/>
          <w:b w:val="0"/>
          <w:sz w:val="32"/>
          <w:szCs w:val="32"/>
          <w:lang w:val="en-US" w:eastAsia="zh-CN"/>
        </w:rPr>
        <w:t>4</w:t>
      </w:r>
      <w:r>
        <w:rPr>
          <w:rFonts w:ascii="Times New Roman" w:eastAsia="仿宋_GB2312"/>
          <w:b w:val="0"/>
          <w:sz w:val="32"/>
          <w:szCs w:val="32"/>
        </w:rPr>
        <w:t>年度决算。具体情况如下：</w:t>
      </w:r>
    </w:p>
    <w:tbl>
      <w:tblPr>
        <w:tblStyle w:val="12"/>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355EE6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46CC8F6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49434171">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04C4D192">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D3DA125">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70C3E4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4FA17BD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2A93B607">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中共石家庄市鹿泉区委网络安全和信息化委员会办公室(本级)</w:t>
            </w:r>
          </w:p>
        </w:tc>
        <w:tc>
          <w:tcPr>
            <w:tcW w:w="2445" w:type="dxa"/>
          </w:tcPr>
          <w:p w14:paraId="138A0599">
            <w:pPr>
              <w:spacing w:line="560" w:lineRule="exact"/>
              <w:jc w:val="center"/>
              <w:rPr>
                <w:rFonts w:ascii="仿宋_GB2312" w:hAnsi="Calibri" w:eastAsia="仿宋_GB2312" w:cs="ArialUnicodeMS"/>
                <w:kern w:val="0"/>
                <w:sz w:val="28"/>
                <w:szCs w:val="28"/>
              </w:rPr>
            </w:pPr>
            <w:r>
              <w:rPr>
                <w:rFonts w:ascii="仿宋" w:hAnsi="仿宋" w:eastAsia="仿宋" w:cs="仿宋"/>
                <w:spacing w:val="-3"/>
                <w:sz w:val="28"/>
                <w:szCs w:val="28"/>
              </w:rPr>
              <w:t>行政单位</w:t>
            </w:r>
          </w:p>
        </w:tc>
        <w:tc>
          <w:tcPr>
            <w:tcW w:w="2665" w:type="dxa"/>
          </w:tcPr>
          <w:p w14:paraId="2AC8C528">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highlight w:val="none"/>
                <w:lang w:val="en-US" w:eastAsia="zh-CN"/>
              </w:rPr>
              <w:t>全额</w:t>
            </w:r>
          </w:p>
        </w:tc>
      </w:tr>
    </w:tbl>
    <w:p w14:paraId="695395B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07D596DB">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   </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eastAsia="zh-CN"/>
        </w:rPr>
        <w:t>单位</w:t>
      </w:r>
      <w:r>
        <w:rPr>
          <w:rFonts w:ascii="Times New Roman" w:eastAsia="黑体"/>
          <w:b w:val="0"/>
          <w:sz w:val="44"/>
          <w:szCs w:val="44"/>
        </w:rPr>
        <w:t>决算表</w:t>
      </w:r>
    </w:p>
    <w:tbl>
      <w:tblPr>
        <w:tblStyle w:val="12"/>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415E91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43F7FFEC">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26A7DC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0820DB9F">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06D38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51345671">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单位（单位）：中共石家庄市鹿泉区委网络安全和信息化委员会办公室</w:t>
            </w:r>
          </w:p>
        </w:tc>
        <w:tc>
          <w:tcPr>
            <w:tcW w:w="1262" w:type="pct"/>
            <w:gridSpan w:val="2"/>
            <w:tcBorders>
              <w:top w:val="nil"/>
              <w:left w:val="nil"/>
              <w:bottom w:val="single" w:color="auto" w:sz="4" w:space="0"/>
              <w:right w:val="nil"/>
            </w:tcBorders>
            <w:noWrap/>
            <w:vAlign w:val="bottom"/>
          </w:tcPr>
          <w:p w14:paraId="5EEEEC12">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55A3DC7E">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24F80F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30AAE39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5E7A4D1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7AEF83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065CC05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3E45FE3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65027F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30F326E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1BCD7C0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0D0E623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2166FD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862EF2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3B6EF565">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5975D10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3509FF4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16A4C8F">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2C36F82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20276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C1B37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42679DE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31C943D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c>
          <w:tcPr>
            <w:tcW w:w="1361" w:type="pct"/>
            <w:gridSpan w:val="2"/>
            <w:tcBorders>
              <w:top w:val="nil"/>
              <w:left w:val="nil"/>
              <w:bottom w:val="single" w:color="000000" w:sz="4" w:space="0"/>
              <w:right w:val="single" w:color="000000" w:sz="4" w:space="0"/>
            </w:tcBorders>
            <w:noWrap/>
            <w:vAlign w:val="center"/>
          </w:tcPr>
          <w:p w14:paraId="363F10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3C1E3C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468F40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290.13</w:t>
            </w:r>
          </w:p>
        </w:tc>
      </w:tr>
      <w:tr w14:paraId="1D9DB0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3989C5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59ECF8D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807CBE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2F181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1A3FA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7FEABB87">
            <w:pPr>
              <w:jc w:val="right"/>
              <w:rPr>
                <w:rFonts w:hint="default" w:ascii="Times New Roman" w:hAnsi="Times New Roman" w:eastAsia="宋体" w:cs="Times New Roman"/>
                <w:i w:val="0"/>
                <w:iCs w:val="0"/>
                <w:color w:val="000000"/>
                <w:sz w:val="20"/>
                <w:szCs w:val="20"/>
                <w:highlight w:val="none"/>
                <w:u w:val="none"/>
              </w:rPr>
            </w:pPr>
          </w:p>
        </w:tc>
      </w:tr>
      <w:tr w14:paraId="7DA91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03672C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F9F5E7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35E2650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262525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77F1EF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5FC4483E">
            <w:pPr>
              <w:jc w:val="right"/>
              <w:rPr>
                <w:rFonts w:hint="default" w:ascii="Times New Roman" w:hAnsi="Times New Roman" w:eastAsia="宋体" w:cs="Times New Roman"/>
                <w:i w:val="0"/>
                <w:iCs w:val="0"/>
                <w:color w:val="000000"/>
                <w:sz w:val="20"/>
                <w:szCs w:val="20"/>
                <w:highlight w:val="none"/>
                <w:u w:val="none"/>
              </w:rPr>
            </w:pPr>
          </w:p>
        </w:tc>
      </w:tr>
      <w:tr w14:paraId="2B3AF4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F91C92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9A03AF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21016F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5F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4EF4C41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3F2F7198">
            <w:pPr>
              <w:jc w:val="right"/>
              <w:rPr>
                <w:rFonts w:hint="default" w:ascii="Times New Roman" w:hAnsi="Times New Roman" w:eastAsia="宋体" w:cs="Times New Roman"/>
                <w:i w:val="0"/>
                <w:iCs w:val="0"/>
                <w:color w:val="000000"/>
                <w:sz w:val="20"/>
                <w:szCs w:val="20"/>
                <w:highlight w:val="none"/>
                <w:u w:val="none"/>
              </w:rPr>
            </w:pPr>
          </w:p>
        </w:tc>
      </w:tr>
      <w:tr w14:paraId="348C02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63635F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6E621D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CA4DA5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9236D9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52B0ED1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59352FB9">
            <w:pPr>
              <w:jc w:val="right"/>
              <w:rPr>
                <w:rFonts w:hint="default" w:ascii="Times New Roman" w:hAnsi="Times New Roman" w:eastAsia="宋体" w:cs="Times New Roman"/>
                <w:i w:val="0"/>
                <w:iCs w:val="0"/>
                <w:color w:val="000000"/>
                <w:sz w:val="20"/>
                <w:szCs w:val="20"/>
                <w:highlight w:val="none"/>
                <w:u w:val="none"/>
              </w:rPr>
            </w:pPr>
          </w:p>
        </w:tc>
      </w:tr>
      <w:tr w14:paraId="4115C7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4743E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510025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066F91D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E249C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49DC9C8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3CD1A4D6">
            <w:pPr>
              <w:jc w:val="right"/>
              <w:rPr>
                <w:rFonts w:hint="default" w:ascii="Times New Roman" w:hAnsi="Times New Roman" w:eastAsia="宋体" w:cs="Times New Roman"/>
                <w:i w:val="0"/>
                <w:iCs w:val="0"/>
                <w:color w:val="000000"/>
                <w:sz w:val="20"/>
                <w:szCs w:val="20"/>
                <w:highlight w:val="none"/>
                <w:u w:val="none"/>
              </w:rPr>
            </w:pPr>
          </w:p>
        </w:tc>
      </w:tr>
      <w:tr w14:paraId="091AD3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91554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354A42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3E4D6B8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47FD3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2E71F35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378A9AC9">
            <w:pPr>
              <w:jc w:val="right"/>
              <w:rPr>
                <w:rFonts w:hint="default" w:ascii="Times New Roman" w:hAnsi="Times New Roman" w:eastAsia="宋体" w:cs="Times New Roman"/>
                <w:i w:val="0"/>
                <w:iCs w:val="0"/>
                <w:color w:val="000000"/>
                <w:sz w:val="20"/>
                <w:szCs w:val="20"/>
                <w:highlight w:val="none"/>
                <w:u w:val="none"/>
              </w:rPr>
            </w:pPr>
          </w:p>
        </w:tc>
      </w:tr>
      <w:tr w14:paraId="247D21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69D16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6E9CFB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7BE8891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26BCB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4E9548A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4C17BE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31.07</w:t>
            </w:r>
          </w:p>
        </w:tc>
      </w:tr>
      <w:tr w14:paraId="3E7AD2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90D3A6A">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6A058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27DBC7F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9DE1B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5B88E05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5DDA9BE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14.26</w:t>
            </w:r>
          </w:p>
        </w:tc>
      </w:tr>
      <w:tr w14:paraId="6A08A6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FC5916">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9EF0B5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3560398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CF8969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403D4B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134FA62C">
            <w:pPr>
              <w:jc w:val="right"/>
              <w:rPr>
                <w:rFonts w:hint="default" w:ascii="Times New Roman" w:hAnsi="Times New Roman" w:eastAsia="宋体" w:cs="Times New Roman"/>
                <w:i w:val="0"/>
                <w:iCs w:val="0"/>
                <w:color w:val="000000"/>
                <w:sz w:val="20"/>
                <w:szCs w:val="20"/>
                <w:highlight w:val="none"/>
                <w:u w:val="none"/>
              </w:rPr>
            </w:pPr>
          </w:p>
        </w:tc>
      </w:tr>
      <w:tr w14:paraId="06C64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7B1018">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076857F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D62168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23B1F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6EDAAB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722C907C">
            <w:pPr>
              <w:jc w:val="right"/>
              <w:rPr>
                <w:rFonts w:hint="default" w:ascii="Times New Roman" w:hAnsi="Times New Roman" w:eastAsia="宋体" w:cs="Times New Roman"/>
                <w:i w:val="0"/>
                <w:iCs w:val="0"/>
                <w:color w:val="000000"/>
                <w:sz w:val="20"/>
                <w:szCs w:val="20"/>
                <w:highlight w:val="none"/>
                <w:u w:val="none"/>
              </w:rPr>
            </w:pPr>
          </w:p>
        </w:tc>
      </w:tr>
      <w:tr w14:paraId="011279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992104">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6E7879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439BD5E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38EFC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2FCF48F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7547912D">
            <w:pPr>
              <w:jc w:val="right"/>
              <w:rPr>
                <w:rFonts w:hint="default" w:ascii="Times New Roman" w:hAnsi="Times New Roman" w:eastAsia="宋体" w:cs="Times New Roman"/>
                <w:i w:val="0"/>
                <w:iCs w:val="0"/>
                <w:color w:val="000000"/>
                <w:sz w:val="20"/>
                <w:szCs w:val="20"/>
                <w:highlight w:val="none"/>
                <w:u w:val="none"/>
              </w:rPr>
            </w:pPr>
          </w:p>
        </w:tc>
      </w:tr>
      <w:tr w14:paraId="649C94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72C2DA3">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B036E2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546B055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D5C37E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68F30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6D8E9460">
            <w:pPr>
              <w:jc w:val="right"/>
              <w:rPr>
                <w:rFonts w:hint="default" w:ascii="Times New Roman" w:hAnsi="Times New Roman" w:eastAsia="宋体" w:cs="Times New Roman"/>
                <w:i w:val="0"/>
                <w:iCs w:val="0"/>
                <w:color w:val="000000"/>
                <w:sz w:val="20"/>
                <w:szCs w:val="20"/>
                <w:highlight w:val="none"/>
                <w:u w:val="none"/>
              </w:rPr>
            </w:pPr>
          </w:p>
        </w:tc>
      </w:tr>
      <w:tr w14:paraId="69C398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66275D18">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510EFC3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08B3501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25A50D7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794360D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68484D4A">
            <w:pPr>
              <w:jc w:val="right"/>
              <w:rPr>
                <w:rFonts w:hint="default" w:ascii="Times New Roman" w:hAnsi="Times New Roman" w:eastAsia="宋体" w:cs="Times New Roman"/>
                <w:i w:val="0"/>
                <w:iCs w:val="0"/>
                <w:color w:val="000000"/>
                <w:sz w:val="20"/>
                <w:szCs w:val="20"/>
                <w:highlight w:val="none"/>
                <w:u w:val="none"/>
              </w:rPr>
            </w:pPr>
          </w:p>
        </w:tc>
      </w:tr>
      <w:tr w14:paraId="0C3D56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EB05F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E56E5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D73CCA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2EE4C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F6A21E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5B059C07">
            <w:pPr>
              <w:jc w:val="right"/>
              <w:rPr>
                <w:rFonts w:hint="default" w:ascii="Times New Roman" w:hAnsi="Times New Roman" w:eastAsia="宋体" w:cs="Times New Roman"/>
                <w:i w:val="0"/>
                <w:iCs w:val="0"/>
                <w:color w:val="000000"/>
                <w:sz w:val="20"/>
                <w:szCs w:val="20"/>
                <w:highlight w:val="none"/>
                <w:u w:val="none"/>
              </w:rPr>
            </w:pPr>
          </w:p>
        </w:tc>
      </w:tr>
      <w:tr w14:paraId="293EAB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5CE3063">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97B08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9219AC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35236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3D4EAE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2CBFE1A1">
            <w:pPr>
              <w:jc w:val="right"/>
              <w:rPr>
                <w:rFonts w:hint="default" w:ascii="Times New Roman" w:hAnsi="Times New Roman" w:eastAsia="宋体" w:cs="Times New Roman"/>
                <w:i w:val="0"/>
                <w:iCs w:val="0"/>
                <w:color w:val="000000"/>
                <w:sz w:val="20"/>
                <w:szCs w:val="20"/>
                <w:highlight w:val="none"/>
                <w:u w:val="none"/>
              </w:rPr>
            </w:pPr>
          </w:p>
        </w:tc>
      </w:tr>
      <w:tr w14:paraId="7BC1FE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6E09EC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6447426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81F44D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C73933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6B08B09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04619887">
            <w:pPr>
              <w:jc w:val="right"/>
              <w:rPr>
                <w:rFonts w:hint="default" w:ascii="Times New Roman" w:hAnsi="Times New Roman" w:eastAsia="宋体" w:cs="Times New Roman"/>
                <w:i w:val="0"/>
                <w:iCs w:val="0"/>
                <w:color w:val="000000"/>
                <w:sz w:val="20"/>
                <w:szCs w:val="20"/>
                <w:highlight w:val="none"/>
                <w:u w:val="none"/>
              </w:rPr>
            </w:pPr>
          </w:p>
        </w:tc>
      </w:tr>
      <w:tr w14:paraId="2F076B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957277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3CB967D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7E876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1289ED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E9AE0F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3DE0B304">
            <w:pPr>
              <w:jc w:val="right"/>
              <w:rPr>
                <w:rFonts w:hint="default" w:ascii="Times New Roman" w:hAnsi="Times New Roman" w:eastAsia="宋体" w:cs="Times New Roman"/>
                <w:i w:val="0"/>
                <w:iCs w:val="0"/>
                <w:color w:val="000000"/>
                <w:sz w:val="20"/>
                <w:szCs w:val="20"/>
                <w:highlight w:val="none"/>
                <w:u w:val="none"/>
              </w:rPr>
            </w:pPr>
          </w:p>
        </w:tc>
      </w:tr>
      <w:tr w14:paraId="16934A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256B793">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15B84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39319E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AD428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AFD75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03EB71C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20.07</w:t>
            </w:r>
          </w:p>
        </w:tc>
      </w:tr>
      <w:tr w14:paraId="1131F9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CD2BFA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F8228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80F33D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6000AF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DD2B25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1DCDB942">
            <w:pPr>
              <w:jc w:val="right"/>
              <w:rPr>
                <w:rFonts w:hint="default" w:ascii="Times New Roman" w:hAnsi="Times New Roman" w:eastAsia="宋体" w:cs="Times New Roman"/>
                <w:i w:val="0"/>
                <w:iCs w:val="0"/>
                <w:color w:val="000000"/>
                <w:sz w:val="20"/>
                <w:szCs w:val="20"/>
                <w:highlight w:val="none"/>
                <w:u w:val="none"/>
              </w:rPr>
            </w:pPr>
          </w:p>
        </w:tc>
      </w:tr>
      <w:tr w14:paraId="287747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764DC33D">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59D9C26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6D950D0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595AAC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6F4A809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FB80151">
            <w:pPr>
              <w:jc w:val="right"/>
              <w:rPr>
                <w:rFonts w:hint="default" w:ascii="Times New Roman" w:hAnsi="Times New Roman" w:eastAsia="宋体" w:cs="Times New Roman"/>
                <w:i w:val="0"/>
                <w:iCs w:val="0"/>
                <w:color w:val="000000"/>
                <w:sz w:val="20"/>
                <w:szCs w:val="20"/>
                <w:highlight w:val="none"/>
                <w:u w:val="none"/>
              </w:rPr>
            </w:pPr>
          </w:p>
        </w:tc>
      </w:tr>
      <w:tr w14:paraId="6D71BA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C593A4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8CFBD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7100B0A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5258C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5A9DF9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02114E9F">
            <w:pPr>
              <w:jc w:val="right"/>
              <w:rPr>
                <w:rFonts w:hint="default" w:ascii="Times New Roman" w:hAnsi="Times New Roman" w:eastAsia="宋体" w:cs="Times New Roman"/>
                <w:i w:val="0"/>
                <w:iCs w:val="0"/>
                <w:color w:val="000000"/>
                <w:sz w:val="20"/>
                <w:szCs w:val="20"/>
                <w:highlight w:val="none"/>
                <w:u w:val="none"/>
              </w:rPr>
            </w:pPr>
          </w:p>
        </w:tc>
      </w:tr>
      <w:tr w14:paraId="3A4D8B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1CA7A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F03A51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2F84C31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32F0D5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14BE11D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79714D1D">
            <w:pPr>
              <w:jc w:val="right"/>
              <w:rPr>
                <w:rFonts w:hint="default" w:ascii="Times New Roman" w:hAnsi="Times New Roman" w:eastAsia="宋体" w:cs="Times New Roman"/>
                <w:i w:val="0"/>
                <w:iCs w:val="0"/>
                <w:color w:val="000000"/>
                <w:sz w:val="20"/>
                <w:szCs w:val="20"/>
                <w:highlight w:val="none"/>
                <w:u w:val="none"/>
              </w:rPr>
            </w:pPr>
          </w:p>
        </w:tc>
      </w:tr>
      <w:tr w14:paraId="25C95A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24ECC7A">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2BF3F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61DCA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2811EA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6499CCB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7FF28324">
            <w:pPr>
              <w:jc w:val="right"/>
              <w:rPr>
                <w:rFonts w:hint="default" w:ascii="Times New Roman" w:hAnsi="Times New Roman" w:eastAsia="宋体" w:cs="Times New Roman"/>
                <w:i w:val="0"/>
                <w:iCs w:val="0"/>
                <w:color w:val="000000"/>
                <w:sz w:val="20"/>
                <w:szCs w:val="20"/>
                <w:highlight w:val="none"/>
                <w:u w:val="none"/>
              </w:rPr>
            </w:pPr>
          </w:p>
        </w:tc>
      </w:tr>
      <w:tr w14:paraId="4A9F07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5D2975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175DD0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66C69CE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6B0937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3D77D4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7857B2F7">
            <w:pPr>
              <w:jc w:val="right"/>
              <w:rPr>
                <w:rFonts w:hint="default" w:ascii="Times New Roman" w:hAnsi="Times New Roman" w:eastAsia="宋体" w:cs="Times New Roman"/>
                <w:i w:val="0"/>
                <w:iCs w:val="0"/>
                <w:color w:val="000000"/>
                <w:sz w:val="20"/>
                <w:szCs w:val="20"/>
                <w:highlight w:val="none"/>
                <w:u w:val="none"/>
              </w:rPr>
            </w:pPr>
          </w:p>
        </w:tc>
      </w:tr>
      <w:tr w14:paraId="55FAED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81CE1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60485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7070D15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555D72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7DBF83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4B159C2F">
            <w:pPr>
              <w:jc w:val="right"/>
              <w:rPr>
                <w:rFonts w:hint="default" w:ascii="Times New Roman" w:hAnsi="Times New Roman" w:eastAsia="宋体" w:cs="Times New Roman"/>
                <w:i w:val="0"/>
                <w:iCs w:val="0"/>
                <w:color w:val="000000"/>
                <w:sz w:val="20"/>
                <w:szCs w:val="20"/>
                <w:highlight w:val="none"/>
                <w:u w:val="none"/>
              </w:rPr>
            </w:pPr>
          </w:p>
        </w:tc>
      </w:tr>
      <w:tr w14:paraId="33C121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55F9AE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05835A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588ECBC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c>
          <w:tcPr>
            <w:tcW w:w="1361" w:type="pct"/>
            <w:gridSpan w:val="2"/>
            <w:tcBorders>
              <w:top w:val="nil"/>
              <w:left w:val="nil"/>
              <w:bottom w:val="single" w:color="000000" w:sz="4" w:space="0"/>
              <w:right w:val="single" w:color="000000" w:sz="4" w:space="0"/>
            </w:tcBorders>
            <w:noWrap/>
            <w:vAlign w:val="center"/>
          </w:tcPr>
          <w:p w14:paraId="6E7B74A2">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42BE79C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34B3CE6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r>
      <w:tr w14:paraId="7D8246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21203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0A091A0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548AD44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67C62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475E036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396E84EF">
            <w:pPr>
              <w:jc w:val="right"/>
              <w:rPr>
                <w:rFonts w:hint="default" w:ascii="Times New Roman" w:hAnsi="Times New Roman" w:eastAsia="宋体" w:cs="Times New Roman"/>
                <w:i w:val="0"/>
                <w:iCs w:val="0"/>
                <w:color w:val="000000"/>
                <w:sz w:val="20"/>
                <w:szCs w:val="20"/>
                <w:highlight w:val="none"/>
                <w:u w:val="none"/>
              </w:rPr>
            </w:pPr>
          </w:p>
        </w:tc>
      </w:tr>
      <w:tr w14:paraId="79B169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11468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58EB3E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423AC06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48021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725C70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3F84FE20">
            <w:pPr>
              <w:jc w:val="right"/>
              <w:rPr>
                <w:rFonts w:hint="default" w:ascii="Times New Roman" w:hAnsi="Times New Roman" w:eastAsia="宋体" w:cs="Times New Roman"/>
                <w:i w:val="0"/>
                <w:iCs w:val="0"/>
                <w:color w:val="000000"/>
                <w:sz w:val="20"/>
                <w:szCs w:val="20"/>
                <w:highlight w:val="none"/>
                <w:u w:val="none"/>
              </w:rPr>
            </w:pPr>
          </w:p>
        </w:tc>
      </w:tr>
      <w:tr w14:paraId="7AADC5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B307242">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41F5E1B">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3C658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8FC82C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7DAB9AD">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7EADB88B">
            <w:pPr>
              <w:jc w:val="right"/>
              <w:rPr>
                <w:rFonts w:hint="default" w:ascii="Times New Roman" w:hAnsi="Times New Roman" w:eastAsia="宋体" w:cs="Times New Roman"/>
                <w:i w:val="0"/>
                <w:iCs w:val="0"/>
                <w:color w:val="000000"/>
                <w:sz w:val="20"/>
                <w:szCs w:val="20"/>
                <w:highlight w:val="none"/>
                <w:u w:val="none"/>
              </w:rPr>
            </w:pPr>
          </w:p>
        </w:tc>
      </w:tr>
      <w:tr w14:paraId="247E4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732D37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03DF9F9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1C2F494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c>
          <w:tcPr>
            <w:tcW w:w="1361" w:type="pct"/>
            <w:gridSpan w:val="2"/>
            <w:tcBorders>
              <w:top w:val="nil"/>
              <w:left w:val="nil"/>
              <w:bottom w:val="single" w:color="000000" w:sz="4" w:space="0"/>
              <w:right w:val="single" w:color="000000" w:sz="4" w:space="0"/>
            </w:tcBorders>
            <w:noWrap/>
            <w:vAlign w:val="center"/>
          </w:tcPr>
          <w:p w14:paraId="4CAE67F1">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5F0DCE1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1D9333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r>
      <w:tr w14:paraId="512495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594474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注：1.本表反映单位本年度的总收支和年末结转结余情况。</w:t>
            </w:r>
          </w:p>
          <w:p w14:paraId="5A53D3FF">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055B9C29">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4A470C8">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7F3BB8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091A6BB4">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222073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4DC63AA6">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20573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4A43425E">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单位（单位）：中共石家庄市鹿泉区委网络安全和信息化委员会办公室                                                                                                         </w:t>
            </w:r>
          </w:p>
        </w:tc>
        <w:tc>
          <w:tcPr>
            <w:tcW w:w="3405" w:type="dxa"/>
            <w:gridSpan w:val="4"/>
            <w:tcBorders>
              <w:top w:val="nil"/>
              <w:left w:val="nil"/>
              <w:bottom w:val="single" w:color="auto" w:sz="4" w:space="0"/>
              <w:right w:val="nil"/>
            </w:tcBorders>
            <w:noWrap/>
            <w:vAlign w:val="bottom"/>
          </w:tcPr>
          <w:p w14:paraId="53A6D6AF">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30D9E89E">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829D0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6AAC33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1D72C29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4923395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4DEEA2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21B018B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6B96FE5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4248611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5229337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5BFC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01068A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1733267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A8E4E72">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76B4F8B">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8E2773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374AA2F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21EE83F9">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899385A">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DADB19">
            <w:pPr>
              <w:jc w:val="center"/>
              <w:rPr>
                <w:rFonts w:hint="eastAsia" w:ascii="宋体" w:hAnsi="宋体" w:eastAsia="宋体" w:cs="宋体"/>
                <w:i w:val="0"/>
                <w:iCs w:val="0"/>
                <w:color w:val="000000"/>
                <w:sz w:val="20"/>
                <w:szCs w:val="20"/>
                <w:highlight w:val="none"/>
                <w:u w:val="none"/>
              </w:rPr>
            </w:pPr>
          </w:p>
        </w:tc>
      </w:tr>
      <w:tr w14:paraId="4675FB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19F8E8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5E89E0E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3482A3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5A4E784">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35268">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7D450B28">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27EF397B">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6DA5234C">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6D100AA2">
            <w:pPr>
              <w:jc w:val="center"/>
              <w:rPr>
                <w:rFonts w:hint="eastAsia" w:ascii="宋体" w:hAnsi="宋体" w:eastAsia="宋体" w:cs="宋体"/>
                <w:i w:val="0"/>
                <w:iCs w:val="0"/>
                <w:color w:val="000000"/>
                <w:sz w:val="20"/>
                <w:szCs w:val="20"/>
                <w:highlight w:val="none"/>
                <w:u w:val="none"/>
              </w:rPr>
            </w:pPr>
          </w:p>
        </w:tc>
      </w:tr>
      <w:tr w14:paraId="51EA4A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7DF4E6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2FD6410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92351">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2DC0974">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34716FB">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0F6EF68C">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C73678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1C64BF29">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7A5DA2C">
            <w:pPr>
              <w:jc w:val="center"/>
              <w:rPr>
                <w:rFonts w:hint="eastAsia" w:ascii="宋体" w:hAnsi="宋体" w:eastAsia="宋体" w:cs="宋体"/>
                <w:i w:val="0"/>
                <w:iCs w:val="0"/>
                <w:color w:val="000000"/>
                <w:sz w:val="20"/>
                <w:szCs w:val="20"/>
                <w:highlight w:val="none"/>
                <w:u w:val="none"/>
              </w:rPr>
            </w:pPr>
          </w:p>
        </w:tc>
      </w:tr>
      <w:tr w14:paraId="40AC00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41F8017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51B0223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4A071EF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31E9370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7AE6867E">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41C33B2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6D6D62E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2FB672B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11E961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37A8898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1D9FB6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355.53</w:t>
            </w:r>
          </w:p>
        </w:tc>
        <w:tc>
          <w:tcPr>
            <w:tcW w:w="1037" w:type="dxa"/>
            <w:tcBorders>
              <w:top w:val="nil"/>
              <w:left w:val="nil"/>
              <w:bottom w:val="single" w:color="000000" w:sz="4" w:space="0"/>
              <w:right w:val="single" w:color="000000" w:sz="4" w:space="0"/>
            </w:tcBorders>
            <w:noWrap/>
            <w:vAlign w:val="center"/>
          </w:tcPr>
          <w:p w14:paraId="4686669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355.53</w:t>
            </w:r>
          </w:p>
        </w:tc>
        <w:tc>
          <w:tcPr>
            <w:tcW w:w="1037" w:type="dxa"/>
            <w:tcBorders>
              <w:top w:val="nil"/>
              <w:left w:val="nil"/>
              <w:bottom w:val="single" w:color="000000" w:sz="4" w:space="0"/>
              <w:right w:val="single" w:color="000000" w:sz="4" w:space="0"/>
            </w:tcBorders>
            <w:noWrap/>
            <w:vAlign w:val="center"/>
          </w:tcPr>
          <w:p w14:paraId="191577A6">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1E404F7">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4454698A">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74C8A0FB">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4E663170">
            <w:pPr>
              <w:jc w:val="right"/>
              <w:rPr>
                <w:rFonts w:hint="default" w:ascii="Times New Roman" w:hAnsi="Times New Roman" w:eastAsia="宋体" w:cs="Times New Roman"/>
                <w:i w:val="0"/>
                <w:iCs w:val="0"/>
                <w:color w:val="000000"/>
                <w:sz w:val="20"/>
                <w:szCs w:val="20"/>
                <w:highlight w:val="none"/>
                <w:u w:val="none"/>
              </w:rPr>
            </w:pPr>
          </w:p>
        </w:tc>
      </w:tr>
      <w:tr w14:paraId="7CE7BE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8E63C9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17ECCFE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32F343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290.13</w:t>
            </w:r>
          </w:p>
        </w:tc>
        <w:tc>
          <w:tcPr>
            <w:tcW w:w="1037" w:type="dxa"/>
            <w:tcBorders>
              <w:top w:val="nil"/>
              <w:left w:val="nil"/>
              <w:bottom w:val="single" w:color="000000" w:sz="4" w:space="0"/>
              <w:right w:val="single" w:color="000000" w:sz="4" w:space="0"/>
            </w:tcBorders>
            <w:noWrap/>
            <w:vAlign w:val="center"/>
          </w:tcPr>
          <w:p w14:paraId="614B9F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290.13</w:t>
            </w:r>
          </w:p>
        </w:tc>
        <w:tc>
          <w:tcPr>
            <w:tcW w:w="1037" w:type="dxa"/>
            <w:tcBorders>
              <w:top w:val="nil"/>
              <w:left w:val="nil"/>
              <w:bottom w:val="single" w:color="000000" w:sz="4" w:space="0"/>
              <w:right w:val="single" w:color="000000" w:sz="4" w:space="0"/>
            </w:tcBorders>
            <w:noWrap/>
            <w:vAlign w:val="center"/>
          </w:tcPr>
          <w:p w14:paraId="0193C8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B7AFA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B36A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E3FF9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E4B20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02FE9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AC3A79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20133</w:t>
            </w:r>
          </w:p>
        </w:tc>
        <w:tc>
          <w:tcPr>
            <w:tcW w:w="1160" w:type="dxa"/>
            <w:tcBorders>
              <w:top w:val="nil"/>
              <w:left w:val="nil"/>
              <w:bottom w:val="single" w:color="000000" w:sz="4" w:space="0"/>
              <w:right w:val="single" w:color="000000" w:sz="4" w:space="0"/>
            </w:tcBorders>
            <w:noWrap/>
            <w:vAlign w:val="center"/>
          </w:tcPr>
          <w:p w14:paraId="1919A16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宣传事务</w:t>
            </w:r>
          </w:p>
        </w:tc>
        <w:tc>
          <w:tcPr>
            <w:tcW w:w="1037" w:type="dxa"/>
            <w:tcBorders>
              <w:top w:val="nil"/>
              <w:left w:val="nil"/>
              <w:bottom w:val="single" w:color="000000" w:sz="4" w:space="0"/>
              <w:right w:val="single" w:color="000000" w:sz="4" w:space="0"/>
            </w:tcBorders>
            <w:noWrap/>
            <w:vAlign w:val="center"/>
          </w:tcPr>
          <w:p w14:paraId="3D7DC2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202.36</w:t>
            </w:r>
          </w:p>
        </w:tc>
        <w:tc>
          <w:tcPr>
            <w:tcW w:w="1037" w:type="dxa"/>
            <w:tcBorders>
              <w:top w:val="nil"/>
              <w:left w:val="nil"/>
              <w:bottom w:val="single" w:color="000000" w:sz="4" w:space="0"/>
              <w:right w:val="single" w:color="000000" w:sz="4" w:space="0"/>
            </w:tcBorders>
            <w:noWrap/>
            <w:vAlign w:val="center"/>
          </w:tcPr>
          <w:p w14:paraId="6A1CC5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202.36</w:t>
            </w:r>
          </w:p>
        </w:tc>
        <w:tc>
          <w:tcPr>
            <w:tcW w:w="1037" w:type="dxa"/>
            <w:tcBorders>
              <w:top w:val="nil"/>
              <w:left w:val="nil"/>
              <w:bottom w:val="single" w:color="000000" w:sz="4" w:space="0"/>
              <w:right w:val="single" w:color="000000" w:sz="4" w:space="0"/>
            </w:tcBorders>
            <w:noWrap/>
            <w:vAlign w:val="center"/>
          </w:tcPr>
          <w:p w14:paraId="12357F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01C38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C0A2F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2A4D23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A242C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BA995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54690F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2013301</w:t>
            </w:r>
          </w:p>
        </w:tc>
        <w:tc>
          <w:tcPr>
            <w:tcW w:w="1160" w:type="dxa"/>
            <w:tcBorders>
              <w:top w:val="nil"/>
              <w:left w:val="nil"/>
              <w:bottom w:val="single" w:color="000000" w:sz="4" w:space="0"/>
              <w:right w:val="single" w:color="000000" w:sz="4" w:space="0"/>
            </w:tcBorders>
            <w:noWrap/>
            <w:vAlign w:val="center"/>
          </w:tcPr>
          <w:p w14:paraId="76A143B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5FB03A0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202.36</w:t>
            </w:r>
          </w:p>
        </w:tc>
        <w:tc>
          <w:tcPr>
            <w:tcW w:w="1037" w:type="dxa"/>
            <w:tcBorders>
              <w:top w:val="nil"/>
              <w:left w:val="nil"/>
              <w:bottom w:val="single" w:color="000000" w:sz="4" w:space="0"/>
              <w:right w:val="single" w:color="000000" w:sz="4" w:space="0"/>
            </w:tcBorders>
            <w:noWrap/>
            <w:vAlign w:val="center"/>
          </w:tcPr>
          <w:p w14:paraId="131845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202.36</w:t>
            </w:r>
          </w:p>
        </w:tc>
        <w:tc>
          <w:tcPr>
            <w:tcW w:w="1037" w:type="dxa"/>
            <w:tcBorders>
              <w:top w:val="nil"/>
              <w:left w:val="nil"/>
              <w:bottom w:val="single" w:color="000000" w:sz="4" w:space="0"/>
              <w:right w:val="single" w:color="000000" w:sz="4" w:space="0"/>
            </w:tcBorders>
            <w:noWrap/>
            <w:vAlign w:val="center"/>
          </w:tcPr>
          <w:p w14:paraId="1E3C98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56D04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C0E6B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B8B2E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CC200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58F27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6C33CF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20137</w:t>
            </w:r>
          </w:p>
        </w:tc>
        <w:tc>
          <w:tcPr>
            <w:tcW w:w="1160" w:type="dxa"/>
            <w:tcBorders>
              <w:top w:val="nil"/>
              <w:left w:val="nil"/>
              <w:bottom w:val="single" w:color="000000" w:sz="4" w:space="0"/>
              <w:right w:val="single" w:color="000000" w:sz="4" w:space="0"/>
            </w:tcBorders>
            <w:noWrap/>
            <w:vAlign w:val="center"/>
          </w:tcPr>
          <w:p w14:paraId="607277E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网信事务</w:t>
            </w:r>
          </w:p>
        </w:tc>
        <w:tc>
          <w:tcPr>
            <w:tcW w:w="1037" w:type="dxa"/>
            <w:tcBorders>
              <w:top w:val="nil"/>
              <w:left w:val="nil"/>
              <w:bottom w:val="single" w:color="000000" w:sz="4" w:space="0"/>
              <w:right w:val="single" w:color="000000" w:sz="4" w:space="0"/>
            </w:tcBorders>
            <w:noWrap/>
            <w:vAlign w:val="center"/>
          </w:tcPr>
          <w:p w14:paraId="6DBDCA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87.77</w:t>
            </w:r>
          </w:p>
        </w:tc>
        <w:tc>
          <w:tcPr>
            <w:tcW w:w="1037" w:type="dxa"/>
            <w:tcBorders>
              <w:top w:val="nil"/>
              <w:left w:val="nil"/>
              <w:bottom w:val="single" w:color="000000" w:sz="4" w:space="0"/>
              <w:right w:val="single" w:color="000000" w:sz="4" w:space="0"/>
            </w:tcBorders>
            <w:noWrap/>
            <w:vAlign w:val="center"/>
          </w:tcPr>
          <w:p w14:paraId="6EA7C8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87.77</w:t>
            </w:r>
          </w:p>
        </w:tc>
        <w:tc>
          <w:tcPr>
            <w:tcW w:w="1037" w:type="dxa"/>
            <w:tcBorders>
              <w:top w:val="nil"/>
              <w:left w:val="nil"/>
              <w:bottom w:val="single" w:color="000000" w:sz="4" w:space="0"/>
              <w:right w:val="single" w:color="000000" w:sz="4" w:space="0"/>
            </w:tcBorders>
            <w:noWrap/>
            <w:vAlign w:val="center"/>
          </w:tcPr>
          <w:p w14:paraId="3BCAB8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CD8A8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C8F0C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47AA4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02E65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25CF0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53A0E2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2013701</w:t>
            </w:r>
          </w:p>
        </w:tc>
        <w:tc>
          <w:tcPr>
            <w:tcW w:w="1160" w:type="dxa"/>
            <w:tcBorders>
              <w:top w:val="nil"/>
              <w:left w:val="nil"/>
              <w:bottom w:val="single" w:color="000000" w:sz="4" w:space="0"/>
              <w:right w:val="single" w:color="000000" w:sz="4" w:space="0"/>
            </w:tcBorders>
            <w:noWrap/>
            <w:vAlign w:val="center"/>
          </w:tcPr>
          <w:p w14:paraId="0C30FC7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7236590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11.46</w:t>
            </w:r>
          </w:p>
        </w:tc>
        <w:tc>
          <w:tcPr>
            <w:tcW w:w="1037" w:type="dxa"/>
            <w:tcBorders>
              <w:top w:val="nil"/>
              <w:left w:val="nil"/>
              <w:bottom w:val="single" w:color="000000" w:sz="4" w:space="0"/>
              <w:right w:val="single" w:color="000000" w:sz="4" w:space="0"/>
            </w:tcBorders>
            <w:noWrap/>
            <w:vAlign w:val="center"/>
          </w:tcPr>
          <w:p w14:paraId="52E8A7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11.46</w:t>
            </w:r>
          </w:p>
        </w:tc>
        <w:tc>
          <w:tcPr>
            <w:tcW w:w="1037" w:type="dxa"/>
            <w:tcBorders>
              <w:top w:val="nil"/>
              <w:left w:val="nil"/>
              <w:bottom w:val="single" w:color="000000" w:sz="4" w:space="0"/>
              <w:right w:val="single" w:color="000000" w:sz="4" w:space="0"/>
            </w:tcBorders>
            <w:noWrap/>
            <w:vAlign w:val="center"/>
          </w:tcPr>
          <w:p w14:paraId="44E509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31ECD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9C564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0D872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FBA79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2C884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F5C4B1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2013704</w:t>
            </w:r>
          </w:p>
        </w:tc>
        <w:tc>
          <w:tcPr>
            <w:tcW w:w="1160" w:type="dxa"/>
            <w:tcBorders>
              <w:top w:val="nil"/>
              <w:left w:val="nil"/>
              <w:bottom w:val="single" w:color="000000" w:sz="4" w:space="0"/>
              <w:right w:val="single" w:color="000000" w:sz="4" w:space="0"/>
            </w:tcBorders>
            <w:noWrap/>
            <w:vAlign w:val="center"/>
          </w:tcPr>
          <w:p w14:paraId="4C24FCE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信息安全事务</w:t>
            </w:r>
          </w:p>
        </w:tc>
        <w:tc>
          <w:tcPr>
            <w:tcW w:w="1037" w:type="dxa"/>
            <w:tcBorders>
              <w:top w:val="nil"/>
              <w:left w:val="nil"/>
              <w:bottom w:val="single" w:color="000000" w:sz="4" w:space="0"/>
              <w:right w:val="single" w:color="000000" w:sz="4" w:space="0"/>
            </w:tcBorders>
            <w:noWrap/>
            <w:vAlign w:val="center"/>
          </w:tcPr>
          <w:p w14:paraId="3FBAF9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76.3</w:t>
            </w:r>
          </w:p>
        </w:tc>
        <w:tc>
          <w:tcPr>
            <w:tcW w:w="1037" w:type="dxa"/>
            <w:tcBorders>
              <w:top w:val="nil"/>
              <w:left w:val="nil"/>
              <w:bottom w:val="single" w:color="000000" w:sz="4" w:space="0"/>
              <w:right w:val="single" w:color="000000" w:sz="4" w:space="0"/>
            </w:tcBorders>
            <w:noWrap/>
            <w:vAlign w:val="center"/>
          </w:tcPr>
          <w:p w14:paraId="00E421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76.3</w:t>
            </w:r>
          </w:p>
        </w:tc>
        <w:tc>
          <w:tcPr>
            <w:tcW w:w="1037" w:type="dxa"/>
            <w:tcBorders>
              <w:top w:val="nil"/>
              <w:left w:val="nil"/>
              <w:bottom w:val="single" w:color="000000" w:sz="4" w:space="0"/>
              <w:right w:val="single" w:color="000000" w:sz="4" w:space="0"/>
            </w:tcBorders>
            <w:noWrap/>
            <w:vAlign w:val="center"/>
          </w:tcPr>
          <w:p w14:paraId="5356DD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3A6DA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CBFD0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9557A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2140E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E45CF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B60AE8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2562C10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05D1F8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31.07</w:t>
            </w:r>
          </w:p>
        </w:tc>
        <w:tc>
          <w:tcPr>
            <w:tcW w:w="1037" w:type="dxa"/>
            <w:tcBorders>
              <w:top w:val="nil"/>
              <w:left w:val="nil"/>
              <w:bottom w:val="single" w:color="000000" w:sz="4" w:space="0"/>
              <w:right w:val="single" w:color="000000" w:sz="4" w:space="0"/>
            </w:tcBorders>
            <w:noWrap/>
            <w:vAlign w:val="center"/>
          </w:tcPr>
          <w:p w14:paraId="75587E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31.07</w:t>
            </w:r>
          </w:p>
        </w:tc>
        <w:tc>
          <w:tcPr>
            <w:tcW w:w="1037" w:type="dxa"/>
            <w:tcBorders>
              <w:top w:val="nil"/>
              <w:left w:val="nil"/>
              <w:bottom w:val="single" w:color="000000" w:sz="4" w:space="0"/>
              <w:right w:val="single" w:color="000000" w:sz="4" w:space="0"/>
            </w:tcBorders>
            <w:noWrap/>
            <w:vAlign w:val="center"/>
          </w:tcPr>
          <w:p w14:paraId="1C700DB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98936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5B069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E45CC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D25EF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A1B80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64006B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09A6657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3C0A7A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31.07</w:t>
            </w:r>
          </w:p>
        </w:tc>
        <w:tc>
          <w:tcPr>
            <w:tcW w:w="1037" w:type="dxa"/>
            <w:tcBorders>
              <w:top w:val="nil"/>
              <w:left w:val="nil"/>
              <w:bottom w:val="single" w:color="000000" w:sz="4" w:space="0"/>
              <w:right w:val="single" w:color="000000" w:sz="4" w:space="0"/>
            </w:tcBorders>
            <w:noWrap/>
            <w:vAlign w:val="center"/>
          </w:tcPr>
          <w:p w14:paraId="04E94A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31.07</w:t>
            </w:r>
          </w:p>
        </w:tc>
        <w:tc>
          <w:tcPr>
            <w:tcW w:w="1037" w:type="dxa"/>
            <w:tcBorders>
              <w:top w:val="nil"/>
              <w:left w:val="nil"/>
              <w:bottom w:val="single" w:color="000000" w:sz="4" w:space="0"/>
              <w:right w:val="single" w:color="000000" w:sz="4" w:space="0"/>
            </w:tcBorders>
            <w:noWrap/>
            <w:vAlign w:val="center"/>
          </w:tcPr>
          <w:p w14:paraId="695238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D8ACE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F4F72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D19C8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632FF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76418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C31228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2080502</w:t>
            </w:r>
          </w:p>
        </w:tc>
        <w:tc>
          <w:tcPr>
            <w:tcW w:w="1160" w:type="dxa"/>
            <w:tcBorders>
              <w:top w:val="nil"/>
              <w:left w:val="nil"/>
              <w:bottom w:val="single" w:color="000000" w:sz="4" w:space="0"/>
              <w:right w:val="single" w:color="000000" w:sz="4" w:space="0"/>
            </w:tcBorders>
            <w:noWrap/>
            <w:vAlign w:val="center"/>
          </w:tcPr>
          <w:p w14:paraId="4F171FB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事业单位离退休</w:t>
            </w:r>
          </w:p>
        </w:tc>
        <w:tc>
          <w:tcPr>
            <w:tcW w:w="1037" w:type="dxa"/>
            <w:tcBorders>
              <w:top w:val="nil"/>
              <w:left w:val="nil"/>
              <w:bottom w:val="single" w:color="000000" w:sz="4" w:space="0"/>
              <w:right w:val="single" w:color="000000" w:sz="4" w:space="0"/>
            </w:tcBorders>
            <w:noWrap/>
            <w:vAlign w:val="center"/>
          </w:tcPr>
          <w:p w14:paraId="4F044B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10.91</w:t>
            </w:r>
          </w:p>
        </w:tc>
        <w:tc>
          <w:tcPr>
            <w:tcW w:w="1037" w:type="dxa"/>
            <w:tcBorders>
              <w:top w:val="nil"/>
              <w:left w:val="nil"/>
              <w:bottom w:val="single" w:color="000000" w:sz="4" w:space="0"/>
              <w:right w:val="single" w:color="000000" w:sz="4" w:space="0"/>
            </w:tcBorders>
            <w:noWrap/>
            <w:vAlign w:val="center"/>
          </w:tcPr>
          <w:p w14:paraId="7277C4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10.91</w:t>
            </w:r>
          </w:p>
        </w:tc>
        <w:tc>
          <w:tcPr>
            <w:tcW w:w="1037" w:type="dxa"/>
            <w:tcBorders>
              <w:top w:val="nil"/>
              <w:left w:val="nil"/>
              <w:bottom w:val="single" w:color="000000" w:sz="4" w:space="0"/>
              <w:right w:val="single" w:color="000000" w:sz="4" w:space="0"/>
            </w:tcBorders>
            <w:noWrap/>
            <w:vAlign w:val="center"/>
          </w:tcPr>
          <w:p w14:paraId="5CC96F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94174B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C14D4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54854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E0FE1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67F87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97194B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1915A55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08EC2F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20.17</w:t>
            </w:r>
          </w:p>
        </w:tc>
        <w:tc>
          <w:tcPr>
            <w:tcW w:w="1037" w:type="dxa"/>
            <w:tcBorders>
              <w:top w:val="nil"/>
              <w:left w:val="nil"/>
              <w:bottom w:val="single" w:color="000000" w:sz="4" w:space="0"/>
              <w:right w:val="single" w:color="000000" w:sz="4" w:space="0"/>
            </w:tcBorders>
            <w:noWrap/>
            <w:vAlign w:val="center"/>
          </w:tcPr>
          <w:p w14:paraId="10F1F3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20.17</w:t>
            </w:r>
          </w:p>
        </w:tc>
        <w:tc>
          <w:tcPr>
            <w:tcW w:w="1037" w:type="dxa"/>
            <w:tcBorders>
              <w:top w:val="nil"/>
              <w:left w:val="nil"/>
              <w:bottom w:val="single" w:color="000000" w:sz="4" w:space="0"/>
              <w:right w:val="single" w:color="000000" w:sz="4" w:space="0"/>
            </w:tcBorders>
            <w:noWrap/>
            <w:vAlign w:val="center"/>
          </w:tcPr>
          <w:p w14:paraId="5A6AB1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04DD4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0B2C5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97446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EBC87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8F6EA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F3D3F5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5B2486D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79A369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14.26</w:t>
            </w:r>
          </w:p>
        </w:tc>
        <w:tc>
          <w:tcPr>
            <w:tcW w:w="1037" w:type="dxa"/>
            <w:tcBorders>
              <w:top w:val="nil"/>
              <w:left w:val="nil"/>
              <w:bottom w:val="single" w:color="000000" w:sz="4" w:space="0"/>
              <w:right w:val="single" w:color="000000" w:sz="4" w:space="0"/>
            </w:tcBorders>
            <w:noWrap/>
            <w:vAlign w:val="center"/>
          </w:tcPr>
          <w:p w14:paraId="49220E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14.26</w:t>
            </w:r>
          </w:p>
        </w:tc>
        <w:tc>
          <w:tcPr>
            <w:tcW w:w="1037" w:type="dxa"/>
            <w:tcBorders>
              <w:top w:val="nil"/>
              <w:left w:val="nil"/>
              <w:bottom w:val="single" w:color="000000" w:sz="4" w:space="0"/>
              <w:right w:val="single" w:color="000000" w:sz="4" w:space="0"/>
            </w:tcBorders>
            <w:noWrap/>
            <w:vAlign w:val="center"/>
          </w:tcPr>
          <w:p w14:paraId="641B19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67A7C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4D462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7FAD2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37BDD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0EE34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217718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74CD4E6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7707C8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14.26</w:t>
            </w:r>
          </w:p>
        </w:tc>
        <w:tc>
          <w:tcPr>
            <w:tcW w:w="1037" w:type="dxa"/>
            <w:tcBorders>
              <w:top w:val="nil"/>
              <w:left w:val="nil"/>
              <w:bottom w:val="single" w:color="000000" w:sz="4" w:space="0"/>
              <w:right w:val="single" w:color="000000" w:sz="4" w:space="0"/>
            </w:tcBorders>
            <w:noWrap/>
            <w:vAlign w:val="center"/>
          </w:tcPr>
          <w:p w14:paraId="69F27E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14.26</w:t>
            </w:r>
          </w:p>
        </w:tc>
        <w:tc>
          <w:tcPr>
            <w:tcW w:w="1037" w:type="dxa"/>
            <w:tcBorders>
              <w:top w:val="nil"/>
              <w:left w:val="nil"/>
              <w:bottom w:val="single" w:color="000000" w:sz="4" w:space="0"/>
              <w:right w:val="single" w:color="000000" w:sz="4" w:space="0"/>
            </w:tcBorders>
            <w:noWrap/>
            <w:vAlign w:val="center"/>
          </w:tcPr>
          <w:p w14:paraId="57D75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CA2D4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B129B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12C55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4F2A8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CDDA3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7D54E3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2101102</w:t>
            </w:r>
          </w:p>
        </w:tc>
        <w:tc>
          <w:tcPr>
            <w:tcW w:w="1160" w:type="dxa"/>
            <w:tcBorders>
              <w:top w:val="nil"/>
              <w:left w:val="nil"/>
              <w:bottom w:val="single" w:color="000000" w:sz="4" w:space="0"/>
              <w:right w:val="single" w:color="000000" w:sz="4" w:space="0"/>
            </w:tcBorders>
            <w:noWrap/>
            <w:vAlign w:val="center"/>
          </w:tcPr>
          <w:p w14:paraId="5D6AC22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事业单位医疗</w:t>
            </w:r>
          </w:p>
        </w:tc>
        <w:tc>
          <w:tcPr>
            <w:tcW w:w="1037" w:type="dxa"/>
            <w:tcBorders>
              <w:top w:val="nil"/>
              <w:left w:val="nil"/>
              <w:bottom w:val="single" w:color="000000" w:sz="4" w:space="0"/>
              <w:right w:val="single" w:color="000000" w:sz="4" w:space="0"/>
            </w:tcBorders>
            <w:noWrap/>
            <w:vAlign w:val="center"/>
          </w:tcPr>
          <w:p w14:paraId="201837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14.26</w:t>
            </w:r>
          </w:p>
        </w:tc>
        <w:tc>
          <w:tcPr>
            <w:tcW w:w="1037" w:type="dxa"/>
            <w:tcBorders>
              <w:top w:val="nil"/>
              <w:left w:val="nil"/>
              <w:bottom w:val="single" w:color="000000" w:sz="4" w:space="0"/>
              <w:right w:val="single" w:color="000000" w:sz="4" w:space="0"/>
            </w:tcBorders>
            <w:noWrap/>
            <w:vAlign w:val="center"/>
          </w:tcPr>
          <w:p w14:paraId="4B9ED9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14.26</w:t>
            </w:r>
          </w:p>
        </w:tc>
        <w:tc>
          <w:tcPr>
            <w:tcW w:w="1037" w:type="dxa"/>
            <w:tcBorders>
              <w:top w:val="nil"/>
              <w:left w:val="nil"/>
              <w:bottom w:val="single" w:color="000000" w:sz="4" w:space="0"/>
              <w:right w:val="single" w:color="000000" w:sz="4" w:space="0"/>
            </w:tcBorders>
            <w:noWrap/>
            <w:vAlign w:val="center"/>
          </w:tcPr>
          <w:p w14:paraId="4B7A10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47D5A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04F42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A641C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B5354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0E8D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997F07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3454663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1C9EDC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20.07</w:t>
            </w:r>
          </w:p>
        </w:tc>
        <w:tc>
          <w:tcPr>
            <w:tcW w:w="1037" w:type="dxa"/>
            <w:tcBorders>
              <w:top w:val="nil"/>
              <w:left w:val="nil"/>
              <w:bottom w:val="single" w:color="000000" w:sz="4" w:space="0"/>
              <w:right w:val="single" w:color="000000" w:sz="4" w:space="0"/>
            </w:tcBorders>
            <w:noWrap/>
            <w:vAlign w:val="center"/>
          </w:tcPr>
          <w:p w14:paraId="40D91E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20.07</w:t>
            </w:r>
          </w:p>
        </w:tc>
        <w:tc>
          <w:tcPr>
            <w:tcW w:w="1037" w:type="dxa"/>
            <w:tcBorders>
              <w:top w:val="nil"/>
              <w:left w:val="nil"/>
              <w:bottom w:val="single" w:color="000000" w:sz="4" w:space="0"/>
              <w:right w:val="single" w:color="000000" w:sz="4" w:space="0"/>
            </w:tcBorders>
            <w:noWrap/>
            <w:vAlign w:val="center"/>
          </w:tcPr>
          <w:p w14:paraId="699F00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A9503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FBB4E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3157A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37638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F66A0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85181D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5B57B1E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66C2F3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20.07</w:t>
            </w:r>
          </w:p>
        </w:tc>
        <w:tc>
          <w:tcPr>
            <w:tcW w:w="1037" w:type="dxa"/>
            <w:tcBorders>
              <w:top w:val="nil"/>
              <w:left w:val="nil"/>
              <w:bottom w:val="single" w:color="000000" w:sz="4" w:space="0"/>
              <w:right w:val="single" w:color="000000" w:sz="4" w:space="0"/>
            </w:tcBorders>
            <w:noWrap/>
            <w:vAlign w:val="center"/>
          </w:tcPr>
          <w:p w14:paraId="549DE1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20.07</w:t>
            </w:r>
          </w:p>
        </w:tc>
        <w:tc>
          <w:tcPr>
            <w:tcW w:w="1037" w:type="dxa"/>
            <w:tcBorders>
              <w:top w:val="nil"/>
              <w:left w:val="nil"/>
              <w:bottom w:val="single" w:color="000000" w:sz="4" w:space="0"/>
              <w:right w:val="single" w:color="000000" w:sz="4" w:space="0"/>
            </w:tcBorders>
            <w:noWrap/>
            <w:vAlign w:val="center"/>
          </w:tcPr>
          <w:p w14:paraId="2175D7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E1740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374DC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8D90A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DBD48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DB9AB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52080D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1A83376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74DC90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20.07</w:t>
            </w:r>
          </w:p>
        </w:tc>
        <w:tc>
          <w:tcPr>
            <w:tcW w:w="1037" w:type="dxa"/>
            <w:tcBorders>
              <w:top w:val="nil"/>
              <w:left w:val="nil"/>
              <w:bottom w:val="single" w:color="000000" w:sz="4" w:space="0"/>
              <w:right w:val="single" w:color="000000" w:sz="4" w:space="0"/>
            </w:tcBorders>
            <w:noWrap/>
            <w:vAlign w:val="center"/>
          </w:tcPr>
          <w:p w14:paraId="58B5AE5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20.07</w:t>
            </w:r>
          </w:p>
        </w:tc>
        <w:tc>
          <w:tcPr>
            <w:tcW w:w="1037" w:type="dxa"/>
            <w:tcBorders>
              <w:top w:val="nil"/>
              <w:left w:val="nil"/>
              <w:bottom w:val="single" w:color="000000" w:sz="4" w:space="0"/>
              <w:right w:val="single" w:color="000000" w:sz="4" w:space="0"/>
            </w:tcBorders>
            <w:noWrap/>
            <w:vAlign w:val="center"/>
          </w:tcPr>
          <w:p w14:paraId="0D5A3C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C911B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077F4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3079C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592B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C95B1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3BC0733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注：本表反映单位本年度取得的各项收入情况。</w:t>
            </w:r>
          </w:p>
        </w:tc>
      </w:tr>
    </w:tbl>
    <w:p w14:paraId="41B0BDEA">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62B357C1">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47D89F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F1C083E">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79F035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4A8B99D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E79EE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5B82BBC0">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单位（单位）：中共石家庄市鹿泉区委网络安全和信息化委员会办公室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55D4F6E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5338F428">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510B97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16F05F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346EC96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539228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71BE6E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5337D7F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124A27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5AB5AF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2FA49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68522FC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165B77B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2392595">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D23377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4B32344F">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1047D93">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78D1DB2">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58A7CB48">
            <w:pPr>
              <w:jc w:val="center"/>
              <w:rPr>
                <w:rFonts w:hint="eastAsia" w:ascii="宋体" w:hAnsi="宋体" w:eastAsia="宋体" w:cs="宋体"/>
                <w:i w:val="0"/>
                <w:iCs w:val="0"/>
                <w:color w:val="000000"/>
                <w:sz w:val="20"/>
                <w:szCs w:val="20"/>
                <w:highlight w:val="none"/>
                <w:u w:val="none"/>
              </w:rPr>
            </w:pPr>
          </w:p>
        </w:tc>
      </w:tr>
      <w:tr w14:paraId="5C870A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E0A7ADC">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07BC7E1D">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F769587">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D2448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4B0556B1">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7968599C">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C486C1D">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0B947BC">
            <w:pPr>
              <w:jc w:val="center"/>
              <w:rPr>
                <w:rFonts w:hint="eastAsia" w:ascii="宋体" w:hAnsi="宋体" w:eastAsia="宋体" w:cs="宋体"/>
                <w:i w:val="0"/>
                <w:iCs w:val="0"/>
                <w:color w:val="000000"/>
                <w:sz w:val="20"/>
                <w:szCs w:val="20"/>
                <w:highlight w:val="none"/>
                <w:u w:val="none"/>
              </w:rPr>
            </w:pPr>
          </w:p>
        </w:tc>
      </w:tr>
      <w:tr w14:paraId="2C02F3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55282805">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0C3381F4">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0B4C1C7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789F76A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1770758">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7CBFCF3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33B15152">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34A6A0B4">
            <w:pPr>
              <w:jc w:val="center"/>
              <w:rPr>
                <w:rFonts w:hint="eastAsia" w:ascii="宋体" w:hAnsi="宋体" w:eastAsia="宋体" w:cs="宋体"/>
                <w:i w:val="0"/>
                <w:iCs w:val="0"/>
                <w:color w:val="000000"/>
                <w:sz w:val="20"/>
                <w:szCs w:val="20"/>
                <w:highlight w:val="none"/>
                <w:u w:val="none"/>
              </w:rPr>
            </w:pPr>
          </w:p>
        </w:tc>
      </w:tr>
      <w:tr w14:paraId="3DC67C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187A941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78F451E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673D76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3ADCD1A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63FC19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D5670F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404739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4E8943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59120BB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05AEDD8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c>
          <w:tcPr>
            <w:tcW w:w="602" w:type="pct"/>
            <w:gridSpan w:val="2"/>
            <w:tcBorders>
              <w:top w:val="nil"/>
              <w:left w:val="nil"/>
              <w:bottom w:val="single" w:color="000000" w:sz="4" w:space="0"/>
              <w:right w:val="single" w:color="000000" w:sz="4" w:space="0"/>
            </w:tcBorders>
            <w:noWrap/>
            <w:vAlign w:val="center"/>
          </w:tcPr>
          <w:p w14:paraId="1F6942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267.77</w:t>
            </w:r>
          </w:p>
        </w:tc>
        <w:tc>
          <w:tcPr>
            <w:tcW w:w="602" w:type="pct"/>
            <w:tcBorders>
              <w:top w:val="nil"/>
              <w:left w:val="nil"/>
              <w:bottom w:val="single" w:color="000000" w:sz="4" w:space="0"/>
              <w:right w:val="single" w:color="000000" w:sz="4" w:space="0"/>
            </w:tcBorders>
            <w:noWrap/>
            <w:vAlign w:val="center"/>
          </w:tcPr>
          <w:p w14:paraId="2E1C9B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87.77</w:t>
            </w:r>
          </w:p>
        </w:tc>
        <w:tc>
          <w:tcPr>
            <w:tcW w:w="602" w:type="pct"/>
            <w:gridSpan w:val="2"/>
            <w:tcBorders>
              <w:top w:val="nil"/>
              <w:left w:val="nil"/>
              <w:bottom w:val="single" w:color="000000" w:sz="4" w:space="0"/>
              <w:right w:val="single" w:color="000000" w:sz="4" w:space="0"/>
            </w:tcBorders>
            <w:noWrap/>
            <w:vAlign w:val="center"/>
          </w:tcPr>
          <w:p w14:paraId="0693B19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DEFCB3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EDEE989">
            <w:pPr>
              <w:jc w:val="right"/>
              <w:rPr>
                <w:rFonts w:hint="default" w:ascii="Times New Roman" w:hAnsi="Times New Roman" w:eastAsia="宋体" w:cs="Times New Roman"/>
                <w:i w:val="0"/>
                <w:iCs w:val="0"/>
                <w:color w:val="000000"/>
                <w:sz w:val="20"/>
                <w:szCs w:val="20"/>
                <w:highlight w:val="none"/>
                <w:u w:val="none"/>
              </w:rPr>
            </w:pPr>
          </w:p>
        </w:tc>
      </w:tr>
      <w:tr w14:paraId="4D24CB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926832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0A4860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645561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290.13</w:t>
            </w:r>
          </w:p>
        </w:tc>
        <w:tc>
          <w:tcPr>
            <w:tcW w:w="602" w:type="pct"/>
            <w:gridSpan w:val="2"/>
            <w:tcBorders>
              <w:top w:val="nil"/>
              <w:left w:val="nil"/>
              <w:bottom w:val="single" w:color="000000" w:sz="4" w:space="0"/>
              <w:right w:val="single" w:color="000000" w:sz="4" w:space="0"/>
            </w:tcBorders>
            <w:noWrap/>
            <w:vAlign w:val="center"/>
          </w:tcPr>
          <w:p w14:paraId="733CC8F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202.36</w:t>
            </w:r>
          </w:p>
        </w:tc>
        <w:tc>
          <w:tcPr>
            <w:tcW w:w="602" w:type="pct"/>
            <w:tcBorders>
              <w:top w:val="nil"/>
              <w:left w:val="nil"/>
              <w:bottom w:val="single" w:color="000000" w:sz="4" w:space="0"/>
              <w:right w:val="single" w:color="000000" w:sz="4" w:space="0"/>
            </w:tcBorders>
            <w:noWrap/>
            <w:vAlign w:val="center"/>
          </w:tcPr>
          <w:p w14:paraId="2D828E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87.77</w:t>
            </w:r>
          </w:p>
        </w:tc>
        <w:tc>
          <w:tcPr>
            <w:tcW w:w="602" w:type="pct"/>
            <w:gridSpan w:val="2"/>
            <w:tcBorders>
              <w:top w:val="nil"/>
              <w:left w:val="nil"/>
              <w:bottom w:val="single" w:color="000000" w:sz="4" w:space="0"/>
              <w:right w:val="single" w:color="000000" w:sz="4" w:space="0"/>
            </w:tcBorders>
            <w:noWrap/>
            <w:vAlign w:val="center"/>
          </w:tcPr>
          <w:p w14:paraId="651FCF2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E56448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48B075C">
            <w:pPr>
              <w:jc w:val="right"/>
              <w:rPr>
                <w:rFonts w:hint="default" w:ascii="Times New Roman" w:hAnsi="Times New Roman" w:eastAsia="宋体" w:cs="Times New Roman"/>
                <w:i w:val="0"/>
                <w:iCs w:val="0"/>
                <w:color w:val="000000"/>
                <w:sz w:val="20"/>
                <w:szCs w:val="20"/>
                <w:highlight w:val="none"/>
                <w:u w:val="none"/>
              </w:rPr>
            </w:pPr>
          </w:p>
        </w:tc>
      </w:tr>
      <w:tr w14:paraId="62244C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D95620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20133</w:t>
            </w:r>
          </w:p>
        </w:tc>
        <w:tc>
          <w:tcPr>
            <w:tcW w:w="635" w:type="pct"/>
            <w:tcBorders>
              <w:top w:val="nil"/>
              <w:left w:val="nil"/>
              <w:bottom w:val="single" w:color="000000" w:sz="4" w:space="0"/>
              <w:right w:val="single" w:color="000000" w:sz="4" w:space="0"/>
            </w:tcBorders>
            <w:noWrap/>
            <w:vAlign w:val="center"/>
          </w:tcPr>
          <w:p w14:paraId="52D80AA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宣传事务</w:t>
            </w:r>
          </w:p>
        </w:tc>
        <w:tc>
          <w:tcPr>
            <w:tcW w:w="603" w:type="pct"/>
            <w:tcBorders>
              <w:top w:val="nil"/>
              <w:left w:val="nil"/>
              <w:bottom w:val="single" w:color="000000" w:sz="4" w:space="0"/>
              <w:right w:val="single" w:color="000000" w:sz="4" w:space="0"/>
            </w:tcBorders>
            <w:noWrap/>
            <w:vAlign w:val="center"/>
          </w:tcPr>
          <w:p w14:paraId="5337614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202.36</w:t>
            </w:r>
          </w:p>
        </w:tc>
        <w:tc>
          <w:tcPr>
            <w:tcW w:w="602" w:type="pct"/>
            <w:gridSpan w:val="2"/>
            <w:tcBorders>
              <w:top w:val="nil"/>
              <w:left w:val="nil"/>
              <w:bottom w:val="single" w:color="000000" w:sz="4" w:space="0"/>
              <w:right w:val="single" w:color="000000" w:sz="4" w:space="0"/>
            </w:tcBorders>
            <w:noWrap/>
            <w:vAlign w:val="center"/>
          </w:tcPr>
          <w:p w14:paraId="706306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202.36</w:t>
            </w:r>
          </w:p>
        </w:tc>
        <w:tc>
          <w:tcPr>
            <w:tcW w:w="602" w:type="pct"/>
            <w:tcBorders>
              <w:top w:val="nil"/>
              <w:left w:val="nil"/>
              <w:bottom w:val="single" w:color="000000" w:sz="4" w:space="0"/>
              <w:right w:val="single" w:color="000000" w:sz="4" w:space="0"/>
            </w:tcBorders>
            <w:noWrap/>
            <w:vAlign w:val="center"/>
          </w:tcPr>
          <w:p w14:paraId="551FA5AF">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54F5DB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46DAB4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790E372">
            <w:pPr>
              <w:jc w:val="right"/>
              <w:rPr>
                <w:rFonts w:hint="default" w:ascii="Times New Roman" w:hAnsi="Times New Roman" w:eastAsia="宋体" w:cs="Times New Roman"/>
                <w:i w:val="0"/>
                <w:iCs w:val="0"/>
                <w:color w:val="000000"/>
                <w:sz w:val="20"/>
                <w:szCs w:val="20"/>
                <w:highlight w:val="none"/>
                <w:u w:val="none"/>
              </w:rPr>
            </w:pPr>
          </w:p>
        </w:tc>
      </w:tr>
      <w:tr w14:paraId="33F7BC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87E7CA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2013301</w:t>
            </w:r>
          </w:p>
        </w:tc>
        <w:tc>
          <w:tcPr>
            <w:tcW w:w="635" w:type="pct"/>
            <w:tcBorders>
              <w:top w:val="nil"/>
              <w:left w:val="nil"/>
              <w:bottom w:val="single" w:color="000000" w:sz="4" w:space="0"/>
              <w:right w:val="single" w:color="000000" w:sz="4" w:space="0"/>
            </w:tcBorders>
            <w:noWrap/>
            <w:vAlign w:val="center"/>
          </w:tcPr>
          <w:p w14:paraId="57D3DEB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3BDC6E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202.36</w:t>
            </w:r>
          </w:p>
        </w:tc>
        <w:tc>
          <w:tcPr>
            <w:tcW w:w="602" w:type="pct"/>
            <w:gridSpan w:val="2"/>
            <w:tcBorders>
              <w:top w:val="nil"/>
              <w:left w:val="nil"/>
              <w:bottom w:val="single" w:color="000000" w:sz="4" w:space="0"/>
              <w:right w:val="single" w:color="000000" w:sz="4" w:space="0"/>
            </w:tcBorders>
            <w:noWrap/>
            <w:vAlign w:val="center"/>
          </w:tcPr>
          <w:p w14:paraId="4AFB4CD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202.36</w:t>
            </w:r>
          </w:p>
        </w:tc>
        <w:tc>
          <w:tcPr>
            <w:tcW w:w="602" w:type="pct"/>
            <w:tcBorders>
              <w:top w:val="nil"/>
              <w:left w:val="nil"/>
              <w:bottom w:val="single" w:color="000000" w:sz="4" w:space="0"/>
              <w:right w:val="single" w:color="000000" w:sz="4" w:space="0"/>
            </w:tcBorders>
            <w:noWrap/>
            <w:vAlign w:val="center"/>
          </w:tcPr>
          <w:p w14:paraId="0433E47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E41921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47246D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D58B514">
            <w:pPr>
              <w:jc w:val="right"/>
              <w:rPr>
                <w:rFonts w:hint="default" w:ascii="Times New Roman" w:hAnsi="Times New Roman" w:eastAsia="宋体" w:cs="Times New Roman"/>
                <w:i w:val="0"/>
                <w:iCs w:val="0"/>
                <w:color w:val="000000"/>
                <w:sz w:val="20"/>
                <w:szCs w:val="20"/>
                <w:highlight w:val="none"/>
                <w:u w:val="none"/>
              </w:rPr>
            </w:pPr>
          </w:p>
        </w:tc>
      </w:tr>
      <w:tr w14:paraId="4A1B7F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9BEEFF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20137</w:t>
            </w:r>
          </w:p>
        </w:tc>
        <w:tc>
          <w:tcPr>
            <w:tcW w:w="635" w:type="pct"/>
            <w:tcBorders>
              <w:top w:val="nil"/>
              <w:left w:val="nil"/>
              <w:bottom w:val="single" w:color="000000" w:sz="4" w:space="0"/>
              <w:right w:val="single" w:color="000000" w:sz="4" w:space="0"/>
            </w:tcBorders>
            <w:noWrap/>
            <w:vAlign w:val="center"/>
          </w:tcPr>
          <w:p w14:paraId="2F1AA45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网信事务</w:t>
            </w:r>
          </w:p>
        </w:tc>
        <w:tc>
          <w:tcPr>
            <w:tcW w:w="603" w:type="pct"/>
            <w:tcBorders>
              <w:top w:val="nil"/>
              <w:left w:val="nil"/>
              <w:bottom w:val="single" w:color="000000" w:sz="4" w:space="0"/>
              <w:right w:val="single" w:color="000000" w:sz="4" w:space="0"/>
            </w:tcBorders>
            <w:noWrap/>
            <w:vAlign w:val="center"/>
          </w:tcPr>
          <w:p w14:paraId="5D48FC6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87.77</w:t>
            </w:r>
          </w:p>
        </w:tc>
        <w:tc>
          <w:tcPr>
            <w:tcW w:w="602" w:type="pct"/>
            <w:gridSpan w:val="2"/>
            <w:tcBorders>
              <w:top w:val="nil"/>
              <w:left w:val="nil"/>
              <w:bottom w:val="single" w:color="000000" w:sz="4" w:space="0"/>
              <w:right w:val="single" w:color="000000" w:sz="4" w:space="0"/>
            </w:tcBorders>
            <w:noWrap/>
            <w:vAlign w:val="center"/>
          </w:tcPr>
          <w:p w14:paraId="27EACC4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78798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87.77</w:t>
            </w:r>
          </w:p>
        </w:tc>
        <w:tc>
          <w:tcPr>
            <w:tcW w:w="602" w:type="pct"/>
            <w:gridSpan w:val="2"/>
            <w:tcBorders>
              <w:top w:val="nil"/>
              <w:left w:val="nil"/>
              <w:bottom w:val="single" w:color="000000" w:sz="4" w:space="0"/>
              <w:right w:val="single" w:color="000000" w:sz="4" w:space="0"/>
            </w:tcBorders>
            <w:noWrap/>
            <w:vAlign w:val="center"/>
          </w:tcPr>
          <w:p w14:paraId="39B400B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4979FC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E671B9D">
            <w:pPr>
              <w:jc w:val="right"/>
              <w:rPr>
                <w:rFonts w:hint="default" w:ascii="Times New Roman" w:hAnsi="Times New Roman" w:eastAsia="宋体" w:cs="Times New Roman"/>
                <w:i w:val="0"/>
                <w:iCs w:val="0"/>
                <w:color w:val="000000"/>
                <w:sz w:val="20"/>
                <w:szCs w:val="20"/>
                <w:highlight w:val="none"/>
                <w:u w:val="none"/>
              </w:rPr>
            </w:pPr>
          </w:p>
        </w:tc>
      </w:tr>
      <w:tr w14:paraId="6498A3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2382DB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2013701</w:t>
            </w:r>
          </w:p>
        </w:tc>
        <w:tc>
          <w:tcPr>
            <w:tcW w:w="635" w:type="pct"/>
            <w:tcBorders>
              <w:top w:val="nil"/>
              <w:left w:val="nil"/>
              <w:bottom w:val="single" w:color="000000" w:sz="4" w:space="0"/>
              <w:right w:val="single" w:color="000000" w:sz="4" w:space="0"/>
            </w:tcBorders>
            <w:noWrap/>
            <w:vAlign w:val="center"/>
          </w:tcPr>
          <w:p w14:paraId="00AB821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2948A3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11.46</w:t>
            </w:r>
          </w:p>
        </w:tc>
        <w:tc>
          <w:tcPr>
            <w:tcW w:w="602" w:type="pct"/>
            <w:gridSpan w:val="2"/>
            <w:tcBorders>
              <w:top w:val="nil"/>
              <w:left w:val="nil"/>
              <w:bottom w:val="single" w:color="000000" w:sz="4" w:space="0"/>
              <w:right w:val="single" w:color="000000" w:sz="4" w:space="0"/>
            </w:tcBorders>
            <w:noWrap/>
            <w:vAlign w:val="center"/>
          </w:tcPr>
          <w:p w14:paraId="4100861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4A3F2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11.46</w:t>
            </w:r>
          </w:p>
        </w:tc>
        <w:tc>
          <w:tcPr>
            <w:tcW w:w="602" w:type="pct"/>
            <w:gridSpan w:val="2"/>
            <w:tcBorders>
              <w:top w:val="nil"/>
              <w:left w:val="nil"/>
              <w:bottom w:val="single" w:color="000000" w:sz="4" w:space="0"/>
              <w:right w:val="single" w:color="000000" w:sz="4" w:space="0"/>
            </w:tcBorders>
            <w:noWrap/>
            <w:vAlign w:val="center"/>
          </w:tcPr>
          <w:p w14:paraId="1524E5B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8B160C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398CA02">
            <w:pPr>
              <w:jc w:val="right"/>
              <w:rPr>
                <w:rFonts w:hint="default" w:ascii="Times New Roman" w:hAnsi="Times New Roman" w:eastAsia="宋体" w:cs="Times New Roman"/>
                <w:i w:val="0"/>
                <w:iCs w:val="0"/>
                <w:color w:val="000000"/>
                <w:sz w:val="20"/>
                <w:szCs w:val="20"/>
                <w:highlight w:val="none"/>
                <w:u w:val="none"/>
              </w:rPr>
            </w:pPr>
          </w:p>
        </w:tc>
      </w:tr>
      <w:tr w14:paraId="43A9D5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76BE21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2013704</w:t>
            </w:r>
          </w:p>
        </w:tc>
        <w:tc>
          <w:tcPr>
            <w:tcW w:w="635" w:type="pct"/>
            <w:tcBorders>
              <w:top w:val="nil"/>
              <w:left w:val="nil"/>
              <w:bottom w:val="single" w:color="000000" w:sz="4" w:space="0"/>
              <w:right w:val="single" w:color="000000" w:sz="4" w:space="0"/>
            </w:tcBorders>
            <w:noWrap/>
            <w:vAlign w:val="center"/>
          </w:tcPr>
          <w:p w14:paraId="1C3B6C9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信息安全事务</w:t>
            </w:r>
          </w:p>
        </w:tc>
        <w:tc>
          <w:tcPr>
            <w:tcW w:w="603" w:type="pct"/>
            <w:tcBorders>
              <w:top w:val="nil"/>
              <w:left w:val="nil"/>
              <w:bottom w:val="single" w:color="000000" w:sz="4" w:space="0"/>
              <w:right w:val="single" w:color="000000" w:sz="4" w:space="0"/>
            </w:tcBorders>
            <w:noWrap/>
            <w:vAlign w:val="center"/>
          </w:tcPr>
          <w:p w14:paraId="1BF2FE7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76.3</w:t>
            </w:r>
          </w:p>
        </w:tc>
        <w:tc>
          <w:tcPr>
            <w:tcW w:w="602" w:type="pct"/>
            <w:gridSpan w:val="2"/>
            <w:tcBorders>
              <w:top w:val="nil"/>
              <w:left w:val="nil"/>
              <w:bottom w:val="single" w:color="000000" w:sz="4" w:space="0"/>
              <w:right w:val="single" w:color="000000" w:sz="4" w:space="0"/>
            </w:tcBorders>
            <w:noWrap/>
            <w:vAlign w:val="center"/>
          </w:tcPr>
          <w:p w14:paraId="7BD50EC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A3ED66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76.3</w:t>
            </w:r>
          </w:p>
        </w:tc>
        <w:tc>
          <w:tcPr>
            <w:tcW w:w="602" w:type="pct"/>
            <w:gridSpan w:val="2"/>
            <w:tcBorders>
              <w:top w:val="nil"/>
              <w:left w:val="nil"/>
              <w:bottom w:val="single" w:color="000000" w:sz="4" w:space="0"/>
              <w:right w:val="single" w:color="000000" w:sz="4" w:space="0"/>
            </w:tcBorders>
            <w:noWrap/>
            <w:vAlign w:val="center"/>
          </w:tcPr>
          <w:p w14:paraId="15A6B14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95C2CA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FCD11CD">
            <w:pPr>
              <w:jc w:val="right"/>
              <w:rPr>
                <w:rFonts w:hint="default" w:ascii="Times New Roman" w:hAnsi="Times New Roman" w:eastAsia="宋体" w:cs="Times New Roman"/>
                <w:i w:val="0"/>
                <w:iCs w:val="0"/>
                <w:color w:val="000000"/>
                <w:sz w:val="20"/>
                <w:szCs w:val="20"/>
                <w:highlight w:val="none"/>
                <w:u w:val="none"/>
              </w:rPr>
            </w:pPr>
          </w:p>
        </w:tc>
      </w:tr>
      <w:tr w14:paraId="39C57B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129318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2820725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292EA6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31.07</w:t>
            </w:r>
          </w:p>
        </w:tc>
        <w:tc>
          <w:tcPr>
            <w:tcW w:w="602" w:type="pct"/>
            <w:gridSpan w:val="2"/>
            <w:tcBorders>
              <w:top w:val="nil"/>
              <w:left w:val="nil"/>
              <w:bottom w:val="single" w:color="000000" w:sz="4" w:space="0"/>
              <w:right w:val="single" w:color="000000" w:sz="4" w:space="0"/>
            </w:tcBorders>
            <w:noWrap/>
            <w:vAlign w:val="center"/>
          </w:tcPr>
          <w:p w14:paraId="4B9FF58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31.07</w:t>
            </w:r>
          </w:p>
        </w:tc>
        <w:tc>
          <w:tcPr>
            <w:tcW w:w="602" w:type="pct"/>
            <w:tcBorders>
              <w:top w:val="nil"/>
              <w:left w:val="nil"/>
              <w:bottom w:val="single" w:color="000000" w:sz="4" w:space="0"/>
              <w:right w:val="single" w:color="000000" w:sz="4" w:space="0"/>
            </w:tcBorders>
            <w:noWrap/>
            <w:vAlign w:val="center"/>
          </w:tcPr>
          <w:p w14:paraId="0058CBB6">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D42E7D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5E7598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F3B1AA1">
            <w:pPr>
              <w:jc w:val="right"/>
              <w:rPr>
                <w:rFonts w:hint="default" w:ascii="Times New Roman" w:hAnsi="Times New Roman" w:eastAsia="宋体" w:cs="Times New Roman"/>
                <w:i w:val="0"/>
                <w:iCs w:val="0"/>
                <w:color w:val="000000"/>
                <w:sz w:val="20"/>
                <w:szCs w:val="20"/>
                <w:highlight w:val="none"/>
                <w:u w:val="none"/>
              </w:rPr>
            </w:pPr>
          </w:p>
        </w:tc>
      </w:tr>
      <w:tr w14:paraId="2D9D2E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63E6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79BB8B2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080699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31.07</w:t>
            </w:r>
          </w:p>
        </w:tc>
        <w:tc>
          <w:tcPr>
            <w:tcW w:w="602" w:type="pct"/>
            <w:gridSpan w:val="2"/>
            <w:tcBorders>
              <w:top w:val="nil"/>
              <w:left w:val="nil"/>
              <w:bottom w:val="single" w:color="000000" w:sz="4" w:space="0"/>
              <w:right w:val="single" w:color="000000" w:sz="4" w:space="0"/>
            </w:tcBorders>
            <w:noWrap/>
            <w:vAlign w:val="center"/>
          </w:tcPr>
          <w:p w14:paraId="3812FDE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31.07</w:t>
            </w:r>
          </w:p>
        </w:tc>
        <w:tc>
          <w:tcPr>
            <w:tcW w:w="602" w:type="pct"/>
            <w:tcBorders>
              <w:top w:val="nil"/>
              <w:left w:val="nil"/>
              <w:bottom w:val="single" w:color="000000" w:sz="4" w:space="0"/>
              <w:right w:val="single" w:color="000000" w:sz="4" w:space="0"/>
            </w:tcBorders>
            <w:noWrap/>
            <w:vAlign w:val="center"/>
          </w:tcPr>
          <w:p w14:paraId="03D7AED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5910D8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08D8E1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A4F4F8F">
            <w:pPr>
              <w:jc w:val="right"/>
              <w:rPr>
                <w:rFonts w:hint="default" w:ascii="Times New Roman" w:hAnsi="Times New Roman" w:eastAsia="宋体" w:cs="Times New Roman"/>
                <w:i w:val="0"/>
                <w:iCs w:val="0"/>
                <w:color w:val="000000"/>
                <w:sz w:val="20"/>
                <w:szCs w:val="20"/>
                <w:highlight w:val="none"/>
                <w:u w:val="none"/>
              </w:rPr>
            </w:pPr>
          </w:p>
        </w:tc>
      </w:tr>
      <w:tr w14:paraId="71BD92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AB53C8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635" w:type="pct"/>
            <w:tcBorders>
              <w:top w:val="nil"/>
              <w:left w:val="nil"/>
              <w:bottom w:val="single" w:color="000000" w:sz="4" w:space="0"/>
              <w:right w:val="single" w:color="000000" w:sz="4" w:space="0"/>
            </w:tcBorders>
            <w:noWrap/>
            <w:vAlign w:val="center"/>
          </w:tcPr>
          <w:p w14:paraId="60D4272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603" w:type="pct"/>
            <w:tcBorders>
              <w:top w:val="nil"/>
              <w:left w:val="nil"/>
              <w:bottom w:val="single" w:color="000000" w:sz="4" w:space="0"/>
              <w:right w:val="single" w:color="000000" w:sz="4" w:space="0"/>
            </w:tcBorders>
            <w:noWrap/>
            <w:vAlign w:val="center"/>
          </w:tcPr>
          <w:p w14:paraId="7A7ED2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10.91</w:t>
            </w:r>
          </w:p>
        </w:tc>
        <w:tc>
          <w:tcPr>
            <w:tcW w:w="602" w:type="pct"/>
            <w:gridSpan w:val="2"/>
            <w:tcBorders>
              <w:top w:val="nil"/>
              <w:left w:val="nil"/>
              <w:bottom w:val="single" w:color="000000" w:sz="4" w:space="0"/>
              <w:right w:val="single" w:color="000000" w:sz="4" w:space="0"/>
            </w:tcBorders>
            <w:noWrap/>
            <w:vAlign w:val="center"/>
          </w:tcPr>
          <w:p w14:paraId="3C94223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10.91</w:t>
            </w:r>
          </w:p>
        </w:tc>
        <w:tc>
          <w:tcPr>
            <w:tcW w:w="602" w:type="pct"/>
            <w:tcBorders>
              <w:top w:val="nil"/>
              <w:left w:val="nil"/>
              <w:bottom w:val="single" w:color="000000" w:sz="4" w:space="0"/>
              <w:right w:val="single" w:color="000000" w:sz="4" w:space="0"/>
            </w:tcBorders>
            <w:noWrap/>
            <w:vAlign w:val="center"/>
          </w:tcPr>
          <w:p w14:paraId="602BA76B">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1C8BB9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8443BA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30FB7E4">
            <w:pPr>
              <w:jc w:val="right"/>
              <w:rPr>
                <w:rFonts w:hint="default" w:ascii="Times New Roman" w:hAnsi="Times New Roman" w:eastAsia="宋体" w:cs="Times New Roman"/>
                <w:i w:val="0"/>
                <w:iCs w:val="0"/>
                <w:color w:val="000000"/>
                <w:sz w:val="20"/>
                <w:szCs w:val="20"/>
                <w:highlight w:val="none"/>
                <w:u w:val="none"/>
              </w:rPr>
            </w:pPr>
          </w:p>
        </w:tc>
      </w:tr>
      <w:tr w14:paraId="72DCD9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2A7B37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5153DCD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4E94641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20.17</w:t>
            </w:r>
          </w:p>
        </w:tc>
        <w:tc>
          <w:tcPr>
            <w:tcW w:w="602" w:type="pct"/>
            <w:gridSpan w:val="2"/>
            <w:tcBorders>
              <w:top w:val="nil"/>
              <w:left w:val="nil"/>
              <w:bottom w:val="single" w:color="000000" w:sz="4" w:space="0"/>
              <w:right w:val="single" w:color="000000" w:sz="4" w:space="0"/>
            </w:tcBorders>
            <w:noWrap/>
            <w:vAlign w:val="center"/>
          </w:tcPr>
          <w:p w14:paraId="6D119D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20.17</w:t>
            </w:r>
          </w:p>
        </w:tc>
        <w:tc>
          <w:tcPr>
            <w:tcW w:w="602" w:type="pct"/>
            <w:tcBorders>
              <w:top w:val="nil"/>
              <w:left w:val="nil"/>
              <w:bottom w:val="single" w:color="000000" w:sz="4" w:space="0"/>
              <w:right w:val="single" w:color="000000" w:sz="4" w:space="0"/>
            </w:tcBorders>
            <w:noWrap/>
            <w:vAlign w:val="center"/>
          </w:tcPr>
          <w:p w14:paraId="079FBB7A">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D5C545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FB1244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29214BE">
            <w:pPr>
              <w:jc w:val="right"/>
              <w:rPr>
                <w:rFonts w:hint="default" w:ascii="Times New Roman" w:hAnsi="Times New Roman" w:eastAsia="宋体" w:cs="Times New Roman"/>
                <w:i w:val="0"/>
                <w:iCs w:val="0"/>
                <w:color w:val="000000"/>
                <w:sz w:val="20"/>
                <w:szCs w:val="20"/>
                <w:highlight w:val="none"/>
                <w:u w:val="none"/>
              </w:rPr>
            </w:pPr>
          </w:p>
        </w:tc>
      </w:tr>
      <w:tr w14:paraId="610C31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5E1C66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1FF86BB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6891B90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14.26</w:t>
            </w:r>
          </w:p>
        </w:tc>
        <w:tc>
          <w:tcPr>
            <w:tcW w:w="602" w:type="pct"/>
            <w:gridSpan w:val="2"/>
            <w:tcBorders>
              <w:top w:val="nil"/>
              <w:left w:val="nil"/>
              <w:bottom w:val="single" w:color="000000" w:sz="4" w:space="0"/>
              <w:right w:val="single" w:color="000000" w:sz="4" w:space="0"/>
            </w:tcBorders>
            <w:noWrap/>
            <w:vAlign w:val="center"/>
          </w:tcPr>
          <w:p w14:paraId="58FE8E2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14.26</w:t>
            </w:r>
          </w:p>
        </w:tc>
        <w:tc>
          <w:tcPr>
            <w:tcW w:w="602" w:type="pct"/>
            <w:tcBorders>
              <w:top w:val="nil"/>
              <w:left w:val="nil"/>
              <w:bottom w:val="single" w:color="000000" w:sz="4" w:space="0"/>
              <w:right w:val="single" w:color="000000" w:sz="4" w:space="0"/>
            </w:tcBorders>
            <w:noWrap/>
            <w:vAlign w:val="center"/>
          </w:tcPr>
          <w:p w14:paraId="2C20866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BD6666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5A4D91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A090178">
            <w:pPr>
              <w:jc w:val="right"/>
              <w:rPr>
                <w:rFonts w:hint="default" w:ascii="Times New Roman" w:hAnsi="Times New Roman" w:eastAsia="宋体" w:cs="Times New Roman"/>
                <w:i w:val="0"/>
                <w:iCs w:val="0"/>
                <w:color w:val="000000"/>
                <w:sz w:val="20"/>
                <w:szCs w:val="20"/>
                <w:highlight w:val="none"/>
                <w:u w:val="none"/>
              </w:rPr>
            </w:pPr>
          </w:p>
        </w:tc>
      </w:tr>
      <w:tr w14:paraId="60668C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C410E9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1F4F414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3245260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14.26</w:t>
            </w:r>
          </w:p>
        </w:tc>
        <w:tc>
          <w:tcPr>
            <w:tcW w:w="602" w:type="pct"/>
            <w:gridSpan w:val="2"/>
            <w:tcBorders>
              <w:top w:val="nil"/>
              <w:left w:val="nil"/>
              <w:bottom w:val="single" w:color="000000" w:sz="4" w:space="0"/>
              <w:right w:val="single" w:color="000000" w:sz="4" w:space="0"/>
            </w:tcBorders>
            <w:noWrap/>
            <w:vAlign w:val="center"/>
          </w:tcPr>
          <w:p w14:paraId="3047CC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14.26</w:t>
            </w:r>
          </w:p>
        </w:tc>
        <w:tc>
          <w:tcPr>
            <w:tcW w:w="602" w:type="pct"/>
            <w:tcBorders>
              <w:top w:val="nil"/>
              <w:left w:val="nil"/>
              <w:bottom w:val="single" w:color="000000" w:sz="4" w:space="0"/>
              <w:right w:val="single" w:color="000000" w:sz="4" w:space="0"/>
            </w:tcBorders>
            <w:noWrap/>
            <w:vAlign w:val="center"/>
          </w:tcPr>
          <w:p w14:paraId="754E842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B43896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D8C9B0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8788DE4">
            <w:pPr>
              <w:jc w:val="right"/>
              <w:rPr>
                <w:rFonts w:hint="default" w:ascii="Times New Roman" w:hAnsi="Times New Roman" w:eastAsia="宋体" w:cs="Times New Roman"/>
                <w:i w:val="0"/>
                <w:iCs w:val="0"/>
                <w:color w:val="000000"/>
                <w:sz w:val="20"/>
                <w:szCs w:val="20"/>
                <w:highlight w:val="none"/>
                <w:u w:val="none"/>
              </w:rPr>
            </w:pPr>
          </w:p>
        </w:tc>
      </w:tr>
      <w:tr w14:paraId="5EB1BF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9D76CE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635" w:type="pct"/>
            <w:tcBorders>
              <w:top w:val="nil"/>
              <w:left w:val="nil"/>
              <w:bottom w:val="single" w:color="000000" w:sz="4" w:space="0"/>
              <w:right w:val="single" w:color="000000" w:sz="4" w:space="0"/>
            </w:tcBorders>
            <w:noWrap/>
            <w:vAlign w:val="center"/>
          </w:tcPr>
          <w:p w14:paraId="2014E5F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603" w:type="pct"/>
            <w:tcBorders>
              <w:top w:val="nil"/>
              <w:left w:val="nil"/>
              <w:bottom w:val="single" w:color="000000" w:sz="4" w:space="0"/>
              <w:right w:val="single" w:color="000000" w:sz="4" w:space="0"/>
            </w:tcBorders>
            <w:noWrap/>
            <w:vAlign w:val="center"/>
          </w:tcPr>
          <w:p w14:paraId="6A725A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14.26</w:t>
            </w:r>
          </w:p>
        </w:tc>
        <w:tc>
          <w:tcPr>
            <w:tcW w:w="602" w:type="pct"/>
            <w:gridSpan w:val="2"/>
            <w:tcBorders>
              <w:top w:val="nil"/>
              <w:left w:val="nil"/>
              <w:bottom w:val="single" w:color="000000" w:sz="4" w:space="0"/>
              <w:right w:val="single" w:color="000000" w:sz="4" w:space="0"/>
            </w:tcBorders>
            <w:noWrap/>
            <w:vAlign w:val="center"/>
          </w:tcPr>
          <w:p w14:paraId="1F6888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14.26</w:t>
            </w:r>
          </w:p>
        </w:tc>
        <w:tc>
          <w:tcPr>
            <w:tcW w:w="602" w:type="pct"/>
            <w:tcBorders>
              <w:top w:val="nil"/>
              <w:left w:val="nil"/>
              <w:bottom w:val="single" w:color="000000" w:sz="4" w:space="0"/>
              <w:right w:val="single" w:color="000000" w:sz="4" w:space="0"/>
            </w:tcBorders>
            <w:noWrap/>
            <w:vAlign w:val="center"/>
          </w:tcPr>
          <w:p w14:paraId="6137BE19">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CD30E7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489C75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0A4A7A8">
            <w:pPr>
              <w:jc w:val="right"/>
              <w:rPr>
                <w:rFonts w:hint="default" w:ascii="Times New Roman" w:hAnsi="Times New Roman" w:eastAsia="宋体" w:cs="Times New Roman"/>
                <w:i w:val="0"/>
                <w:iCs w:val="0"/>
                <w:color w:val="000000"/>
                <w:sz w:val="20"/>
                <w:szCs w:val="20"/>
                <w:highlight w:val="none"/>
                <w:u w:val="none"/>
              </w:rPr>
            </w:pPr>
          </w:p>
        </w:tc>
      </w:tr>
      <w:tr w14:paraId="3D45B0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F554CA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1FFDB1E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2C9286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20.07</w:t>
            </w:r>
          </w:p>
        </w:tc>
        <w:tc>
          <w:tcPr>
            <w:tcW w:w="602" w:type="pct"/>
            <w:gridSpan w:val="2"/>
            <w:tcBorders>
              <w:top w:val="nil"/>
              <w:left w:val="nil"/>
              <w:bottom w:val="single" w:color="000000" w:sz="4" w:space="0"/>
              <w:right w:val="single" w:color="000000" w:sz="4" w:space="0"/>
            </w:tcBorders>
            <w:noWrap/>
            <w:vAlign w:val="center"/>
          </w:tcPr>
          <w:p w14:paraId="5F08AE8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20.07</w:t>
            </w:r>
          </w:p>
        </w:tc>
        <w:tc>
          <w:tcPr>
            <w:tcW w:w="602" w:type="pct"/>
            <w:tcBorders>
              <w:top w:val="nil"/>
              <w:left w:val="nil"/>
              <w:bottom w:val="single" w:color="000000" w:sz="4" w:space="0"/>
              <w:right w:val="single" w:color="000000" w:sz="4" w:space="0"/>
            </w:tcBorders>
            <w:noWrap/>
            <w:vAlign w:val="center"/>
          </w:tcPr>
          <w:p w14:paraId="1C4A50E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9BEBE3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1B7CE9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FAD599">
            <w:pPr>
              <w:jc w:val="right"/>
              <w:rPr>
                <w:rFonts w:hint="default" w:ascii="Times New Roman" w:hAnsi="Times New Roman" w:eastAsia="宋体" w:cs="Times New Roman"/>
                <w:i w:val="0"/>
                <w:iCs w:val="0"/>
                <w:color w:val="000000"/>
                <w:sz w:val="20"/>
                <w:szCs w:val="20"/>
                <w:highlight w:val="none"/>
                <w:u w:val="none"/>
              </w:rPr>
            </w:pPr>
          </w:p>
        </w:tc>
      </w:tr>
      <w:tr w14:paraId="4A8BB9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99BA20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7CAACC7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63FC4F2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20.07</w:t>
            </w:r>
          </w:p>
        </w:tc>
        <w:tc>
          <w:tcPr>
            <w:tcW w:w="602" w:type="pct"/>
            <w:gridSpan w:val="2"/>
            <w:tcBorders>
              <w:top w:val="nil"/>
              <w:left w:val="nil"/>
              <w:bottom w:val="single" w:color="000000" w:sz="4" w:space="0"/>
              <w:right w:val="single" w:color="000000" w:sz="4" w:space="0"/>
            </w:tcBorders>
            <w:noWrap/>
            <w:vAlign w:val="center"/>
          </w:tcPr>
          <w:p w14:paraId="19A4E6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20.07</w:t>
            </w:r>
          </w:p>
        </w:tc>
        <w:tc>
          <w:tcPr>
            <w:tcW w:w="602" w:type="pct"/>
            <w:tcBorders>
              <w:top w:val="nil"/>
              <w:left w:val="nil"/>
              <w:bottom w:val="single" w:color="000000" w:sz="4" w:space="0"/>
              <w:right w:val="single" w:color="000000" w:sz="4" w:space="0"/>
            </w:tcBorders>
            <w:noWrap/>
            <w:vAlign w:val="center"/>
          </w:tcPr>
          <w:p w14:paraId="3F57D68A">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E0A596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9F89EC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96C70D3">
            <w:pPr>
              <w:jc w:val="right"/>
              <w:rPr>
                <w:rFonts w:hint="default" w:ascii="Times New Roman" w:hAnsi="Times New Roman" w:eastAsia="宋体" w:cs="Times New Roman"/>
                <w:i w:val="0"/>
                <w:iCs w:val="0"/>
                <w:color w:val="000000"/>
                <w:sz w:val="20"/>
                <w:szCs w:val="20"/>
                <w:highlight w:val="none"/>
                <w:u w:val="none"/>
              </w:rPr>
            </w:pPr>
          </w:p>
        </w:tc>
      </w:tr>
      <w:tr w14:paraId="3A46BA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AB4C60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17B7804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1AD71C5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20.07</w:t>
            </w:r>
          </w:p>
        </w:tc>
        <w:tc>
          <w:tcPr>
            <w:tcW w:w="602" w:type="pct"/>
            <w:gridSpan w:val="2"/>
            <w:tcBorders>
              <w:top w:val="nil"/>
              <w:left w:val="nil"/>
              <w:bottom w:val="single" w:color="000000" w:sz="4" w:space="0"/>
              <w:right w:val="single" w:color="000000" w:sz="4" w:space="0"/>
            </w:tcBorders>
            <w:noWrap/>
            <w:vAlign w:val="center"/>
          </w:tcPr>
          <w:p w14:paraId="64C19D6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20.07</w:t>
            </w:r>
          </w:p>
        </w:tc>
        <w:tc>
          <w:tcPr>
            <w:tcW w:w="602" w:type="pct"/>
            <w:tcBorders>
              <w:top w:val="nil"/>
              <w:left w:val="nil"/>
              <w:bottom w:val="single" w:color="000000" w:sz="4" w:space="0"/>
              <w:right w:val="single" w:color="000000" w:sz="4" w:space="0"/>
            </w:tcBorders>
            <w:noWrap/>
            <w:vAlign w:val="center"/>
          </w:tcPr>
          <w:p w14:paraId="6CDDCD5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374E92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598F0A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2A0AFA5">
            <w:pPr>
              <w:jc w:val="right"/>
              <w:rPr>
                <w:rFonts w:hint="default" w:ascii="Times New Roman" w:hAnsi="Times New Roman" w:eastAsia="宋体" w:cs="Times New Roman"/>
                <w:i w:val="0"/>
                <w:iCs w:val="0"/>
                <w:color w:val="000000"/>
                <w:sz w:val="20"/>
                <w:szCs w:val="20"/>
                <w:highlight w:val="none"/>
                <w:u w:val="none"/>
              </w:rPr>
            </w:pPr>
          </w:p>
        </w:tc>
      </w:tr>
      <w:tr w14:paraId="413344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5868F4C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注：本表反映单位本年度各项支出情况。</w:t>
            </w:r>
          </w:p>
        </w:tc>
      </w:tr>
    </w:tbl>
    <w:p w14:paraId="0121E48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688A4AC6">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56572B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768D2D28">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6A7CC1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2F25756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08C6C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234FC3A7">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单位（单位）：中共石家庄市鹿泉区委网络安全和信息化委员会办公室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18157D61">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08EA7162">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83C61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489BB983">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1347608C">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0A10B7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62E29A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38262C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3FA41128">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7287F0B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258A91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4800EE6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47CE07C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6896B6E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9708F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EF6DC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1890E42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C78E60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6B7BA9B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466614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6B280CE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0BDF084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2D065ED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2B2274A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1BC930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6F1E22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3D3784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7801C454">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2750C65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595ADE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2B6FBA8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27D1E46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7940978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6F6923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4FEF790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5E9654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A2EF44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3BA0D18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F460D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c>
          <w:tcPr>
            <w:tcW w:w="895" w:type="pct"/>
            <w:gridSpan w:val="2"/>
            <w:tcBorders>
              <w:top w:val="nil"/>
              <w:left w:val="nil"/>
              <w:bottom w:val="single" w:color="000000" w:sz="4" w:space="0"/>
              <w:right w:val="single" w:color="000000" w:sz="4" w:space="0"/>
            </w:tcBorders>
            <w:noWrap/>
            <w:vAlign w:val="center"/>
          </w:tcPr>
          <w:p w14:paraId="2E56A3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611EA72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728498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290.13</w:t>
            </w:r>
          </w:p>
        </w:tc>
        <w:tc>
          <w:tcPr>
            <w:tcW w:w="520" w:type="pct"/>
            <w:tcBorders>
              <w:top w:val="nil"/>
              <w:left w:val="nil"/>
              <w:bottom w:val="single" w:color="000000" w:sz="4" w:space="0"/>
              <w:right w:val="single" w:color="000000" w:sz="4" w:space="0"/>
            </w:tcBorders>
            <w:noWrap/>
            <w:vAlign w:val="center"/>
          </w:tcPr>
          <w:p w14:paraId="08BD530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290.13</w:t>
            </w:r>
          </w:p>
        </w:tc>
        <w:tc>
          <w:tcPr>
            <w:tcW w:w="520" w:type="pct"/>
            <w:tcBorders>
              <w:top w:val="nil"/>
              <w:left w:val="nil"/>
              <w:bottom w:val="single" w:color="000000" w:sz="4" w:space="0"/>
              <w:right w:val="single" w:color="000000" w:sz="4" w:space="0"/>
            </w:tcBorders>
            <w:noWrap/>
            <w:vAlign w:val="center"/>
          </w:tcPr>
          <w:p w14:paraId="140034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994660C">
            <w:pPr>
              <w:jc w:val="right"/>
              <w:rPr>
                <w:rFonts w:hint="default" w:ascii="Times New Roman" w:hAnsi="Times New Roman" w:eastAsia="宋体" w:cs="Times New Roman"/>
                <w:i w:val="0"/>
                <w:iCs w:val="0"/>
                <w:color w:val="000000"/>
                <w:sz w:val="20"/>
                <w:szCs w:val="20"/>
                <w:highlight w:val="none"/>
                <w:u w:val="none"/>
              </w:rPr>
            </w:pPr>
          </w:p>
        </w:tc>
      </w:tr>
      <w:tr w14:paraId="52D077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5B343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236493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02FFC45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7910D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09758E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79E911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215769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91FACF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B1E037F">
            <w:pPr>
              <w:jc w:val="right"/>
              <w:rPr>
                <w:rFonts w:hint="default" w:ascii="Times New Roman" w:hAnsi="Times New Roman" w:eastAsia="宋体" w:cs="Times New Roman"/>
                <w:i w:val="0"/>
                <w:iCs w:val="0"/>
                <w:color w:val="000000"/>
                <w:sz w:val="20"/>
                <w:szCs w:val="20"/>
                <w:highlight w:val="none"/>
                <w:u w:val="none"/>
              </w:rPr>
            </w:pPr>
          </w:p>
        </w:tc>
      </w:tr>
      <w:tr w14:paraId="49C7FE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3EEB2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5E3B7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545BFB0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81192D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795FA42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7EF229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705BC7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D6314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F70128B">
            <w:pPr>
              <w:jc w:val="right"/>
              <w:rPr>
                <w:rFonts w:hint="default" w:ascii="Times New Roman" w:hAnsi="Times New Roman" w:eastAsia="宋体" w:cs="Times New Roman"/>
                <w:i w:val="0"/>
                <w:iCs w:val="0"/>
                <w:color w:val="000000"/>
                <w:sz w:val="20"/>
                <w:szCs w:val="20"/>
                <w:highlight w:val="none"/>
                <w:u w:val="none"/>
              </w:rPr>
            </w:pPr>
          </w:p>
        </w:tc>
      </w:tr>
      <w:tr w14:paraId="1FA076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8877E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45819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32E9592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033C6A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7CAEDF4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58D59F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39F4B8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E8C634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A975CCD">
            <w:pPr>
              <w:jc w:val="right"/>
              <w:rPr>
                <w:rFonts w:hint="default" w:ascii="Times New Roman" w:hAnsi="Times New Roman" w:eastAsia="宋体" w:cs="Times New Roman"/>
                <w:i w:val="0"/>
                <w:iCs w:val="0"/>
                <w:color w:val="000000"/>
                <w:sz w:val="20"/>
                <w:szCs w:val="20"/>
                <w:highlight w:val="none"/>
                <w:u w:val="none"/>
              </w:rPr>
            </w:pPr>
          </w:p>
        </w:tc>
      </w:tr>
      <w:tr w14:paraId="75B236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CC19C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A6A584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4ECA983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0038A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E6ACDC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172177E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FC51A3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71D9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1FB4BF">
            <w:pPr>
              <w:jc w:val="right"/>
              <w:rPr>
                <w:rFonts w:hint="default" w:ascii="Times New Roman" w:hAnsi="Times New Roman" w:eastAsia="宋体" w:cs="Times New Roman"/>
                <w:i w:val="0"/>
                <w:iCs w:val="0"/>
                <w:color w:val="000000"/>
                <w:sz w:val="20"/>
                <w:szCs w:val="20"/>
                <w:highlight w:val="none"/>
                <w:u w:val="none"/>
              </w:rPr>
            </w:pPr>
          </w:p>
        </w:tc>
      </w:tr>
      <w:tr w14:paraId="7067D3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85476DA">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CDC37F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0D9A1A5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5A4E5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27EA11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2A63963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B6678F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B6E97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373A52B">
            <w:pPr>
              <w:jc w:val="right"/>
              <w:rPr>
                <w:rFonts w:hint="default" w:ascii="Times New Roman" w:hAnsi="Times New Roman" w:eastAsia="宋体" w:cs="Times New Roman"/>
                <w:i w:val="0"/>
                <w:iCs w:val="0"/>
                <w:color w:val="000000"/>
                <w:sz w:val="20"/>
                <w:szCs w:val="20"/>
                <w:highlight w:val="none"/>
                <w:u w:val="none"/>
              </w:rPr>
            </w:pPr>
          </w:p>
        </w:tc>
      </w:tr>
      <w:tr w14:paraId="18FD01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E496766">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05FF14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2976FD7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EA396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351EBA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5E8AD9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30F12E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E221FD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4166BF0">
            <w:pPr>
              <w:jc w:val="right"/>
              <w:rPr>
                <w:rFonts w:hint="default" w:ascii="Times New Roman" w:hAnsi="Times New Roman" w:eastAsia="宋体" w:cs="Times New Roman"/>
                <w:i w:val="0"/>
                <w:iCs w:val="0"/>
                <w:color w:val="000000"/>
                <w:sz w:val="20"/>
                <w:szCs w:val="20"/>
                <w:highlight w:val="none"/>
                <w:u w:val="none"/>
              </w:rPr>
            </w:pPr>
          </w:p>
        </w:tc>
      </w:tr>
      <w:tr w14:paraId="293A8A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885A91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98DD46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3D6AB73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27875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774657C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4C80F1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31.07</w:t>
            </w:r>
          </w:p>
        </w:tc>
        <w:tc>
          <w:tcPr>
            <w:tcW w:w="520" w:type="pct"/>
            <w:tcBorders>
              <w:top w:val="nil"/>
              <w:left w:val="nil"/>
              <w:bottom w:val="single" w:color="000000" w:sz="4" w:space="0"/>
              <w:right w:val="single" w:color="000000" w:sz="4" w:space="0"/>
            </w:tcBorders>
            <w:noWrap/>
            <w:vAlign w:val="center"/>
          </w:tcPr>
          <w:p w14:paraId="1B7955C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31.07</w:t>
            </w:r>
          </w:p>
        </w:tc>
        <w:tc>
          <w:tcPr>
            <w:tcW w:w="520" w:type="pct"/>
            <w:tcBorders>
              <w:top w:val="nil"/>
              <w:left w:val="nil"/>
              <w:bottom w:val="single" w:color="000000" w:sz="4" w:space="0"/>
              <w:right w:val="single" w:color="000000" w:sz="4" w:space="0"/>
            </w:tcBorders>
            <w:noWrap/>
            <w:vAlign w:val="center"/>
          </w:tcPr>
          <w:p w14:paraId="55B9A7F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EDA8634">
            <w:pPr>
              <w:jc w:val="right"/>
              <w:rPr>
                <w:rFonts w:hint="default" w:ascii="Times New Roman" w:hAnsi="Times New Roman" w:eastAsia="宋体" w:cs="Times New Roman"/>
                <w:i w:val="0"/>
                <w:iCs w:val="0"/>
                <w:color w:val="000000"/>
                <w:sz w:val="20"/>
                <w:szCs w:val="20"/>
                <w:highlight w:val="none"/>
                <w:u w:val="none"/>
              </w:rPr>
            </w:pPr>
          </w:p>
        </w:tc>
      </w:tr>
      <w:tr w14:paraId="6A43D4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66D120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C573D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58DC2DB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5C348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0A24F6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60B3747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14.26</w:t>
            </w:r>
          </w:p>
        </w:tc>
        <w:tc>
          <w:tcPr>
            <w:tcW w:w="520" w:type="pct"/>
            <w:tcBorders>
              <w:top w:val="nil"/>
              <w:left w:val="nil"/>
              <w:bottom w:val="single" w:color="000000" w:sz="4" w:space="0"/>
              <w:right w:val="single" w:color="000000" w:sz="4" w:space="0"/>
            </w:tcBorders>
            <w:noWrap/>
            <w:vAlign w:val="center"/>
          </w:tcPr>
          <w:p w14:paraId="04164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14.26</w:t>
            </w:r>
          </w:p>
        </w:tc>
        <w:tc>
          <w:tcPr>
            <w:tcW w:w="520" w:type="pct"/>
            <w:tcBorders>
              <w:top w:val="nil"/>
              <w:left w:val="nil"/>
              <w:bottom w:val="single" w:color="000000" w:sz="4" w:space="0"/>
              <w:right w:val="single" w:color="000000" w:sz="4" w:space="0"/>
            </w:tcBorders>
            <w:noWrap/>
            <w:vAlign w:val="center"/>
          </w:tcPr>
          <w:p w14:paraId="19ECDAC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921593B">
            <w:pPr>
              <w:jc w:val="right"/>
              <w:rPr>
                <w:rFonts w:hint="default" w:ascii="Times New Roman" w:hAnsi="Times New Roman" w:eastAsia="宋体" w:cs="Times New Roman"/>
                <w:i w:val="0"/>
                <w:iCs w:val="0"/>
                <w:color w:val="000000"/>
                <w:sz w:val="20"/>
                <w:szCs w:val="20"/>
                <w:highlight w:val="none"/>
                <w:u w:val="none"/>
              </w:rPr>
            </w:pPr>
          </w:p>
        </w:tc>
      </w:tr>
      <w:tr w14:paraId="0FE70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F41DBD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43240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3F08563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FBBA5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7A7153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1E9333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7E2D06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A9AF9A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E8D7100">
            <w:pPr>
              <w:jc w:val="right"/>
              <w:rPr>
                <w:rFonts w:hint="default" w:ascii="Times New Roman" w:hAnsi="Times New Roman" w:eastAsia="宋体" w:cs="Times New Roman"/>
                <w:i w:val="0"/>
                <w:iCs w:val="0"/>
                <w:color w:val="000000"/>
                <w:sz w:val="20"/>
                <w:szCs w:val="20"/>
                <w:highlight w:val="none"/>
                <w:u w:val="none"/>
              </w:rPr>
            </w:pPr>
          </w:p>
        </w:tc>
      </w:tr>
      <w:tr w14:paraId="195FAC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126B228">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826AD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522A6C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5AB36A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7253850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0F5F526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670B15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ACDDE3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4C3EFEE">
            <w:pPr>
              <w:jc w:val="right"/>
              <w:rPr>
                <w:rFonts w:hint="default" w:ascii="Times New Roman" w:hAnsi="Times New Roman" w:eastAsia="宋体" w:cs="Times New Roman"/>
                <w:i w:val="0"/>
                <w:iCs w:val="0"/>
                <w:color w:val="000000"/>
                <w:sz w:val="20"/>
                <w:szCs w:val="20"/>
                <w:highlight w:val="none"/>
                <w:u w:val="none"/>
              </w:rPr>
            </w:pPr>
          </w:p>
        </w:tc>
      </w:tr>
      <w:tr w14:paraId="3EC17E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36B6398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5D0A08E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24C2B02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6D3FB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21E9BF9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344F19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6C51205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572E25F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75F8EE07">
            <w:pPr>
              <w:jc w:val="right"/>
              <w:rPr>
                <w:rFonts w:hint="default" w:ascii="Times New Roman" w:hAnsi="Times New Roman" w:eastAsia="宋体" w:cs="Times New Roman"/>
                <w:i w:val="0"/>
                <w:iCs w:val="0"/>
                <w:color w:val="000000"/>
                <w:sz w:val="20"/>
                <w:szCs w:val="20"/>
                <w:highlight w:val="none"/>
                <w:u w:val="none"/>
              </w:rPr>
            </w:pPr>
          </w:p>
        </w:tc>
      </w:tr>
      <w:tr w14:paraId="67B7BA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8E0748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C4790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015142A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747CD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BD84CE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A3740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C110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B5CB7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B855CF">
            <w:pPr>
              <w:jc w:val="right"/>
              <w:rPr>
                <w:rFonts w:hint="default" w:ascii="Times New Roman" w:hAnsi="Times New Roman" w:eastAsia="宋体" w:cs="Times New Roman"/>
                <w:i w:val="0"/>
                <w:iCs w:val="0"/>
                <w:color w:val="000000"/>
                <w:sz w:val="20"/>
                <w:szCs w:val="20"/>
                <w:highlight w:val="none"/>
                <w:u w:val="none"/>
              </w:rPr>
            </w:pPr>
          </w:p>
        </w:tc>
      </w:tr>
      <w:tr w14:paraId="067906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AB744FB">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3C6F85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20C7A5A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67AE0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27449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E883E2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6AB2E0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82B870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68E3406">
            <w:pPr>
              <w:jc w:val="right"/>
              <w:rPr>
                <w:rFonts w:hint="default" w:ascii="Times New Roman" w:hAnsi="Times New Roman" w:eastAsia="宋体" w:cs="Times New Roman"/>
                <w:i w:val="0"/>
                <w:iCs w:val="0"/>
                <w:color w:val="000000"/>
                <w:sz w:val="20"/>
                <w:szCs w:val="20"/>
                <w:highlight w:val="none"/>
                <w:u w:val="none"/>
              </w:rPr>
            </w:pPr>
          </w:p>
        </w:tc>
      </w:tr>
      <w:tr w14:paraId="3D999A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1F3C27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AE8BE6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5FEA8FA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DF0CA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B332AD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BF53AD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D443B8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31D113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B39B11F">
            <w:pPr>
              <w:jc w:val="right"/>
              <w:rPr>
                <w:rFonts w:hint="default" w:ascii="Times New Roman" w:hAnsi="Times New Roman" w:eastAsia="宋体" w:cs="Times New Roman"/>
                <w:i w:val="0"/>
                <w:iCs w:val="0"/>
                <w:color w:val="000000"/>
                <w:sz w:val="20"/>
                <w:szCs w:val="20"/>
                <w:highlight w:val="none"/>
                <w:u w:val="none"/>
              </w:rPr>
            </w:pPr>
          </w:p>
        </w:tc>
      </w:tr>
      <w:tr w14:paraId="68DFB9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A21E416">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5D29EB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66857B7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98509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80895F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62472E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311109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AC110B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1F4FDF">
            <w:pPr>
              <w:jc w:val="right"/>
              <w:rPr>
                <w:rFonts w:hint="default" w:ascii="Times New Roman" w:hAnsi="Times New Roman" w:eastAsia="宋体" w:cs="Times New Roman"/>
                <w:i w:val="0"/>
                <w:iCs w:val="0"/>
                <w:color w:val="000000"/>
                <w:sz w:val="20"/>
                <w:szCs w:val="20"/>
                <w:highlight w:val="none"/>
                <w:u w:val="none"/>
              </w:rPr>
            </w:pPr>
          </w:p>
        </w:tc>
      </w:tr>
      <w:tr w14:paraId="7D4164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73CD7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F8407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9E7114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8E76D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ACAFFA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EE1DAD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28995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714AA0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D973B3E">
            <w:pPr>
              <w:jc w:val="right"/>
              <w:rPr>
                <w:rFonts w:hint="default" w:ascii="Times New Roman" w:hAnsi="Times New Roman" w:eastAsia="宋体" w:cs="Times New Roman"/>
                <w:i w:val="0"/>
                <w:iCs w:val="0"/>
                <w:color w:val="000000"/>
                <w:sz w:val="20"/>
                <w:szCs w:val="20"/>
                <w:highlight w:val="none"/>
                <w:u w:val="none"/>
              </w:rPr>
            </w:pPr>
          </w:p>
        </w:tc>
      </w:tr>
      <w:tr w14:paraId="684003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1C5ACD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4B56DF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17E9D9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190FE8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06B27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CBB0D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6F55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0BF671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C05228C">
            <w:pPr>
              <w:jc w:val="right"/>
              <w:rPr>
                <w:rFonts w:hint="default" w:ascii="Times New Roman" w:hAnsi="Times New Roman" w:eastAsia="宋体" w:cs="Times New Roman"/>
                <w:i w:val="0"/>
                <w:iCs w:val="0"/>
                <w:color w:val="000000"/>
                <w:sz w:val="20"/>
                <w:szCs w:val="20"/>
                <w:highlight w:val="none"/>
                <w:u w:val="none"/>
              </w:rPr>
            </w:pPr>
          </w:p>
        </w:tc>
      </w:tr>
      <w:tr w14:paraId="16C894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14F7E6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893231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5150A32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88C2A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B095E3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4BE0B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20.07</w:t>
            </w:r>
          </w:p>
        </w:tc>
        <w:tc>
          <w:tcPr>
            <w:tcW w:w="520" w:type="pct"/>
            <w:tcBorders>
              <w:top w:val="single" w:color="auto" w:sz="4" w:space="0"/>
              <w:left w:val="single" w:color="auto" w:sz="4" w:space="0"/>
              <w:bottom w:val="single" w:color="auto" w:sz="4" w:space="0"/>
              <w:right w:val="single" w:color="auto" w:sz="4" w:space="0"/>
            </w:tcBorders>
            <w:noWrap/>
            <w:vAlign w:val="center"/>
          </w:tcPr>
          <w:p w14:paraId="24E5EA3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20.07</w:t>
            </w:r>
          </w:p>
        </w:tc>
        <w:tc>
          <w:tcPr>
            <w:tcW w:w="520" w:type="pct"/>
            <w:tcBorders>
              <w:top w:val="single" w:color="auto" w:sz="4" w:space="0"/>
              <w:left w:val="single" w:color="auto" w:sz="4" w:space="0"/>
              <w:bottom w:val="single" w:color="auto" w:sz="4" w:space="0"/>
              <w:right w:val="single" w:color="auto" w:sz="4" w:space="0"/>
            </w:tcBorders>
            <w:noWrap/>
            <w:vAlign w:val="center"/>
          </w:tcPr>
          <w:p w14:paraId="5CEA7B2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86BDB8C">
            <w:pPr>
              <w:jc w:val="right"/>
              <w:rPr>
                <w:rFonts w:hint="default" w:ascii="Times New Roman" w:hAnsi="Times New Roman" w:eastAsia="宋体" w:cs="Times New Roman"/>
                <w:i w:val="0"/>
                <w:iCs w:val="0"/>
                <w:color w:val="000000"/>
                <w:sz w:val="20"/>
                <w:szCs w:val="20"/>
                <w:highlight w:val="none"/>
                <w:u w:val="none"/>
              </w:rPr>
            </w:pPr>
          </w:p>
        </w:tc>
      </w:tr>
      <w:tr w14:paraId="61629C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04A2314">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25298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1EF8B1D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1BD22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F58A00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602CC3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CF2184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E126EE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11B7340">
            <w:pPr>
              <w:jc w:val="right"/>
              <w:rPr>
                <w:rFonts w:hint="default" w:ascii="Times New Roman" w:hAnsi="Times New Roman" w:eastAsia="宋体" w:cs="Times New Roman"/>
                <w:i w:val="0"/>
                <w:iCs w:val="0"/>
                <w:color w:val="000000"/>
                <w:sz w:val="20"/>
                <w:szCs w:val="20"/>
                <w:highlight w:val="none"/>
                <w:u w:val="none"/>
              </w:rPr>
            </w:pPr>
          </w:p>
        </w:tc>
      </w:tr>
      <w:tr w14:paraId="4669D0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136FEE6">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AF2A0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51108B9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D4105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393BFC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917723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809D9E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16C068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FF15F00">
            <w:pPr>
              <w:jc w:val="right"/>
              <w:rPr>
                <w:rFonts w:hint="default" w:ascii="Times New Roman" w:hAnsi="Times New Roman" w:eastAsia="宋体" w:cs="Times New Roman"/>
                <w:i w:val="0"/>
                <w:iCs w:val="0"/>
                <w:color w:val="000000"/>
                <w:sz w:val="20"/>
                <w:szCs w:val="20"/>
                <w:highlight w:val="none"/>
                <w:u w:val="none"/>
              </w:rPr>
            </w:pPr>
          </w:p>
        </w:tc>
      </w:tr>
      <w:tr w14:paraId="643D90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EC4A426">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F606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596FBE4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E7E84A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6CAAD2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D79D4A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764E2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7EB93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E9B7496">
            <w:pPr>
              <w:jc w:val="right"/>
              <w:rPr>
                <w:rFonts w:hint="default" w:ascii="Times New Roman" w:hAnsi="Times New Roman" w:eastAsia="宋体" w:cs="Times New Roman"/>
                <w:i w:val="0"/>
                <w:iCs w:val="0"/>
                <w:color w:val="000000"/>
                <w:sz w:val="20"/>
                <w:szCs w:val="20"/>
                <w:highlight w:val="none"/>
                <w:u w:val="none"/>
              </w:rPr>
            </w:pPr>
          </w:p>
        </w:tc>
      </w:tr>
      <w:tr w14:paraId="743ABE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5699F0A">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3BF1E9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010C590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79922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098544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0B665C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ACC6C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E87474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0377AD">
            <w:pPr>
              <w:jc w:val="right"/>
              <w:rPr>
                <w:rFonts w:hint="default" w:ascii="Times New Roman" w:hAnsi="Times New Roman" w:eastAsia="宋体" w:cs="Times New Roman"/>
                <w:i w:val="0"/>
                <w:iCs w:val="0"/>
                <w:color w:val="000000"/>
                <w:sz w:val="20"/>
                <w:szCs w:val="20"/>
                <w:highlight w:val="none"/>
                <w:u w:val="none"/>
              </w:rPr>
            </w:pPr>
          </w:p>
        </w:tc>
      </w:tr>
      <w:tr w14:paraId="7909AF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7D1A371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707E055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0A0A7B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1321D45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2044C2B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4812748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60DAC31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6E93498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5BAAF59C">
            <w:pPr>
              <w:jc w:val="right"/>
              <w:rPr>
                <w:rFonts w:hint="default" w:ascii="Times New Roman" w:hAnsi="Times New Roman" w:eastAsia="宋体" w:cs="Times New Roman"/>
                <w:i w:val="0"/>
                <w:iCs w:val="0"/>
                <w:color w:val="000000"/>
                <w:sz w:val="20"/>
                <w:szCs w:val="20"/>
                <w:highlight w:val="none"/>
                <w:u w:val="none"/>
              </w:rPr>
            </w:pPr>
          </w:p>
        </w:tc>
      </w:tr>
      <w:tr w14:paraId="4A642A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E640D46">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7F745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19F6F5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8036C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29E9FC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6E08511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954A70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D39536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BED5824">
            <w:pPr>
              <w:jc w:val="right"/>
              <w:rPr>
                <w:rFonts w:hint="default" w:ascii="Times New Roman" w:hAnsi="Times New Roman" w:eastAsia="宋体" w:cs="Times New Roman"/>
                <w:i w:val="0"/>
                <w:iCs w:val="0"/>
                <w:color w:val="000000"/>
                <w:sz w:val="20"/>
                <w:szCs w:val="20"/>
                <w:highlight w:val="none"/>
                <w:u w:val="none"/>
              </w:rPr>
            </w:pPr>
          </w:p>
        </w:tc>
      </w:tr>
      <w:tr w14:paraId="79D685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EA93D8">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AA165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5CE2DDE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748D5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20D11F9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59D3DC9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55CCC3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99E78B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AC10AC3">
            <w:pPr>
              <w:jc w:val="right"/>
              <w:rPr>
                <w:rFonts w:hint="default" w:ascii="Times New Roman" w:hAnsi="Times New Roman" w:eastAsia="宋体" w:cs="Times New Roman"/>
                <w:i w:val="0"/>
                <w:iCs w:val="0"/>
                <w:color w:val="000000"/>
                <w:sz w:val="20"/>
                <w:szCs w:val="20"/>
                <w:highlight w:val="none"/>
                <w:u w:val="none"/>
              </w:rPr>
            </w:pPr>
          </w:p>
        </w:tc>
      </w:tr>
      <w:tr w14:paraId="417030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069670C">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253421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661444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c>
          <w:tcPr>
            <w:tcW w:w="895" w:type="pct"/>
            <w:gridSpan w:val="2"/>
            <w:tcBorders>
              <w:top w:val="nil"/>
              <w:left w:val="nil"/>
              <w:bottom w:val="single" w:color="000000" w:sz="4" w:space="0"/>
              <w:right w:val="single" w:color="000000" w:sz="4" w:space="0"/>
            </w:tcBorders>
            <w:noWrap/>
            <w:vAlign w:val="center"/>
          </w:tcPr>
          <w:p w14:paraId="0D200888">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3706C5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293A44A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c>
          <w:tcPr>
            <w:tcW w:w="520" w:type="pct"/>
            <w:tcBorders>
              <w:top w:val="nil"/>
              <w:left w:val="nil"/>
              <w:bottom w:val="single" w:color="000000" w:sz="4" w:space="0"/>
              <w:right w:val="single" w:color="000000" w:sz="4" w:space="0"/>
            </w:tcBorders>
            <w:noWrap/>
            <w:vAlign w:val="center"/>
          </w:tcPr>
          <w:p w14:paraId="13B396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c>
          <w:tcPr>
            <w:tcW w:w="520" w:type="pct"/>
            <w:tcBorders>
              <w:top w:val="nil"/>
              <w:left w:val="nil"/>
              <w:bottom w:val="single" w:color="000000" w:sz="4" w:space="0"/>
              <w:right w:val="single" w:color="000000" w:sz="4" w:space="0"/>
            </w:tcBorders>
            <w:noWrap/>
            <w:vAlign w:val="center"/>
          </w:tcPr>
          <w:p w14:paraId="599FB52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EA9D8D7">
            <w:pPr>
              <w:jc w:val="right"/>
              <w:rPr>
                <w:rFonts w:hint="default" w:ascii="Times New Roman" w:hAnsi="Times New Roman" w:eastAsia="宋体" w:cs="Times New Roman"/>
                <w:i w:val="0"/>
                <w:iCs w:val="0"/>
                <w:color w:val="000000"/>
                <w:sz w:val="20"/>
                <w:szCs w:val="20"/>
                <w:highlight w:val="none"/>
                <w:u w:val="none"/>
              </w:rPr>
            </w:pPr>
          </w:p>
        </w:tc>
      </w:tr>
      <w:tr w14:paraId="575A15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AD4D3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7B2400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00A048D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341551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B979B2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2B60396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539DBAB">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729EBF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C949C52">
            <w:pPr>
              <w:jc w:val="both"/>
              <w:rPr>
                <w:rFonts w:hint="default" w:ascii="Times New Roman" w:hAnsi="Times New Roman" w:eastAsia="宋体" w:cs="Times New Roman"/>
                <w:i w:val="0"/>
                <w:iCs w:val="0"/>
                <w:color w:val="000000"/>
                <w:sz w:val="20"/>
                <w:szCs w:val="20"/>
                <w:highlight w:val="none"/>
                <w:u w:val="none"/>
              </w:rPr>
            </w:pPr>
          </w:p>
        </w:tc>
      </w:tr>
      <w:tr w14:paraId="4F65A1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0BD065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6703549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6B8EEB9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BF9F04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59D89C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370B0A2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65376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85C7D7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0A851EB">
            <w:pPr>
              <w:jc w:val="left"/>
              <w:rPr>
                <w:rFonts w:hint="default" w:ascii="Times New Roman" w:hAnsi="Times New Roman" w:eastAsia="宋体" w:cs="Times New Roman"/>
                <w:i w:val="0"/>
                <w:iCs w:val="0"/>
                <w:color w:val="000000"/>
                <w:sz w:val="20"/>
                <w:szCs w:val="20"/>
                <w:highlight w:val="none"/>
                <w:u w:val="none"/>
              </w:rPr>
            </w:pPr>
          </w:p>
        </w:tc>
      </w:tr>
      <w:tr w14:paraId="2E6A3A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600AA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0B1B3AE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2516DC9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2687C7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C4C2B2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05EFBDA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73832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247CBC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C8303D">
            <w:pPr>
              <w:jc w:val="left"/>
              <w:rPr>
                <w:rFonts w:hint="default" w:ascii="Times New Roman" w:hAnsi="Times New Roman" w:eastAsia="宋体" w:cs="Times New Roman"/>
                <w:i w:val="0"/>
                <w:iCs w:val="0"/>
                <w:color w:val="000000"/>
                <w:sz w:val="20"/>
                <w:szCs w:val="20"/>
                <w:highlight w:val="none"/>
                <w:u w:val="none"/>
              </w:rPr>
            </w:pPr>
          </w:p>
        </w:tc>
      </w:tr>
      <w:tr w14:paraId="276D16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1BFB3A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68C51C4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434CC29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DE33873">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BCF2C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1E5D7A1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095CB6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789D85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02A5B2E">
            <w:pPr>
              <w:jc w:val="left"/>
              <w:rPr>
                <w:rFonts w:hint="default" w:ascii="Times New Roman" w:hAnsi="Times New Roman" w:eastAsia="宋体" w:cs="Times New Roman"/>
                <w:i w:val="0"/>
                <w:iCs w:val="0"/>
                <w:color w:val="000000"/>
                <w:sz w:val="20"/>
                <w:szCs w:val="20"/>
                <w:highlight w:val="none"/>
                <w:u w:val="none"/>
              </w:rPr>
            </w:pPr>
          </w:p>
        </w:tc>
      </w:tr>
      <w:tr w14:paraId="4C43FE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754E0DCB">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36DF2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31A3AE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c>
          <w:tcPr>
            <w:tcW w:w="895" w:type="pct"/>
            <w:gridSpan w:val="2"/>
            <w:tcBorders>
              <w:top w:val="nil"/>
              <w:left w:val="nil"/>
              <w:bottom w:val="single" w:color="000000" w:sz="8" w:space="0"/>
              <w:right w:val="single" w:color="000000" w:sz="4" w:space="0"/>
            </w:tcBorders>
            <w:noWrap/>
            <w:vAlign w:val="center"/>
          </w:tcPr>
          <w:p w14:paraId="3C9516B9">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EC312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B60692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c>
          <w:tcPr>
            <w:tcW w:w="520" w:type="pct"/>
            <w:tcBorders>
              <w:top w:val="nil"/>
              <w:left w:val="nil"/>
              <w:bottom w:val="single" w:color="000000" w:sz="8" w:space="0"/>
              <w:right w:val="single" w:color="000000" w:sz="4" w:space="0"/>
            </w:tcBorders>
            <w:noWrap/>
            <w:vAlign w:val="center"/>
          </w:tcPr>
          <w:p w14:paraId="40576F63">
            <w:pPr>
              <w:jc w:val="right"/>
              <w:rPr>
                <w:rFonts w:hint="default" w:ascii="Times New Roman" w:hAnsi="Times New Roman" w:cs="Times New Roman"/>
                <w:sz w:val="20"/>
                <w:szCs w:val="20"/>
                <w:highlight w:val="none"/>
              </w:rPr>
            </w:pPr>
          </w:p>
          <w:p w14:paraId="50ADD45D">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355.53</w:t>
            </w:r>
          </w:p>
          <w:p w14:paraId="392F6A1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1E0243C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42B15023">
            <w:pPr>
              <w:jc w:val="right"/>
              <w:rPr>
                <w:rFonts w:hint="default" w:ascii="Times New Roman" w:hAnsi="Times New Roman" w:eastAsia="宋体" w:cs="Times New Roman"/>
                <w:i w:val="0"/>
                <w:iCs w:val="0"/>
                <w:color w:val="000000"/>
                <w:sz w:val="20"/>
                <w:szCs w:val="20"/>
                <w:highlight w:val="none"/>
                <w:u w:val="none"/>
              </w:rPr>
            </w:pPr>
          </w:p>
        </w:tc>
      </w:tr>
      <w:tr w14:paraId="5B6C25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5339E5C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注：本表反映单位本年度一般公共预算财政拨款、政府性基金预算财政拨款和国有资本经营预算财政拨款的总收支和年末结转结余情况。</w:t>
            </w:r>
          </w:p>
        </w:tc>
      </w:tr>
    </w:tbl>
    <w:p w14:paraId="703828A5">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39FDDB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40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091"/>
        <w:gridCol w:w="2769"/>
        <w:gridCol w:w="1198"/>
        <w:gridCol w:w="631"/>
        <w:gridCol w:w="659"/>
        <w:gridCol w:w="317"/>
        <w:gridCol w:w="1031"/>
      </w:tblGrid>
      <w:tr w14:paraId="549057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3CE3BF13">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324A78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7E887D8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4C7D0B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3483" w:type="pct"/>
            <w:gridSpan w:val="3"/>
            <w:tcBorders>
              <w:top w:val="nil"/>
              <w:left w:val="nil"/>
              <w:bottom w:val="single" w:color="auto" w:sz="4" w:space="0"/>
              <w:right w:val="nil"/>
            </w:tcBorders>
            <w:noWrap/>
            <w:vAlign w:val="bottom"/>
          </w:tcPr>
          <w:p w14:paraId="26B1F19D">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编制单位（单位）：中共石家庄市鹿泉区委网络安全和信息化委员会办公室</w:t>
            </w:r>
          </w:p>
        </w:tc>
        <w:tc>
          <w:tcPr>
            <w:tcW w:w="742" w:type="pct"/>
            <w:gridSpan w:val="2"/>
            <w:tcBorders>
              <w:top w:val="nil"/>
              <w:left w:val="nil"/>
              <w:bottom w:val="single" w:color="auto" w:sz="4" w:space="0"/>
              <w:right w:val="nil"/>
            </w:tcBorders>
            <w:noWrap/>
            <w:vAlign w:val="bottom"/>
          </w:tcPr>
          <w:p w14:paraId="5576102E">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773" w:type="pct"/>
            <w:gridSpan w:val="2"/>
            <w:tcBorders>
              <w:top w:val="nil"/>
              <w:left w:val="nil"/>
              <w:bottom w:val="single" w:color="auto" w:sz="4" w:space="0"/>
              <w:right w:val="nil"/>
            </w:tcBorders>
            <w:noWrap/>
            <w:vAlign w:val="bottom"/>
          </w:tcPr>
          <w:p w14:paraId="5189AF98">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0F8B7D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794" w:type="pct"/>
            <w:gridSpan w:val="2"/>
            <w:tcBorders>
              <w:top w:val="single" w:color="auto" w:sz="4" w:space="0"/>
              <w:left w:val="single" w:color="auto" w:sz="4" w:space="0"/>
              <w:bottom w:val="single" w:color="auto" w:sz="4" w:space="0"/>
              <w:right w:val="single" w:color="auto" w:sz="4" w:space="0"/>
            </w:tcBorders>
            <w:noWrap w:val="0"/>
            <w:vAlign w:val="center"/>
          </w:tcPr>
          <w:p w14:paraId="0C0872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205" w:type="pct"/>
            <w:gridSpan w:val="5"/>
            <w:tcBorders>
              <w:top w:val="single" w:color="auto" w:sz="4" w:space="0"/>
              <w:left w:val="single" w:color="auto" w:sz="4" w:space="0"/>
              <w:bottom w:val="single" w:color="auto" w:sz="4" w:space="0"/>
              <w:right w:val="single" w:color="auto" w:sz="4" w:space="0"/>
            </w:tcBorders>
            <w:noWrap w:val="0"/>
            <w:vAlign w:val="center"/>
          </w:tcPr>
          <w:p w14:paraId="0E2E41D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20F125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202" w:type="pct"/>
            <w:vMerge w:val="restart"/>
            <w:tcBorders>
              <w:top w:val="single" w:color="auto" w:sz="4" w:space="0"/>
              <w:left w:val="single" w:color="auto" w:sz="4" w:space="0"/>
              <w:bottom w:val="single" w:color="auto" w:sz="4" w:space="0"/>
              <w:right w:val="single" w:color="auto" w:sz="4" w:space="0"/>
            </w:tcBorders>
            <w:noWrap w:val="0"/>
            <w:vAlign w:val="center"/>
          </w:tcPr>
          <w:p w14:paraId="54EBEF8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1591" w:type="pct"/>
            <w:vMerge w:val="restart"/>
            <w:tcBorders>
              <w:top w:val="single" w:color="auto" w:sz="4" w:space="0"/>
              <w:left w:val="single" w:color="auto" w:sz="4" w:space="0"/>
              <w:bottom w:val="single" w:color="auto" w:sz="4" w:space="0"/>
              <w:right w:val="single" w:color="auto" w:sz="4" w:space="0"/>
            </w:tcBorders>
            <w:noWrap w:val="0"/>
            <w:vAlign w:val="center"/>
          </w:tcPr>
          <w:p w14:paraId="4BD3555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52"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02CCE11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61"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22810B3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92" w:type="pct"/>
            <w:vMerge w:val="restart"/>
            <w:tcBorders>
              <w:top w:val="single" w:color="auto" w:sz="4" w:space="0"/>
              <w:left w:val="single" w:color="auto" w:sz="4" w:space="0"/>
              <w:bottom w:val="single" w:color="auto" w:sz="4" w:space="0"/>
              <w:right w:val="single" w:color="auto" w:sz="4" w:space="0"/>
            </w:tcBorders>
            <w:noWrap w:val="0"/>
            <w:vAlign w:val="center"/>
          </w:tcPr>
          <w:p w14:paraId="3F12339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759FDE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1202" w:type="pct"/>
            <w:vMerge w:val="continue"/>
            <w:tcBorders>
              <w:top w:val="single" w:color="auto" w:sz="4" w:space="0"/>
              <w:left w:val="single" w:color="auto" w:sz="4" w:space="0"/>
              <w:bottom w:val="single" w:color="auto" w:sz="4" w:space="0"/>
              <w:right w:val="single" w:color="auto" w:sz="4" w:space="0"/>
            </w:tcBorders>
            <w:noWrap w:val="0"/>
            <w:vAlign w:val="center"/>
          </w:tcPr>
          <w:p w14:paraId="1823C54B">
            <w:pPr>
              <w:jc w:val="center"/>
              <w:rPr>
                <w:rFonts w:hint="eastAsia" w:ascii="宋体" w:hAnsi="宋体" w:eastAsia="宋体" w:cs="宋体"/>
                <w:i w:val="0"/>
                <w:iCs w:val="0"/>
                <w:color w:val="000000"/>
                <w:sz w:val="20"/>
                <w:szCs w:val="20"/>
                <w:highlight w:val="none"/>
                <w:u w:val="none"/>
              </w:rPr>
            </w:pPr>
          </w:p>
        </w:tc>
        <w:tc>
          <w:tcPr>
            <w:tcW w:w="1591" w:type="pct"/>
            <w:vMerge w:val="continue"/>
            <w:tcBorders>
              <w:top w:val="single" w:color="auto" w:sz="4" w:space="0"/>
              <w:left w:val="single" w:color="auto" w:sz="4" w:space="0"/>
              <w:bottom w:val="single" w:color="auto" w:sz="4" w:space="0"/>
              <w:right w:val="single" w:color="auto" w:sz="4" w:space="0"/>
            </w:tcBorders>
            <w:noWrap w:val="0"/>
            <w:vAlign w:val="center"/>
          </w:tcPr>
          <w:p w14:paraId="589C80D1">
            <w:pPr>
              <w:jc w:val="center"/>
              <w:rPr>
                <w:rFonts w:hint="eastAsia" w:ascii="宋体" w:hAnsi="宋体" w:eastAsia="宋体" w:cs="宋体"/>
                <w:i w:val="0"/>
                <w:iCs w:val="0"/>
                <w:color w:val="000000"/>
                <w:sz w:val="20"/>
                <w:szCs w:val="20"/>
                <w:highlight w:val="none"/>
                <w:u w:val="none"/>
              </w:rPr>
            </w:pPr>
          </w:p>
        </w:tc>
        <w:tc>
          <w:tcPr>
            <w:tcW w:w="1052"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7D49323D">
            <w:pPr>
              <w:jc w:val="center"/>
              <w:rPr>
                <w:rFonts w:hint="eastAsia" w:ascii="宋体" w:hAnsi="宋体" w:eastAsia="宋体" w:cs="宋体"/>
                <w:i w:val="0"/>
                <w:iCs w:val="0"/>
                <w:color w:val="000000"/>
                <w:sz w:val="20"/>
                <w:szCs w:val="20"/>
                <w:highlight w:val="none"/>
                <w:u w:val="none"/>
              </w:rPr>
            </w:pPr>
          </w:p>
        </w:tc>
        <w:tc>
          <w:tcPr>
            <w:tcW w:w="561"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0E90D067">
            <w:pPr>
              <w:jc w:val="center"/>
              <w:rPr>
                <w:rFonts w:hint="eastAsia" w:ascii="宋体" w:hAnsi="宋体" w:eastAsia="宋体" w:cs="宋体"/>
                <w:i w:val="0"/>
                <w:iCs w:val="0"/>
                <w:color w:val="000000"/>
                <w:sz w:val="20"/>
                <w:szCs w:val="20"/>
                <w:highlight w:val="none"/>
                <w:u w:val="none"/>
              </w:rPr>
            </w:pPr>
          </w:p>
        </w:tc>
        <w:tc>
          <w:tcPr>
            <w:tcW w:w="592" w:type="pct"/>
            <w:vMerge w:val="continue"/>
            <w:tcBorders>
              <w:top w:val="single" w:color="auto" w:sz="4" w:space="0"/>
              <w:left w:val="single" w:color="auto" w:sz="4" w:space="0"/>
              <w:bottom w:val="single" w:color="auto" w:sz="4" w:space="0"/>
              <w:right w:val="single" w:color="auto" w:sz="4" w:space="0"/>
            </w:tcBorders>
            <w:noWrap w:val="0"/>
            <w:vAlign w:val="center"/>
          </w:tcPr>
          <w:p w14:paraId="157CEF34">
            <w:pPr>
              <w:jc w:val="center"/>
              <w:rPr>
                <w:rFonts w:hint="eastAsia" w:ascii="宋体" w:hAnsi="宋体" w:eastAsia="宋体" w:cs="宋体"/>
                <w:i w:val="0"/>
                <w:iCs w:val="0"/>
                <w:color w:val="000000"/>
                <w:sz w:val="20"/>
                <w:szCs w:val="20"/>
                <w:highlight w:val="none"/>
                <w:u w:val="none"/>
              </w:rPr>
            </w:pPr>
          </w:p>
        </w:tc>
      </w:tr>
      <w:tr w14:paraId="2CF5A8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202" w:type="pct"/>
            <w:vMerge w:val="continue"/>
            <w:tcBorders>
              <w:top w:val="single" w:color="auto" w:sz="4" w:space="0"/>
              <w:left w:val="single" w:color="auto" w:sz="4" w:space="0"/>
              <w:bottom w:val="single" w:color="auto" w:sz="4" w:space="0"/>
              <w:right w:val="single" w:color="auto" w:sz="4" w:space="0"/>
            </w:tcBorders>
            <w:noWrap w:val="0"/>
            <w:vAlign w:val="center"/>
          </w:tcPr>
          <w:p w14:paraId="38DF2349">
            <w:pPr>
              <w:jc w:val="center"/>
              <w:rPr>
                <w:rFonts w:hint="eastAsia" w:ascii="宋体" w:hAnsi="宋体" w:eastAsia="宋体" w:cs="宋体"/>
                <w:i w:val="0"/>
                <w:iCs w:val="0"/>
                <w:color w:val="000000"/>
                <w:sz w:val="20"/>
                <w:szCs w:val="20"/>
                <w:highlight w:val="none"/>
                <w:u w:val="none"/>
              </w:rPr>
            </w:pPr>
          </w:p>
        </w:tc>
        <w:tc>
          <w:tcPr>
            <w:tcW w:w="1591" w:type="pct"/>
            <w:vMerge w:val="continue"/>
            <w:tcBorders>
              <w:top w:val="single" w:color="auto" w:sz="4" w:space="0"/>
              <w:left w:val="single" w:color="auto" w:sz="4" w:space="0"/>
              <w:bottom w:val="single" w:color="auto" w:sz="4" w:space="0"/>
              <w:right w:val="single" w:color="auto" w:sz="4" w:space="0"/>
            </w:tcBorders>
            <w:noWrap w:val="0"/>
            <w:vAlign w:val="center"/>
          </w:tcPr>
          <w:p w14:paraId="7CF36B0F">
            <w:pPr>
              <w:jc w:val="center"/>
              <w:rPr>
                <w:rFonts w:hint="eastAsia" w:ascii="宋体" w:hAnsi="宋体" w:eastAsia="宋体" w:cs="宋体"/>
                <w:i w:val="0"/>
                <w:iCs w:val="0"/>
                <w:color w:val="000000"/>
                <w:sz w:val="20"/>
                <w:szCs w:val="20"/>
                <w:highlight w:val="none"/>
                <w:u w:val="none"/>
              </w:rPr>
            </w:pPr>
          </w:p>
        </w:tc>
        <w:tc>
          <w:tcPr>
            <w:tcW w:w="1052"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07035D14">
            <w:pPr>
              <w:jc w:val="center"/>
              <w:rPr>
                <w:rFonts w:hint="eastAsia" w:ascii="宋体" w:hAnsi="宋体" w:eastAsia="宋体" w:cs="宋体"/>
                <w:i w:val="0"/>
                <w:iCs w:val="0"/>
                <w:color w:val="000000"/>
                <w:sz w:val="20"/>
                <w:szCs w:val="20"/>
                <w:highlight w:val="none"/>
                <w:u w:val="none"/>
              </w:rPr>
            </w:pPr>
          </w:p>
        </w:tc>
        <w:tc>
          <w:tcPr>
            <w:tcW w:w="561"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07B8BD04">
            <w:pPr>
              <w:jc w:val="center"/>
              <w:rPr>
                <w:rFonts w:hint="eastAsia" w:ascii="宋体" w:hAnsi="宋体" w:eastAsia="宋体" w:cs="宋体"/>
                <w:i w:val="0"/>
                <w:iCs w:val="0"/>
                <w:color w:val="000000"/>
                <w:sz w:val="20"/>
                <w:szCs w:val="20"/>
                <w:highlight w:val="none"/>
                <w:u w:val="none"/>
              </w:rPr>
            </w:pPr>
          </w:p>
        </w:tc>
        <w:tc>
          <w:tcPr>
            <w:tcW w:w="592" w:type="pct"/>
            <w:vMerge w:val="continue"/>
            <w:tcBorders>
              <w:top w:val="single" w:color="auto" w:sz="4" w:space="0"/>
              <w:left w:val="single" w:color="auto" w:sz="4" w:space="0"/>
              <w:bottom w:val="single" w:color="auto" w:sz="4" w:space="0"/>
              <w:right w:val="single" w:color="auto" w:sz="4" w:space="0"/>
            </w:tcBorders>
            <w:noWrap w:val="0"/>
            <w:vAlign w:val="center"/>
          </w:tcPr>
          <w:p w14:paraId="386DAB5F">
            <w:pPr>
              <w:jc w:val="center"/>
              <w:rPr>
                <w:rFonts w:hint="eastAsia" w:ascii="宋体" w:hAnsi="宋体" w:eastAsia="宋体" w:cs="宋体"/>
                <w:i w:val="0"/>
                <w:iCs w:val="0"/>
                <w:color w:val="000000"/>
                <w:sz w:val="20"/>
                <w:szCs w:val="20"/>
                <w:highlight w:val="none"/>
                <w:u w:val="none"/>
              </w:rPr>
            </w:pPr>
          </w:p>
        </w:tc>
      </w:tr>
      <w:tr w14:paraId="2F1869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794" w:type="pct"/>
            <w:gridSpan w:val="2"/>
            <w:tcBorders>
              <w:top w:val="single" w:color="auto" w:sz="4" w:space="0"/>
              <w:left w:val="single" w:color="auto" w:sz="4" w:space="0"/>
              <w:bottom w:val="single" w:color="auto" w:sz="4" w:space="0"/>
              <w:right w:val="single" w:color="auto" w:sz="4" w:space="0"/>
            </w:tcBorders>
            <w:noWrap w:val="0"/>
            <w:vAlign w:val="center"/>
          </w:tcPr>
          <w:p w14:paraId="4DD9BD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23A8347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46E1E78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592" w:type="pct"/>
            <w:tcBorders>
              <w:top w:val="single" w:color="auto" w:sz="4" w:space="0"/>
              <w:left w:val="single" w:color="auto" w:sz="4" w:space="0"/>
              <w:bottom w:val="single" w:color="auto" w:sz="4" w:space="0"/>
              <w:right w:val="single" w:color="auto" w:sz="4" w:space="0"/>
            </w:tcBorders>
            <w:noWrap/>
            <w:vAlign w:val="center"/>
          </w:tcPr>
          <w:p w14:paraId="5BE4633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5228A3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794" w:type="pct"/>
            <w:gridSpan w:val="2"/>
            <w:tcBorders>
              <w:top w:val="single" w:color="auto" w:sz="4" w:space="0"/>
              <w:left w:val="single" w:color="auto" w:sz="4" w:space="0"/>
              <w:bottom w:val="single" w:color="auto" w:sz="4" w:space="0"/>
              <w:right w:val="single" w:color="auto" w:sz="4" w:space="0"/>
            </w:tcBorders>
            <w:noWrap w:val="0"/>
            <w:vAlign w:val="center"/>
          </w:tcPr>
          <w:p w14:paraId="7199C67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358B1B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607F6A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267.77</w:t>
            </w:r>
          </w:p>
        </w:tc>
        <w:tc>
          <w:tcPr>
            <w:tcW w:w="592" w:type="pct"/>
            <w:tcBorders>
              <w:top w:val="single" w:color="auto" w:sz="4" w:space="0"/>
              <w:left w:val="single" w:color="auto" w:sz="4" w:space="0"/>
              <w:bottom w:val="single" w:color="auto" w:sz="4" w:space="0"/>
              <w:right w:val="single" w:color="auto" w:sz="4" w:space="0"/>
            </w:tcBorders>
            <w:noWrap/>
            <w:vAlign w:val="center"/>
          </w:tcPr>
          <w:p w14:paraId="7A3C2CB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87.77</w:t>
            </w:r>
          </w:p>
        </w:tc>
      </w:tr>
      <w:tr w14:paraId="04B3DD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14:paraId="58A4453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591" w:type="pct"/>
            <w:tcBorders>
              <w:top w:val="single" w:color="auto" w:sz="4" w:space="0"/>
              <w:left w:val="single" w:color="auto" w:sz="4" w:space="0"/>
              <w:bottom w:val="single" w:color="auto" w:sz="4" w:space="0"/>
              <w:right w:val="single" w:color="auto" w:sz="4" w:space="0"/>
            </w:tcBorders>
            <w:noWrap/>
            <w:vAlign w:val="center"/>
          </w:tcPr>
          <w:p w14:paraId="7E8627F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51FE02A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290.13</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115119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202.36</w:t>
            </w:r>
          </w:p>
        </w:tc>
        <w:tc>
          <w:tcPr>
            <w:tcW w:w="592" w:type="pct"/>
            <w:tcBorders>
              <w:top w:val="single" w:color="auto" w:sz="4" w:space="0"/>
              <w:left w:val="single" w:color="auto" w:sz="4" w:space="0"/>
              <w:bottom w:val="single" w:color="auto" w:sz="4" w:space="0"/>
              <w:right w:val="single" w:color="auto" w:sz="4" w:space="0"/>
            </w:tcBorders>
            <w:noWrap/>
            <w:vAlign w:val="center"/>
          </w:tcPr>
          <w:p w14:paraId="4E9DAE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87.77</w:t>
            </w:r>
          </w:p>
        </w:tc>
      </w:tr>
      <w:tr w14:paraId="5509B1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14:paraId="74DB425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20133</w:t>
            </w:r>
          </w:p>
        </w:tc>
        <w:tc>
          <w:tcPr>
            <w:tcW w:w="1591" w:type="pct"/>
            <w:tcBorders>
              <w:top w:val="single" w:color="auto" w:sz="4" w:space="0"/>
              <w:left w:val="single" w:color="auto" w:sz="4" w:space="0"/>
              <w:bottom w:val="single" w:color="auto" w:sz="4" w:space="0"/>
              <w:right w:val="single" w:color="auto" w:sz="4" w:space="0"/>
            </w:tcBorders>
            <w:noWrap/>
            <w:vAlign w:val="center"/>
          </w:tcPr>
          <w:p w14:paraId="227203D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宣传事务</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7B53D42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202.36</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5BAD719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202.36</w:t>
            </w:r>
          </w:p>
        </w:tc>
        <w:tc>
          <w:tcPr>
            <w:tcW w:w="592" w:type="pct"/>
            <w:tcBorders>
              <w:top w:val="single" w:color="auto" w:sz="4" w:space="0"/>
              <w:left w:val="single" w:color="auto" w:sz="4" w:space="0"/>
              <w:bottom w:val="single" w:color="auto" w:sz="4" w:space="0"/>
              <w:right w:val="single" w:color="auto" w:sz="4" w:space="0"/>
            </w:tcBorders>
            <w:noWrap/>
            <w:vAlign w:val="center"/>
          </w:tcPr>
          <w:p w14:paraId="30ED08C3">
            <w:pPr>
              <w:jc w:val="right"/>
              <w:rPr>
                <w:rFonts w:hint="default" w:ascii="Times New Roman" w:hAnsi="Times New Roman" w:eastAsia="宋体" w:cs="Times New Roman"/>
                <w:i w:val="0"/>
                <w:iCs w:val="0"/>
                <w:color w:val="000000"/>
                <w:sz w:val="20"/>
                <w:szCs w:val="20"/>
                <w:highlight w:val="none"/>
                <w:u w:val="none"/>
              </w:rPr>
            </w:pPr>
          </w:p>
        </w:tc>
      </w:tr>
      <w:tr w14:paraId="33A08E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14:paraId="25770E9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2013301</w:t>
            </w:r>
          </w:p>
        </w:tc>
        <w:tc>
          <w:tcPr>
            <w:tcW w:w="1591" w:type="pct"/>
            <w:tcBorders>
              <w:top w:val="single" w:color="auto" w:sz="4" w:space="0"/>
              <w:left w:val="single" w:color="auto" w:sz="4" w:space="0"/>
              <w:bottom w:val="single" w:color="auto" w:sz="4" w:space="0"/>
              <w:right w:val="single" w:color="auto" w:sz="4" w:space="0"/>
            </w:tcBorders>
            <w:noWrap/>
            <w:vAlign w:val="center"/>
          </w:tcPr>
          <w:p w14:paraId="701FD2B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34E59B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202.36</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79BE3FA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202.36</w:t>
            </w:r>
          </w:p>
        </w:tc>
        <w:tc>
          <w:tcPr>
            <w:tcW w:w="592" w:type="pct"/>
            <w:tcBorders>
              <w:top w:val="single" w:color="auto" w:sz="4" w:space="0"/>
              <w:left w:val="single" w:color="auto" w:sz="4" w:space="0"/>
              <w:bottom w:val="single" w:color="auto" w:sz="4" w:space="0"/>
              <w:right w:val="single" w:color="auto" w:sz="4" w:space="0"/>
            </w:tcBorders>
            <w:noWrap/>
            <w:vAlign w:val="center"/>
          </w:tcPr>
          <w:p w14:paraId="18498171">
            <w:pPr>
              <w:jc w:val="right"/>
              <w:rPr>
                <w:rFonts w:hint="default" w:ascii="Times New Roman" w:hAnsi="Times New Roman" w:eastAsia="宋体" w:cs="Times New Roman"/>
                <w:i w:val="0"/>
                <w:iCs w:val="0"/>
                <w:color w:val="000000"/>
                <w:sz w:val="20"/>
                <w:szCs w:val="20"/>
                <w:highlight w:val="none"/>
                <w:u w:val="none"/>
              </w:rPr>
            </w:pPr>
          </w:p>
        </w:tc>
      </w:tr>
      <w:tr w14:paraId="38C4FD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14:paraId="51F38ED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20137</w:t>
            </w:r>
          </w:p>
        </w:tc>
        <w:tc>
          <w:tcPr>
            <w:tcW w:w="1591" w:type="pct"/>
            <w:tcBorders>
              <w:top w:val="single" w:color="auto" w:sz="4" w:space="0"/>
              <w:left w:val="single" w:color="auto" w:sz="4" w:space="0"/>
              <w:bottom w:val="single" w:color="auto" w:sz="4" w:space="0"/>
              <w:right w:val="single" w:color="auto" w:sz="4" w:space="0"/>
            </w:tcBorders>
            <w:noWrap/>
            <w:vAlign w:val="center"/>
          </w:tcPr>
          <w:p w14:paraId="507F23B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网信事务</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00EE0A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87.77</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7F5608E1">
            <w:pPr>
              <w:jc w:val="right"/>
              <w:rPr>
                <w:rFonts w:hint="default" w:ascii="Times New Roman" w:hAnsi="Times New Roman" w:eastAsia="宋体" w:cs="Times New Roman"/>
                <w:i w:val="0"/>
                <w:iCs w:val="0"/>
                <w:color w:val="000000"/>
                <w:sz w:val="20"/>
                <w:szCs w:val="20"/>
                <w:highlight w:val="none"/>
                <w:u w:val="none"/>
              </w:rPr>
            </w:pPr>
          </w:p>
        </w:tc>
        <w:tc>
          <w:tcPr>
            <w:tcW w:w="592" w:type="pct"/>
            <w:tcBorders>
              <w:top w:val="single" w:color="auto" w:sz="4" w:space="0"/>
              <w:left w:val="single" w:color="auto" w:sz="4" w:space="0"/>
              <w:bottom w:val="single" w:color="auto" w:sz="4" w:space="0"/>
              <w:right w:val="single" w:color="auto" w:sz="4" w:space="0"/>
            </w:tcBorders>
            <w:noWrap/>
            <w:vAlign w:val="center"/>
          </w:tcPr>
          <w:p w14:paraId="5C83B4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87.77</w:t>
            </w:r>
          </w:p>
        </w:tc>
      </w:tr>
      <w:tr w14:paraId="767AD4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14:paraId="147D606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2013701</w:t>
            </w:r>
          </w:p>
        </w:tc>
        <w:tc>
          <w:tcPr>
            <w:tcW w:w="1591" w:type="pct"/>
            <w:tcBorders>
              <w:top w:val="single" w:color="auto" w:sz="4" w:space="0"/>
              <w:left w:val="single" w:color="auto" w:sz="4" w:space="0"/>
              <w:bottom w:val="single" w:color="auto" w:sz="4" w:space="0"/>
              <w:right w:val="single" w:color="auto" w:sz="4" w:space="0"/>
            </w:tcBorders>
            <w:noWrap/>
            <w:vAlign w:val="center"/>
          </w:tcPr>
          <w:p w14:paraId="0A5423C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20CDE6C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11.46</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684D5B96">
            <w:pPr>
              <w:jc w:val="right"/>
              <w:rPr>
                <w:rFonts w:hint="default" w:ascii="Times New Roman" w:hAnsi="Times New Roman" w:eastAsia="宋体" w:cs="Times New Roman"/>
                <w:i w:val="0"/>
                <w:iCs w:val="0"/>
                <w:color w:val="000000"/>
                <w:sz w:val="20"/>
                <w:szCs w:val="20"/>
                <w:highlight w:val="none"/>
                <w:u w:val="none"/>
              </w:rPr>
            </w:pPr>
          </w:p>
        </w:tc>
        <w:tc>
          <w:tcPr>
            <w:tcW w:w="592" w:type="pct"/>
            <w:tcBorders>
              <w:top w:val="single" w:color="auto" w:sz="4" w:space="0"/>
              <w:left w:val="single" w:color="auto" w:sz="4" w:space="0"/>
              <w:bottom w:val="single" w:color="auto" w:sz="4" w:space="0"/>
              <w:right w:val="single" w:color="auto" w:sz="4" w:space="0"/>
            </w:tcBorders>
            <w:noWrap/>
            <w:vAlign w:val="center"/>
          </w:tcPr>
          <w:p w14:paraId="037F698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11.46</w:t>
            </w:r>
          </w:p>
        </w:tc>
      </w:tr>
      <w:tr w14:paraId="66E3C3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14:paraId="18AD064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2013704</w:t>
            </w:r>
          </w:p>
        </w:tc>
        <w:tc>
          <w:tcPr>
            <w:tcW w:w="1591" w:type="pct"/>
            <w:tcBorders>
              <w:top w:val="single" w:color="auto" w:sz="4" w:space="0"/>
              <w:left w:val="single" w:color="auto" w:sz="4" w:space="0"/>
              <w:bottom w:val="single" w:color="auto" w:sz="4" w:space="0"/>
              <w:right w:val="single" w:color="auto" w:sz="4" w:space="0"/>
            </w:tcBorders>
            <w:noWrap/>
            <w:vAlign w:val="center"/>
          </w:tcPr>
          <w:p w14:paraId="5AA3A48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信息安全事务</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6B22D2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76.3</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4FE07E00">
            <w:pPr>
              <w:jc w:val="right"/>
              <w:rPr>
                <w:rFonts w:hint="default" w:ascii="Times New Roman" w:hAnsi="Times New Roman" w:eastAsia="宋体" w:cs="Times New Roman"/>
                <w:i w:val="0"/>
                <w:iCs w:val="0"/>
                <w:color w:val="000000"/>
                <w:sz w:val="20"/>
                <w:szCs w:val="20"/>
                <w:highlight w:val="none"/>
                <w:u w:val="none"/>
              </w:rPr>
            </w:pPr>
          </w:p>
        </w:tc>
        <w:tc>
          <w:tcPr>
            <w:tcW w:w="592" w:type="pct"/>
            <w:tcBorders>
              <w:top w:val="single" w:color="auto" w:sz="4" w:space="0"/>
              <w:left w:val="single" w:color="auto" w:sz="4" w:space="0"/>
              <w:bottom w:val="single" w:color="auto" w:sz="4" w:space="0"/>
              <w:right w:val="single" w:color="auto" w:sz="4" w:space="0"/>
            </w:tcBorders>
            <w:noWrap/>
            <w:vAlign w:val="center"/>
          </w:tcPr>
          <w:p w14:paraId="78F679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76.3</w:t>
            </w:r>
          </w:p>
        </w:tc>
      </w:tr>
      <w:tr w14:paraId="008ED5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14:paraId="7EE93A0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591" w:type="pct"/>
            <w:tcBorders>
              <w:top w:val="single" w:color="auto" w:sz="4" w:space="0"/>
              <w:left w:val="single" w:color="auto" w:sz="4" w:space="0"/>
              <w:bottom w:val="single" w:color="auto" w:sz="4" w:space="0"/>
              <w:right w:val="single" w:color="auto" w:sz="4" w:space="0"/>
            </w:tcBorders>
            <w:noWrap/>
            <w:vAlign w:val="center"/>
          </w:tcPr>
          <w:p w14:paraId="0565A0B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34B3A4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31.07</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6EBBDBF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31.07</w:t>
            </w:r>
          </w:p>
        </w:tc>
        <w:tc>
          <w:tcPr>
            <w:tcW w:w="592" w:type="pct"/>
            <w:tcBorders>
              <w:top w:val="single" w:color="auto" w:sz="4" w:space="0"/>
              <w:left w:val="single" w:color="auto" w:sz="4" w:space="0"/>
              <w:bottom w:val="single" w:color="auto" w:sz="4" w:space="0"/>
              <w:right w:val="single" w:color="auto" w:sz="4" w:space="0"/>
            </w:tcBorders>
            <w:noWrap/>
            <w:vAlign w:val="center"/>
          </w:tcPr>
          <w:p w14:paraId="66E879D2">
            <w:pPr>
              <w:jc w:val="right"/>
              <w:rPr>
                <w:rFonts w:hint="default" w:ascii="Times New Roman" w:hAnsi="Times New Roman" w:eastAsia="宋体" w:cs="Times New Roman"/>
                <w:i w:val="0"/>
                <w:iCs w:val="0"/>
                <w:color w:val="000000"/>
                <w:sz w:val="20"/>
                <w:szCs w:val="20"/>
                <w:highlight w:val="none"/>
                <w:u w:val="none"/>
              </w:rPr>
            </w:pPr>
          </w:p>
        </w:tc>
      </w:tr>
      <w:tr w14:paraId="66737F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14:paraId="41BBD21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591" w:type="pct"/>
            <w:tcBorders>
              <w:top w:val="single" w:color="auto" w:sz="4" w:space="0"/>
              <w:left w:val="single" w:color="auto" w:sz="4" w:space="0"/>
              <w:bottom w:val="single" w:color="auto" w:sz="4" w:space="0"/>
              <w:right w:val="single" w:color="auto" w:sz="4" w:space="0"/>
            </w:tcBorders>
            <w:noWrap/>
            <w:vAlign w:val="center"/>
          </w:tcPr>
          <w:p w14:paraId="0A2C021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61951B1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31.07</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6A242B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31.07</w:t>
            </w:r>
          </w:p>
        </w:tc>
        <w:tc>
          <w:tcPr>
            <w:tcW w:w="592" w:type="pct"/>
            <w:tcBorders>
              <w:top w:val="single" w:color="auto" w:sz="4" w:space="0"/>
              <w:left w:val="single" w:color="auto" w:sz="4" w:space="0"/>
              <w:bottom w:val="single" w:color="auto" w:sz="4" w:space="0"/>
              <w:right w:val="single" w:color="auto" w:sz="4" w:space="0"/>
            </w:tcBorders>
            <w:noWrap/>
            <w:vAlign w:val="center"/>
          </w:tcPr>
          <w:p w14:paraId="1A549502">
            <w:pPr>
              <w:jc w:val="right"/>
              <w:rPr>
                <w:rFonts w:hint="default" w:ascii="Times New Roman" w:hAnsi="Times New Roman" w:eastAsia="宋体" w:cs="Times New Roman"/>
                <w:i w:val="0"/>
                <w:iCs w:val="0"/>
                <w:color w:val="000000"/>
                <w:sz w:val="20"/>
                <w:szCs w:val="20"/>
                <w:highlight w:val="none"/>
                <w:u w:val="none"/>
              </w:rPr>
            </w:pPr>
          </w:p>
        </w:tc>
      </w:tr>
      <w:tr w14:paraId="22FECD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14:paraId="6E9274E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1591" w:type="pct"/>
            <w:tcBorders>
              <w:top w:val="single" w:color="auto" w:sz="4" w:space="0"/>
              <w:left w:val="single" w:color="auto" w:sz="4" w:space="0"/>
              <w:bottom w:val="single" w:color="auto" w:sz="4" w:space="0"/>
              <w:right w:val="single" w:color="auto" w:sz="4" w:space="0"/>
            </w:tcBorders>
            <w:noWrap/>
            <w:vAlign w:val="center"/>
          </w:tcPr>
          <w:p w14:paraId="15FC695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7A4EF4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10.91</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0B7F2BB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10.91</w:t>
            </w:r>
          </w:p>
        </w:tc>
        <w:tc>
          <w:tcPr>
            <w:tcW w:w="592" w:type="pct"/>
            <w:tcBorders>
              <w:top w:val="single" w:color="auto" w:sz="4" w:space="0"/>
              <w:left w:val="single" w:color="auto" w:sz="4" w:space="0"/>
              <w:bottom w:val="single" w:color="auto" w:sz="4" w:space="0"/>
              <w:right w:val="single" w:color="auto" w:sz="4" w:space="0"/>
            </w:tcBorders>
            <w:noWrap/>
            <w:vAlign w:val="center"/>
          </w:tcPr>
          <w:p w14:paraId="6722E984">
            <w:pPr>
              <w:jc w:val="right"/>
              <w:rPr>
                <w:rFonts w:hint="default" w:ascii="Times New Roman" w:hAnsi="Times New Roman" w:eastAsia="宋体" w:cs="Times New Roman"/>
                <w:i w:val="0"/>
                <w:iCs w:val="0"/>
                <w:color w:val="000000"/>
                <w:sz w:val="20"/>
                <w:szCs w:val="20"/>
                <w:highlight w:val="none"/>
                <w:u w:val="none"/>
              </w:rPr>
            </w:pPr>
          </w:p>
        </w:tc>
      </w:tr>
      <w:tr w14:paraId="5BF7E1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14:paraId="20DD655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591" w:type="pct"/>
            <w:tcBorders>
              <w:top w:val="single" w:color="auto" w:sz="4" w:space="0"/>
              <w:left w:val="single" w:color="auto" w:sz="4" w:space="0"/>
              <w:bottom w:val="single" w:color="auto" w:sz="4" w:space="0"/>
              <w:right w:val="single" w:color="auto" w:sz="4" w:space="0"/>
            </w:tcBorders>
            <w:noWrap/>
            <w:vAlign w:val="center"/>
          </w:tcPr>
          <w:p w14:paraId="01AC589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1DAD45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20.17</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2A7704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20.17</w:t>
            </w:r>
          </w:p>
        </w:tc>
        <w:tc>
          <w:tcPr>
            <w:tcW w:w="592" w:type="pct"/>
            <w:tcBorders>
              <w:top w:val="single" w:color="auto" w:sz="4" w:space="0"/>
              <w:left w:val="single" w:color="auto" w:sz="4" w:space="0"/>
              <w:bottom w:val="single" w:color="auto" w:sz="4" w:space="0"/>
              <w:right w:val="single" w:color="auto" w:sz="4" w:space="0"/>
            </w:tcBorders>
            <w:noWrap/>
            <w:vAlign w:val="center"/>
          </w:tcPr>
          <w:p w14:paraId="7F80DB44">
            <w:pPr>
              <w:jc w:val="right"/>
              <w:rPr>
                <w:rFonts w:hint="default" w:ascii="Times New Roman" w:hAnsi="Times New Roman" w:eastAsia="宋体" w:cs="Times New Roman"/>
                <w:i w:val="0"/>
                <w:iCs w:val="0"/>
                <w:color w:val="000000"/>
                <w:sz w:val="20"/>
                <w:szCs w:val="20"/>
                <w:highlight w:val="none"/>
                <w:u w:val="none"/>
              </w:rPr>
            </w:pPr>
          </w:p>
        </w:tc>
      </w:tr>
      <w:tr w14:paraId="046F97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14:paraId="10B552B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591" w:type="pct"/>
            <w:tcBorders>
              <w:top w:val="single" w:color="auto" w:sz="4" w:space="0"/>
              <w:left w:val="single" w:color="auto" w:sz="4" w:space="0"/>
              <w:bottom w:val="single" w:color="auto" w:sz="4" w:space="0"/>
              <w:right w:val="single" w:color="auto" w:sz="4" w:space="0"/>
            </w:tcBorders>
            <w:noWrap/>
            <w:vAlign w:val="center"/>
          </w:tcPr>
          <w:p w14:paraId="3B4A7C1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1F004B4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14.26</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3B85FD5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14.26</w:t>
            </w:r>
          </w:p>
        </w:tc>
        <w:tc>
          <w:tcPr>
            <w:tcW w:w="592" w:type="pct"/>
            <w:tcBorders>
              <w:top w:val="single" w:color="auto" w:sz="4" w:space="0"/>
              <w:left w:val="single" w:color="auto" w:sz="4" w:space="0"/>
              <w:bottom w:val="single" w:color="auto" w:sz="4" w:space="0"/>
              <w:right w:val="single" w:color="auto" w:sz="4" w:space="0"/>
            </w:tcBorders>
            <w:noWrap/>
            <w:vAlign w:val="center"/>
          </w:tcPr>
          <w:p w14:paraId="43942BB8">
            <w:pPr>
              <w:jc w:val="right"/>
              <w:rPr>
                <w:rFonts w:hint="default" w:ascii="Times New Roman" w:hAnsi="Times New Roman" w:eastAsia="宋体" w:cs="Times New Roman"/>
                <w:i w:val="0"/>
                <w:iCs w:val="0"/>
                <w:color w:val="000000"/>
                <w:sz w:val="20"/>
                <w:szCs w:val="20"/>
                <w:highlight w:val="none"/>
                <w:u w:val="none"/>
              </w:rPr>
            </w:pPr>
          </w:p>
        </w:tc>
      </w:tr>
      <w:tr w14:paraId="3A7ED2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14:paraId="5474906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591" w:type="pct"/>
            <w:tcBorders>
              <w:top w:val="single" w:color="auto" w:sz="4" w:space="0"/>
              <w:left w:val="single" w:color="auto" w:sz="4" w:space="0"/>
              <w:bottom w:val="single" w:color="auto" w:sz="4" w:space="0"/>
              <w:right w:val="single" w:color="auto" w:sz="4" w:space="0"/>
            </w:tcBorders>
            <w:noWrap/>
            <w:vAlign w:val="center"/>
          </w:tcPr>
          <w:p w14:paraId="3A5ECEF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10B262C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14.26</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3D70AD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14.26</w:t>
            </w:r>
          </w:p>
        </w:tc>
        <w:tc>
          <w:tcPr>
            <w:tcW w:w="592" w:type="pct"/>
            <w:tcBorders>
              <w:top w:val="single" w:color="auto" w:sz="4" w:space="0"/>
              <w:left w:val="single" w:color="auto" w:sz="4" w:space="0"/>
              <w:bottom w:val="single" w:color="auto" w:sz="4" w:space="0"/>
              <w:right w:val="single" w:color="auto" w:sz="4" w:space="0"/>
            </w:tcBorders>
            <w:noWrap/>
            <w:vAlign w:val="center"/>
          </w:tcPr>
          <w:p w14:paraId="3090FA2A">
            <w:pPr>
              <w:jc w:val="right"/>
              <w:rPr>
                <w:rFonts w:hint="default" w:ascii="Times New Roman" w:hAnsi="Times New Roman" w:eastAsia="宋体" w:cs="Times New Roman"/>
                <w:i w:val="0"/>
                <w:iCs w:val="0"/>
                <w:color w:val="000000"/>
                <w:sz w:val="20"/>
                <w:szCs w:val="20"/>
                <w:highlight w:val="none"/>
                <w:u w:val="none"/>
              </w:rPr>
            </w:pPr>
          </w:p>
        </w:tc>
      </w:tr>
      <w:tr w14:paraId="6C02FA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14:paraId="5EAB919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1591" w:type="pct"/>
            <w:tcBorders>
              <w:top w:val="single" w:color="auto" w:sz="4" w:space="0"/>
              <w:left w:val="single" w:color="auto" w:sz="4" w:space="0"/>
              <w:bottom w:val="single" w:color="auto" w:sz="4" w:space="0"/>
              <w:right w:val="single" w:color="auto" w:sz="4" w:space="0"/>
            </w:tcBorders>
            <w:noWrap/>
            <w:vAlign w:val="center"/>
          </w:tcPr>
          <w:p w14:paraId="40E7630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2EB40D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14.26</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2E4F0A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14.26</w:t>
            </w:r>
          </w:p>
        </w:tc>
        <w:tc>
          <w:tcPr>
            <w:tcW w:w="592" w:type="pct"/>
            <w:tcBorders>
              <w:top w:val="single" w:color="auto" w:sz="4" w:space="0"/>
              <w:left w:val="single" w:color="auto" w:sz="4" w:space="0"/>
              <w:bottom w:val="single" w:color="auto" w:sz="4" w:space="0"/>
              <w:right w:val="single" w:color="auto" w:sz="4" w:space="0"/>
            </w:tcBorders>
            <w:noWrap/>
            <w:vAlign w:val="center"/>
          </w:tcPr>
          <w:p w14:paraId="0FE958E7">
            <w:pPr>
              <w:jc w:val="right"/>
              <w:rPr>
                <w:rFonts w:hint="default" w:ascii="Times New Roman" w:hAnsi="Times New Roman" w:eastAsia="宋体" w:cs="Times New Roman"/>
                <w:i w:val="0"/>
                <w:iCs w:val="0"/>
                <w:color w:val="000000"/>
                <w:sz w:val="20"/>
                <w:szCs w:val="20"/>
                <w:highlight w:val="none"/>
                <w:u w:val="none"/>
              </w:rPr>
            </w:pPr>
          </w:p>
        </w:tc>
      </w:tr>
      <w:tr w14:paraId="075ED2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14:paraId="3734563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591" w:type="pct"/>
            <w:tcBorders>
              <w:top w:val="single" w:color="auto" w:sz="4" w:space="0"/>
              <w:left w:val="single" w:color="auto" w:sz="4" w:space="0"/>
              <w:bottom w:val="single" w:color="auto" w:sz="4" w:space="0"/>
              <w:right w:val="single" w:color="auto" w:sz="4" w:space="0"/>
            </w:tcBorders>
            <w:noWrap/>
            <w:vAlign w:val="center"/>
          </w:tcPr>
          <w:p w14:paraId="251E94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271DD6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20.07</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2BA3531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20.07</w:t>
            </w:r>
          </w:p>
        </w:tc>
        <w:tc>
          <w:tcPr>
            <w:tcW w:w="592" w:type="pct"/>
            <w:tcBorders>
              <w:top w:val="single" w:color="auto" w:sz="4" w:space="0"/>
              <w:left w:val="single" w:color="auto" w:sz="4" w:space="0"/>
              <w:bottom w:val="single" w:color="auto" w:sz="4" w:space="0"/>
              <w:right w:val="single" w:color="auto" w:sz="4" w:space="0"/>
            </w:tcBorders>
            <w:noWrap/>
            <w:vAlign w:val="center"/>
          </w:tcPr>
          <w:p w14:paraId="1569B706">
            <w:pPr>
              <w:jc w:val="right"/>
              <w:rPr>
                <w:rFonts w:hint="default" w:ascii="Times New Roman" w:hAnsi="Times New Roman" w:eastAsia="宋体" w:cs="Times New Roman"/>
                <w:i w:val="0"/>
                <w:iCs w:val="0"/>
                <w:color w:val="000000"/>
                <w:sz w:val="20"/>
                <w:szCs w:val="20"/>
                <w:highlight w:val="none"/>
                <w:u w:val="none"/>
              </w:rPr>
            </w:pPr>
          </w:p>
        </w:tc>
      </w:tr>
      <w:tr w14:paraId="765D3C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14:paraId="02B8231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591" w:type="pct"/>
            <w:tcBorders>
              <w:top w:val="single" w:color="auto" w:sz="4" w:space="0"/>
              <w:left w:val="single" w:color="auto" w:sz="4" w:space="0"/>
              <w:bottom w:val="single" w:color="auto" w:sz="4" w:space="0"/>
              <w:right w:val="single" w:color="auto" w:sz="4" w:space="0"/>
            </w:tcBorders>
            <w:noWrap/>
            <w:vAlign w:val="center"/>
          </w:tcPr>
          <w:p w14:paraId="3A50183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07C3849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20.07</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265A617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20.07</w:t>
            </w:r>
          </w:p>
        </w:tc>
        <w:tc>
          <w:tcPr>
            <w:tcW w:w="592" w:type="pct"/>
            <w:tcBorders>
              <w:top w:val="single" w:color="auto" w:sz="4" w:space="0"/>
              <w:left w:val="single" w:color="auto" w:sz="4" w:space="0"/>
              <w:bottom w:val="single" w:color="auto" w:sz="4" w:space="0"/>
              <w:right w:val="single" w:color="auto" w:sz="4" w:space="0"/>
            </w:tcBorders>
            <w:noWrap/>
            <w:vAlign w:val="center"/>
          </w:tcPr>
          <w:p w14:paraId="38874C25">
            <w:pPr>
              <w:jc w:val="right"/>
              <w:rPr>
                <w:rFonts w:hint="default" w:ascii="Times New Roman" w:hAnsi="Times New Roman" w:eastAsia="宋体" w:cs="Times New Roman"/>
                <w:i w:val="0"/>
                <w:iCs w:val="0"/>
                <w:color w:val="000000"/>
                <w:sz w:val="20"/>
                <w:szCs w:val="20"/>
                <w:highlight w:val="none"/>
                <w:u w:val="none"/>
              </w:rPr>
            </w:pPr>
          </w:p>
        </w:tc>
      </w:tr>
      <w:tr w14:paraId="31AE96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14:paraId="428B857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591" w:type="pct"/>
            <w:tcBorders>
              <w:top w:val="single" w:color="auto" w:sz="4" w:space="0"/>
              <w:left w:val="single" w:color="auto" w:sz="4" w:space="0"/>
              <w:bottom w:val="single" w:color="auto" w:sz="4" w:space="0"/>
              <w:right w:val="single" w:color="auto" w:sz="4" w:space="0"/>
            </w:tcBorders>
            <w:noWrap/>
            <w:vAlign w:val="center"/>
          </w:tcPr>
          <w:p w14:paraId="575C252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4AADF6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20.07</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6091700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20.07</w:t>
            </w:r>
          </w:p>
        </w:tc>
        <w:tc>
          <w:tcPr>
            <w:tcW w:w="592" w:type="pct"/>
            <w:tcBorders>
              <w:top w:val="single" w:color="auto" w:sz="4" w:space="0"/>
              <w:left w:val="single" w:color="auto" w:sz="4" w:space="0"/>
              <w:bottom w:val="single" w:color="auto" w:sz="4" w:space="0"/>
              <w:right w:val="single" w:color="auto" w:sz="4" w:space="0"/>
            </w:tcBorders>
            <w:noWrap/>
            <w:vAlign w:val="center"/>
          </w:tcPr>
          <w:p w14:paraId="12902586">
            <w:pPr>
              <w:jc w:val="right"/>
              <w:rPr>
                <w:rFonts w:hint="default" w:ascii="Times New Roman" w:hAnsi="Times New Roman" w:eastAsia="宋体" w:cs="Times New Roman"/>
                <w:i w:val="0"/>
                <w:iCs w:val="0"/>
                <w:color w:val="000000"/>
                <w:sz w:val="20"/>
                <w:szCs w:val="20"/>
                <w:highlight w:val="none"/>
                <w:u w:val="none"/>
              </w:rPr>
            </w:pPr>
          </w:p>
        </w:tc>
      </w:tr>
      <w:tr w14:paraId="1565A9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76B6B1C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注：本表反映单位本年度一般公共预算财政拨款支出情况。</w:t>
            </w:r>
          </w:p>
        </w:tc>
      </w:tr>
    </w:tbl>
    <w:p w14:paraId="10A6F2A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EE1006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1A3DED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26C6ED8B">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5851C1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72FDB93">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DB111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11D5A2B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单位（单位）：中共石家庄市鹿泉区委网络安全和信息化委员会办公室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23698982">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2614D71C">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40859E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4F6D278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428CA56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50AED4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534068F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041FB95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5DEFF51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5A7FBEC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446127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E8CD2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559E7FC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5A87F9E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F89009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4EA18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32C85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720195D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DD68E14">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218.86</w:t>
            </w:r>
          </w:p>
        </w:tc>
        <w:tc>
          <w:tcPr>
            <w:tcW w:w="425" w:type="pct"/>
            <w:tcBorders>
              <w:top w:val="single" w:color="auto" w:sz="4" w:space="0"/>
              <w:left w:val="single" w:color="auto" w:sz="4" w:space="0"/>
              <w:bottom w:val="single" w:color="auto" w:sz="4" w:space="0"/>
              <w:right w:val="single" w:color="auto" w:sz="4" w:space="0"/>
            </w:tcBorders>
            <w:noWrap/>
            <w:vAlign w:val="center"/>
          </w:tcPr>
          <w:p w14:paraId="23201C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83F3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11B7C30">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37.83</w:t>
            </w:r>
          </w:p>
        </w:tc>
        <w:tc>
          <w:tcPr>
            <w:tcW w:w="425" w:type="pct"/>
            <w:tcBorders>
              <w:top w:val="single" w:color="auto" w:sz="4" w:space="0"/>
              <w:left w:val="single" w:color="auto" w:sz="4" w:space="0"/>
              <w:bottom w:val="single" w:color="auto" w:sz="4" w:space="0"/>
              <w:right w:val="single" w:color="auto" w:sz="4" w:space="0"/>
            </w:tcBorders>
            <w:noWrap/>
            <w:vAlign w:val="center"/>
          </w:tcPr>
          <w:p w14:paraId="667B8E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6D4FB34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3E8646D">
            <w:pPr>
              <w:jc w:val="right"/>
              <w:rPr>
                <w:rFonts w:hint="eastAsia" w:ascii="Times New Roman" w:hAnsi="Times New Roman" w:cs="Times New Roman"/>
                <w:sz w:val="18"/>
                <w:szCs w:val="18"/>
                <w:highlight w:val="none"/>
                <w:lang w:eastAsia="zh-CN"/>
              </w:rPr>
            </w:pPr>
          </w:p>
        </w:tc>
      </w:tr>
      <w:tr w14:paraId="25CA22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CAD0F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FF974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952D9A">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55.97</w:t>
            </w:r>
          </w:p>
        </w:tc>
        <w:tc>
          <w:tcPr>
            <w:tcW w:w="425" w:type="pct"/>
            <w:tcBorders>
              <w:top w:val="single" w:color="auto" w:sz="4" w:space="0"/>
              <w:left w:val="single" w:color="auto" w:sz="4" w:space="0"/>
              <w:bottom w:val="single" w:color="auto" w:sz="4" w:space="0"/>
              <w:right w:val="single" w:color="auto" w:sz="4" w:space="0"/>
            </w:tcBorders>
            <w:noWrap/>
            <w:vAlign w:val="center"/>
          </w:tcPr>
          <w:p w14:paraId="79337F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ADFFD3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2F55E91">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7.30</w:t>
            </w:r>
          </w:p>
        </w:tc>
        <w:tc>
          <w:tcPr>
            <w:tcW w:w="425" w:type="pct"/>
            <w:tcBorders>
              <w:top w:val="single" w:color="auto" w:sz="4" w:space="0"/>
              <w:left w:val="single" w:color="auto" w:sz="4" w:space="0"/>
              <w:bottom w:val="single" w:color="auto" w:sz="4" w:space="0"/>
              <w:right w:val="single" w:color="auto" w:sz="4" w:space="0"/>
            </w:tcBorders>
            <w:noWrap/>
            <w:vAlign w:val="center"/>
          </w:tcPr>
          <w:p w14:paraId="1CAFD96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3C3AEB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3D0E28E4">
            <w:pPr>
              <w:jc w:val="right"/>
              <w:rPr>
                <w:rFonts w:hint="eastAsia" w:ascii="Times New Roman" w:hAnsi="Times New Roman" w:cs="Times New Roman"/>
                <w:sz w:val="18"/>
                <w:szCs w:val="18"/>
                <w:highlight w:val="none"/>
                <w:lang w:eastAsia="zh-CN"/>
              </w:rPr>
            </w:pPr>
          </w:p>
        </w:tc>
      </w:tr>
      <w:tr w14:paraId="79A510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586707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255BE55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4FFECE3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30.94</w:t>
            </w:r>
          </w:p>
        </w:tc>
        <w:tc>
          <w:tcPr>
            <w:tcW w:w="425" w:type="pct"/>
            <w:tcBorders>
              <w:top w:val="single" w:color="auto" w:sz="4" w:space="0"/>
              <w:left w:val="single" w:color="auto" w:sz="4" w:space="0"/>
              <w:bottom w:val="single" w:color="auto" w:sz="4" w:space="0"/>
              <w:right w:val="single" w:color="auto" w:sz="4" w:space="0"/>
            </w:tcBorders>
            <w:noWrap/>
            <w:vAlign w:val="center"/>
          </w:tcPr>
          <w:p w14:paraId="4AA31CE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B4FF1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F242663">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33626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552AA2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148FB064">
            <w:pPr>
              <w:jc w:val="right"/>
              <w:rPr>
                <w:rFonts w:hint="eastAsia" w:ascii="Times New Roman" w:hAnsi="Times New Roman" w:cs="Times New Roman"/>
                <w:sz w:val="18"/>
                <w:szCs w:val="18"/>
                <w:highlight w:val="none"/>
                <w:lang w:eastAsia="zh-CN"/>
              </w:rPr>
            </w:pPr>
          </w:p>
        </w:tc>
      </w:tr>
      <w:tr w14:paraId="7B995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660BF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F3F5D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ECCD704">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29.67</w:t>
            </w:r>
          </w:p>
        </w:tc>
        <w:tc>
          <w:tcPr>
            <w:tcW w:w="425" w:type="pct"/>
            <w:tcBorders>
              <w:top w:val="single" w:color="auto" w:sz="4" w:space="0"/>
              <w:left w:val="single" w:color="auto" w:sz="4" w:space="0"/>
              <w:bottom w:val="single" w:color="auto" w:sz="4" w:space="0"/>
              <w:right w:val="single" w:color="auto" w:sz="4" w:space="0"/>
            </w:tcBorders>
            <w:noWrap/>
            <w:vAlign w:val="center"/>
          </w:tcPr>
          <w:p w14:paraId="6DA7F21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9C1059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BD8A993">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E8D36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1FFDAB0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E77F1B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0.5</w:t>
            </w:r>
          </w:p>
        </w:tc>
      </w:tr>
      <w:tr w14:paraId="53C99F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8B98CA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B6F771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0081EC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5F6A07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717224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D404A03">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67AE04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28CA1F4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22276D45">
            <w:pPr>
              <w:jc w:val="right"/>
              <w:rPr>
                <w:rFonts w:hint="eastAsia" w:ascii="Times New Roman" w:hAnsi="Times New Roman" w:cs="Times New Roman"/>
                <w:sz w:val="18"/>
                <w:szCs w:val="18"/>
                <w:highlight w:val="none"/>
                <w:lang w:eastAsia="zh-CN"/>
              </w:rPr>
            </w:pPr>
          </w:p>
        </w:tc>
      </w:tr>
      <w:tr w14:paraId="7C0F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D3E6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680FF51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564A624">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43.85</w:t>
            </w:r>
          </w:p>
        </w:tc>
        <w:tc>
          <w:tcPr>
            <w:tcW w:w="425" w:type="pct"/>
            <w:tcBorders>
              <w:top w:val="single" w:color="auto" w:sz="4" w:space="0"/>
              <w:left w:val="single" w:color="auto" w:sz="4" w:space="0"/>
              <w:bottom w:val="single" w:color="auto" w:sz="4" w:space="0"/>
              <w:right w:val="single" w:color="auto" w:sz="4" w:space="0"/>
            </w:tcBorders>
            <w:noWrap/>
            <w:vAlign w:val="center"/>
          </w:tcPr>
          <w:p w14:paraId="73BD40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FB1C1B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9BEBE37">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DBEE6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1724FFD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66FD41B">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0.5</w:t>
            </w:r>
          </w:p>
        </w:tc>
      </w:tr>
      <w:tr w14:paraId="1AB795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6334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71684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B8827F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20.17</w:t>
            </w:r>
          </w:p>
        </w:tc>
        <w:tc>
          <w:tcPr>
            <w:tcW w:w="425" w:type="pct"/>
            <w:tcBorders>
              <w:top w:val="single" w:color="auto" w:sz="4" w:space="0"/>
              <w:left w:val="single" w:color="auto" w:sz="4" w:space="0"/>
              <w:bottom w:val="single" w:color="auto" w:sz="4" w:space="0"/>
              <w:right w:val="single" w:color="auto" w:sz="4" w:space="0"/>
            </w:tcBorders>
            <w:noWrap/>
            <w:vAlign w:val="center"/>
          </w:tcPr>
          <w:p w14:paraId="34B82D3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3CD7CD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1B23213">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ADC870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6B742A7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605CC58">
            <w:pPr>
              <w:jc w:val="right"/>
              <w:rPr>
                <w:rFonts w:hint="eastAsia" w:asciiTheme="minorEastAsia" w:hAnsiTheme="minorEastAsia" w:eastAsiaTheme="minorEastAsia" w:cstheme="minorEastAsia"/>
                <w:i w:val="0"/>
                <w:iCs w:val="0"/>
                <w:color w:val="000000"/>
                <w:sz w:val="18"/>
                <w:szCs w:val="18"/>
                <w:highlight w:val="none"/>
                <w:u w:val="none"/>
              </w:rPr>
            </w:pPr>
          </w:p>
        </w:tc>
      </w:tr>
      <w:tr w14:paraId="4209B8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60525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26F2035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B47FE1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8142D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E16C1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BAFE24B">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3.81</w:t>
            </w:r>
          </w:p>
        </w:tc>
        <w:tc>
          <w:tcPr>
            <w:tcW w:w="425" w:type="pct"/>
            <w:tcBorders>
              <w:top w:val="single" w:color="auto" w:sz="4" w:space="0"/>
              <w:left w:val="single" w:color="auto" w:sz="4" w:space="0"/>
              <w:bottom w:val="single" w:color="auto" w:sz="4" w:space="0"/>
              <w:right w:val="single" w:color="auto" w:sz="4" w:space="0"/>
            </w:tcBorders>
            <w:noWrap/>
            <w:vAlign w:val="center"/>
          </w:tcPr>
          <w:p w14:paraId="51CEE6F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544A43A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04BED5A3">
            <w:pPr>
              <w:jc w:val="right"/>
              <w:rPr>
                <w:rFonts w:hint="eastAsia" w:asciiTheme="minorEastAsia" w:hAnsiTheme="minorEastAsia" w:eastAsiaTheme="minorEastAsia" w:cstheme="minorEastAsia"/>
                <w:i w:val="0"/>
                <w:iCs w:val="0"/>
                <w:color w:val="000000"/>
                <w:sz w:val="18"/>
                <w:szCs w:val="18"/>
                <w:highlight w:val="none"/>
                <w:u w:val="none"/>
              </w:rPr>
            </w:pPr>
          </w:p>
        </w:tc>
      </w:tr>
      <w:tr w14:paraId="48AFB9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03F025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CCCA5A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56F400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14.26</w:t>
            </w:r>
          </w:p>
        </w:tc>
        <w:tc>
          <w:tcPr>
            <w:tcW w:w="425" w:type="pct"/>
            <w:tcBorders>
              <w:top w:val="single" w:color="auto" w:sz="4" w:space="0"/>
              <w:left w:val="single" w:color="auto" w:sz="4" w:space="0"/>
              <w:bottom w:val="single" w:color="auto" w:sz="4" w:space="0"/>
              <w:right w:val="single" w:color="auto" w:sz="4" w:space="0"/>
            </w:tcBorders>
            <w:noWrap/>
            <w:vAlign w:val="center"/>
          </w:tcPr>
          <w:p w14:paraId="00336B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B6CD23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138814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C82C61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1A70A8A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2EFE6CD1">
            <w:pPr>
              <w:jc w:val="right"/>
              <w:rPr>
                <w:rFonts w:hint="default" w:ascii="Times New Roman" w:hAnsi="Times New Roman" w:cs="Times New Roman" w:eastAsiaTheme="minorEastAsia"/>
                <w:i w:val="0"/>
                <w:iCs w:val="0"/>
                <w:color w:val="000000"/>
                <w:sz w:val="18"/>
                <w:szCs w:val="18"/>
                <w:highlight w:val="none"/>
                <w:u w:val="none"/>
              </w:rPr>
            </w:pPr>
          </w:p>
        </w:tc>
      </w:tr>
      <w:tr w14:paraId="2FC7BE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897B44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06CF1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5F42B3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78427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F1E7C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0CEE79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198166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98240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713074F7">
            <w:pPr>
              <w:jc w:val="right"/>
              <w:rPr>
                <w:rFonts w:hint="default" w:ascii="Times New Roman" w:hAnsi="Times New Roman" w:cs="Times New Roman" w:eastAsiaTheme="minorEastAsia"/>
                <w:i w:val="0"/>
                <w:iCs w:val="0"/>
                <w:color w:val="000000"/>
                <w:sz w:val="18"/>
                <w:szCs w:val="18"/>
                <w:highlight w:val="none"/>
                <w:u w:val="none"/>
              </w:rPr>
            </w:pPr>
          </w:p>
        </w:tc>
      </w:tr>
      <w:tr w14:paraId="7FDBA7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46BA4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754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8608FA7">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3.93</w:t>
            </w:r>
          </w:p>
        </w:tc>
        <w:tc>
          <w:tcPr>
            <w:tcW w:w="425" w:type="pct"/>
            <w:tcBorders>
              <w:top w:val="single" w:color="auto" w:sz="4" w:space="0"/>
              <w:left w:val="single" w:color="auto" w:sz="4" w:space="0"/>
              <w:bottom w:val="single" w:color="auto" w:sz="4" w:space="0"/>
              <w:right w:val="single" w:color="auto" w:sz="4" w:space="0"/>
            </w:tcBorders>
            <w:noWrap/>
            <w:vAlign w:val="center"/>
          </w:tcPr>
          <w:p w14:paraId="540082F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1860F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06349C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8B3FBC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0CCA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30F8515">
            <w:pPr>
              <w:jc w:val="right"/>
              <w:rPr>
                <w:rFonts w:hint="default" w:ascii="Times New Roman" w:hAnsi="Times New Roman" w:cs="Times New Roman" w:eastAsiaTheme="minorEastAsia"/>
                <w:i w:val="0"/>
                <w:iCs w:val="0"/>
                <w:color w:val="000000"/>
                <w:sz w:val="18"/>
                <w:szCs w:val="18"/>
                <w:highlight w:val="none"/>
                <w:u w:val="none"/>
              </w:rPr>
            </w:pPr>
          </w:p>
        </w:tc>
      </w:tr>
      <w:tr w14:paraId="7D54E0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D27CC1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77D68B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41F074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20.07</w:t>
            </w:r>
          </w:p>
        </w:tc>
        <w:tc>
          <w:tcPr>
            <w:tcW w:w="425" w:type="pct"/>
            <w:tcBorders>
              <w:top w:val="single" w:color="auto" w:sz="4" w:space="0"/>
              <w:left w:val="single" w:color="auto" w:sz="4" w:space="0"/>
              <w:bottom w:val="single" w:color="auto" w:sz="4" w:space="0"/>
              <w:right w:val="single" w:color="auto" w:sz="4" w:space="0"/>
            </w:tcBorders>
            <w:noWrap/>
            <w:vAlign w:val="center"/>
          </w:tcPr>
          <w:p w14:paraId="6A8D2E8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C3113D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D9FF2D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23E37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6BE9B45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559C76CE">
            <w:pPr>
              <w:jc w:val="right"/>
              <w:rPr>
                <w:rFonts w:hint="default" w:ascii="Times New Roman" w:hAnsi="Times New Roman" w:cs="Times New Roman" w:eastAsiaTheme="minorEastAsia"/>
                <w:i w:val="0"/>
                <w:iCs w:val="0"/>
                <w:color w:val="000000"/>
                <w:sz w:val="18"/>
                <w:szCs w:val="18"/>
                <w:highlight w:val="none"/>
                <w:u w:val="none"/>
              </w:rPr>
            </w:pPr>
          </w:p>
        </w:tc>
      </w:tr>
      <w:tr w14:paraId="0F3B97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5D7745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62349B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39FA0E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123FF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7EF82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0347A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305A6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6AFC95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028FBA9">
            <w:pPr>
              <w:jc w:val="right"/>
              <w:rPr>
                <w:rFonts w:hint="default" w:ascii="Times New Roman" w:hAnsi="Times New Roman" w:cs="Times New Roman" w:eastAsiaTheme="minorEastAsia"/>
                <w:i w:val="0"/>
                <w:iCs w:val="0"/>
                <w:color w:val="000000"/>
                <w:sz w:val="18"/>
                <w:szCs w:val="18"/>
                <w:highlight w:val="none"/>
                <w:u w:val="none"/>
              </w:rPr>
            </w:pPr>
          </w:p>
        </w:tc>
      </w:tr>
      <w:tr w14:paraId="564481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8EFA8B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612F0D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FE81F8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9F338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D7480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2AAD2E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519A4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4464E61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3B31AC7C">
            <w:pPr>
              <w:jc w:val="right"/>
              <w:rPr>
                <w:rFonts w:hint="default" w:ascii="Times New Roman" w:hAnsi="Times New Roman" w:cs="Times New Roman" w:eastAsiaTheme="minorEastAsia"/>
                <w:i w:val="0"/>
                <w:iCs w:val="0"/>
                <w:color w:val="000000"/>
                <w:sz w:val="18"/>
                <w:szCs w:val="18"/>
                <w:highlight w:val="none"/>
                <w:u w:val="none"/>
              </w:rPr>
            </w:pPr>
          </w:p>
        </w:tc>
      </w:tr>
      <w:tr w14:paraId="124CF4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2D628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256DC33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35B4B01">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10.58</w:t>
            </w:r>
          </w:p>
        </w:tc>
        <w:tc>
          <w:tcPr>
            <w:tcW w:w="425" w:type="pct"/>
            <w:tcBorders>
              <w:top w:val="single" w:color="auto" w:sz="4" w:space="0"/>
              <w:left w:val="single" w:color="auto" w:sz="4" w:space="0"/>
              <w:bottom w:val="single" w:color="auto" w:sz="4" w:space="0"/>
              <w:right w:val="single" w:color="auto" w:sz="4" w:space="0"/>
            </w:tcBorders>
            <w:noWrap/>
            <w:vAlign w:val="center"/>
          </w:tcPr>
          <w:p w14:paraId="3591A5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DBE49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21897E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4D418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350390A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17C75982">
            <w:pPr>
              <w:jc w:val="right"/>
              <w:rPr>
                <w:rFonts w:hint="default" w:ascii="Times New Roman" w:hAnsi="Times New Roman" w:cs="Times New Roman" w:eastAsiaTheme="minorEastAsia"/>
                <w:i w:val="0"/>
                <w:iCs w:val="0"/>
                <w:color w:val="000000"/>
                <w:sz w:val="18"/>
                <w:szCs w:val="18"/>
                <w:highlight w:val="none"/>
                <w:u w:val="none"/>
              </w:rPr>
            </w:pPr>
          </w:p>
        </w:tc>
      </w:tr>
      <w:tr w14:paraId="7DC12A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F7940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59F4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91396D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B5293B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B1DF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D0A653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56AD7E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5478BD8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9AB45FC">
            <w:pPr>
              <w:jc w:val="right"/>
              <w:rPr>
                <w:rFonts w:hint="default" w:ascii="Times New Roman" w:hAnsi="Times New Roman" w:cs="Times New Roman" w:eastAsiaTheme="minorEastAsia"/>
                <w:i w:val="0"/>
                <w:iCs w:val="0"/>
                <w:color w:val="000000"/>
                <w:sz w:val="18"/>
                <w:szCs w:val="18"/>
                <w:highlight w:val="none"/>
                <w:u w:val="none"/>
              </w:rPr>
            </w:pPr>
          </w:p>
        </w:tc>
      </w:tr>
      <w:tr w14:paraId="56118F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8D074E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5B0D155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A9611E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10.56</w:t>
            </w:r>
          </w:p>
        </w:tc>
        <w:tc>
          <w:tcPr>
            <w:tcW w:w="425" w:type="pct"/>
            <w:tcBorders>
              <w:top w:val="single" w:color="auto" w:sz="4" w:space="0"/>
              <w:left w:val="single" w:color="auto" w:sz="4" w:space="0"/>
              <w:bottom w:val="single" w:color="auto" w:sz="4" w:space="0"/>
              <w:right w:val="single" w:color="auto" w:sz="4" w:space="0"/>
            </w:tcBorders>
            <w:noWrap/>
            <w:vAlign w:val="center"/>
          </w:tcPr>
          <w:p w14:paraId="109F918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A80C92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F7459C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E6A388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2D6FB3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EAF0C9F">
            <w:pPr>
              <w:jc w:val="right"/>
              <w:rPr>
                <w:rFonts w:hint="default" w:ascii="Times New Roman" w:hAnsi="Times New Roman" w:cs="Times New Roman" w:eastAsiaTheme="minorEastAsia"/>
                <w:i w:val="0"/>
                <w:iCs w:val="0"/>
                <w:color w:val="000000"/>
                <w:sz w:val="18"/>
                <w:szCs w:val="18"/>
                <w:highlight w:val="none"/>
                <w:u w:val="none"/>
              </w:rPr>
            </w:pPr>
          </w:p>
        </w:tc>
      </w:tr>
      <w:tr w14:paraId="79E040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D720E1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03743F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6CEAD9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8C1E21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832F6D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ADD55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64722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1CE447A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B25B708">
            <w:pPr>
              <w:jc w:val="right"/>
              <w:rPr>
                <w:rFonts w:hint="default" w:ascii="Times New Roman" w:hAnsi="Times New Roman" w:cs="Times New Roman" w:eastAsiaTheme="minorEastAsia"/>
                <w:i w:val="0"/>
                <w:iCs w:val="0"/>
                <w:color w:val="000000"/>
                <w:sz w:val="18"/>
                <w:szCs w:val="18"/>
                <w:highlight w:val="none"/>
                <w:u w:val="none"/>
              </w:rPr>
            </w:pPr>
          </w:p>
        </w:tc>
      </w:tr>
      <w:tr w14:paraId="4AFB9F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C133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27C47D5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5D905C0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89D59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44676A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A12DB0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9D9911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25D933D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26732A90">
            <w:pPr>
              <w:jc w:val="right"/>
              <w:rPr>
                <w:rFonts w:hint="default" w:ascii="Times New Roman" w:hAnsi="Times New Roman" w:cs="Times New Roman" w:eastAsiaTheme="minorEastAsia"/>
                <w:i w:val="0"/>
                <w:iCs w:val="0"/>
                <w:color w:val="000000"/>
                <w:sz w:val="18"/>
                <w:szCs w:val="18"/>
                <w:highlight w:val="none"/>
                <w:u w:val="none"/>
              </w:rPr>
            </w:pPr>
          </w:p>
        </w:tc>
      </w:tr>
      <w:tr w14:paraId="354F7A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84A75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0EEA0F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8FEC99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FF539E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6F591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F042EC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27B7E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11853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8A5A903">
            <w:pPr>
              <w:jc w:val="right"/>
              <w:rPr>
                <w:rFonts w:hint="default" w:ascii="Times New Roman" w:hAnsi="Times New Roman" w:cs="Times New Roman" w:eastAsiaTheme="minorEastAsia"/>
                <w:i w:val="0"/>
                <w:iCs w:val="0"/>
                <w:color w:val="000000"/>
                <w:sz w:val="18"/>
                <w:szCs w:val="18"/>
                <w:highlight w:val="none"/>
                <w:u w:val="none"/>
              </w:rPr>
            </w:pPr>
          </w:p>
        </w:tc>
      </w:tr>
      <w:tr w14:paraId="2824FC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1E252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72E879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B6FF66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5C89C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9E41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8333F8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18.64</w:t>
            </w:r>
          </w:p>
        </w:tc>
        <w:tc>
          <w:tcPr>
            <w:tcW w:w="425" w:type="pct"/>
            <w:tcBorders>
              <w:top w:val="single" w:color="auto" w:sz="4" w:space="0"/>
              <w:left w:val="single" w:color="auto" w:sz="4" w:space="0"/>
              <w:bottom w:val="single" w:color="auto" w:sz="4" w:space="0"/>
              <w:right w:val="single" w:color="auto" w:sz="4" w:space="0"/>
            </w:tcBorders>
            <w:noWrap/>
            <w:vAlign w:val="center"/>
          </w:tcPr>
          <w:p w14:paraId="452E2C3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5BE6EE4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7A268E5">
            <w:pPr>
              <w:jc w:val="right"/>
              <w:rPr>
                <w:rFonts w:hint="default" w:ascii="Times New Roman" w:hAnsi="Times New Roman" w:cs="Times New Roman" w:eastAsiaTheme="minorEastAsia"/>
                <w:i w:val="0"/>
                <w:iCs w:val="0"/>
                <w:color w:val="000000"/>
                <w:sz w:val="18"/>
                <w:szCs w:val="18"/>
                <w:highlight w:val="none"/>
                <w:u w:val="none"/>
              </w:rPr>
            </w:pPr>
          </w:p>
        </w:tc>
      </w:tr>
      <w:tr w14:paraId="158295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500CF4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45D06D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3085A4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D4795D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E7BD0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E9FE63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EA5E9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76F8E2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0329542F">
            <w:pPr>
              <w:jc w:val="right"/>
              <w:rPr>
                <w:rFonts w:hint="default" w:ascii="Times New Roman" w:hAnsi="Times New Roman" w:cs="Times New Roman" w:eastAsiaTheme="minorEastAsia"/>
                <w:i w:val="0"/>
                <w:iCs w:val="0"/>
                <w:color w:val="000000"/>
                <w:sz w:val="18"/>
                <w:szCs w:val="18"/>
                <w:highlight w:val="none"/>
                <w:u w:val="none"/>
              </w:rPr>
            </w:pPr>
          </w:p>
        </w:tc>
      </w:tr>
      <w:tr w14:paraId="633FBF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EDB3F8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3A04D1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9E51B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8D909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2B0A02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4F7BC5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1.16</w:t>
            </w:r>
          </w:p>
        </w:tc>
        <w:tc>
          <w:tcPr>
            <w:tcW w:w="425" w:type="pct"/>
            <w:tcBorders>
              <w:top w:val="single" w:color="auto" w:sz="4" w:space="0"/>
              <w:left w:val="single" w:color="auto" w:sz="4" w:space="0"/>
              <w:bottom w:val="single" w:color="auto" w:sz="4" w:space="0"/>
              <w:right w:val="single" w:color="auto" w:sz="4" w:space="0"/>
            </w:tcBorders>
            <w:noWrap/>
            <w:vAlign w:val="center"/>
          </w:tcPr>
          <w:p w14:paraId="3C200A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23EFF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7DB5D2FD">
            <w:pPr>
              <w:jc w:val="right"/>
              <w:rPr>
                <w:rFonts w:hint="default" w:ascii="Times New Roman" w:hAnsi="Times New Roman" w:cs="Times New Roman" w:eastAsiaTheme="minorEastAsia"/>
                <w:i w:val="0"/>
                <w:iCs w:val="0"/>
                <w:color w:val="000000"/>
                <w:sz w:val="18"/>
                <w:szCs w:val="18"/>
                <w:highlight w:val="none"/>
                <w:u w:val="none"/>
              </w:rPr>
            </w:pPr>
          </w:p>
        </w:tc>
      </w:tr>
      <w:tr w14:paraId="7BFC0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78703C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5A09280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100C2AB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0.02</w:t>
            </w:r>
          </w:p>
        </w:tc>
        <w:tc>
          <w:tcPr>
            <w:tcW w:w="425" w:type="pct"/>
            <w:tcBorders>
              <w:top w:val="single" w:color="auto" w:sz="4" w:space="0"/>
              <w:left w:val="single" w:color="auto" w:sz="4" w:space="0"/>
              <w:bottom w:val="single" w:color="auto" w:sz="4" w:space="0"/>
              <w:right w:val="single" w:color="auto" w:sz="4" w:space="0"/>
            </w:tcBorders>
            <w:noWrap/>
            <w:vAlign w:val="center"/>
          </w:tcPr>
          <w:p w14:paraId="311A92B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82968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2A8606B">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1.36</w:t>
            </w:r>
          </w:p>
        </w:tc>
        <w:tc>
          <w:tcPr>
            <w:tcW w:w="425" w:type="pct"/>
            <w:tcBorders>
              <w:top w:val="single" w:color="auto" w:sz="4" w:space="0"/>
              <w:left w:val="single" w:color="auto" w:sz="4" w:space="0"/>
              <w:bottom w:val="single" w:color="auto" w:sz="4" w:space="0"/>
              <w:right w:val="single" w:color="auto" w:sz="4" w:space="0"/>
            </w:tcBorders>
            <w:noWrap/>
            <w:vAlign w:val="center"/>
          </w:tcPr>
          <w:p w14:paraId="6617495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51DACF1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2A72BF91">
            <w:pPr>
              <w:jc w:val="right"/>
              <w:rPr>
                <w:rFonts w:hint="default" w:ascii="Times New Roman" w:hAnsi="Times New Roman" w:cs="Times New Roman" w:eastAsiaTheme="minorEastAsia"/>
                <w:i w:val="0"/>
                <w:iCs w:val="0"/>
                <w:color w:val="000000"/>
                <w:sz w:val="18"/>
                <w:szCs w:val="18"/>
                <w:highlight w:val="none"/>
                <w:u w:val="none"/>
              </w:rPr>
            </w:pPr>
          </w:p>
        </w:tc>
      </w:tr>
      <w:tr w14:paraId="7FCFBA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D8F55F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FD8FE1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A81BAC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B8D006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A19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5C5281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21010A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72261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DB4EA92">
            <w:pPr>
              <w:jc w:val="right"/>
              <w:rPr>
                <w:rFonts w:hint="default" w:ascii="Times New Roman" w:hAnsi="Times New Roman" w:cs="Times New Roman" w:eastAsiaTheme="minorEastAsia"/>
                <w:i w:val="0"/>
                <w:iCs w:val="0"/>
                <w:color w:val="000000"/>
                <w:sz w:val="18"/>
                <w:szCs w:val="18"/>
                <w:highlight w:val="none"/>
                <w:u w:val="none"/>
              </w:rPr>
            </w:pPr>
          </w:p>
        </w:tc>
      </w:tr>
      <w:tr w14:paraId="7623EF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92A55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0EBC9F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C419FE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C233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210740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6169A3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4.97</w:t>
            </w:r>
          </w:p>
        </w:tc>
        <w:tc>
          <w:tcPr>
            <w:tcW w:w="425" w:type="pct"/>
            <w:tcBorders>
              <w:top w:val="single" w:color="auto" w:sz="4" w:space="0"/>
              <w:left w:val="single" w:color="auto" w:sz="4" w:space="0"/>
              <w:bottom w:val="single" w:color="auto" w:sz="4" w:space="0"/>
              <w:right w:val="single" w:color="auto" w:sz="4" w:space="0"/>
            </w:tcBorders>
            <w:noWrap/>
            <w:vAlign w:val="center"/>
          </w:tcPr>
          <w:p w14:paraId="2425455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7A56A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35E0236">
            <w:pPr>
              <w:jc w:val="right"/>
              <w:rPr>
                <w:rFonts w:hint="default" w:ascii="Times New Roman" w:hAnsi="Times New Roman" w:cs="Times New Roman" w:eastAsiaTheme="minorEastAsia"/>
                <w:i w:val="0"/>
                <w:iCs w:val="0"/>
                <w:color w:val="000000"/>
                <w:sz w:val="18"/>
                <w:szCs w:val="18"/>
                <w:highlight w:val="none"/>
                <w:u w:val="none"/>
              </w:rPr>
            </w:pPr>
          </w:p>
        </w:tc>
      </w:tr>
      <w:tr w14:paraId="1291A0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580016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101E06B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648A11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D50F7B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F150C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080D91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E55D45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15EC1C2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4FC50A4">
            <w:pPr>
              <w:jc w:val="right"/>
              <w:rPr>
                <w:rFonts w:hint="default" w:ascii="Times New Roman" w:hAnsi="Times New Roman" w:cs="Times New Roman" w:eastAsiaTheme="minorEastAsia"/>
                <w:i w:val="0"/>
                <w:iCs w:val="0"/>
                <w:color w:val="000000"/>
                <w:sz w:val="18"/>
                <w:szCs w:val="18"/>
                <w:highlight w:val="none"/>
                <w:u w:val="none"/>
              </w:rPr>
            </w:pPr>
          </w:p>
        </w:tc>
      </w:tr>
      <w:tr w14:paraId="7EDBDC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C4FEEE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4C5477D">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1748D8E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F87071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35744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66DDDC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0.59</w:t>
            </w:r>
          </w:p>
        </w:tc>
        <w:tc>
          <w:tcPr>
            <w:tcW w:w="425" w:type="pct"/>
            <w:tcBorders>
              <w:top w:val="single" w:color="auto" w:sz="4" w:space="0"/>
              <w:left w:val="single" w:color="auto" w:sz="4" w:space="0"/>
              <w:bottom w:val="single" w:color="auto" w:sz="4" w:space="0"/>
              <w:right w:val="single" w:color="auto" w:sz="4" w:space="0"/>
            </w:tcBorders>
            <w:noWrap/>
            <w:vAlign w:val="center"/>
          </w:tcPr>
          <w:p w14:paraId="4786A50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3CE9179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D339DBD">
            <w:pPr>
              <w:jc w:val="right"/>
              <w:rPr>
                <w:rFonts w:hint="default" w:ascii="Times New Roman" w:hAnsi="Times New Roman" w:cs="Times New Roman" w:eastAsiaTheme="minorEastAsia"/>
                <w:i w:val="0"/>
                <w:iCs w:val="0"/>
                <w:color w:val="000000"/>
                <w:sz w:val="18"/>
                <w:szCs w:val="18"/>
                <w:highlight w:val="none"/>
                <w:u w:val="none"/>
              </w:rPr>
            </w:pPr>
          </w:p>
        </w:tc>
      </w:tr>
      <w:tr w14:paraId="543BCC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EF1B294">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64AC422E">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8FB4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3248F8E">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23D447E">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CA86A3">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F65FC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1D6E1C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70133E5">
            <w:pPr>
              <w:jc w:val="right"/>
              <w:rPr>
                <w:rFonts w:hint="default" w:ascii="Times New Roman" w:hAnsi="Times New Roman" w:cs="Times New Roman" w:eastAsiaTheme="minorEastAsia"/>
                <w:i w:val="0"/>
                <w:iCs w:val="0"/>
                <w:color w:val="000000"/>
                <w:sz w:val="18"/>
                <w:szCs w:val="18"/>
                <w:highlight w:val="none"/>
                <w:u w:val="none"/>
              </w:rPr>
            </w:pPr>
          </w:p>
        </w:tc>
      </w:tr>
      <w:tr w14:paraId="3342FD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71F5E1F">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1443A1B">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7C72C56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C925EFE">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BA20DA">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B5525E4">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219AF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5A29DA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53F3AF08">
            <w:pPr>
              <w:jc w:val="right"/>
              <w:rPr>
                <w:rFonts w:hint="default" w:ascii="Times New Roman" w:hAnsi="Times New Roman" w:cs="Times New Roman" w:eastAsiaTheme="minorEastAsia"/>
                <w:i w:val="0"/>
                <w:iCs w:val="0"/>
                <w:color w:val="000000"/>
                <w:sz w:val="18"/>
                <w:szCs w:val="18"/>
                <w:highlight w:val="none"/>
                <w:u w:val="none"/>
              </w:rPr>
            </w:pPr>
          </w:p>
        </w:tc>
      </w:tr>
      <w:tr w14:paraId="11893E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501F4F">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0FB3A3D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603F7BB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F5BBE02">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620869E">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4AA98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5C75D7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00BBD34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688ED4E1">
            <w:pPr>
              <w:jc w:val="right"/>
              <w:rPr>
                <w:rFonts w:hint="default" w:ascii="Times New Roman" w:hAnsi="Times New Roman" w:cs="Times New Roman" w:eastAsiaTheme="minorEastAsia"/>
                <w:i w:val="0"/>
                <w:iCs w:val="0"/>
                <w:color w:val="000000"/>
                <w:sz w:val="18"/>
                <w:szCs w:val="18"/>
                <w:highlight w:val="none"/>
                <w:u w:val="none"/>
              </w:rPr>
            </w:pPr>
          </w:p>
        </w:tc>
      </w:tr>
      <w:tr w14:paraId="50E80E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D6FB71A">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2F51E61F">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E4DD50E">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3737886">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1211FBA">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0A6552">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F5FECB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616323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D47DCFC">
            <w:pPr>
              <w:jc w:val="right"/>
              <w:rPr>
                <w:rFonts w:hint="default" w:ascii="Times New Roman" w:hAnsi="Times New Roman" w:cs="Times New Roman" w:eastAsiaTheme="minorEastAsia"/>
                <w:i w:val="0"/>
                <w:iCs w:val="0"/>
                <w:color w:val="000000"/>
                <w:sz w:val="18"/>
                <w:szCs w:val="18"/>
                <w:highlight w:val="none"/>
                <w:u w:val="none"/>
              </w:rPr>
            </w:pPr>
          </w:p>
        </w:tc>
      </w:tr>
      <w:tr w14:paraId="0A1D3D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28AC5BE5">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385BA73">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229.44</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23AAB230">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02C08C79">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38.32</w:t>
            </w:r>
          </w:p>
        </w:tc>
      </w:tr>
      <w:tr w14:paraId="0BF1F4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674A1347">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注：本表反映单位本年度一般公共预算财政拨款基本支出明细情况。</w:t>
            </w:r>
          </w:p>
        </w:tc>
      </w:tr>
    </w:tbl>
    <w:p w14:paraId="73BDF9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4D4DD9A">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275A54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0ACC04F8">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4E4B33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28E81110">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A983A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042FA34E">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单位（单位）：中共石家庄市鹿泉区委网络安全和信息化委员会办公室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7C16B76">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73B13C69">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2400F6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34479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02BCF22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2A53B2F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63BD5C5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7C448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693409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11278CD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78CD432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7B0088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3F20F8B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62E746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3981CB7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392C1F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35EEAE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59A7C63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70A248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58C414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6774CD7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1DE87D2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3B63FDC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1133F7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3200C2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7A259ED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082EA72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14553BC1">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082049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2BE5EC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24D8ECE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13DC8D1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3349053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3D9588D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3A99D86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00F78A9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1833C7ED">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448E2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0C45F4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3E1A94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6D317CB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5918C50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687D136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08C11D55">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6D016B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5722E7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0576AA5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1635F696">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EC887D">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38E8FFEB">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21CEDE39">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145E6799">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7829378A">
            <w:pPr>
              <w:jc w:val="right"/>
              <w:rPr>
                <w:rFonts w:hint="default" w:ascii="Times New Roman" w:hAnsi="Times New Roman" w:eastAsia="宋体" w:cs="Times New Roman"/>
                <w:i w:val="0"/>
                <w:iCs w:val="0"/>
                <w:color w:val="000000"/>
                <w:sz w:val="20"/>
                <w:szCs w:val="20"/>
                <w:highlight w:val="none"/>
                <w:u w:val="none"/>
              </w:rPr>
            </w:pPr>
          </w:p>
        </w:tc>
      </w:tr>
      <w:tr w14:paraId="2355B4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15B0853C">
            <w:pPr>
              <w:spacing w:before="58" w:line="285" w:lineRule="auto"/>
              <w:ind w:left="136" w:right="50" w:hanging="5"/>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w:t>
            </w:r>
            <w:r>
              <w:rPr>
                <w:rFonts w:ascii="仿宋" w:hAnsi="仿宋" w:eastAsia="仿宋" w:cs="仿宋"/>
                <w:spacing w:val="8"/>
                <w:sz w:val="19"/>
                <w:szCs w:val="19"/>
              </w:rPr>
              <w:t>：本表反映</w:t>
            </w:r>
            <w:r>
              <w:rPr>
                <w:rFonts w:hint="eastAsia" w:ascii="仿宋" w:hAnsi="仿宋" w:eastAsia="仿宋" w:cs="仿宋"/>
                <w:spacing w:val="8"/>
                <w:sz w:val="19"/>
                <w:szCs w:val="19"/>
                <w:lang w:eastAsia="zh-CN"/>
              </w:rPr>
              <w:t>单位</w:t>
            </w:r>
            <w:r>
              <w:rPr>
                <w:rFonts w:ascii="仿宋" w:hAnsi="仿宋" w:eastAsia="仿宋" w:cs="仿宋"/>
                <w:spacing w:val="8"/>
                <w:sz w:val="19"/>
                <w:szCs w:val="19"/>
              </w:rPr>
              <w:t>本年度政府性基金预算财政拨款收入、支出及结转和结余情况。本</w:t>
            </w:r>
            <w:r>
              <w:rPr>
                <w:rFonts w:hint="eastAsia" w:ascii="仿宋" w:hAnsi="仿宋" w:eastAsia="仿宋" w:cs="仿宋"/>
                <w:spacing w:val="8"/>
                <w:sz w:val="19"/>
                <w:szCs w:val="19"/>
                <w:lang w:eastAsia="zh-CN"/>
              </w:rPr>
              <w:t>单位</w:t>
            </w:r>
            <w:r>
              <w:rPr>
                <w:rFonts w:ascii="仿宋" w:hAnsi="仿宋" w:eastAsia="仿宋" w:cs="仿宋"/>
                <w:spacing w:val="8"/>
                <w:sz w:val="19"/>
                <w:szCs w:val="19"/>
              </w:rPr>
              <w:t>本年度无相关收入（或支出、收支及结转结余等）情况，按要求空表列示。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0EF14EF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B1AAB1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6EED96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455CF0A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2836DB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3005586">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8EB85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341CC82D">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单位（单位）：中共石家庄市鹿泉区委网络安全和信息化委员会办公室</w:t>
            </w:r>
          </w:p>
        </w:tc>
        <w:tc>
          <w:tcPr>
            <w:tcW w:w="1421" w:type="pct"/>
            <w:gridSpan w:val="4"/>
            <w:tcBorders>
              <w:top w:val="nil"/>
              <w:left w:val="nil"/>
              <w:bottom w:val="single" w:color="auto" w:sz="4" w:space="0"/>
              <w:right w:val="nil"/>
            </w:tcBorders>
            <w:noWrap/>
            <w:vAlign w:val="bottom"/>
          </w:tcPr>
          <w:p w14:paraId="409F54B5">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61D7D9CB">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5217A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1D1B7D45">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0DBCFDA8">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7C62E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8B889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2C59E3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62A3CD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12F9B752">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6B057BA">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544FD9A3">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6E31E099">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245F2B09">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4CC3FE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0C7BDD9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551E572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7B3DD9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23DF9B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069EC3F9">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0CC9F6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61CB6B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83833FC">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3DFD446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07B85E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7A3355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751D91E2">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86A8224">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588AFCD4">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074EABCF">
            <w:pPr>
              <w:jc w:val="right"/>
              <w:rPr>
                <w:rFonts w:hint="default" w:ascii="Times New Roman" w:hAnsi="Times New Roman" w:eastAsia="宋体" w:cs="Times New Roman"/>
                <w:i w:val="0"/>
                <w:iCs w:val="0"/>
                <w:color w:val="000000"/>
                <w:sz w:val="20"/>
                <w:szCs w:val="20"/>
                <w:highlight w:val="none"/>
                <w:u w:val="none"/>
              </w:rPr>
            </w:pPr>
          </w:p>
        </w:tc>
      </w:tr>
      <w:tr w14:paraId="6ED85F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5F5F7A44">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仿宋" w:hAnsi="仿宋" w:eastAsia="仿宋" w:cs="仿宋"/>
                <w:spacing w:val="7"/>
                <w:sz w:val="19"/>
                <w:szCs w:val="19"/>
                <w:lang w:eastAsia="zh-CN"/>
              </w:rPr>
              <w:t>注：</w:t>
            </w:r>
            <w:r>
              <w:rPr>
                <w:rFonts w:ascii="仿宋" w:hAnsi="仿宋" w:eastAsia="仿宋" w:cs="仿宋"/>
                <w:spacing w:val="7"/>
                <w:sz w:val="19"/>
                <w:szCs w:val="19"/>
              </w:rPr>
              <w:t>本表反映</w:t>
            </w:r>
            <w:r>
              <w:rPr>
                <w:rFonts w:hint="eastAsia" w:ascii="仿宋" w:hAnsi="仿宋" w:eastAsia="仿宋" w:cs="仿宋"/>
                <w:spacing w:val="7"/>
                <w:sz w:val="19"/>
                <w:szCs w:val="19"/>
                <w:lang w:eastAsia="zh-CN"/>
              </w:rPr>
              <w:t>单位</w:t>
            </w:r>
            <w:r>
              <w:rPr>
                <w:rFonts w:ascii="仿宋" w:hAnsi="仿宋" w:eastAsia="仿宋" w:cs="仿宋"/>
                <w:spacing w:val="7"/>
                <w:sz w:val="19"/>
                <w:szCs w:val="19"/>
              </w:rPr>
              <w:t>本年度国有资本经营预算财政拨款支出情况。本</w:t>
            </w:r>
            <w:r>
              <w:rPr>
                <w:rFonts w:hint="eastAsia" w:ascii="仿宋" w:hAnsi="仿宋" w:eastAsia="仿宋" w:cs="仿宋"/>
                <w:spacing w:val="7"/>
                <w:sz w:val="19"/>
                <w:szCs w:val="19"/>
                <w:lang w:eastAsia="zh-CN"/>
              </w:rPr>
              <w:t>单位</w:t>
            </w:r>
            <w:r>
              <w:rPr>
                <w:rFonts w:ascii="仿宋" w:hAnsi="仿宋" w:eastAsia="仿宋" w:cs="仿宋"/>
                <w:spacing w:val="7"/>
                <w:sz w:val="19"/>
                <w:szCs w:val="19"/>
              </w:rPr>
              <w:t>本年度无相关收入（或支出、</w:t>
            </w:r>
            <w:r>
              <w:rPr>
                <w:rFonts w:ascii="仿宋" w:hAnsi="仿宋" w:eastAsia="仿宋" w:cs="仿宋"/>
                <w:spacing w:val="8"/>
                <w:sz w:val="19"/>
                <w:szCs w:val="19"/>
              </w:rPr>
              <w:t>收支及结转结余等）情况，按要求空表列示。</w:t>
            </w:r>
          </w:p>
        </w:tc>
      </w:tr>
    </w:tbl>
    <w:p w14:paraId="26C4902C">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11F7893">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0E2E01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428E29A2">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142F27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5A73AE38">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38DBAE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5946A649">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单位（单位）：中共石家庄市鹿泉区委网络安全和信息化委员会办公室</w:t>
            </w:r>
          </w:p>
        </w:tc>
        <w:tc>
          <w:tcPr>
            <w:tcW w:w="933" w:type="pct"/>
            <w:gridSpan w:val="3"/>
            <w:tcBorders>
              <w:top w:val="nil"/>
              <w:left w:val="nil"/>
              <w:bottom w:val="single" w:color="auto" w:sz="4" w:space="0"/>
              <w:right w:val="nil"/>
            </w:tcBorders>
            <w:noWrap/>
            <w:vAlign w:val="bottom"/>
          </w:tcPr>
          <w:p w14:paraId="7F34100D">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792EB486">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6270CD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16F3B7D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934E70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53FF8B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058264B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5DB7022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98E04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055DFE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7AB4DCE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1E02D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29A5220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540901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3A8CB3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45C088E4">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2D4D9EAC">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EB15C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5C81953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01CF365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EFC6252">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7C6CCD1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1D1B5CA5">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424899B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7D8AF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F0B44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51EEA895">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429D9E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2DDE8C6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44FAB4B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3DC21EB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5A12F90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34DD7ED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72A9FC8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2E0F9E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187A405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53D9611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556662C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4456CE2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23948E7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A8C6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C8345CA">
            <w:pPr>
              <w:jc w:val="right"/>
              <w:rPr>
                <w:rFonts w:hint="default" w:ascii="Times New Roman" w:hAnsi="Times New Roman" w:eastAsia="方正仿宋_GB2312" w:cs="Times New Roman"/>
                <w:i w:val="0"/>
                <w:iCs w:val="0"/>
                <w:color w:val="000000"/>
                <w:sz w:val="18"/>
                <w:szCs w:val="18"/>
                <w:highlight w:val="none"/>
                <w:u w:val="none"/>
              </w:rPr>
            </w:pPr>
          </w:p>
        </w:tc>
        <w:tc>
          <w:tcPr>
            <w:tcW w:w="528" w:type="pct"/>
            <w:tcBorders>
              <w:top w:val="nil"/>
              <w:left w:val="nil"/>
              <w:bottom w:val="single" w:color="000000" w:sz="4" w:space="0"/>
              <w:right w:val="single" w:color="000000" w:sz="4" w:space="0"/>
            </w:tcBorders>
            <w:noWrap/>
            <w:vAlign w:val="center"/>
          </w:tcPr>
          <w:p w14:paraId="5A504B46">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6345BF7E">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26ADE69C">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EB82F25">
            <w:pPr>
              <w:jc w:val="right"/>
              <w:rPr>
                <w:rFonts w:hint="default"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14:paraId="1831B897">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72214CF6">
            <w:pPr>
              <w:jc w:val="right"/>
              <w:rPr>
                <w:rFonts w:hint="default" w:ascii="Times New Roman" w:hAnsi="Times New Roman" w:eastAsia="方正仿宋_GB2312" w:cs="Times New Roman"/>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14:paraId="337334BE">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3BD7B62D">
            <w:pPr>
              <w:jc w:val="right"/>
              <w:rPr>
                <w:rFonts w:hint="default"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14:paraId="18AAD342">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7A7F67C9">
            <w:pPr>
              <w:jc w:val="right"/>
              <w:rPr>
                <w:rFonts w:hint="default"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14:paraId="6704D276">
            <w:pPr>
              <w:jc w:val="right"/>
              <w:rPr>
                <w:rFonts w:hint="default" w:ascii="Times New Roman" w:hAnsi="Times New Roman" w:eastAsia="方正仿宋_GB2312" w:cs="Times New Roman"/>
                <w:i w:val="0"/>
                <w:iCs w:val="0"/>
                <w:color w:val="000000"/>
                <w:sz w:val="18"/>
                <w:szCs w:val="18"/>
                <w:highlight w:val="none"/>
                <w:u w:val="none"/>
              </w:rPr>
            </w:pPr>
          </w:p>
        </w:tc>
      </w:tr>
      <w:tr w14:paraId="289943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2C1265C1">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w:t>
            </w:r>
            <w:r>
              <w:rPr>
                <w:rFonts w:ascii="仿宋" w:hAnsi="仿宋" w:eastAsia="仿宋" w:cs="仿宋"/>
                <w:spacing w:val="8"/>
                <w:sz w:val="19"/>
                <w:szCs w:val="19"/>
              </w:rPr>
              <w:t>本表反映</w:t>
            </w:r>
            <w:r>
              <w:rPr>
                <w:rFonts w:hint="eastAsia" w:ascii="仿宋" w:hAnsi="仿宋" w:eastAsia="仿宋" w:cs="仿宋"/>
                <w:spacing w:val="8"/>
                <w:sz w:val="19"/>
                <w:szCs w:val="19"/>
                <w:lang w:eastAsia="zh-CN"/>
              </w:rPr>
              <w:t>单位</w:t>
            </w:r>
            <w:r>
              <w:rPr>
                <w:rFonts w:ascii="仿宋" w:hAnsi="仿宋" w:eastAsia="仿宋" w:cs="仿宋"/>
                <w:spacing w:val="8"/>
                <w:sz w:val="19"/>
                <w:szCs w:val="19"/>
              </w:rPr>
              <w:t>本年度财政拨款“三公</w:t>
            </w:r>
            <w:r>
              <w:rPr>
                <w:rFonts w:ascii="仿宋" w:hAnsi="仿宋" w:eastAsia="仿宋" w:cs="仿宋"/>
                <w:spacing w:val="-52"/>
                <w:sz w:val="19"/>
                <w:szCs w:val="19"/>
              </w:rPr>
              <w:t xml:space="preserve"> </w:t>
            </w:r>
            <w:r>
              <w:rPr>
                <w:rFonts w:ascii="仿宋" w:hAnsi="仿宋" w:eastAsia="仿宋" w:cs="仿宋"/>
                <w:spacing w:val="8"/>
                <w:sz w:val="19"/>
                <w:szCs w:val="19"/>
              </w:rPr>
              <w:t>”经费支出预决算情况。其中：预算数为“三公</w:t>
            </w:r>
            <w:r>
              <w:rPr>
                <w:rFonts w:ascii="仿宋" w:hAnsi="仿宋" w:eastAsia="仿宋" w:cs="仿宋"/>
                <w:spacing w:val="-66"/>
                <w:sz w:val="19"/>
                <w:szCs w:val="19"/>
              </w:rPr>
              <w:t xml:space="preserve"> </w:t>
            </w:r>
            <w:r>
              <w:rPr>
                <w:rFonts w:ascii="仿宋" w:hAnsi="仿宋" w:eastAsia="仿宋" w:cs="仿宋"/>
                <w:spacing w:val="8"/>
                <w:sz w:val="19"/>
                <w:szCs w:val="19"/>
              </w:rPr>
              <w:t>”经费全年预算数，反映按规定程序调整</w:t>
            </w:r>
            <w:r>
              <w:rPr>
                <w:rFonts w:ascii="仿宋" w:hAnsi="仿宋" w:eastAsia="仿宋" w:cs="仿宋"/>
                <w:spacing w:val="10"/>
                <w:sz w:val="19"/>
                <w:szCs w:val="19"/>
              </w:rPr>
              <w:t>后的预算数；决算数是包括当年财政拨款和</w:t>
            </w:r>
            <w:r>
              <w:rPr>
                <w:rFonts w:ascii="仿宋" w:hAnsi="仿宋" w:eastAsia="仿宋" w:cs="仿宋"/>
                <w:spacing w:val="9"/>
                <w:sz w:val="19"/>
                <w:szCs w:val="19"/>
              </w:rPr>
              <w:t>以前年度结转资金安排的实际支出。本</w:t>
            </w:r>
            <w:r>
              <w:rPr>
                <w:rFonts w:hint="eastAsia" w:ascii="仿宋" w:hAnsi="仿宋" w:eastAsia="仿宋" w:cs="仿宋"/>
                <w:spacing w:val="9"/>
                <w:sz w:val="19"/>
                <w:szCs w:val="19"/>
                <w:lang w:eastAsia="zh-CN"/>
              </w:rPr>
              <w:t>单位</w:t>
            </w:r>
            <w:r>
              <w:rPr>
                <w:rFonts w:ascii="仿宋" w:hAnsi="仿宋" w:eastAsia="仿宋" w:cs="仿宋"/>
                <w:spacing w:val="9"/>
                <w:sz w:val="19"/>
                <w:szCs w:val="19"/>
              </w:rPr>
              <w:t>本年度无相关收入（或支出、收支及结转结</w:t>
            </w:r>
            <w:r>
              <w:rPr>
                <w:rFonts w:ascii="仿宋" w:hAnsi="仿宋" w:eastAsia="仿宋" w:cs="仿宋"/>
                <w:spacing w:val="8"/>
                <w:sz w:val="19"/>
                <w:szCs w:val="19"/>
              </w:rPr>
              <w:t>余等）情况，按要求空表列示。</w:t>
            </w:r>
          </w:p>
        </w:tc>
      </w:tr>
    </w:tbl>
    <w:p w14:paraId="5271FF1D">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EB691A8">
      <w:pPr>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r>
        <w:rPr>
          <w:rFonts w:hint="eastAsia" w:ascii="仿宋_GB2312" w:hAnsi="宋体" w:eastAsia="仿宋_GB2312"/>
          <w:b/>
          <w:color w:val="auto"/>
          <w:kern w:val="0"/>
          <w:sz w:val="32"/>
          <w:szCs w:val="32"/>
          <w:highlight w:val="none"/>
        </w:rPr>
        <w:br w:type="page"/>
      </w:r>
    </w:p>
    <w:p w14:paraId="4EF3AE3C">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   </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eastAsia="zh-CN"/>
        </w:rPr>
        <w:t>单位</w:t>
      </w:r>
      <w:r>
        <w:rPr>
          <w:rFonts w:ascii="Times New Roman" w:eastAsia="黑体"/>
          <w:b w:val="0"/>
          <w:sz w:val="44"/>
          <w:szCs w:val="44"/>
        </w:rPr>
        <w:t>决算情况说明</w:t>
      </w:r>
    </w:p>
    <w:p w14:paraId="6D0205A8">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198C4C1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2024年度收、支总计（含结转和结余）均为355.53万元。与2023年度决算相比，收支各增加9.72万元，增长2.8%，主要原因是。</w:t>
      </w:r>
    </w:p>
    <w:p w14:paraId="11A7CD97">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1C2A4EE9">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4ABD93C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2024年度本年收入合计355.53万元，其中：财政拨款收入355.53万元，占100%​；上级补助收入0万元，占0%；事业收入0万元，占0%；经营收入0万元，占0%；附属单位上缴收入0万元，占0%；其他收入0万元，占0%。</w:t>
      </w:r>
    </w:p>
    <w:p w14:paraId="686133AB">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31404244">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1DC189A4">
      <w:pPr>
        <w:pStyle w:val="6"/>
        <w:bidi w:val="0"/>
      </w:pPr>
      <w:r>
        <w:t>本</w:t>
      </w:r>
      <w:r>
        <w:rPr>
          <w:rFonts w:hint="eastAsia"/>
          <w:lang w:eastAsia="zh-CN"/>
        </w:rPr>
        <w:t>单位</w:t>
      </w:r>
      <w:r>
        <w:t>2024年度本年支出合计355.53万元，其中：基本支出267.77万元，占75.3%；项目支出87.77万元，占24.7%；上缴上级支出0万元，占0%；经营支出0万元，占0%；对附属单位补助支出0万元，占0%。</w:t>
      </w:r>
    </w:p>
    <w:p w14:paraId="0C5B6D7B">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E2271DF">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2E423D91">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777615E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2024年度财政拨款收、支总计（含结转和结余）均为355.53万元。与2023年度相比，财政拨款收支各增加9.72万元，增长2.8%，主要原因是我单位人员转正，故工资社保等经费相对增加。</w:t>
      </w:r>
    </w:p>
    <w:p w14:paraId="0B93BB5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财政拨款本年收入355.53万元,比上年增加9.72万元，增长2.8%，主要原因是我单位人员转正，故工资社保等经费相对增加；本年支出355.53万元，比上年增加9.72万元，增长2.8%，主要原因是我单位人员转正，故工资社保等经费相对增加。具体情况如下：</w:t>
      </w:r>
    </w:p>
    <w:p w14:paraId="4A1DDAC2">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355.53万元,比上年增加9.72万元，增长2.8%，主要原因是我单位人员转正，故工资社保等经费相对增加；本年支出355.53万元，比上年增加9.72万元，增长2.8%，主要原因是我单位人员转正，故工资社保等经费相对增加。</w:t>
      </w:r>
    </w:p>
    <w:p w14:paraId="30BDE7E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政府性基金预算财政拨款本年收入0万元，比上年增加0万元，增长0%，主要原因是我单位无政府性基金预算；本年支出0万元，比上年增加0万元，增长0%，主要原因是我单位无政府性基金预算。</w:t>
      </w:r>
    </w:p>
    <w:p w14:paraId="2EF7211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国有资本经营预算财政拨款本年收入0万元，比上年增加0万元，增长0%，主要原因是我单位无国有资本经营预算；本年支出0万元，比上年增加0万元，增长0%，主要原因是我单位无国有资本经营预算。</w:t>
      </w:r>
    </w:p>
    <w:p w14:paraId="209EC19B">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2994AAC">
      <w:pPr>
        <w:widowControl/>
        <w:spacing w:before="0" w:beforeLines="0" w:beforeAutospacing="0" w:after="0" w:afterLines="0" w:afterAutospacing="0" w:line="360" w:lineRule="auto"/>
        <w:ind w:firstLine="643" w:firstLineChars="200"/>
        <w:jc w:val="left"/>
        <w:rPr>
          <w:rFonts w:hint="default" w:ascii="Times New Roman" w:eastAsia="楷体_GB2312"/>
          <w:sz w:val="32"/>
          <w:szCs w:val="32"/>
          <w:lang w:val="en-US" w:eastAsia="zh-CN"/>
        </w:rPr>
      </w:pPr>
      <w:r>
        <w:rPr>
          <w:rFonts w:ascii="Times New Roman" w:eastAsia="楷体_GB2312"/>
          <w:b/>
          <w:sz w:val="32"/>
          <w:szCs w:val="32"/>
        </w:rPr>
        <w:t>（二）财政拨款收支与年初预算数对比情况</w:t>
      </w:r>
      <w:r>
        <w:rPr>
          <w:rFonts w:hint="eastAsia" w:ascii="Times New Roman" w:eastAsia="楷体_GB2312"/>
          <w:b/>
          <w:sz w:val="32"/>
          <w:szCs w:val="32"/>
          <w:lang w:val="en-US" w:eastAsia="zh-CN"/>
        </w:rPr>
        <w:t>423.06</w:t>
      </w:r>
    </w:p>
    <w:p w14:paraId="5BB9F8A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2024年度财政拨款本年收入355.53万元，完成年初预算的</w:t>
      </w:r>
      <w:r>
        <w:rPr>
          <w:rFonts w:hint="eastAsia" w:ascii="Times New Roman" w:eastAsia="仿宋_GB2312"/>
          <w:b w:val="0"/>
          <w:sz w:val="32"/>
          <w:szCs w:val="32"/>
          <w:lang w:val="en-US" w:eastAsia="zh-CN"/>
        </w:rPr>
        <w:t>84.04</w:t>
      </w:r>
      <w:r>
        <w:rPr>
          <w:rFonts w:ascii="Times New Roman" w:eastAsia="仿宋_GB2312"/>
          <w:b w:val="0"/>
          <w:sz w:val="32"/>
          <w:szCs w:val="32"/>
        </w:rPr>
        <w:t>%，比年初预算</w:t>
      </w:r>
      <w:r>
        <w:rPr>
          <w:rFonts w:hint="eastAsia" w:ascii="Times New Roman" w:eastAsia="仿宋_GB2312"/>
          <w:b w:val="0"/>
          <w:sz w:val="32"/>
          <w:szCs w:val="32"/>
          <w:lang w:eastAsia="zh-CN"/>
        </w:rPr>
        <w:t>减少</w:t>
      </w:r>
      <w:r>
        <w:rPr>
          <w:rFonts w:hint="eastAsia" w:ascii="Times New Roman" w:eastAsia="仿宋_GB2312"/>
          <w:b w:val="0"/>
          <w:sz w:val="32"/>
          <w:szCs w:val="32"/>
          <w:lang w:val="en-US" w:eastAsia="zh-CN"/>
        </w:rPr>
        <w:t>67.53</w:t>
      </w:r>
      <w:r>
        <w:rPr>
          <w:rFonts w:ascii="Times New Roman" w:eastAsia="仿宋_GB2312"/>
          <w:b w:val="0"/>
          <w:sz w:val="32"/>
          <w:szCs w:val="32"/>
        </w:rPr>
        <w:t>万元，决算数</w:t>
      </w:r>
      <w:r>
        <w:rPr>
          <w:rFonts w:hint="eastAsia" w:ascii="Times New Roman" w:eastAsia="仿宋_GB2312"/>
          <w:b w:val="0"/>
          <w:sz w:val="32"/>
          <w:szCs w:val="32"/>
          <w:lang w:eastAsia="zh-CN"/>
        </w:rPr>
        <w:t>小于</w:t>
      </w:r>
      <w:r>
        <w:rPr>
          <w:rFonts w:ascii="Times New Roman" w:eastAsia="仿宋_GB2312"/>
          <w:b w:val="0"/>
          <w:sz w:val="32"/>
          <w:szCs w:val="32"/>
        </w:rPr>
        <w:t>预算数主要原因是部分项目收入和项目进度不</w:t>
      </w:r>
      <w:r>
        <w:rPr>
          <w:rFonts w:ascii="仿宋" w:hAnsi="仿宋" w:eastAsia="仿宋" w:cs="仿宋"/>
          <w:spacing w:val="9"/>
          <w:sz w:val="31"/>
          <w:szCs w:val="31"/>
        </w:rPr>
        <w:t>匹配</w:t>
      </w:r>
      <w:r>
        <w:rPr>
          <w:rFonts w:ascii="Times New Roman" w:eastAsia="仿宋_GB2312"/>
          <w:b w:val="0"/>
          <w:sz w:val="32"/>
          <w:szCs w:val="32"/>
        </w:rPr>
        <w:t> ；本年支出355.53万元，完成年初预算的</w:t>
      </w:r>
      <w:r>
        <w:rPr>
          <w:rFonts w:hint="eastAsia" w:ascii="Times New Roman" w:eastAsia="仿宋_GB2312"/>
          <w:b w:val="0"/>
          <w:sz w:val="32"/>
          <w:szCs w:val="32"/>
          <w:lang w:val="en-US" w:eastAsia="zh-CN"/>
        </w:rPr>
        <w:t>84.04</w:t>
      </w:r>
      <w:r>
        <w:rPr>
          <w:rFonts w:ascii="Times New Roman" w:eastAsia="仿宋_GB2312"/>
          <w:b w:val="0"/>
          <w:sz w:val="32"/>
          <w:szCs w:val="32"/>
        </w:rPr>
        <w:t>%，比年初</w:t>
      </w:r>
      <w:r>
        <w:rPr>
          <w:rFonts w:hint="eastAsia" w:ascii="Times New Roman" w:eastAsia="仿宋_GB2312"/>
          <w:b w:val="0"/>
          <w:sz w:val="32"/>
          <w:szCs w:val="32"/>
          <w:lang w:eastAsia="zh-CN"/>
        </w:rPr>
        <w:t>减少</w:t>
      </w:r>
      <w:r>
        <w:rPr>
          <w:rFonts w:ascii="Times New Roman" w:eastAsia="仿宋_GB2312"/>
          <w:b w:val="0"/>
          <w:sz w:val="32"/>
          <w:szCs w:val="32"/>
        </w:rPr>
        <w:t>增加</w:t>
      </w:r>
      <w:r>
        <w:rPr>
          <w:rFonts w:hint="eastAsia" w:ascii="Times New Roman" w:eastAsia="仿宋_GB2312"/>
          <w:b w:val="0"/>
          <w:sz w:val="32"/>
          <w:szCs w:val="32"/>
          <w:lang w:val="en-US" w:eastAsia="zh-CN"/>
        </w:rPr>
        <w:t>67.53</w:t>
      </w:r>
      <w:r>
        <w:rPr>
          <w:rFonts w:ascii="Times New Roman" w:eastAsia="仿宋_GB2312"/>
          <w:b w:val="0"/>
          <w:sz w:val="32"/>
          <w:szCs w:val="32"/>
        </w:rPr>
        <w:t>万元，决算数</w:t>
      </w:r>
      <w:r>
        <w:rPr>
          <w:rFonts w:hint="eastAsia" w:ascii="Times New Roman" w:eastAsia="仿宋_GB2312"/>
          <w:b w:val="0"/>
          <w:sz w:val="32"/>
          <w:szCs w:val="32"/>
          <w:lang w:eastAsia="zh-CN"/>
        </w:rPr>
        <w:t>小</w:t>
      </w:r>
      <w:r>
        <w:rPr>
          <w:rFonts w:ascii="Times New Roman" w:eastAsia="仿宋_GB2312"/>
          <w:b w:val="0"/>
          <w:sz w:val="32"/>
          <w:szCs w:val="32"/>
        </w:rPr>
        <w:t>于预算数主要原因是部分项目收入和项目进度不匹配 。具体情况如下：</w:t>
      </w:r>
    </w:p>
    <w:p w14:paraId="0D7B2B77">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ascii="Times New Roman" w:eastAsia="仿宋_GB2312"/>
          <w:b w:val="0"/>
          <w:sz w:val="32"/>
          <w:szCs w:val="32"/>
        </w:rPr>
        <w:t>1. 一般公共预算财政拨款本年收入完成年初预算的</w:t>
      </w:r>
      <w:r>
        <w:rPr>
          <w:rFonts w:hint="eastAsia" w:ascii="Times New Roman" w:eastAsia="仿宋_GB2312"/>
          <w:b w:val="0"/>
          <w:sz w:val="32"/>
          <w:szCs w:val="32"/>
          <w:lang w:val="en-US" w:eastAsia="zh-CN"/>
        </w:rPr>
        <w:t>84.04</w:t>
      </w:r>
      <w:r>
        <w:rPr>
          <w:rFonts w:ascii="Times New Roman" w:eastAsia="仿宋_GB2312"/>
          <w:b w:val="0"/>
          <w:sz w:val="32"/>
          <w:szCs w:val="32"/>
        </w:rPr>
        <w:t>%，比年初预算</w:t>
      </w:r>
      <w:r>
        <w:rPr>
          <w:rFonts w:hint="eastAsia" w:ascii="Times New Roman" w:eastAsia="仿宋_GB2312"/>
          <w:b w:val="0"/>
          <w:sz w:val="32"/>
          <w:szCs w:val="32"/>
          <w:lang w:eastAsia="zh-CN"/>
        </w:rPr>
        <w:t>减少</w:t>
      </w:r>
      <w:r>
        <w:rPr>
          <w:rFonts w:hint="eastAsia" w:ascii="Times New Roman" w:eastAsia="仿宋_GB2312"/>
          <w:b w:val="0"/>
          <w:sz w:val="32"/>
          <w:szCs w:val="32"/>
          <w:lang w:val="en-US" w:eastAsia="zh-CN"/>
        </w:rPr>
        <w:t>67.53</w:t>
      </w:r>
      <w:r>
        <w:rPr>
          <w:rFonts w:ascii="Times New Roman" w:eastAsia="仿宋_GB2312"/>
          <w:b w:val="0"/>
          <w:sz w:val="32"/>
          <w:szCs w:val="32"/>
        </w:rPr>
        <w:t>万元，主要原因是部分项目收入和项目进度不匹配；支出完成年初预算的</w:t>
      </w:r>
      <w:r>
        <w:rPr>
          <w:rFonts w:hint="eastAsia" w:ascii="Times New Roman" w:eastAsia="仿宋_GB2312"/>
          <w:b w:val="0"/>
          <w:sz w:val="32"/>
          <w:szCs w:val="32"/>
          <w:lang w:val="en-US" w:eastAsia="zh-CN"/>
        </w:rPr>
        <w:t>84.04</w:t>
      </w:r>
      <w:r>
        <w:rPr>
          <w:rFonts w:ascii="Times New Roman" w:eastAsia="仿宋_GB2312"/>
          <w:b w:val="0"/>
          <w:sz w:val="32"/>
          <w:szCs w:val="32"/>
        </w:rPr>
        <w:t>%，比年初预算</w:t>
      </w:r>
      <w:r>
        <w:rPr>
          <w:rFonts w:hint="eastAsia" w:ascii="Times New Roman" w:eastAsia="仿宋_GB2312"/>
          <w:b w:val="0"/>
          <w:sz w:val="32"/>
          <w:szCs w:val="32"/>
          <w:lang w:eastAsia="zh-CN"/>
        </w:rPr>
        <w:t>减少</w:t>
      </w:r>
      <w:r>
        <w:rPr>
          <w:rFonts w:hint="eastAsia" w:ascii="Times New Roman" w:eastAsia="仿宋_GB2312"/>
          <w:b w:val="0"/>
          <w:sz w:val="32"/>
          <w:szCs w:val="32"/>
          <w:lang w:val="en-US" w:eastAsia="zh-CN"/>
        </w:rPr>
        <w:t>67.53</w:t>
      </w:r>
      <w:r>
        <w:rPr>
          <w:rFonts w:ascii="Times New Roman" w:eastAsia="仿宋_GB2312"/>
          <w:b w:val="0"/>
          <w:sz w:val="32"/>
          <w:szCs w:val="32"/>
        </w:rPr>
        <w:t>万元，主要原因是部分项目收入和项目进度不匹配</w:t>
      </w:r>
      <w:r>
        <w:rPr>
          <w:rFonts w:hint="eastAsia" w:ascii="Times New Roman" w:eastAsia="仿宋_GB2312"/>
          <w:b w:val="0"/>
          <w:sz w:val="32"/>
          <w:szCs w:val="32"/>
          <w:lang w:eastAsia="zh-CN"/>
        </w:rPr>
        <w:t>。</w:t>
      </w:r>
    </w:p>
    <w:p w14:paraId="6C2B4F1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政府性基金预算财政拨款本年收入完成年初预算的0%，比年初预算增加0万元，主要原因是我单位无政府性基金；支出完成年初预算的0%，比年初预算增加0万元，主要原因是我单位无政府性基金。</w:t>
      </w:r>
    </w:p>
    <w:p w14:paraId="539AA5C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国有资本经营预算财政拨款本年收入完成年初预算的0 %，比年初预算增加0万元，主要原因是我单位无国有资本经营预算；支出完成年初预算的0%，比年初预算增加0万元，主要原因是我单位无国有资本经营预算。</w:t>
      </w:r>
    </w:p>
    <w:p w14:paraId="309353E8">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44F53B77">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2717B7F">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198A2BE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2024年度财政拨款支出355.53万元，主要用于以下方面：</w:t>
      </w:r>
    </w:p>
    <w:p w14:paraId="1494E7D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570A9938">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一般公共服务</w:t>
      </w:r>
      <w:r>
        <w:rPr>
          <w:rFonts w:hint="eastAsia" w:ascii="Times New Roman" w:eastAsia="仿宋_GB2312"/>
          <w:b w:val="0"/>
          <w:sz w:val="32"/>
          <w:szCs w:val="32"/>
          <w:lang w:eastAsia="zh-CN"/>
        </w:rPr>
        <w:t>（</w:t>
      </w:r>
      <w:r>
        <w:rPr>
          <w:rFonts w:ascii="Times New Roman" w:eastAsia="仿宋_GB2312"/>
          <w:b w:val="0"/>
          <w:sz w:val="32"/>
          <w:szCs w:val="32"/>
        </w:rPr>
        <w:t>类</w:t>
      </w:r>
      <w:r>
        <w:rPr>
          <w:rFonts w:hint="eastAsia" w:ascii="Times New Roman" w:eastAsia="仿宋_GB2312"/>
          <w:b w:val="0"/>
          <w:sz w:val="32"/>
          <w:szCs w:val="32"/>
          <w:lang w:eastAsia="zh-CN"/>
        </w:rPr>
        <w:t>）</w:t>
      </w:r>
      <w:r>
        <w:rPr>
          <w:rFonts w:ascii="Times New Roman" w:eastAsia="仿宋_GB2312"/>
          <w:b w:val="0"/>
          <w:sz w:val="32"/>
          <w:szCs w:val="32"/>
        </w:rPr>
        <w:t>支出290.13万元，占81.6%，主要用于</w:t>
      </w:r>
      <w:r>
        <w:rPr>
          <w:rFonts w:hint="eastAsia" w:ascii="Times New Roman" w:eastAsia="仿宋_GB2312"/>
          <w:b w:val="0"/>
          <w:sz w:val="32"/>
          <w:szCs w:val="32"/>
          <w:lang w:eastAsia="zh-CN"/>
        </w:rPr>
        <w:t>公用经费、人员经费、项目经费保险等</w:t>
      </w:r>
      <w:r>
        <w:rPr>
          <w:rFonts w:ascii="Times New Roman" w:eastAsia="仿宋_GB2312"/>
          <w:b w:val="0"/>
          <w:sz w:val="32"/>
          <w:szCs w:val="32"/>
        </w:rPr>
        <w:t>支出；社会保障和就业 （类）支出31.07万元，占8.7%，主要用于</w:t>
      </w:r>
      <w:r>
        <w:rPr>
          <w:rFonts w:hint="eastAsia" w:ascii="Times New Roman" w:eastAsia="仿宋_GB2312"/>
          <w:b w:val="0"/>
          <w:sz w:val="32"/>
          <w:szCs w:val="32"/>
          <w:lang w:eastAsia="zh-CN"/>
        </w:rPr>
        <w:t>机关养老保险</w:t>
      </w:r>
      <w:r>
        <w:rPr>
          <w:rFonts w:ascii="Times New Roman" w:eastAsia="仿宋_GB2312"/>
          <w:b w:val="0"/>
          <w:sz w:val="32"/>
          <w:szCs w:val="32"/>
        </w:rPr>
        <w:t>等支出；卫生健康</w:t>
      </w:r>
      <w:r>
        <w:rPr>
          <w:rFonts w:hint="eastAsia" w:ascii="Times New Roman" w:eastAsia="仿宋_GB2312"/>
          <w:b w:val="0"/>
          <w:sz w:val="32"/>
          <w:szCs w:val="32"/>
          <w:lang w:eastAsia="zh-CN"/>
        </w:rPr>
        <w:t>（</w:t>
      </w:r>
      <w:r>
        <w:rPr>
          <w:rFonts w:ascii="Times New Roman" w:eastAsia="仿宋_GB2312"/>
          <w:b w:val="0"/>
          <w:sz w:val="32"/>
          <w:szCs w:val="32"/>
        </w:rPr>
        <w:t>类</w:t>
      </w:r>
      <w:r>
        <w:rPr>
          <w:rFonts w:hint="eastAsia" w:ascii="Times New Roman" w:eastAsia="仿宋_GB2312"/>
          <w:b w:val="0"/>
          <w:sz w:val="32"/>
          <w:szCs w:val="32"/>
          <w:lang w:eastAsia="zh-CN"/>
        </w:rPr>
        <w:t>）</w:t>
      </w:r>
      <w:r>
        <w:rPr>
          <w:rFonts w:ascii="Times New Roman" w:eastAsia="仿宋_GB2312"/>
          <w:b w:val="0"/>
          <w:sz w:val="32"/>
          <w:szCs w:val="32"/>
        </w:rPr>
        <w:t>支出14.26万元，占4%，主要用于</w:t>
      </w:r>
      <w:r>
        <w:rPr>
          <w:rFonts w:hint="eastAsia" w:ascii="Times New Roman" w:eastAsia="仿宋_GB2312"/>
          <w:b w:val="0"/>
          <w:sz w:val="32"/>
          <w:szCs w:val="32"/>
          <w:lang w:eastAsia="zh-CN"/>
        </w:rPr>
        <w:t>医疗保险</w:t>
      </w:r>
      <w:r>
        <w:rPr>
          <w:rFonts w:ascii="Times New Roman" w:eastAsia="仿宋_GB2312"/>
          <w:b w:val="0"/>
          <w:sz w:val="32"/>
          <w:szCs w:val="32"/>
        </w:rPr>
        <w:t>等支出；住房保障（类）支出20.07万元，占5.6%，主要用于</w:t>
      </w:r>
      <w:r>
        <w:rPr>
          <w:rFonts w:hint="eastAsia" w:ascii="Times New Roman" w:eastAsia="仿宋_GB2312"/>
          <w:b w:val="0"/>
          <w:sz w:val="32"/>
          <w:szCs w:val="32"/>
          <w:lang w:eastAsia="zh-CN"/>
        </w:rPr>
        <w:t>住房公积金</w:t>
      </w:r>
      <w:r>
        <w:rPr>
          <w:rFonts w:ascii="Times New Roman" w:eastAsia="仿宋_GB2312"/>
          <w:b w:val="0"/>
          <w:sz w:val="32"/>
          <w:szCs w:val="32"/>
        </w:rPr>
        <w:t>等支出</w:t>
      </w:r>
      <w:r>
        <w:rPr>
          <w:rFonts w:hint="eastAsia" w:ascii="Times New Roman" w:eastAsia="仿宋_GB2312"/>
          <w:b w:val="0"/>
          <w:sz w:val="32"/>
          <w:szCs w:val="32"/>
          <w:lang w:eastAsia="zh-CN"/>
        </w:rPr>
        <w:t>。</w:t>
      </w:r>
    </w:p>
    <w:p w14:paraId="02B06DB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5A2248E3">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一般公共服务（类）支出</w:t>
      </w:r>
      <w:r>
        <w:rPr>
          <w:rFonts w:hint="eastAsia" w:ascii="Times New Roman" w:eastAsia="仿宋_GB2312"/>
          <w:b w:val="0"/>
          <w:sz w:val="32"/>
          <w:szCs w:val="32"/>
          <w:lang w:val="en-US" w:eastAsia="zh-CN"/>
        </w:rPr>
        <w:t>0</w:t>
      </w:r>
      <w:r>
        <w:rPr>
          <w:rFonts w:ascii="Times New Roman" w:eastAsia="仿宋_GB2312"/>
          <w:b w:val="0"/>
          <w:sz w:val="32"/>
          <w:szCs w:val="32"/>
        </w:rPr>
        <w:t>万元，占0%，主要</w:t>
      </w:r>
      <w:r>
        <w:rPr>
          <w:rFonts w:hint="eastAsia" w:ascii="Times New Roman" w:eastAsia="仿宋_GB2312"/>
          <w:b w:val="0"/>
          <w:sz w:val="32"/>
          <w:szCs w:val="32"/>
          <w:lang w:eastAsia="zh-CN"/>
        </w:rPr>
        <w:t>原因为我单位无政府性基金预算财政拨款支出。</w:t>
      </w:r>
    </w:p>
    <w:p w14:paraId="3BB10EB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14:paraId="34802390">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一般公共服务（类）支出0万元，占0%，主要</w:t>
      </w:r>
      <w:r>
        <w:rPr>
          <w:rFonts w:hint="eastAsia" w:ascii="Times New Roman" w:eastAsia="仿宋_GB2312"/>
          <w:b w:val="0"/>
          <w:sz w:val="32"/>
          <w:szCs w:val="32"/>
          <w:lang w:eastAsia="zh-CN"/>
        </w:rPr>
        <w:t>原因是我单位无国有资本经营预算财政拨款支出。</w:t>
      </w:r>
    </w:p>
    <w:p w14:paraId="1534E536">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D02783B">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061274B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2024年度财政拨款基本支出267.77万元，其中：</w:t>
      </w:r>
    </w:p>
    <w:p w14:paraId="3D79C3B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人员经费229.44万元，主要包括基本工资、津贴补贴、奖金、绩效工资、机关事业</w:t>
      </w:r>
      <w:r>
        <w:rPr>
          <w:rFonts w:hint="eastAsia" w:ascii="Times New Roman" w:eastAsia="仿宋_GB2312"/>
          <w:b w:val="0"/>
          <w:sz w:val="32"/>
          <w:szCs w:val="32"/>
          <w:lang w:eastAsia="zh-CN"/>
        </w:rPr>
        <w:t>单位</w:t>
      </w:r>
      <w:r>
        <w:rPr>
          <w:rFonts w:ascii="Times New Roman" w:eastAsia="仿宋_GB2312"/>
          <w:b w:val="0"/>
          <w:sz w:val="32"/>
          <w:szCs w:val="32"/>
        </w:rPr>
        <w:t>基本养老保险缴费、职业年金缴费、职工基本医疗保险缴费、公务员医疗补助缴费、住房公积金、其他社会保障缴费、其他工资福利支出、退休费、其他对个人和家庭的补助支出。</w:t>
      </w:r>
    </w:p>
    <w:p w14:paraId="175542E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38.32万元，主要包括办公费、印刷费、手续费、邮电费、取暖费、差旅费、培训费、委托业务费、工会经费、福利费、其他交通费用、税金及附加费用、其他商品和服务支出、办公设备购置、专用设备购置、其他资本性支出。</w:t>
      </w:r>
    </w:p>
    <w:p w14:paraId="01B8AC99">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7C7198B0">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287C716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三公”经费财政拨款支出预算为0万元，支出决算为0万元，完成预算的0%，较预算增加0万元，增长0%，主要原因是我单位未发生三公经费支出；较2023年度决算增加0万元，增长0%，主要原因是我单位未发生三公经费支出。</w:t>
      </w:r>
    </w:p>
    <w:p w14:paraId="29FEF8A7">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662369D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2024年度因公出国（境）费支出预算为0万元,支出决算0万元。完成预算的0%。因公出国（境）费支出较预算增加0万元，增长0%,主要原因是我单位未发 生因公出国（境）费支出；较上年增加0万元，增长0%,主要原因是我单位未发 生因公出国（境）费支出。因公出国（境）团组0个、共0人、参加其他单位组织的因公出国（境）团组0个、共0人/无本</w:t>
      </w:r>
      <w:r>
        <w:rPr>
          <w:rFonts w:hint="eastAsia" w:ascii="Times New Roman" w:eastAsia="仿宋_GB2312"/>
          <w:b w:val="0"/>
          <w:sz w:val="32"/>
          <w:szCs w:val="32"/>
          <w:lang w:eastAsia="zh-CN"/>
        </w:rPr>
        <w:t>单位</w:t>
      </w:r>
      <w:r>
        <w:rPr>
          <w:rFonts w:ascii="Times New Roman" w:eastAsia="仿宋_GB2312"/>
          <w:b w:val="0"/>
          <w:sz w:val="32"/>
          <w:szCs w:val="32"/>
        </w:rPr>
        <w:t>组织的出国（境）团组。</w:t>
      </w:r>
    </w:p>
    <w:p w14:paraId="0378662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公务用车购置及运行维护费预算为0万元，支出决算0万元，完成预算的0.0%,较预算增加0万元，增长0%,主要原因是我单位公务用车归机关事务局公务用车平台统一使用；较上年增加0万元，增长0%,主要原因是我单位公务用车归机关事务局公务用车平台统一使用。其中：</w:t>
      </w:r>
    </w:p>
    <w:p w14:paraId="731BA01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2024年度公务用车购置量0辆，发生“公务用车购置”经费支出0万元。公务用车购置费支出较预算增加0万元，增长0%,主要原因是我单位未发生‘公务用车 购置’经费支出；较上年增加0万元，增长0%,主要原因是我单位未发生‘公务用车 购置’经费支出。</w:t>
      </w:r>
    </w:p>
    <w:p w14:paraId="19A61D0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公务用车运行维护费支出0万元：</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2024年度单位公务用车保有量0辆，发生运行维护费支出0万元。公车运行维护费支出较预算增加0万元，增长0%,主要原因是主要是我单位未发生‘公务用车 运行维护’经费支出；较上年增加0万元，增长0%，主要原因是主要是我单位未发生‘公务用车 运行维护’经费支出。</w:t>
      </w:r>
    </w:p>
    <w:p w14:paraId="30ED807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公务接待费支出预算为0万元，支出决算0万元，完成预算的0%。公务接待费支出较预算增加0万元，增长0%,主要原因是我单位未发生公务接待经费支出；较上年度增加0万元，增长0%,主要原因是我单位未发生公务接待经费支出。本年度共发生公务接待0批次、0人次。</w:t>
      </w:r>
    </w:p>
    <w:p w14:paraId="60FF7C7C">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1891C85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2024年度机关运行经费支出38.32万元，较2023年度增加1.17万元，增长3.1%。主要原因是我单位有人员转正。</w:t>
      </w:r>
    </w:p>
    <w:p w14:paraId="11AF05DC">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21B763F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政府采购支出总额0.28万元，从采购类型来看，政府采购货物支出0.28万元、政府采购工程支出0万元、政府采购服务支出0万元。授予中小企业合同金额0.28万元，占政府采购支出总额的100%，其中授予小微企业合同金额0.28万元，占政府采购支出总额的100%。</w:t>
      </w:r>
    </w:p>
    <w:p w14:paraId="34A7A449">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0802723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w:t>
      </w:r>
      <w:r>
        <w:rPr>
          <w:rFonts w:hint="eastAsia" w:ascii="Times New Roman" w:eastAsia="仿宋_GB2312"/>
          <w:b w:val="0"/>
          <w:sz w:val="32"/>
          <w:szCs w:val="32"/>
          <w:lang w:eastAsia="zh-CN"/>
        </w:rPr>
        <w:t>单位</w:t>
      </w:r>
      <w:r>
        <w:rPr>
          <w:rFonts w:ascii="Times New Roman" w:eastAsia="仿宋_GB2312"/>
          <w:b w:val="0"/>
          <w:sz w:val="32"/>
          <w:szCs w:val="32"/>
        </w:rPr>
        <w:t>共有车辆0辆，比上年增加0辆，主要是主要是我单位公务用车归机关事务局公务用车平 台统一使用。其中，副部（省）级及以上领导用车0辆，主要负责人用车0辆，机要通信用车0辆，应急保障用车0辆，执法执勤用车0辆，特种专业技术用车0辆，离退休干部用车0辆，其他用车0辆，其他用车主要是主要是我单位公务用车归机关事务局公务用车平 台统一使用。单位价值100万元（含）以上设备（不含车辆）0台（套）。</w:t>
      </w:r>
    </w:p>
    <w:p w14:paraId="77C689A6">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5909CC8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2EC3AB2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w:t>
      </w:r>
      <w:r>
        <w:rPr>
          <w:rFonts w:hint="eastAsia" w:ascii="Times New Roman" w:eastAsia="仿宋_GB2312"/>
          <w:b w:val="0"/>
          <w:sz w:val="32"/>
          <w:szCs w:val="32"/>
          <w:lang w:eastAsia="zh-CN"/>
        </w:rPr>
        <w:t>单位</w:t>
      </w:r>
      <w:r>
        <w:rPr>
          <w:rFonts w:ascii="Times New Roman" w:eastAsia="仿宋_GB2312"/>
          <w:b w:val="0"/>
          <w:sz w:val="32"/>
          <w:szCs w:val="32"/>
        </w:rPr>
        <w:t>组织对2024年度本级预算项目支出全面开展绩效自评，共涉及资金87.77万元（决算金额）。其中，一般公共预算项目6个，涉及资金87.77万元，占一般公共预算项目支出总额的100%；政府性基金预算项目0个，涉及资金0万元，占政府性基金预算项目支出总额的0%；国有资本经营预算项目0个，涉及资金0万元，占国有资本经营预算项目支出总额的0%。</w:t>
      </w:r>
    </w:p>
    <w:p w14:paraId="48A1711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组织对舆情中心运行费项目、网络安全技术支持项目、网络文明建设服务项目、涉军人员岗位工资项目、网络舆情监测直报项目、网络重点平台宣传项目等6个项目开展了</w:t>
      </w:r>
      <w:r>
        <w:rPr>
          <w:rFonts w:hint="eastAsia" w:ascii="Times New Roman" w:eastAsia="仿宋_GB2312"/>
          <w:b w:val="0"/>
          <w:sz w:val="32"/>
          <w:szCs w:val="32"/>
          <w:lang w:eastAsia="zh-CN"/>
        </w:rPr>
        <w:t>单位</w:t>
      </w:r>
      <w:r>
        <w:rPr>
          <w:rFonts w:ascii="Times New Roman" w:eastAsia="仿宋_GB2312"/>
          <w:b w:val="0"/>
          <w:sz w:val="32"/>
          <w:szCs w:val="32"/>
        </w:rPr>
        <w:t>重点评价，涉及一般公共预算支出87.77万元，政府性基金预算支出0万元，国有资本经营预算支出0万元，从评价情况来看，根据年初设定的绩效目标，按时间节点完成各项活动，及时支付项目资金，项目完成良好。</w:t>
      </w:r>
    </w:p>
    <w:p w14:paraId="75BFE48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w:t>
      </w:r>
      <w:r>
        <w:rPr>
          <w:rFonts w:hint="eastAsia" w:ascii="Times New Roman" w:eastAsia="仿宋_GB2312"/>
          <w:b/>
          <w:sz w:val="32"/>
          <w:szCs w:val="32"/>
          <w:lang w:eastAsia="zh-CN"/>
        </w:rPr>
        <w:t>单位</w:t>
      </w:r>
      <w:r>
        <w:rPr>
          <w:rFonts w:ascii="Times New Roman" w:eastAsia="仿宋_GB2312"/>
          <w:b/>
          <w:sz w:val="32"/>
          <w:szCs w:val="32"/>
        </w:rPr>
        <w:t>决算中项目绩效自评结果</w:t>
      </w:r>
    </w:p>
    <w:p w14:paraId="777CFAE9">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在今年</w:t>
      </w:r>
      <w:r>
        <w:rPr>
          <w:rFonts w:hint="eastAsia" w:ascii="Times New Roman" w:eastAsia="仿宋_GB2312"/>
          <w:b w:val="0"/>
          <w:sz w:val="32"/>
          <w:szCs w:val="32"/>
          <w:lang w:eastAsia="zh-CN"/>
        </w:rPr>
        <w:t>单位</w:t>
      </w:r>
      <w:r>
        <w:rPr>
          <w:rFonts w:ascii="Times New Roman" w:eastAsia="仿宋_GB2312"/>
          <w:b w:val="0"/>
          <w:sz w:val="32"/>
          <w:szCs w:val="32"/>
        </w:rPr>
        <w:t>决算公开中反映舆情中心运行费项目、网络安全技术支持项目、网络文明建设服务项目、涉军人员岗位工资项目、网络舆情监测直报项目、网络重点平台宣传项目等6个项目绩效自评结果。</w:t>
      </w:r>
    </w:p>
    <w:p w14:paraId="7BDF3D36">
      <w:pPr>
        <w:widowControl/>
        <w:spacing w:before="0" w:beforeLines="0" w:beforeAutospacing="0" w:after="0" w:afterLines="0" w:afterAutospacing="0" w:line="360" w:lineRule="auto"/>
        <w:ind w:firstLine="640" w:firstLineChars="200"/>
        <w:jc w:val="left"/>
        <w:rPr>
          <w:rFonts w:hint="eastAsia" w:ascii="Times New Roman" w:eastAsia="仿宋_GB2312" w:cs="宋体"/>
          <w:b w:val="0"/>
          <w:sz w:val="32"/>
          <w:szCs w:val="32"/>
        </w:rPr>
      </w:pPr>
      <w:r>
        <w:rPr>
          <w:rFonts w:hint="eastAsia" w:ascii="Times New Roman" w:eastAsia="仿宋_GB2312"/>
          <w:b w:val="0"/>
          <w:sz w:val="32"/>
          <w:szCs w:val="32"/>
        </w:rPr>
        <w:t>舆情中心运行费项目绩效自评情况：</w:t>
      </w:r>
      <w:r>
        <w:rPr>
          <w:rFonts w:hint="eastAsia" w:ascii="Times New Roman" w:eastAsia="仿宋_GB2312" w:cs="宋体"/>
          <w:b w:val="0"/>
          <w:sz w:val="32"/>
          <w:szCs w:val="32"/>
        </w:rPr>
        <w:t>根据年初设定的绩效目标，舆情中心运行费项目绩效自评得分为100分（绩效自评表附后）。全年预算数为</w:t>
      </w:r>
      <w:r>
        <w:rPr>
          <w:rFonts w:hint="eastAsia" w:ascii="Times New Roman" w:eastAsia="仿宋_GB2312" w:cs="宋体"/>
          <w:b w:val="0"/>
          <w:sz w:val="32"/>
          <w:szCs w:val="32"/>
          <w:lang w:val="en-US" w:eastAsia="zh-CN"/>
        </w:rPr>
        <w:t>28.96</w:t>
      </w:r>
      <w:r>
        <w:rPr>
          <w:rFonts w:hint="eastAsia" w:ascii="Times New Roman" w:eastAsia="仿宋_GB2312" w:cs="宋体"/>
          <w:b w:val="0"/>
          <w:sz w:val="32"/>
          <w:szCs w:val="32"/>
          <w:lang w:eastAsia="zh-CN"/>
        </w:rPr>
        <w:t>万</w:t>
      </w:r>
      <w:r>
        <w:rPr>
          <w:rFonts w:hint="eastAsia" w:ascii="Times New Roman" w:eastAsia="仿宋_GB2312" w:cs="宋体"/>
          <w:b w:val="0"/>
          <w:sz w:val="32"/>
          <w:szCs w:val="32"/>
        </w:rPr>
        <w:t>元，执行数为</w:t>
      </w:r>
      <w:r>
        <w:rPr>
          <w:rFonts w:hint="eastAsia" w:ascii="Times New Roman" w:eastAsia="仿宋_GB2312" w:cs="宋体"/>
          <w:b w:val="0"/>
          <w:sz w:val="32"/>
          <w:szCs w:val="32"/>
          <w:lang w:val="en-US" w:eastAsia="zh-CN"/>
        </w:rPr>
        <w:t>28.96</w:t>
      </w:r>
      <w:r>
        <w:rPr>
          <w:rFonts w:hint="eastAsia" w:ascii="Times New Roman" w:eastAsia="仿宋_GB2312" w:cs="宋体"/>
          <w:b w:val="0"/>
          <w:sz w:val="32"/>
          <w:szCs w:val="32"/>
        </w:rPr>
        <w:t>万元，完成预算</w:t>
      </w:r>
      <w:r>
        <w:rPr>
          <w:rFonts w:hint="eastAsia" w:ascii="Times New Roman" w:eastAsia="仿宋_GB2312" w:cs="宋体"/>
          <w:b w:val="0"/>
          <w:sz w:val="32"/>
          <w:szCs w:val="32"/>
          <w:lang w:eastAsia="zh-CN"/>
        </w:rPr>
        <w:t>的</w:t>
      </w:r>
      <w:r>
        <w:rPr>
          <w:rFonts w:hint="eastAsia" w:ascii="Times New Roman" w:eastAsia="仿宋_GB2312" w:cs="宋体"/>
          <w:b w:val="0"/>
          <w:sz w:val="32"/>
          <w:szCs w:val="32"/>
        </w:rPr>
        <w:t>100%。项目绩效目标完成情况：通过项目实施</w:t>
      </w:r>
      <w:r>
        <w:rPr>
          <w:rFonts w:hint="eastAsia" w:ascii="Times New Roman" w:eastAsia="仿宋_GB2312" w:cs="宋体"/>
          <w:b w:val="0"/>
          <w:sz w:val="32"/>
          <w:szCs w:val="32"/>
          <w:lang w:eastAsia="zh-CN"/>
        </w:rPr>
        <w:t>，</w:t>
      </w:r>
      <w:r>
        <w:rPr>
          <w:rFonts w:hint="eastAsia" w:ascii="Times New Roman" w:eastAsia="仿宋_GB2312" w:cs="宋体"/>
          <w:b w:val="0"/>
          <w:sz w:val="32"/>
          <w:szCs w:val="32"/>
        </w:rPr>
        <w:t>完成了年初设定的各项绩效目标，已完成运用监测设备实现网络舆情全覆盖，并使用专业APP实时监测我区网上舆情信息，并在大数据筛选基础上进行人工分拣推送，舆情推送次数不少于1万条。提高精准度。同时新增图片和音视频两套监测系统</w:t>
      </w:r>
      <w:r>
        <w:rPr>
          <w:rFonts w:hint="eastAsia" w:ascii="Times New Roman" w:eastAsia="仿宋_GB2312" w:cs="宋体"/>
          <w:b w:val="0"/>
          <w:sz w:val="32"/>
          <w:szCs w:val="32"/>
          <w:lang w:eastAsia="zh-CN"/>
        </w:rPr>
        <w:t>，涉稳舆情处置率</w:t>
      </w:r>
      <w:r>
        <w:rPr>
          <w:rFonts w:hint="eastAsia" w:ascii="Times New Roman" w:eastAsia="仿宋_GB2312" w:cs="宋体"/>
          <w:b w:val="0"/>
          <w:sz w:val="32"/>
          <w:szCs w:val="32"/>
          <w:lang w:val="en-US" w:eastAsia="zh-CN"/>
        </w:rPr>
        <w:t>100%，</w:t>
      </w:r>
      <w:r>
        <w:rPr>
          <w:rFonts w:hint="eastAsia" w:ascii="Times New Roman" w:eastAsia="仿宋_GB2312" w:cs="宋体"/>
          <w:b w:val="0"/>
          <w:sz w:val="32"/>
          <w:szCs w:val="32"/>
        </w:rPr>
        <w:t>未发现问题。</w:t>
      </w:r>
    </w:p>
    <w:p w14:paraId="5E246098">
      <w:pPr>
        <w:widowControl/>
        <w:spacing w:before="0" w:beforeLines="0" w:beforeAutospacing="0" w:after="0" w:afterLines="0" w:afterAutospacing="0" w:line="360" w:lineRule="auto"/>
        <w:ind w:firstLine="640" w:firstLineChars="200"/>
        <w:jc w:val="left"/>
        <w:rPr>
          <w:rFonts w:hint="eastAsia" w:ascii="Times New Roman" w:eastAsia="仿宋_GB2312" w:cs="宋体"/>
          <w:b w:val="0"/>
          <w:sz w:val="32"/>
          <w:szCs w:val="32"/>
        </w:rPr>
      </w:pPr>
      <w:r>
        <w:rPr>
          <w:rFonts w:hint="eastAsia" w:ascii="Times New Roman" w:eastAsia="仿宋_GB2312" w:cs="宋体"/>
          <w:b w:val="0"/>
          <w:sz w:val="32"/>
          <w:szCs w:val="32"/>
        </w:rPr>
        <w:t>网络安全技术支持项目绩效自评情况：根据年初设定的绩效目标，网络安全技术支持项目绩效自评得分为100分（绩效自评表附后）。全年预算数为</w:t>
      </w:r>
      <w:r>
        <w:rPr>
          <w:rFonts w:hint="eastAsia" w:ascii="Times New Roman" w:eastAsia="仿宋_GB2312" w:cs="宋体"/>
          <w:b w:val="0"/>
          <w:sz w:val="32"/>
          <w:szCs w:val="32"/>
          <w:lang w:val="en-US" w:eastAsia="zh-CN"/>
        </w:rPr>
        <w:t>10.74万</w:t>
      </w:r>
      <w:r>
        <w:rPr>
          <w:rFonts w:hint="eastAsia" w:ascii="Times New Roman" w:eastAsia="仿宋_GB2312" w:cs="宋体"/>
          <w:b w:val="0"/>
          <w:sz w:val="32"/>
          <w:szCs w:val="32"/>
        </w:rPr>
        <w:t>元，执行数为</w:t>
      </w:r>
      <w:r>
        <w:rPr>
          <w:rFonts w:hint="eastAsia" w:ascii="Times New Roman" w:eastAsia="仿宋_GB2312" w:cs="宋体"/>
          <w:b w:val="0"/>
          <w:sz w:val="32"/>
          <w:szCs w:val="32"/>
          <w:lang w:val="en-US" w:eastAsia="zh-CN"/>
        </w:rPr>
        <w:t>10.74</w:t>
      </w:r>
      <w:r>
        <w:rPr>
          <w:rFonts w:hint="eastAsia" w:ascii="Times New Roman" w:eastAsia="仿宋_GB2312" w:cs="宋体"/>
          <w:b w:val="0"/>
          <w:sz w:val="32"/>
          <w:szCs w:val="32"/>
        </w:rPr>
        <w:t>万元，完成预算</w:t>
      </w:r>
      <w:r>
        <w:rPr>
          <w:rFonts w:hint="eastAsia" w:ascii="Times New Roman" w:eastAsia="仿宋_GB2312" w:cs="宋体"/>
          <w:b w:val="0"/>
          <w:sz w:val="32"/>
          <w:szCs w:val="32"/>
          <w:lang w:eastAsia="zh-CN"/>
        </w:rPr>
        <w:t>的</w:t>
      </w:r>
      <w:r>
        <w:rPr>
          <w:rFonts w:hint="eastAsia" w:ascii="Times New Roman" w:eastAsia="仿宋_GB2312" w:cs="宋体"/>
          <w:b w:val="0"/>
          <w:sz w:val="32"/>
          <w:szCs w:val="32"/>
        </w:rPr>
        <w:t>100%。项目绩效目标完成情况：通过项目实施，完成了年初设定的各项绩效目标，</w:t>
      </w:r>
      <w:r>
        <w:rPr>
          <w:rFonts w:hint="eastAsia" w:ascii="Times New Roman" w:eastAsia="仿宋_GB2312" w:cs="宋体"/>
          <w:b w:val="0"/>
          <w:sz w:val="32"/>
          <w:szCs w:val="32"/>
          <w:lang w:eastAsia="zh-CN"/>
        </w:rPr>
        <w:t>已完成网络安全宣传周、网络安全应急演练等活动，活动次数5次；同时负责监测全区21个官方网站、系统、APP、终端等网络安全的技术服务，网络安全技术监测工作完成率</w:t>
      </w:r>
      <w:r>
        <w:rPr>
          <w:rFonts w:hint="eastAsia" w:ascii="Times New Roman" w:eastAsia="仿宋_GB2312" w:cs="宋体"/>
          <w:b w:val="0"/>
          <w:sz w:val="32"/>
          <w:szCs w:val="32"/>
          <w:lang w:val="en-US" w:eastAsia="zh-CN"/>
        </w:rPr>
        <w:t>100%。</w:t>
      </w:r>
      <w:r>
        <w:rPr>
          <w:rFonts w:hint="eastAsia" w:ascii="Times New Roman" w:eastAsia="仿宋_GB2312" w:cs="宋体"/>
          <w:b w:val="0"/>
          <w:sz w:val="32"/>
          <w:szCs w:val="32"/>
        </w:rPr>
        <w:t>未发现问题。</w:t>
      </w:r>
    </w:p>
    <w:p w14:paraId="2B91C9A5">
      <w:pPr>
        <w:widowControl/>
        <w:spacing w:before="0" w:beforeLines="0" w:beforeAutospacing="0" w:after="0" w:afterLines="0" w:afterAutospacing="0" w:line="360" w:lineRule="auto"/>
        <w:ind w:firstLine="640" w:firstLineChars="200"/>
        <w:jc w:val="left"/>
        <w:rPr>
          <w:rFonts w:hint="eastAsia" w:ascii="Times New Roman" w:eastAsia="仿宋_GB2312" w:cs="宋体"/>
          <w:b w:val="0"/>
          <w:sz w:val="32"/>
          <w:szCs w:val="32"/>
        </w:rPr>
      </w:pPr>
      <w:r>
        <w:rPr>
          <w:rFonts w:hint="eastAsia" w:ascii="Times New Roman" w:eastAsia="仿宋_GB2312" w:cs="宋体"/>
          <w:b w:val="0"/>
          <w:sz w:val="32"/>
          <w:szCs w:val="32"/>
        </w:rPr>
        <w:t>区网络文明建设服务项目绩效自评情况：根据年初设定的绩效目标，网络文明建设服务项目绩效自评得分为100分（绩效自评表附后）。全年预算数为</w:t>
      </w:r>
      <w:r>
        <w:rPr>
          <w:rFonts w:hint="eastAsia" w:ascii="Times New Roman" w:eastAsia="仿宋_GB2312" w:cs="宋体"/>
          <w:b w:val="0"/>
          <w:sz w:val="32"/>
          <w:szCs w:val="32"/>
          <w:lang w:val="en-US" w:eastAsia="zh-CN"/>
        </w:rPr>
        <w:t>15</w:t>
      </w:r>
      <w:r>
        <w:rPr>
          <w:rFonts w:hint="eastAsia" w:ascii="Times New Roman" w:eastAsia="仿宋_GB2312" w:cs="宋体"/>
          <w:b w:val="0"/>
          <w:sz w:val="32"/>
          <w:szCs w:val="32"/>
          <w:lang w:eastAsia="zh-CN"/>
        </w:rPr>
        <w:t>万</w:t>
      </w:r>
      <w:r>
        <w:rPr>
          <w:rFonts w:hint="eastAsia" w:ascii="Times New Roman" w:eastAsia="仿宋_GB2312" w:cs="宋体"/>
          <w:b w:val="0"/>
          <w:sz w:val="32"/>
          <w:szCs w:val="32"/>
        </w:rPr>
        <w:t>元，执行数为</w:t>
      </w:r>
      <w:r>
        <w:rPr>
          <w:rFonts w:hint="eastAsia" w:ascii="Times New Roman" w:eastAsia="仿宋_GB2312" w:cs="宋体"/>
          <w:b w:val="0"/>
          <w:sz w:val="32"/>
          <w:szCs w:val="32"/>
          <w:lang w:val="en-US" w:eastAsia="zh-CN"/>
        </w:rPr>
        <w:t>15</w:t>
      </w:r>
      <w:r>
        <w:rPr>
          <w:rFonts w:hint="eastAsia" w:ascii="Times New Roman" w:eastAsia="仿宋_GB2312" w:cs="宋体"/>
          <w:b w:val="0"/>
          <w:sz w:val="32"/>
          <w:szCs w:val="32"/>
        </w:rPr>
        <w:t>万元，完成预算的100%。项目绩效目标完成情况：通过项目实施，完成了年初设定的各项绩效目标</w:t>
      </w:r>
      <w:r>
        <w:rPr>
          <w:rFonts w:hint="eastAsia" w:ascii="Times New Roman" w:eastAsia="仿宋_GB2312" w:cs="宋体"/>
          <w:b w:val="0"/>
          <w:sz w:val="32"/>
          <w:szCs w:val="32"/>
          <w:lang w:val="en-US" w:eastAsia="zh-CN"/>
        </w:rPr>
        <w:t>,</w:t>
      </w:r>
      <w:r>
        <w:rPr>
          <w:rFonts w:hint="eastAsia" w:ascii="Times New Roman" w:eastAsia="仿宋_GB2312" w:cs="宋体"/>
          <w:b w:val="0"/>
          <w:sz w:val="32"/>
          <w:szCs w:val="32"/>
          <w:lang w:eastAsia="zh-CN"/>
        </w:rPr>
        <w:t>已完成开展有关网络文明正能量的线上、线下的宣传活动5次；依托网络文明素养基地开展“魅力鹿泉e路同行”网络主题宣传活动3次，谋划推动商业平台互动宣传和优秀新媒体作品征集展示活动（抖音、头条），加大全区网络正能量宣传。</w:t>
      </w:r>
      <w:r>
        <w:rPr>
          <w:rFonts w:hint="eastAsia" w:ascii="Times New Roman" w:eastAsia="仿宋_GB2312" w:cs="宋体"/>
          <w:b w:val="0"/>
          <w:sz w:val="32"/>
          <w:szCs w:val="32"/>
        </w:rPr>
        <w:t>未发现问题。</w:t>
      </w:r>
    </w:p>
    <w:p w14:paraId="7266176E">
      <w:pPr>
        <w:widowControl/>
        <w:spacing w:before="0" w:beforeLines="0" w:beforeAutospacing="0" w:after="0" w:afterLines="0" w:afterAutospacing="0" w:line="360" w:lineRule="auto"/>
        <w:ind w:firstLine="640" w:firstLineChars="200"/>
        <w:jc w:val="left"/>
        <w:rPr>
          <w:rFonts w:hint="eastAsia" w:ascii="Times New Roman" w:eastAsia="仿宋_GB2312" w:cs="宋体"/>
          <w:b w:val="0"/>
          <w:sz w:val="32"/>
          <w:szCs w:val="32"/>
        </w:rPr>
      </w:pPr>
      <w:r>
        <w:rPr>
          <w:rFonts w:hint="eastAsia" w:ascii="Times New Roman" w:eastAsia="仿宋_GB2312" w:cs="宋体"/>
          <w:b w:val="0"/>
          <w:sz w:val="32"/>
          <w:szCs w:val="32"/>
        </w:rPr>
        <w:t>网络舆情监测直报项目绩效自评情况：根据年初设定的绩效目标，网络舆情监测直报项目绩效自评得分为 100分（绩效自评表附后）</w:t>
      </w:r>
      <w:r>
        <w:rPr>
          <w:rFonts w:hint="eastAsia" w:ascii="Times New Roman" w:eastAsia="仿宋_GB2312" w:cs="宋体"/>
          <w:b w:val="0"/>
          <w:sz w:val="32"/>
          <w:szCs w:val="32"/>
          <w:lang w:eastAsia="zh-CN"/>
        </w:rPr>
        <w:t>。</w:t>
      </w:r>
      <w:r>
        <w:rPr>
          <w:rFonts w:hint="eastAsia" w:ascii="Times New Roman" w:eastAsia="仿宋_GB2312" w:cs="宋体"/>
          <w:b w:val="0"/>
          <w:sz w:val="32"/>
          <w:szCs w:val="32"/>
        </w:rPr>
        <w:t>全年预算数为</w:t>
      </w:r>
      <w:r>
        <w:rPr>
          <w:rFonts w:hint="eastAsia" w:ascii="Times New Roman" w:eastAsia="仿宋_GB2312" w:cs="宋体"/>
          <w:b w:val="0"/>
          <w:sz w:val="32"/>
          <w:szCs w:val="32"/>
          <w:lang w:val="en-US" w:eastAsia="zh-CN"/>
        </w:rPr>
        <w:t>9.88万</w:t>
      </w:r>
      <w:r>
        <w:rPr>
          <w:rFonts w:hint="eastAsia" w:ascii="Times New Roman" w:eastAsia="仿宋_GB2312" w:cs="宋体"/>
          <w:b w:val="0"/>
          <w:sz w:val="32"/>
          <w:szCs w:val="32"/>
        </w:rPr>
        <w:t>元，执行数为</w:t>
      </w:r>
      <w:r>
        <w:rPr>
          <w:rFonts w:hint="eastAsia" w:ascii="Times New Roman" w:eastAsia="仿宋_GB2312" w:cs="宋体"/>
          <w:b w:val="0"/>
          <w:sz w:val="32"/>
          <w:szCs w:val="32"/>
          <w:lang w:val="en-US" w:eastAsia="zh-CN"/>
        </w:rPr>
        <w:t>9.88</w:t>
      </w:r>
      <w:r>
        <w:rPr>
          <w:rFonts w:hint="eastAsia" w:ascii="Times New Roman" w:eastAsia="仿宋_GB2312" w:cs="宋体"/>
          <w:b w:val="0"/>
          <w:sz w:val="32"/>
          <w:szCs w:val="32"/>
        </w:rPr>
        <w:t>万元，完成预算的100%。项目绩效目标完成情况：通过项目实施，完成了年初设定的各项绩效目标，</w:t>
      </w:r>
      <w:r>
        <w:rPr>
          <w:rFonts w:hint="eastAsia" w:ascii="Times New Roman" w:eastAsia="仿宋_GB2312" w:cs="宋体"/>
          <w:b w:val="0"/>
          <w:sz w:val="32"/>
          <w:szCs w:val="32"/>
          <w:lang w:eastAsia="zh-CN"/>
        </w:rPr>
        <w:t>完成对政治类信息举报进行重点监测，提供省直报数量不少于8000条，同时配合石家庄市舆情监测并进行推送等技术服务，并做好网信办视频会议室信息技术维护工作。涉稳舆情处置率</w:t>
      </w:r>
      <w:r>
        <w:rPr>
          <w:rFonts w:hint="eastAsia" w:ascii="Times New Roman" w:eastAsia="仿宋_GB2312" w:cs="宋体"/>
          <w:b w:val="0"/>
          <w:sz w:val="32"/>
          <w:szCs w:val="32"/>
          <w:lang w:val="en-US" w:eastAsia="zh-CN"/>
        </w:rPr>
        <w:t>100%。</w:t>
      </w:r>
      <w:r>
        <w:rPr>
          <w:rFonts w:hint="eastAsia" w:ascii="Times New Roman" w:eastAsia="仿宋_GB2312" w:cs="宋体"/>
          <w:b w:val="0"/>
          <w:sz w:val="32"/>
          <w:szCs w:val="32"/>
        </w:rPr>
        <w:t>未发现问题。</w:t>
      </w:r>
    </w:p>
    <w:p w14:paraId="79F9FDD0">
      <w:pPr>
        <w:widowControl/>
        <w:spacing w:before="0" w:beforeLines="0" w:beforeAutospacing="0" w:after="0" w:afterLines="0" w:afterAutospacing="0" w:line="360" w:lineRule="auto"/>
        <w:ind w:firstLine="640" w:firstLineChars="200"/>
        <w:jc w:val="left"/>
        <w:rPr>
          <w:rFonts w:hint="eastAsia" w:ascii="Times New Roman" w:eastAsia="仿宋_GB2312" w:cs="宋体"/>
          <w:b w:val="0"/>
          <w:sz w:val="32"/>
          <w:szCs w:val="32"/>
        </w:rPr>
      </w:pPr>
      <w:r>
        <w:rPr>
          <w:rFonts w:hint="eastAsia" w:ascii="Times New Roman" w:eastAsia="仿宋_GB2312" w:cs="宋体"/>
          <w:b w:val="0"/>
          <w:sz w:val="32"/>
          <w:szCs w:val="32"/>
        </w:rPr>
        <w:t>网络重点平台宣传项目绩效自评情况：根据年初设定的 绩效目标，网络重点平台宣传项目绩效自评得分为 100 分（绩 效自评表附后）。全年预算数为</w:t>
      </w:r>
      <w:r>
        <w:rPr>
          <w:rFonts w:hint="eastAsia" w:ascii="Times New Roman" w:eastAsia="仿宋_GB2312" w:cs="宋体"/>
          <w:b w:val="0"/>
          <w:sz w:val="32"/>
          <w:szCs w:val="32"/>
          <w:lang w:val="en-US" w:eastAsia="zh-CN"/>
        </w:rPr>
        <w:t>11.72</w:t>
      </w:r>
      <w:r>
        <w:rPr>
          <w:rFonts w:hint="eastAsia" w:ascii="Times New Roman" w:eastAsia="仿宋_GB2312" w:cs="宋体"/>
          <w:b w:val="0"/>
          <w:sz w:val="32"/>
          <w:szCs w:val="32"/>
        </w:rPr>
        <w:t>万元，执行数为</w:t>
      </w:r>
      <w:r>
        <w:rPr>
          <w:rFonts w:hint="eastAsia" w:ascii="Times New Roman" w:eastAsia="仿宋_GB2312" w:cs="宋体"/>
          <w:b w:val="0"/>
          <w:sz w:val="32"/>
          <w:szCs w:val="32"/>
          <w:lang w:val="en-US" w:eastAsia="zh-CN"/>
        </w:rPr>
        <w:t>11.72</w:t>
      </w:r>
      <w:r>
        <w:rPr>
          <w:rFonts w:hint="eastAsia" w:ascii="Times New Roman" w:eastAsia="仿宋_GB2312" w:cs="宋体"/>
          <w:b w:val="0"/>
          <w:sz w:val="32"/>
          <w:szCs w:val="32"/>
        </w:rPr>
        <w:t>万元，完成预算的 100%。项目绩效目标完成情况：通过项目实施，完成了年初设定的各项绩效目标，</w:t>
      </w:r>
      <w:r>
        <w:rPr>
          <w:rFonts w:hint="eastAsia" w:ascii="Times New Roman" w:eastAsia="仿宋_GB2312" w:cs="宋体"/>
          <w:b w:val="0"/>
          <w:sz w:val="32"/>
          <w:szCs w:val="32"/>
          <w:lang w:eastAsia="zh-CN"/>
        </w:rPr>
        <w:t>已完成为提升鹿泉网络宣传效果，充分发挥新媒体传播速度快、覆盖范围广的优势，定期对鹿泉区内政务新媒体从业人员进行专题培训、专题培训次数不少于4次，在重点平台设置开屏广告，投放广告开屏数量不少于5个，建立宣传矩阵。</w:t>
      </w:r>
      <w:r>
        <w:rPr>
          <w:rFonts w:hint="eastAsia" w:ascii="Times New Roman" w:eastAsia="仿宋_GB2312" w:cs="宋体"/>
          <w:b w:val="0"/>
          <w:sz w:val="32"/>
          <w:szCs w:val="32"/>
        </w:rPr>
        <w:t>未发现问题。</w:t>
      </w:r>
    </w:p>
    <w:p w14:paraId="6F2130C4">
      <w:pPr>
        <w:widowControl/>
        <w:spacing w:before="0" w:beforeLines="0" w:beforeAutospacing="0" w:after="0" w:afterLines="0" w:afterAutospacing="0" w:line="360" w:lineRule="auto"/>
        <w:ind w:firstLine="640" w:firstLineChars="200"/>
        <w:jc w:val="left"/>
        <w:rPr>
          <w:rFonts w:ascii="Times New Roman" w:eastAsia="仿宋_GB2312" w:cs="宋体"/>
          <w:b w:val="0"/>
          <w:sz w:val="32"/>
          <w:szCs w:val="32"/>
        </w:rPr>
      </w:pPr>
      <w:r>
        <w:rPr>
          <w:rFonts w:hint="eastAsia" w:ascii="Times New Roman" w:eastAsia="仿宋_GB2312" w:cs="宋体"/>
          <w:b w:val="0"/>
          <w:sz w:val="32"/>
          <w:szCs w:val="32"/>
        </w:rPr>
        <w:t>涉军岗位工资项目绩效自评情况：根据年初设定的绩效目标，涉军岗位工资项目绩效自评得分为 100 分（绩效自评表附后）。全年预算数为 11.4</w:t>
      </w:r>
      <w:r>
        <w:rPr>
          <w:rFonts w:hint="eastAsia" w:ascii="Times New Roman" w:eastAsia="仿宋_GB2312" w:cs="宋体"/>
          <w:b w:val="0"/>
          <w:sz w:val="32"/>
          <w:szCs w:val="32"/>
          <w:lang w:val="en-US" w:eastAsia="zh-CN"/>
        </w:rPr>
        <w:t>6</w:t>
      </w:r>
      <w:r>
        <w:rPr>
          <w:rFonts w:hint="eastAsia" w:ascii="Times New Roman" w:eastAsia="仿宋_GB2312" w:cs="宋体"/>
          <w:b w:val="0"/>
          <w:sz w:val="32"/>
          <w:szCs w:val="32"/>
        </w:rPr>
        <w:t>万元，执行数为 11.4</w:t>
      </w:r>
      <w:r>
        <w:rPr>
          <w:rFonts w:hint="eastAsia" w:ascii="Times New Roman" w:eastAsia="仿宋_GB2312" w:cs="宋体"/>
          <w:b w:val="0"/>
          <w:sz w:val="32"/>
          <w:szCs w:val="32"/>
          <w:lang w:val="en-US" w:eastAsia="zh-CN"/>
        </w:rPr>
        <w:t>6</w:t>
      </w:r>
      <w:r>
        <w:rPr>
          <w:rFonts w:hint="eastAsia" w:ascii="Times New Roman" w:eastAsia="仿宋_GB2312" w:cs="宋体"/>
          <w:b w:val="0"/>
          <w:sz w:val="32"/>
          <w:szCs w:val="32"/>
        </w:rPr>
        <w:t>万元</w:t>
      </w:r>
      <w:r>
        <w:rPr>
          <w:rFonts w:hint="eastAsia" w:ascii="Times New Roman" w:eastAsia="仿宋_GB2312" w:cs="宋体"/>
          <w:b w:val="0"/>
          <w:sz w:val="32"/>
          <w:szCs w:val="32"/>
          <w:lang w:val="en-US" w:eastAsia="zh-CN"/>
        </w:rPr>
        <w:t>,</w:t>
      </w:r>
      <w:r>
        <w:rPr>
          <w:rFonts w:hint="eastAsia" w:ascii="Times New Roman" w:eastAsia="仿宋_GB2312" w:cs="宋体"/>
          <w:b w:val="0"/>
          <w:sz w:val="32"/>
          <w:szCs w:val="32"/>
        </w:rPr>
        <w:t>完成预算</w:t>
      </w:r>
      <w:r>
        <w:rPr>
          <w:rFonts w:hint="eastAsia" w:ascii="Times New Roman" w:eastAsia="仿宋_GB2312" w:cs="宋体"/>
          <w:b w:val="0"/>
          <w:sz w:val="32"/>
          <w:szCs w:val="32"/>
          <w:lang w:eastAsia="zh-CN"/>
        </w:rPr>
        <w:t>的</w:t>
      </w:r>
      <w:r>
        <w:rPr>
          <w:rFonts w:hint="eastAsia" w:ascii="Times New Roman" w:eastAsia="仿宋_GB2312" w:cs="宋体"/>
          <w:b w:val="0"/>
          <w:sz w:val="32"/>
          <w:szCs w:val="32"/>
        </w:rPr>
        <w:t>100%。项目绩效目标完成情况：通过项目实施， 完成了年初设定的各项绩效目标，</w:t>
      </w:r>
      <w:r>
        <w:rPr>
          <w:rFonts w:ascii="Times New Roman" w:eastAsia="仿宋_GB2312" w:cs="宋体"/>
          <w:b w:val="0"/>
          <w:sz w:val="32"/>
          <w:szCs w:val="32"/>
        </w:rPr>
        <w:t>一是严格落实上级政策，对单位内部的退役军人进行妥善安置。二是及时发放本单位</w:t>
      </w:r>
      <w:r>
        <w:rPr>
          <w:rFonts w:hint="eastAsia" w:ascii="Times New Roman" w:eastAsia="仿宋_GB2312" w:cs="宋体"/>
          <w:b w:val="0"/>
          <w:sz w:val="32"/>
          <w:szCs w:val="32"/>
          <w:lang w:val="en-US" w:eastAsia="zh-CN"/>
        </w:rPr>
        <w:t>2</w:t>
      </w:r>
      <w:r>
        <w:rPr>
          <w:rFonts w:ascii="Times New Roman" w:eastAsia="仿宋_GB2312" w:cs="宋体"/>
          <w:b w:val="0"/>
          <w:sz w:val="32"/>
          <w:szCs w:val="32"/>
        </w:rPr>
        <w:t>名退役军人的工资待遇及相关补贴，保障其合法权益，按时足额发放工资，未发现问题。</w:t>
      </w:r>
    </w:p>
    <w:p w14:paraId="1CCA74C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w:t>
      </w:r>
      <w:r>
        <w:rPr>
          <w:rFonts w:hint="eastAsia" w:ascii="Times New Roman" w:eastAsia="仿宋_GB2312"/>
          <w:b/>
          <w:sz w:val="32"/>
          <w:szCs w:val="32"/>
          <w:lang w:eastAsia="zh-CN"/>
        </w:rPr>
        <w:t>单位</w:t>
      </w:r>
      <w:r>
        <w:rPr>
          <w:rFonts w:ascii="Times New Roman" w:eastAsia="仿宋_GB2312"/>
          <w:b/>
          <w:sz w:val="32"/>
          <w:szCs w:val="32"/>
        </w:rPr>
        <w:t>评价项目绩效评价结果（如有）</w:t>
      </w:r>
    </w:p>
    <w:p w14:paraId="28A9AA0C">
      <w:pPr>
        <w:widowControl/>
        <w:spacing w:before="0" w:beforeLines="0" w:beforeAutospacing="0" w:after="0" w:afterLines="0" w:afterAutospacing="0" w:line="360" w:lineRule="auto"/>
        <w:ind w:firstLine="480" w:firstLineChars="200"/>
        <w:jc w:val="left"/>
      </w:pPr>
      <w:r>
        <w:drawing>
          <wp:inline distT="0" distB="0" distL="114300" distR="114300">
            <wp:extent cx="5756275" cy="5694045"/>
            <wp:effectExtent l="0" t="0" r="15875" b="1905"/>
            <wp:docPr id="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pic:cNvPicPr>
                      <a:picLocks noChangeAspect="1"/>
                    </pic:cNvPicPr>
                  </pic:nvPicPr>
                  <pic:blipFill>
                    <a:blip r:embed="rId19"/>
                    <a:stretch>
                      <a:fillRect/>
                    </a:stretch>
                  </pic:blipFill>
                  <pic:spPr>
                    <a:xfrm>
                      <a:off x="0" y="0"/>
                      <a:ext cx="5756275" cy="5694045"/>
                    </a:xfrm>
                    <a:prstGeom prst="rect">
                      <a:avLst/>
                    </a:prstGeom>
                    <a:noFill/>
                    <a:ln>
                      <a:noFill/>
                    </a:ln>
                  </pic:spPr>
                </pic:pic>
              </a:graphicData>
            </a:graphic>
          </wp:inline>
        </w:drawing>
      </w:r>
    </w:p>
    <w:p w14:paraId="496FE6FD">
      <w:pPr>
        <w:widowControl/>
        <w:spacing w:before="0" w:beforeLines="0" w:beforeAutospacing="0" w:after="0" w:afterLines="0" w:afterAutospacing="0" w:line="360" w:lineRule="auto"/>
        <w:ind w:firstLine="480" w:firstLineChars="200"/>
        <w:jc w:val="left"/>
      </w:pPr>
      <w:r>
        <w:drawing>
          <wp:inline distT="0" distB="0" distL="114300" distR="114300">
            <wp:extent cx="5755640" cy="5591175"/>
            <wp:effectExtent l="0" t="0" r="16510" b="9525"/>
            <wp:docPr id="6"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4"/>
                    <pic:cNvPicPr>
                      <a:picLocks noChangeAspect="1"/>
                    </pic:cNvPicPr>
                  </pic:nvPicPr>
                  <pic:blipFill>
                    <a:blip r:embed="rId20"/>
                    <a:stretch>
                      <a:fillRect/>
                    </a:stretch>
                  </pic:blipFill>
                  <pic:spPr>
                    <a:xfrm>
                      <a:off x="0" y="0"/>
                      <a:ext cx="5755640" cy="5591175"/>
                    </a:xfrm>
                    <a:prstGeom prst="rect">
                      <a:avLst/>
                    </a:prstGeom>
                    <a:noFill/>
                    <a:ln>
                      <a:noFill/>
                    </a:ln>
                  </pic:spPr>
                </pic:pic>
              </a:graphicData>
            </a:graphic>
          </wp:inline>
        </w:drawing>
      </w:r>
    </w:p>
    <w:p w14:paraId="0ED40AFD">
      <w:pPr>
        <w:widowControl/>
        <w:spacing w:before="0" w:beforeLines="0" w:beforeAutospacing="0" w:after="0" w:afterLines="0" w:afterAutospacing="0" w:line="360" w:lineRule="auto"/>
        <w:ind w:firstLine="480" w:firstLineChars="200"/>
        <w:jc w:val="left"/>
      </w:pPr>
      <w:r>
        <w:drawing>
          <wp:inline distT="0" distB="0" distL="114300" distR="114300">
            <wp:extent cx="5755640" cy="5137785"/>
            <wp:effectExtent l="0" t="0" r="16510" b="5715"/>
            <wp:docPr id="8"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5"/>
                    <pic:cNvPicPr>
                      <a:picLocks noChangeAspect="1"/>
                    </pic:cNvPicPr>
                  </pic:nvPicPr>
                  <pic:blipFill>
                    <a:blip r:embed="rId21"/>
                    <a:stretch>
                      <a:fillRect/>
                    </a:stretch>
                  </pic:blipFill>
                  <pic:spPr>
                    <a:xfrm>
                      <a:off x="0" y="0"/>
                      <a:ext cx="5755640" cy="5137785"/>
                    </a:xfrm>
                    <a:prstGeom prst="rect">
                      <a:avLst/>
                    </a:prstGeom>
                    <a:noFill/>
                    <a:ln>
                      <a:noFill/>
                    </a:ln>
                  </pic:spPr>
                </pic:pic>
              </a:graphicData>
            </a:graphic>
          </wp:inline>
        </w:drawing>
      </w:r>
    </w:p>
    <w:p w14:paraId="6BDC02C5">
      <w:pPr>
        <w:widowControl/>
        <w:spacing w:before="0" w:beforeLines="0" w:beforeAutospacing="0" w:after="0" w:afterLines="0" w:afterAutospacing="0" w:line="360" w:lineRule="auto"/>
        <w:ind w:firstLine="480" w:firstLineChars="200"/>
        <w:jc w:val="left"/>
      </w:pPr>
      <w:r>
        <w:drawing>
          <wp:inline distT="0" distB="0" distL="114300" distR="114300">
            <wp:extent cx="5755640" cy="5998210"/>
            <wp:effectExtent l="0" t="0" r="16510" b="2540"/>
            <wp:docPr id="10"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6"/>
                    <pic:cNvPicPr>
                      <a:picLocks noChangeAspect="1"/>
                    </pic:cNvPicPr>
                  </pic:nvPicPr>
                  <pic:blipFill>
                    <a:blip r:embed="rId22"/>
                    <a:stretch>
                      <a:fillRect/>
                    </a:stretch>
                  </pic:blipFill>
                  <pic:spPr>
                    <a:xfrm>
                      <a:off x="0" y="0"/>
                      <a:ext cx="5755640" cy="5998210"/>
                    </a:xfrm>
                    <a:prstGeom prst="rect">
                      <a:avLst/>
                    </a:prstGeom>
                    <a:noFill/>
                    <a:ln>
                      <a:noFill/>
                    </a:ln>
                  </pic:spPr>
                </pic:pic>
              </a:graphicData>
            </a:graphic>
          </wp:inline>
        </w:drawing>
      </w:r>
    </w:p>
    <w:p w14:paraId="6E439D3C">
      <w:pPr>
        <w:widowControl/>
        <w:spacing w:before="0" w:beforeLines="0" w:beforeAutospacing="0" w:after="0" w:afterLines="0" w:afterAutospacing="0" w:line="360" w:lineRule="auto"/>
        <w:ind w:firstLine="480" w:firstLineChars="200"/>
        <w:jc w:val="left"/>
      </w:pPr>
      <w:r>
        <w:drawing>
          <wp:inline distT="0" distB="0" distL="114300" distR="114300">
            <wp:extent cx="5753735" cy="5288915"/>
            <wp:effectExtent l="0" t="0" r="18415" b="6985"/>
            <wp:docPr id="12"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7"/>
                    <pic:cNvPicPr>
                      <a:picLocks noChangeAspect="1"/>
                    </pic:cNvPicPr>
                  </pic:nvPicPr>
                  <pic:blipFill>
                    <a:blip r:embed="rId23"/>
                    <a:stretch>
                      <a:fillRect/>
                    </a:stretch>
                  </pic:blipFill>
                  <pic:spPr>
                    <a:xfrm>
                      <a:off x="0" y="0"/>
                      <a:ext cx="5753735" cy="5288915"/>
                    </a:xfrm>
                    <a:prstGeom prst="rect">
                      <a:avLst/>
                    </a:prstGeom>
                    <a:noFill/>
                    <a:ln>
                      <a:noFill/>
                    </a:ln>
                  </pic:spPr>
                </pic:pic>
              </a:graphicData>
            </a:graphic>
          </wp:inline>
        </w:drawing>
      </w:r>
    </w:p>
    <w:p w14:paraId="5D573890">
      <w:pPr>
        <w:widowControl/>
        <w:spacing w:before="0" w:beforeLines="0" w:beforeAutospacing="0" w:after="0" w:afterLines="0" w:afterAutospacing="0" w:line="360" w:lineRule="auto"/>
        <w:ind w:firstLine="480" w:firstLineChars="200"/>
        <w:jc w:val="left"/>
      </w:pPr>
      <w:r>
        <w:drawing>
          <wp:inline distT="0" distB="0" distL="114300" distR="114300">
            <wp:extent cx="5755640" cy="5145405"/>
            <wp:effectExtent l="0" t="0" r="16510" b="17145"/>
            <wp:docPr id="14"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8"/>
                    <pic:cNvPicPr>
                      <a:picLocks noChangeAspect="1"/>
                    </pic:cNvPicPr>
                  </pic:nvPicPr>
                  <pic:blipFill>
                    <a:blip r:embed="rId24"/>
                    <a:stretch>
                      <a:fillRect/>
                    </a:stretch>
                  </pic:blipFill>
                  <pic:spPr>
                    <a:xfrm>
                      <a:off x="0" y="0"/>
                      <a:ext cx="5755640" cy="5145405"/>
                    </a:xfrm>
                    <a:prstGeom prst="rect">
                      <a:avLst/>
                    </a:prstGeom>
                    <a:noFill/>
                    <a:ln>
                      <a:noFill/>
                    </a:ln>
                  </pic:spPr>
                </pic:pic>
              </a:graphicData>
            </a:graphic>
          </wp:inline>
        </w:drawing>
      </w:r>
    </w:p>
    <w:p w14:paraId="31B56DEB">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684BE5B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w:t>
      </w:r>
      <w:r>
        <w:rPr>
          <w:rFonts w:hint="eastAsia" w:ascii="Times New Roman" w:eastAsia="仿宋_GB2312"/>
          <w:b w:val="0"/>
          <w:sz w:val="32"/>
          <w:szCs w:val="32"/>
          <w:lang w:eastAsia="zh-CN"/>
        </w:rPr>
        <w:t>单位</w:t>
      </w:r>
      <w:r>
        <w:rPr>
          <w:rFonts w:ascii="Times New Roman" w:eastAsia="仿宋_GB2312"/>
          <w:b w:val="0"/>
          <w:sz w:val="32"/>
          <w:szCs w:val="32"/>
        </w:rPr>
        <w:t>2024年度政府性基金预算财政拨款收入支出决算表（公开07表）、国有资本经营预算财政拨款支出决算表（公开08表）、财政拨款“三公”经费支出决算表（公开09表）无相应收支，故空表列示。</w:t>
      </w:r>
    </w:p>
    <w:p w14:paraId="0460D2B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5638DB0C">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4C110236">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10E5ECC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w:t>
      </w:r>
      <w:r>
        <w:rPr>
          <w:rFonts w:hint="eastAsia" w:ascii="Times New Roman" w:eastAsia="仿宋_GB2312"/>
          <w:b w:val="0"/>
          <w:sz w:val="32"/>
          <w:szCs w:val="32"/>
          <w:lang w:eastAsia="zh-CN"/>
        </w:rPr>
        <w:t>单位</w:t>
      </w:r>
      <w:r>
        <w:rPr>
          <w:rFonts w:ascii="Times New Roman" w:eastAsia="仿宋_GB2312"/>
          <w:b w:val="0"/>
          <w:sz w:val="32"/>
          <w:szCs w:val="32"/>
        </w:rPr>
        <w:t>取得的财政预算资金。</w:t>
      </w:r>
    </w:p>
    <w:p w14:paraId="7F6F12C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48A9C67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486EE0D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34E5514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3E7BF21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054036D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7163A3B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13C015C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4B4C9E7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293DF9E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7AA50A7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w:t>
      </w:r>
      <w:r>
        <w:rPr>
          <w:rFonts w:hint="eastAsia" w:ascii="Times New Roman" w:eastAsia="仿宋_GB2312"/>
          <w:b w:val="0"/>
          <w:sz w:val="32"/>
          <w:szCs w:val="32"/>
          <w:lang w:eastAsia="zh-CN"/>
        </w:rPr>
        <w:t>单位</w:t>
      </w:r>
      <w:r>
        <w:rPr>
          <w:rFonts w:ascii="Times New Roman" w:eastAsia="仿宋_GB2312"/>
          <w:b w:val="0"/>
          <w:sz w:val="32"/>
          <w:szCs w:val="32"/>
        </w:rPr>
        <w:t>集中安排的用于购置固定资产、战略性和应急性储备、土地和无形资产，以及购建基础设施、大型修缮所发生的一般公共预算财政拨款支出，不包括政府性基金、财政专户管理资金以及各类拼盘自筹资金等。</w:t>
      </w:r>
    </w:p>
    <w:p w14:paraId="01AF1FC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w:t>
      </w:r>
      <w:r>
        <w:rPr>
          <w:rFonts w:hint="eastAsia" w:ascii="Times New Roman" w:eastAsia="仿宋_GB2312"/>
          <w:b w:val="0"/>
          <w:sz w:val="32"/>
          <w:szCs w:val="32"/>
          <w:lang w:eastAsia="zh-CN"/>
        </w:rPr>
        <w:t>单位</w:t>
      </w:r>
      <w:r>
        <w:rPr>
          <w:rFonts w:ascii="Times New Roman" w:eastAsia="仿宋_GB2312"/>
          <w:b w:val="0"/>
          <w:sz w:val="32"/>
          <w:szCs w:val="32"/>
        </w:rPr>
        <w:t>集中安排的用于购置固定资产、战备性和应急性储备、土地和无形资产，以及购建基础设施、大型修缮和财政支持企业更新改造所发生的支出。</w:t>
      </w:r>
    </w:p>
    <w:p w14:paraId="0E9277C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w:t>
      </w:r>
      <w:r>
        <w:rPr>
          <w:rFonts w:hint="eastAsia" w:ascii="Times New Roman" w:eastAsia="仿宋_GB2312"/>
          <w:b w:val="0"/>
          <w:sz w:val="32"/>
          <w:szCs w:val="32"/>
          <w:lang w:eastAsia="zh-CN"/>
        </w:rPr>
        <w:t>单位</w:t>
      </w:r>
      <w:r>
        <w:rPr>
          <w:rFonts w:ascii="Times New Roman" w:eastAsia="仿宋_GB2312"/>
          <w:b w:val="0"/>
          <w:sz w:val="32"/>
          <w:szCs w:val="32"/>
        </w:rPr>
        <w:t>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0B68E53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45E7769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3B9E293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5265410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CC"/>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Noto Music"/>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Noto Music"/>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Calibri Light">
    <w:altName w:val="DejaVu Sans"/>
    <w:panose1 w:val="020F0302020204030204"/>
    <w:charset w:val="00"/>
    <w:family w:val="auto"/>
    <w:pitch w:val="default"/>
    <w:sig w:usb0="00000000" w:usb1="00000000" w:usb2="00000000" w:usb3="00000000" w:csb0="2000019F" w:csb1="00000000"/>
  </w:font>
  <w:font w:name="方正黑体_GBK">
    <w:panose1 w:val="02000000000000000000"/>
    <w:charset w:val="86"/>
    <w:family w:val="auto"/>
    <w:pitch w:val="default"/>
    <w:sig w:usb0="00000001" w:usb1="08000000" w:usb2="00000000" w:usb3="00000000" w:csb0="00040000"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auto"/>
    <w:pitch w:val="default"/>
    <w:sig w:usb0="00000000" w:usb1="00000000" w:usb2="00000000" w:usb3="00000000" w:csb0="00000000" w:csb1="00000000"/>
  </w:font>
  <w:font w:name="方正楷体_GBK">
    <w:panose1 w:val="02000000000000000000"/>
    <w:charset w:val="86"/>
    <w:family w:val="auto"/>
    <w:pitch w:val="default"/>
    <w:sig w:usb0="00000001" w:usb1="0800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 w:name="仿宋_GB2312">
    <w:altName w:val="方正仿宋_GBK"/>
    <w:panose1 w:val="02010609030101010101"/>
    <w:charset w:val="86"/>
    <w:family w:val="auto"/>
    <w:pitch w:val="default"/>
    <w:sig w:usb0="00000000" w:usb1="00000000" w:usb2="00000000" w:usb3="00000000" w:csb0="00000000" w:csb1="00000000"/>
  </w:font>
  <w:font w:name="ArialUnicodeMS">
    <w:altName w:val="DejaVu Sans"/>
    <w:panose1 w:val="00000000000000000000"/>
    <w:charset w:val="81"/>
    <w:family w:val="auto"/>
    <w:pitch w:val="default"/>
    <w:sig w:usb0="00000000" w:usb1="00000000" w:usb2="00000010" w:usb3="00000000" w:csb0="00080001" w:csb1="00000000"/>
  </w:font>
  <w:font w:name="方正仿宋_GB2312">
    <w:altName w:val="方正仿宋_GBK"/>
    <w:panose1 w:val="02000000000000000000"/>
    <w:charset w:val="86"/>
    <w:family w:val="auto"/>
    <w:pitch w:val="default"/>
    <w:sig w:usb0="00000000" w:usb1="00000000" w:usb2="00000000" w:usb3="00000000" w:csb0="00000000" w:csb1="00000000"/>
  </w:font>
  <w:font w:name="Noto Music">
    <w:panose1 w:val="020B0502040504020204"/>
    <w:charset w:val="00"/>
    <w:family w:val="auto"/>
    <w:pitch w:val="default"/>
    <w:sig w:usb0="00000003" w:usb1="02006000" w:usb2="01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908EE5">
    <w:pPr>
      <w:pStyle w:val="9"/>
      <w:jc w:val="center"/>
    </w:pPr>
  </w:p>
  <w:p w14:paraId="221839FF">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F9088A"/>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7D7B61"/>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A74A3F">
    <w:pPr>
      <w:pStyle w:val="9"/>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344D66"/>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2355F0">
    <w:pPr>
      <w:pStyle w:val="1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F26B1B">
    <w:pPr>
      <w:pStyle w:val="1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EA3E2D">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723ED8"/>
    <w:rsid w:val="01A03C5A"/>
    <w:rsid w:val="01A5267D"/>
    <w:rsid w:val="01AF6A8D"/>
    <w:rsid w:val="023D4A79"/>
    <w:rsid w:val="024808A2"/>
    <w:rsid w:val="025C3821"/>
    <w:rsid w:val="02846C0C"/>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1418C4"/>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EE721EA"/>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9F282F"/>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8907E1"/>
    <w:rsid w:val="49A35E02"/>
    <w:rsid w:val="49AE2880"/>
    <w:rsid w:val="49F42EAF"/>
    <w:rsid w:val="4A337323"/>
    <w:rsid w:val="4A5B28DC"/>
    <w:rsid w:val="4AA06B93"/>
    <w:rsid w:val="4ADB18EB"/>
    <w:rsid w:val="4B044F42"/>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7773D"/>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00088B"/>
    <w:rsid w:val="75272439"/>
    <w:rsid w:val="758F1E9B"/>
    <w:rsid w:val="75CE266B"/>
    <w:rsid w:val="76120141"/>
    <w:rsid w:val="768216BE"/>
    <w:rsid w:val="76C23B43"/>
    <w:rsid w:val="76E45DF2"/>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285498"/>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 w:val="AF77EA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semiHidden="0"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6"/>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caption"/>
    <w:basedOn w:val="1"/>
    <w:next w:val="1"/>
    <w:unhideWhenUsed/>
    <w:qFormat/>
    <w:uiPriority w:val="35"/>
    <w:rPr>
      <w:rFonts w:ascii="Arial" w:hAnsi="Arial" w:eastAsia="黑体"/>
      <w:sz w:val="20"/>
    </w:rPr>
  </w:style>
  <w:style w:type="paragraph" w:styleId="7">
    <w:name w:val="annotation text"/>
    <w:basedOn w:val="1"/>
    <w:semiHidden/>
    <w:unhideWhenUsed/>
    <w:qFormat/>
    <w:uiPriority w:val="99"/>
    <w:pPr>
      <w:jc w:val="left"/>
    </w:pPr>
  </w:style>
  <w:style w:type="paragraph" w:styleId="8">
    <w:name w:val="Balloon Text"/>
    <w:basedOn w:val="1"/>
    <w:link w:val="25"/>
    <w:unhideWhenUsed/>
    <w:qFormat/>
    <w:uiPriority w:val="99"/>
    <w:rPr>
      <w:rFonts w:cstheme="minorBidi"/>
      <w:kern w:val="2"/>
      <w:sz w:val="18"/>
      <w:szCs w:val="18"/>
    </w:rPr>
  </w:style>
  <w:style w:type="paragraph" w:styleId="9">
    <w:name w:val="footer"/>
    <w:basedOn w:val="1"/>
    <w:link w:val="17"/>
    <w:qFormat/>
    <w:uiPriority w:val="99"/>
    <w:pPr>
      <w:tabs>
        <w:tab w:val="center" w:pos="4153"/>
        <w:tab w:val="right" w:pos="8306"/>
      </w:tabs>
      <w:snapToGrid w:val="0"/>
      <w:jc w:val="left"/>
    </w:pPr>
    <w:rPr>
      <w:rFonts w:cstheme="minorBidi"/>
      <w:kern w:val="2"/>
      <w:sz w:val="18"/>
      <w:szCs w:val="18"/>
    </w:rPr>
  </w:style>
  <w:style w:type="paragraph" w:styleId="10">
    <w:name w:val="header"/>
    <w:basedOn w:val="1"/>
    <w:link w:val="18"/>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1">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3">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5">
    <w:name w:val="Strong"/>
    <w:basedOn w:val="14"/>
    <w:qFormat/>
    <w:uiPriority w:val="22"/>
    <w:rPr>
      <w:b/>
    </w:rPr>
  </w:style>
  <w:style w:type="character" w:customStyle="1" w:styleId="16">
    <w:name w:val="标题 2 Char"/>
    <w:link w:val="3"/>
    <w:qFormat/>
    <w:uiPriority w:val="0"/>
    <w:rPr>
      <w:rFonts w:ascii="Calibri Light" w:hAnsi="Calibri Light" w:eastAsia="宋体" w:cs="Times New Roman"/>
      <w:b/>
      <w:bCs/>
      <w:sz w:val="28"/>
      <w:szCs w:val="32"/>
    </w:rPr>
  </w:style>
  <w:style w:type="character" w:customStyle="1" w:styleId="17">
    <w:name w:val="页脚 Char"/>
    <w:basedOn w:val="14"/>
    <w:link w:val="9"/>
    <w:qFormat/>
    <w:uiPriority w:val="99"/>
    <w:rPr>
      <w:rFonts w:asciiTheme="minorHAnsi" w:hAnsiTheme="minorHAnsi" w:eastAsiaTheme="minorEastAsia" w:cstheme="minorBidi"/>
      <w:sz w:val="18"/>
      <w:szCs w:val="18"/>
      <w:lang w:val="en-US" w:eastAsia="zh-CN" w:bidi="ar-SA"/>
    </w:rPr>
  </w:style>
  <w:style w:type="character" w:customStyle="1" w:styleId="18">
    <w:name w:val="页眉 Char"/>
    <w:basedOn w:val="14"/>
    <w:link w:val="10"/>
    <w:qFormat/>
    <w:uiPriority w:val="0"/>
    <w:rPr>
      <w:rFonts w:asciiTheme="minorHAnsi" w:hAnsiTheme="minorHAnsi" w:eastAsiaTheme="minorEastAsia" w:cstheme="minorBidi"/>
      <w:sz w:val="18"/>
      <w:szCs w:val="18"/>
      <w:lang w:val="en-US" w:eastAsia="zh-CN" w:bidi="ar-SA"/>
    </w:rPr>
  </w:style>
  <w:style w:type="character" w:customStyle="1" w:styleId="19">
    <w:name w:val="font11"/>
    <w:basedOn w:val="14"/>
    <w:qFormat/>
    <w:uiPriority w:val="0"/>
    <w:rPr>
      <w:rFonts w:hint="eastAsia" w:ascii="宋体" w:hAnsi="宋体" w:eastAsia="宋体" w:cs="宋体"/>
      <w:color w:val="000000"/>
      <w:sz w:val="20"/>
      <w:szCs w:val="20"/>
      <w:u w:val="none"/>
      <w:lang w:val="en-US" w:eastAsia="zh-CN" w:bidi="ar-SA"/>
    </w:rPr>
  </w:style>
  <w:style w:type="character" w:customStyle="1" w:styleId="20">
    <w:name w:val="font01"/>
    <w:basedOn w:val="14"/>
    <w:qFormat/>
    <w:uiPriority w:val="0"/>
    <w:rPr>
      <w:rFonts w:hint="eastAsia" w:ascii="宋体" w:hAnsi="宋体" w:eastAsia="宋体" w:cs="宋体"/>
      <w:color w:val="000000"/>
      <w:sz w:val="22"/>
      <w:szCs w:val="22"/>
      <w:u w:val="none"/>
      <w:lang w:val="en-US" w:eastAsia="zh-CN" w:bidi="ar-SA"/>
    </w:rPr>
  </w:style>
  <w:style w:type="character" w:customStyle="1" w:styleId="21">
    <w:name w:val="font41"/>
    <w:basedOn w:val="14"/>
    <w:qFormat/>
    <w:uiPriority w:val="0"/>
    <w:rPr>
      <w:rFonts w:hint="eastAsia" w:ascii="宋体" w:hAnsi="宋体" w:eastAsia="宋体" w:cs="宋体"/>
      <w:color w:val="000000"/>
      <w:sz w:val="24"/>
      <w:szCs w:val="24"/>
      <w:u w:val="none"/>
      <w:lang w:val="en-US" w:eastAsia="zh-CN" w:bidi="ar-SA"/>
    </w:rPr>
  </w:style>
  <w:style w:type="character" w:customStyle="1" w:styleId="22">
    <w:name w:val="font3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9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51"/>
    <w:basedOn w:val="14"/>
    <w:qFormat/>
    <w:uiPriority w:val="0"/>
    <w:rPr>
      <w:rFonts w:hint="eastAsia" w:ascii="宋体" w:hAnsi="宋体" w:eastAsia="宋体" w:cs="宋体"/>
      <w:color w:val="000000"/>
      <w:sz w:val="24"/>
      <w:szCs w:val="24"/>
      <w:u w:val="none"/>
      <w:lang w:val="en-US" w:eastAsia="zh-CN" w:bidi="ar-SA"/>
    </w:rPr>
  </w:style>
  <w:style w:type="character" w:customStyle="1" w:styleId="25">
    <w:name w:val="批注框文本 Char"/>
    <w:basedOn w:val="14"/>
    <w:link w:val="8"/>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7" Type="http://schemas.openxmlformats.org/officeDocument/2006/relationships/fontTable" Target="fontTable.xml"/><Relationship Id="rId26" Type="http://schemas.openxmlformats.org/officeDocument/2006/relationships/numbering" Target="numbering.xml"/><Relationship Id="rId25" Type="http://schemas.openxmlformats.org/officeDocument/2006/relationships/customXml" Target="../customXml/item1.xml"/><Relationship Id="rId24" Type="http://schemas.openxmlformats.org/officeDocument/2006/relationships/image" Target="media/image7.png"/><Relationship Id="rId23" Type="http://schemas.openxmlformats.org/officeDocument/2006/relationships/image" Target="media/image6.png"/><Relationship Id="rId22" Type="http://schemas.openxmlformats.org/officeDocument/2006/relationships/image" Target="media/image5.png"/><Relationship Id="rId21" Type="http://schemas.openxmlformats.org/officeDocument/2006/relationships/image" Target="media/image4.png"/><Relationship Id="rId20" Type="http://schemas.openxmlformats.org/officeDocument/2006/relationships/image" Target="media/image3.png"/><Relationship Id="rId2" Type="http://schemas.openxmlformats.org/officeDocument/2006/relationships/settings" Target="settings.xml"/><Relationship Id="rId19" Type="http://schemas.openxmlformats.org/officeDocument/2006/relationships/image" Target="media/image2.png"/><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3.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6.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345.82</c:v>
                </c:pt>
                <c:pt idx="1">
                  <c:v>355.53</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5f1d4334-901e-4c0d-8f4c-fe27a274d1e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3555332.77</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ba8e27e5-70dc-4a6f-9398-984a5332044c}"/>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2677673.73</c:v>
                </c:pt>
                <c:pt idx="1">
                  <c:v>877659.04</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bea320d1-0eef-4345-86ec-e20908d5b98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345.82</c:v>
                </c:pt>
                <c:pt idx="1">
                  <c:v>345.82</c:v>
                </c:pt>
                <c:pt idx="2">
                  <c:v>345.82</c:v>
                </c:pt>
                <c:pt idx="3">
                  <c:v>345.82</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355.53</c:v>
                </c:pt>
                <c:pt idx="1">
                  <c:v>355.53</c:v>
                </c:pt>
                <c:pt idx="2">
                  <c:v>355.53</c:v>
                </c:pt>
                <c:pt idx="3">
                  <c:v>355.53</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e6f967a4-3ba5-4dca-8022-fd2f2838eb5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355.53</c:v>
                </c:pt>
                <c:pt idx="1">
                  <c:v>355.53</c:v>
                </c:pt>
                <c:pt idx="2">
                  <c:v>355.53</c:v>
                </c:pt>
                <c:pt idx="3">
                  <c:v>355.53</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355.53</c:v>
                </c:pt>
                <c:pt idx="1">
                  <c:v>355.53</c:v>
                </c:pt>
                <c:pt idx="2">
                  <c:v>355.53</c:v>
                </c:pt>
                <c:pt idx="3">
                  <c:v>355.53</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53ffad3b-68e1-449b-a1df-47a38e39c5ca}"/>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290.13</c:v>
                </c:pt>
                <c:pt idx="1">
                  <c:v>0</c:v>
                </c:pt>
                <c:pt idx="2">
                  <c:v>0</c:v>
                </c:pt>
                <c:pt idx="3">
                  <c:v>0</c:v>
                </c:pt>
                <c:pt idx="4">
                  <c:v>0</c:v>
                </c:pt>
                <c:pt idx="5">
                  <c:v>0</c:v>
                </c:pt>
                <c:pt idx="6">
                  <c:v>0</c:v>
                </c:pt>
                <c:pt idx="7">
                  <c:v>31.07</c:v>
                </c:pt>
                <c:pt idx="8">
                  <c:v>14.26</c:v>
                </c:pt>
                <c:pt idx="9">
                  <c:v>0</c:v>
                </c:pt>
                <c:pt idx="10">
                  <c:v>0</c:v>
                </c:pt>
                <c:pt idx="11">
                  <c:v>0</c:v>
                </c:pt>
                <c:pt idx="12">
                  <c:v>0</c:v>
                </c:pt>
                <c:pt idx="13">
                  <c:v>0</c:v>
                </c:pt>
                <c:pt idx="14">
                  <c:v>0</c:v>
                </c:pt>
                <c:pt idx="15">
                  <c:v>0</c:v>
                </c:pt>
                <c:pt idx="16">
                  <c:v>0</c:v>
                </c:pt>
                <c:pt idx="17">
                  <c:v>0</c:v>
                </c:pt>
                <c:pt idx="18">
                  <c:v>20.07</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ec0fd6d3-d42e-42a6-8836-5be0ccadd55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45</Pages>
  <Words>611</Words>
  <Characters>2169</Characters>
  <Lines>86</Lines>
  <Paragraphs>24</Paragraphs>
  <TotalTime>334</TotalTime>
  <ScaleCrop>false</ScaleCrop>
  <LinksUpToDate>false</LinksUpToDate>
  <CharactersWithSpaces>2170</CharactersWithSpaces>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2023-08-04T15:55:00Z</dcterms:created>
  <dc:creator>王明新TIAD</dc:creator>
  <cp:lastModifiedBy>uos</cp:lastModifiedBy>
  <cp:lastPrinted>2023-08-04T09:00:00Z</cp:lastPrinted>
  <dcterms:modified xsi:type="dcterms:W3CDTF">2025-09-24T15:41:20Z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