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4035B6">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1">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2410EE9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FC685E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2410EE9D">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FC685E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F54F3CF">
      <w:pPr>
        <w:spacing w:line="600" w:lineRule="auto"/>
        <w:rPr>
          <w:rFonts w:ascii="楷体_GB2312" w:hAnsi="楷体_GB2312" w:eastAsia="楷体_GB2312" w:cs="楷体_GB2312"/>
          <w:color w:val="000000"/>
          <w:sz w:val="40"/>
          <w:szCs w:val="40"/>
        </w:rPr>
      </w:pPr>
    </w:p>
    <w:p w14:paraId="53B48D51">
      <w:pPr>
        <w:spacing w:line="600" w:lineRule="auto"/>
        <w:rPr>
          <w:rFonts w:ascii="楷体_GB2312" w:hAnsi="楷体_GB2312" w:eastAsia="楷体_GB2312" w:cs="楷体_GB2312"/>
          <w:color w:val="000000"/>
          <w:sz w:val="40"/>
          <w:szCs w:val="40"/>
        </w:rPr>
      </w:pPr>
    </w:p>
    <w:p w14:paraId="45258851">
      <w:pPr>
        <w:spacing w:line="600" w:lineRule="auto"/>
        <w:rPr>
          <w:rFonts w:ascii="楷体_GB2312" w:hAnsi="楷体_GB2312" w:eastAsia="楷体_GB2312" w:cs="楷体_GB2312"/>
          <w:color w:val="000000"/>
          <w:sz w:val="40"/>
          <w:szCs w:val="40"/>
        </w:rPr>
      </w:pPr>
    </w:p>
    <w:p w14:paraId="139B7AF6">
      <w:pPr>
        <w:spacing w:line="600" w:lineRule="auto"/>
        <w:rPr>
          <w:rFonts w:ascii="楷体_GB2312" w:hAnsi="楷体_GB2312" w:eastAsia="楷体_GB2312" w:cs="楷体_GB2312"/>
          <w:color w:val="000000"/>
          <w:sz w:val="40"/>
          <w:szCs w:val="40"/>
        </w:rPr>
      </w:pPr>
    </w:p>
    <w:p w14:paraId="2BE2579E">
      <w:pPr>
        <w:spacing w:line="600" w:lineRule="auto"/>
        <w:rPr>
          <w:rFonts w:ascii="楷体_GB2312" w:hAnsi="楷体_GB2312" w:eastAsia="楷体_GB2312" w:cs="楷体_GB2312"/>
          <w:color w:val="000000"/>
          <w:sz w:val="40"/>
          <w:szCs w:val="40"/>
        </w:rPr>
      </w:pPr>
    </w:p>
    <w:p w14:paraId="0DDFEB49">
      <w:pPr>
        <w:spacing w:line="600" w:lineRule="auto"/>
        <w:rPr>
          <w:rFonts w:ascii="楷体_GB2312" w:hAnsi="楷体_GB2312" w:eastAsia="楷体_GB2312" w:cs="楷体_GB2312"/>
          <w:color w:val="000000"/>
          <w:sz w:val="40"/>
          <w:szCs w:val="40"/>
        </w:rPr>
      </w:pPr>
    </w:p>
    <w:p w14:paraId="58905877">
      <w:pPr>
        <w:spacing w:line="600" w:lineRule="auto"/>
        <w:rPr>
          <w:rFonts w:ascii="楷体_GB2312" w:hAnsi="楷体_GB2312" w:eastAsia="楷体_GB2312" w:cs="楷体_GB2312"/>
          <w:color w:val="000000"/>
          <w:sz w:val="40"/>
          <w:szCs w:val="40"/>
        </w:rPr>
      </w:pPr>
    </w:p>
    <w:p w14:paraId="5F17908E">
      <w:pPr>
        <w:spacing w:line="600" w:lineRule="auto"/>
        <w:rPr>
          <w:rFonts w:ascii="楷体_GB2312" w:hAnsi="楷体_GB2312" w:eastAsia="楷体_GB2312" w:cs="楷体_GB2312"/>
          <w:color w:val="000000"/>
          <w:sz w:val="40"/>
          <w:szCs w:val="40"/>
        </w:rPr>
      </w:pPr>
    </w:p>
    <w:p w14:paraId="4CB759C5">
      <w:pPr>
        <w:spacing w:line="600" w:lineRule="auto"/>
        <w:rPr>
          <w:rFonts w:ascii="楷体_GB2312" w:hAnsi="楷体_GB2312" w:eastAsia="楷体_GB2312" w:cs="楷体_GB2312"/>
          <w:color w:val="000000"/>
          <w:sz w:val="40"/>
          <w:szCs w:val="40"/>
        </w:rPr>
      </w:pPr>
    </w:p>
    <w:p w14:paraId="54F03C4D">
      <w:pPr>
        <w:spacing w:line="600" w:lineRule="auto"/>
        <w:rPr>
          <w:rFonts w:ascii="楷体_GB2312" w:hAnsi="楷体_GB2312" w:eastAsia="楷体_GB2312" w:cs="楷体_GB2312"/>
          <w:color w:val="000000"/>
          <w:sz w:val="40"/>
          <w:szCs w:val="40"/>
        </w:rPr>
      </w:pPr>
    </w:p>
    <w:p w14:paraId="2012B054">
      <w:pPr>
        <w:spacing w:line="600" w:lineRule="auto"/>
        <w:rPr>
          <w:rFonts w:ascii="楷体_GB2312" w:hAnsi="楷体_GB2312" w:eastAsia="楷体_GB2312" w:cs="楷体_GB2312"/>
          <w:color w:val="000000"/>
          <w:sz w:val="40"/>
          <w:szCs w:val="40"/>
        </w:rPr>
      </w:pPr>
    </w:p>
    <w:p w14:paraId="46B2FB64">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：131</w:t>
      </w:r>
    </w:p>
    <w:p w14:paraId="1838A4EF">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：中国人民政治协商会议河北省石家庄市鹿泉区委员会</w:t>
      </w:r>
    </w:p>
    <w:p w14:paraId="3C238B8C">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7A498602">
      <w:pPr>
        <w:spacing w:line="600" w:lineRule="auto"/>
        <w:jc w:val="center"/>
        <w:rPr>
          <w:rFonts w:ascii="楷体_GB2312" w:hAnsi="楷体_GB2312" w:eastAsia="楷体_GB2312" w:cs="楷体_GB2312"/>
          <w:color w:val="000000"/>
          <w:sz w:val="40"/>
          <w:szCs w:val="40"/>
        </w:rPr>
      </w:pPr>
    </w:p>
    <w:p w14:paraId="2B587E9D">
      <w:pPr>
        <w:rPr>
          <w:rFonts w:ascii="黑体" w:hAnsi="黑体" w:eastAsia="黑体" w:cs="黑体"/>
          <w:b/>
          <w:bCs/>
          <w:sz w:val="32"/>
          <w:szCs w:val="36"/>
          <w:highlight w:val="yellow"/>
        </w:rPr>
      </w:pPr>
    </w:p>
    <w:p w14:paraId="5C6AF0A7">
      <w:pPr>
        <w:widowControl/>
        <w:spacing w:line="360" w:lineRule="auto"/>
        <w:jc w:val="center"/>
        <w:rPr>
          <w:rFonts w:ascii="Times New Roman" w:eastAsia="方正小标宋_GBK"/>
          <w:sz w:val="72"/>
          <w:szCs w:val="72"/>
        </w:rPr>
      </w:pPr>
      <w:r>
        <w:rPr>
          <w:rFonts w:ascii="Times New Roman" w:eastAsia="方正小标宋_GBK"/>
          <w:sz w:val="72"/>
          <w:szCs w:val="72"/>
        </w:rPr>
        <w:t>中国人民政治协商会议河北省石家庄市鹿泉区委员会</w:t>
      </w:r>
    </w:p>
    <w:p w14:paraId="08800303">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2F8D2BCE">
      <w:pPr>
        <w:spacing w:line="360" w:lineRule="auto"/>
        <w:jc w:val="center"/>
        <w:rPr>
          <w:rFonts w:ascii="黑体" w:hAnsi="黑体" w:eastAsia="黑体" w:cs="黑体"/>
          <w:sz w:val="56"/>
          <w:szCs w:val="72"/>
        </w:rPr>
      </w:pPr>
    </w:p>
    <w:p w14:paraId="3A0E7077">
      <w:pPr>
        <w:spacing w:line="600" w:lineRule="auto"/>
        <w:jc w:val="center"/>
        <w:rPr>
          <w:rFonts w:ascii="黑体" w:hAnsi="黑体" w:eastAsia="黑体" w:cs="黑体"/>
          <w:sz w:val="56"/>
          <w:szCs w:val="72"/>
        </w:rPr>
      </w:pPr>
    </w:p>
    <w:p w14:paraId="243056D9">
      <w:pPr>
        <w:spacing w:line="600" w:lineRule="auto"/>
        <w:jc w:val="center"/>
        <w:rPr>
          <w:rFonts w:ascii="黑体" w:hAnsi="黑体" w:eastAsia="黑体" w:cs="黑体"/>
          <w:sz w:val="56"/>
          <w:szCs w:val="72"/>
        </w:rPr>
      </w:pPr>
    </w:p>
    <w:p w14:paraId="2078141D">
      <w:pPr>
        <w:spacing w:line="480" w:lineRule="auto"/>
        <w:rPr>
          <w:rFonts w:ascii="黑体" w:hAnsi="黑体" w:eastAsia="黑体" w:cs="黑体"/>
          <w:sz w:val="56"/>
          <w:szCs w:val="72"/>
        </w:rPr>
      </w:pPr>
    </w:p>
    <w:p w14:paraId="70BDB42C">
      <w:pPr>
        <w:widowControl/>
        <w:spacing w:line="360" w:lineRule="auto"/>
        <w:jc w:val="center"/>
        <w:rPr>
          <w:rFonts w:ascii="Times New Roman" w:eastAsia="楷体_GB2312"/>
          <w:sz w:val="44"/>
          <w:szCs w:val="44"/>
        </w:rPr>
      </w:pPr>
      <w:r>
        <w:rPr>
          <w:rFonts w:ascii="Times New Roman" w:eastAsia="楷体_GB2312"/>
          <w:sz w:val="44"/>
          <w:szCs w:val="44"/>
        </w:rPr>
        <w:t>中国人民政治协商会议河北省石家庄市鹿泉区委员会(单位名称，加盖公章）</w:t>
      </w:r>
    </w:p>
    <w:p w14:paraId="6BC521CC">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450BC0F5">
      <w:pPr>
        <w:widowControl/>
        <w:spacing w:line="600" w:lineRule="exact"/>
        <w:jc w:val="left"/>
        <w:rPr>
          <w:rFonts w:ascii="黑体" w:hAnsi="黑体" w:eastAsia="黑体" w:cs="黑体"/>
          <w:bCs/>
          <w:sz w:val="32"/>
          <w:szCs w:val="32"/>
        </w:rPr>
      </w:pPr>
    </w:p>
    <w:p w14:paraId="11B9EE19">
      <w:pPr>
        <w:widowControl/>
        <w:spacing w:line="600" w:lineRule="exact"/>
        <w:jc w:val="left"/>
        <w:rPr>
          <w:rFonts w:ascii="黑体" w:hAnsi="黑体" w:eastAsia="黑体" w:cs="黑体"/>
          <w:bCs/>
          <w:sz w:val="32"/>
          <w:szCs w:val="32"/>
        </w:rPr>
      </w:pPr>
    </w:p>
    <w:p w14:paraId="409F2908">
      <w:pPr>
        <w:widowControl/>
        <w:spacing w:line="600" w:lineRule="exact"/>
        <w:jc w:val="left"/>
        <w:rPr>
          <w:rFonts w:ascii="黑体" w:hAnsi="黑体" w:eastAsia="黑体" w:cs="黑体"/>
          <w:bCs/>
          <w:sz w:val="32"/>
          <w:szCs w:val="32"/>
        </w:rPr>
      </w:pPr>
    </w:p>
    <w:p w14:paraId="21AF21D5">
      <w:pPr>
        <w:widowControl/>
        <w:spacing w:line="600" w:lineRule="exact"/>
        <w:jc w:val="left"/>
        <w:rPr>
          <w:rFonts w:ascii="黑体" w:hAnsi="黑体" w:eastAsia="黑体" w:cs="黑体"/>
          <w:bCs/>
          <w:sz w:val="32"/>
          <w:szCs w:val="32"/>
        </w:rPr>
      </w:pPr>
    </w:p>
    <w:p w14:paraId="74039EC9">
      <w:pPr>
        <w:tabs>
          <w:tab w:val="left" w:pos="2728"/>
        </w:tabs>
        <w:jc w:val="center"/>
        <w:rPr>
          <w:rFonts w:ascii="黑体" w:hAnsi="Times New Roman" w:eastAsia="黑体" w:cs="Times New Roman"/>
          <w:sz w:val="48"/>
          <w:szCs w:val="48"/>
        </w:rPr>
      </w:pPr>
    </w:p>
    <w:p w14:paraId="36FA540E">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6CE2070B">
      <w:pPr>
        <w:widowControl/>
        <w:spacing w:after="160" w:line="580" w:lineRule="exact"/>
        <w:ind w:firstLine="640" w:firstLineChars="200"/>
        <w:rPr>
          <w:rFonts w:ascii="Times New Roman" w:hAnsi="Times New Roman" w:eastAsia="黑体" w:cs="Times New Roman"/>
          <w:sz w:val="32"/>
          <w:szCs w:val="32"/>
        </w:rPr>
      </w:pPr>
    </w:p>
    <w:p w14:paraId="2774F313">
      <w:pPr>
        <w:widowControl/>
        <w:spacing w:line="360" w:lineRule="auto"/>
        <w:jc w:val="left"/>
        <w:rPr>
          <w:rFonts w:ascii="Times New Roman" w:eastAsia="黑体"/>
          <w:sz w:val="32"/>
          <w:szCs w:val="32"/>
        </w:rPr>
      </w:pPr>
      <w:r>
        <w:rPr>
          <w:rFonts w:ascii="Times New Roman" w:eastAsia="黑体"/>
          <w:sz w:val="32"/>
          <w:szCs w:val="32"/>
        </w:rPr>
        <w:t>第一部分   部门概况</w:t>
      </w:r>
    </w:p>
    <w:p w14:paraId="5F06387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一、部门职责</w:t>
      </w:r>
    </w:p>
    <w:p w14:paraId="76D7C2D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7A06CF59">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4D0A235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768A8C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2D85081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6B9B7CE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1039207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7E3538F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C22BD1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373A8B4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7BF3E0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371069C1">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325095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0BE38D0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1095D20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715C212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16AA37F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030B2CC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4008A4A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671908E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2FD9CAC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107F9F6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310E0228">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24E2F20B">
      <w:pPr>
        <w:widowControl/>
        <w:spacing w:after="160" w:line="580" w:lineRule="exact"/>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14:paraId="7B45DC4A">
      <w:pPr>
        <w:widowControl/>
        <w:spacing w:line="360" w:lineRule="auto"/>
        <w:jc w:val="center"/>
        <w:outlineLvl w:val="0"/>
        <w:rPr>
          <w:rFonts w:ascii="Times New Roman" w:eastAsia="黑体"/>
          <w:sz w:val="44"/>
          <w:szCs w:val="44"/>
        </w:rPr>
      </w:pPr>
      <w:r>
        <w:rPr>
          <w:rFonts w:ascii="Times New Roman" w:eastAsia="黑体"/>
          <w:sz w:val="44"/>
          <w:szCs w:val="44"/>
        </w:rPr>
        <w:t>第一部分   部门概况</w:t>
      </w:r>
    </w:p>
    <w:p w14:paraId="6BB91969">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14:paraId="438CCF8C">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（一）政治协商</w:t>
      </w:r>
    </w:p>
    <w:p w14:paraId="1616F1AB">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w:t>
      </w:r>
    </w:p>
    <w:p w14:paraId="32256748">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（一）民主监督</w:t>
      </w:r>
    </w:p>
    <w:p w14:paraId="21500B87">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有效履行民主监督职责。通过意见、建议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14:paraId="6B9FDC9D">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通过参加党委政府组织的调查和检查活动实施监督。对政协委员和参加政协的各党派团体以及各专委会（提案者）的提案进行审查立案，立案后交承办单位办理，适时督办。</w:t>
      </w:r>
    </w:p>
    <w:p w14:paraId="14417864">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完善民主监督机制，畅通民主监督渠道，建立健全知情、沟通制度，加强工作协调配合，提高民主监督的质量和成效。</w:t>
      </w:r>
    </w:p>
    <w:p w14:paraId="0C2F97D0">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完善提案审查、办理和反馈机制，做到提案程序更加规范，制度更加完善，提案质量和办理质量不断提高，政协履职作用更加突出。</w:t>
      </w:r>
    </w:p>
    <w:p w14:paraId="7C108D4D">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（三）参政议政</w:t>
      </w:r>
    </w:p>
    <w:p w14:paraId="10AD918E">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对重大问题以及人民群众普遍关心的问题，开展调查研究，向区委、区政府提出意见和建议，发挥政协作为扩大社会各界有序参与的重要渠道作用，探索开展活动的新方法新途径，充分调动委员参政议政积极，向区委、区政府提出高质量的建议案。</w:t>
      </w:r>
    </w:p>
    <w:p w14:paraId="0C4263B2">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通过界别渠道密切联系群众，反映社情民意，努力做到协调关系、化解矛盾、理顺情绪，增进社会各阶层不同利益群体的和谐和稳定。</w:t>
      </w:r>
    </w:p>
    <w:p w14:paraId="3BBB1802">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（四）政协事务管理</w:t>
      </w:r>
    </w:p>
    <w:p w14:paraId="12EE255A">
      <w:pPr>
        <w:widowControl/>
        <w:spacing w:line="580" w:lineRule="exact"/>
        <w:ind w:firstLine="640" w:firstLineChars="200"/>
        <w:rPr>
          <w:rFonts w:hint="eastAsia"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加强区政协机关自身建设和宣传工作，扩大政协与区委、区人大常委会、区政府、各民主党派、工商联、人民团体、区直有关部门和市、县（区）政协的联系、协调工作。</w:t>
      </w:r>
    </w:p>
    <w:p w14:paraId="0BB2176E">
      <w:pPr>
        <w:widowControl/>
        <w:spacing w:line="580" w:lineRule="exact"/>
        <w:ind w:firstLine="640" w:firstLineChars="200"/>
        <w:rPr>
          <w:rFonts w:ascii="Times New Roman" w:hAnsi="Times New Roman" w:eastAsia="仿宋_GB2312" w:cs="Times New Roman"/>
          <w:color w:val="auto"/>
          <w:kern w:val="0"/>
          <w:sz w:val="32"/>
          <w:szCs w:val="32"/>
          <w:highlight w:val="none"/>
        </w:rPr>
      </w:pPr>
      <w:r>
        <w:rPr>
          <w:rFonts w:hint="eastAsia" w:ascii="Times New Roman" w:hAnsi="Times New Roman" w:eastAsia="仿宋_GB2312" w:cs="Times New Roman"/>
          <w:color w:val="auto"/>
          <w:kern w:val="0"/>
          <w:sz w:val="32"/>
          <w:szCs w:val="32"/>
          <w:highlight w:val="none"/>
        </w:rPr>
        <w:t>区政协机关的日常工作，机构编制、人事任免、调配及人员培训、考核奖惩、工资福利，后勤保障、机关经费管理、资产管理、基建和审计，机关接待、离退休人员服务，以及承办区政协主席、副主席、交办的其他事项，机关基本设施设备正常运转、信息化保障、老干部服务保障能力进一步提高。</w:t>
      </w:r>
    </w:p>
    <w:p w14:paraId="58FE9B9D">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3E2D613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F9A4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E13CAB5">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6400B953">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71CE0DEB">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1549A02F">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41D8C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E19BE4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51A6FF38">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中国人民政治协商会议河北省石家庄市鹿泉区委员会(本级)</w:t>
            </w:r>
          </w:p>
        </w:tc>
        <w:tc>
          <w:tcPr>
            <w:tcW w:w="2445" w:type="dxa"/>
          </w:tcPr>
          <w:p w14:paraId="31FD672D">
            <w:pPr>
              <w:spacing w:line="560" w:lineRule="exact"/>
              <w:jc w:val="center"/>
              <w:rPr>
                <w:rFonts w:ascii="仿宋_GB2312" w:hAnsi="Calibri" w:eastAsia="仿宋_GB2312" w:cs="ArialUnicodeMS"/>
                <w:sz w:val="28"/>
                <w:szCs w:val="28"/>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部门</w:t>
            </w:r>
          </w:p>
        </w:tc>
        <w:tc>
          <w:tcPr>
            <w:tcW w:w="2665" w:type="dxa"/>
          </w:tcPr>
          <w:p w14:paraId="7292ED0A">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445CB962">
      <w:pPr>
        <w:widowControl/>
        <w:spacing w:line="360" w:lineRule="auto"/>
        <w:ind w:firstLine="480" w:firstLineChars="200"/>
        <w:jc w:val="left"/>
        <w:rPr>
          <w:rFonts w:hint="eastAsia" w:ascii="Times New Roman" w:eastAsia="仿宋_GB2312" w:cs="宋体"/>
          <w:sz w:val="24"/>
          <w:szCs w:val="24"/>
          <w:lang w:val="en-US" w:eastAsia="zh-CN"/>
        </w:rPr>
      </w:pPr>
      <w:r>
        <w:rPr>
          <w:rFonts w:hint="eastAsia" w:ascii="Times New Roman" w:eastAsia="仿宋_GB2312" w:cs="宋体"/>
          <w:sz w:val="24"/>
          <w:szCs w:val="24"/>
          <w:lang w:val="en-US" w:eastAsia="zh-CN"/>
        </w:rPr>
        <w:t>我部门无二级预算单位，因此，中国人民政治协商会议河北省石家庄市鹿泉区委员会2024年度部门决算即中国人民政治协商会议河北省石家庄市鹿泉区委员会本级2024年度决算。</w:t>
      </w:r>
    </w:p>
    <w:p w14:paraId="49C5FB0A">
      <w:pPr>
        <w:rPr>
          <w:rFonts w:hint="eastAsia" w:ascii="仿宋_GB2312" w:eastAsia="仿宋_GB2312" w:cs="仿宋_GB2312"/>
          <w:kern w:val="0"/>
          <w:sz w:val="28"/>
          <w:szCs w:val="28"/>
          <w:lang w:val="en-US" w:eastAsia="zh-CN"/>
        </w:rPr>
      </w:pPr>
    </w:p>
    <w:p w14:paraId="11ACB4DD">
      <w:pPr>
        <w:rPr>
          <w:rFonts w:hint="eastAsia" w:ascii="仿宋_GB2312" w:eastAsia="仿宋_GB2312" w:cs="仿宋_GB2312"/>
          <w:kern w:val="0"/>
          <w:sz w:val="28"/>
          <w:szCs w:val="28"/>
          <w:lang w:val="en-US" w:eastAsia="zh-CN"/>
        </w:rPr>
      </w:pPr>
    </w:p>
    <w:p w14:paraId="5A89854E">
      <w:pPr>
        <w:rPr>
          <w:rFonts w:hint="eastAsia" w:ascii="仿宋_GB2312" w:eastAsia="仿宋_GB2312" w:cs="仿宋_GB2312"/>
          <w:kern w:val="0"/>
          <w:sz w:val="28"/>
          <w:szCs w:val="28"/>
          <w:lang w:val="en-US" w:eastAsia="zh-CN"/>
        </w:rPr>
      </w:pPr>
    </w:p>
    <w:p w14:paraId="4B29E93B">
      <w:pPr>
        <w:rPr>
          <w:rFonts w:hint="eastAsia" w:ascii="仿宋_GB2312" w:eastAsia="仿宋_GB2312" w:cs="仿宋_GB2312"/>
          <w:kern w:val="0"/>
          <w:sz w:val="28"/>
          <w:szCs w:val="28"/>
          <w:lang w:val="en-US" w:eastAsia="zh-CN"/>
        </w:rPr>
      </w:pPr>
    </w:p>
    <w:p w14:paraId="78D46899">
      <w:pPr>
        <w:rPr>
          <w:rFonts w:hint="eastAsia" w:ascii="仿宋_GB2312" w:eastAsia="仿宋_GB2312" w:cs="仿宋_GB2312"/>
          <w:kern w:val="0"/>
          <w:sz w:val="28"/>
          <w:szCs w:val="28"/>
          <w:lang w:val="en-US" w:eastAsia="zh-CN"/>
        </w:rPr>
      </w:pPr>
    </w:p>
    <w:p w14:paraId="2615146A">
      <w:pPr>
        <w:rPr>
          <w:rFonts w:hint="eastAsia" w:ascii="仿宋_GB2312" w:eastAsia="仿宋_GB2312" w:cs="仿宋_GB2312"/>
          <w:kern w:val="0"/>
          <w:sz w:val="28"/>
          <w:szCs w:val="28"/>
          <w:lang w:val="en-US" w:eastAsia="zh-CN"/>
        </w:rPr>
      </w:pPr>
    </w:p>
    <w:p w14:paraId="74D493F7">
      <w:pPr>
        <w:rPr>
          <w:rFonts w:hint="eastAsia" w:ascii="仿宋_GB2312" w:eastAsia="仿宋_GB2312" w:cs="仿宋_GB2312"/>
          <w:kern w:val="0"/>
          <w:sz w:val="28"/>
          <w:szCs w:val="28"/>
          <w:lang w:val="en-US" w:eastAsia="zh-CN"/>
        </w:rPr>
      </w:pPr>
    </w:p>
    <w:p w14:paraId="143AF5C4">
      <w:pPr>
        <w:rPr>
          <w:rFonts w:hint="eastAsia" w:ascii="仿宋_GB2312" w:eastAsia="仿宋_GB2312" w:cs="仿宋_GB2312"/>
          <w:kern w:val="0"/>
          <w:sz w:val="28"/>
          <w:szCs w:val="28"/>
          <w:lang w:val="en-US" w:eastAsia="zh-CN"/>
        </w:rPr>
      </w:pPr>
    </w:p>
    <w:p w14:paraId="219D4056">
      <w:pPr>
        <w:rPr>
          <w:rFonts w:hint="eastAsia" w:ascii="仿宋_GB2312" w:eastAsia="仿宋_GB2312" w:cs="仿宋_GB2312"/>
          <w:kern w:val="0"/>
          <w:sz w:val="28"/>
          <w:szCs w:val="28"/>
          <w:lang w:val="en-US" w:eastAsia="zh-CN"/>
        </w:rPr>
      </w:pPr>
    </w:p>
    <w:p w14:paraId="3F097DE5">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19D472BF">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74BC2A1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20DB7EAE">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20CE0ACC">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lang w:bidi="ar"/>
              </w:rPr>
              <w:t>表</w:t>
            </w:r>
          </w:p>
        </w:tc>
      </w:tr>
      <w:tr w14:paraId="23EB3E96">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0E8CD30">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部门（单位）：中国人民政治协商会议河北省石家庄市鹿泉区委员会</w:t>
            </w:r>
          </w:p>
        </w:tc>
        <w:tc>
          <w:tcPr>
            <w:tcW w:w="1262" w:type="pct"/>
            <w:gridSpan w:val="2"/>
            <w:tcBorders>
              <w:top w:val="nil"/>
              <w:left w:val="nil"/>
              <w:bottom w:val="single" w:color="auto" w:sz="4" w:space="0"/>
              <w:right w:val="nil"/>
            </w:tcBorders>
            <w:noWrap/>
            <w:vAlign w:val="bottom"/>
          </w:tcPr>
          <w:p w14:paraId="2F67D176">
            <w:pPr>
              <w:jc w:val="center"/>
              <w:rPr>
                <w:rFonts w:ascii="宋体" w:hAnsi="宋体" w:eastAsia="宋体"/>
                <w:color w:val="000000"/>
                <w:sz w:val="20"/>
                <w:szCs w:val="20"/>
                <w:lang w:bidi="ar"/>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lang w:bidi="ar"/>
              </w:rPr>
              <w:t>年度</w:t>
            </w:r>
          </w:p>
        </w:tc>
        <w:tc>
          <w:tcPr>
            <w:tcW w:w="1757" w:type="pct"/>
            <w:gridSpan w:val="3"/>
            <w:tcBorders>
              <w:top w:val="nil"/>
              <w:left w:val="nil"/>
              <w:bottom w:val="single" w:color="auto" w:sz="4" w:space="0"/>
              <w:right w:val="nil"/>
            </w:tcBorders>
            <w:noWrap/>
            <w:vAlign w:val="bottom"/>
          </w:tcPr>
          <w:p w14:paraId="7063EF2E">
            <w:pPr>
              <w:jc w:val="right"/>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7AA455C4">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2259854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E21046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支出</w:t>
            </w:r>
          </w:p>
        </w:tc>
      </w:tr>
      <w:tr w14:paraId="1F754F24">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D9C2D84">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0563EA7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gridSpan w:val="2"/>
            <w:tcBorders>
              <w:top w:val="nil"/>
              <w:left w:val="nil"/>
              <w:bottom w:val="single" w:color="000000" w:sz="4" w:space="0"/>
              <w:right w:val="single" w:color="000000" w:sz="4" w:space="0"/>
            </w:tcBorders>
            <w:noWrap/>
            <w:vAlign w:val="center"/>
          </w:tcPr>
          <w:p w14:paraId="3027833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c>
          <w:tcPr>
            <w:tcW w:w="1361" w:type="pct"/>
            <w:gridSpan w:val="2"/>
            <w:tcBorders>
              <w:top w:val="nil"/>
              <w:left w:val="nil"/>
              <w:bottom w:val="single" w:color="000000" w:sz="4" w:space="0"/>
              <w:right w:val="single" w:color="000000" w:sz="4" w:space="0"/>
            </w:tcBorders>
            <w:noWrap/>
            <w:vAlign w:val="center"/>
          </w:tcPr>
          <w:p w14:paraId="7C140FBF">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7" w:type="pct"/>
            <w:tcBorders>
              <w:top w:val="nil"/>
              <w:left w:val="nil"/>
              <w:bottom w:val="single" w:color="000000" w:sz="4" w:space="0"/>
              <w:right w:val="single" w:color="000000" w:sz="4" w:space="0"/>
            </w:tcBorders>
            <w:noWrap/>
            <w:vAlign w:val="center"/>
          </w:tcPr>
          <w:p w14:paraId="27FB96D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826" w:type="pct"/>
            <w:tcBorders>
              <w:top w:val="nil"/>
              <w:left w:val="nil"/>
              <w:bottom w:val="single" w:color="000000" w:sz="4" w:space="0"/>
              <w:right w:val="single" w:color="000000" w:sz="4" w:space="0"/>
            </w:tcBorders>
            <w:noWrap/>
            <w:vAlign w:val="center"/>
          </w:tcPr>
          <w:p w14:paraId="67EAA668">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决算数</w:t>
            </w:r>
          </w:p>
        </w:tc>
      </w:tr>
      <w:tr w14:paraId="0047BC2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0A436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14455861">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004A39BB">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2B5C59E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267" w:type="pct"/>
            <w:tcBorders>
              <w:top w:val="nil"/>
              <w:left w:val="nil"/>
              <w:bottom w:val="single" w:color="000000" w:sz="4" w:space="0"/>
              <w:right w:val="single" w:color="000000" w:sz="4" w:space="0"/>
            </w:tcBorders>
            <w:noWrap/>
            <w:vAlign w:val="center"/>
          </w:tcPr>
          <w:p w14:paraId="02BBC921">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6603BE01">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48EAC70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66E0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3B3C0AE2">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5D5455A0">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7BC5BD4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7" w:type="pct"/>
            <w:tcBorders>
              <w:top w:val="nil"/>
              <w:left w:val="nil"/>
              <w:bottom w:val="single" w:color="000000" w:sz="4" w:space="0"/>
              <w:right w:val="single" w:color="000000" w:sz="4" w:space="0"/>
            </w:tcBorders>
            <w:noWrap/>
            <w:vAlign w:val="center"/>
          </w:tcPr>
          <w:p w14:paraId="50A3F8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826" w:type="pct"/>
            <w:tcBorders>
              <w:top w:val="nil"/>
              <w:left w:val="nil"/>
              <w:bottom w:val="single" w:color="000000" w:sz="4" w:space="0"/>
              <w:right w:val="single" w:color="000000" w:sz="4" w:space="0"/>
            </w:tcBorders>
            <w:noWrap/>
            <w:vAlign w:val="center"/>
          </w:tcPr>
          <w:p w14:paraId="15BCCE4B">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r>
      <w:tr w14:paraId="4110ACB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7FFEF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7B107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826" w:type="pct"/>
            <w:gridSpan w:val="2"/>
            <w:tcBorders>
              <w:top w:val="nil"/>
              <w:left w:val="nil"/>
              <w:bottom w:val="single" w:color="000000" w:sz="4" w:space="0"/>
              <w:right w:val="single" w:color="000000" w:sz="4" w:space="0"/>
            </w:tcBorders>
            <w:noWrap/>
            <w:vAlign w:val="center"/>
          </w:tcPr>
          <w:p w14:paraId="77D916C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1D56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7" w:type="pct"/>
            <w:tcBorders>
              <w:top w:val="nil"/>
              <w:left w:val="nil"/>
              <w:bottom w:val="single" w:color="000000" w:sz="4" w:space="0"/>
              <w:right w:val="single" w:color="000000" w:sz="4" w:space="0"/>
            </w:tcBorders>
            <w:noWrap/>
            <w:vAlign w:val="center"/>
          </w:tcPr>
          <w:p w14:paraId="3B7C6F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826" w:type="pct"/>
            <w:tcBorders>
              <w:top w:val="nil"/>
              <w:left w:val="nil"/>
              <w:bottom w:val="single" w:color="000000" w:sz="4" w:space="0"/>
              <w:right w:val="single" w:color="000000" w:sz="4" w:space="0"/>
            </w:tcBorders>
            <w:noWrap/>
            <w:vAlign w:val="center"/>
          </w:tcPr>
          <w:p w14:paraId="4D00103A">
            <w:pPr>
              <w:jc w:val="right"/>
              <w:rPr>
                <w:rFonts w:ascii="Times New Roman" w:hAnsi="Times New Roman" w:eastAsia="宋体" w:cs="Times New Roman"/>
                <w:color w:val="000000"/>
                <w:sz w:val="20"/>
                <w:szCs w:val="20"/>
              </w:rPr>
            </w:pPr>
          </w:p>
        </w:tc>
      </w:tr>
      <w:tr w14:paraId="01CA877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4035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4577F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826" w:type="pct"/>
            <w:gridSpan w:val="2"/>
            <w:tcBorders>
              <w:top w:val="nil"/>
              <w:left w:val="nil"/>
              <w:bottom w:val="single" w:color="000000" w:sz="4" w:space="0"/>
              <w:right w:val="single" w:color="000000" w:sz="4" w:space="0"/>
            </w:tcBorders>
            <w:noWrap/>
            <w:vAlign w:val="center"/>
          </w:tcPr>
          <w:p w14:paraId="7D7F837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9DD82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7" w:type="pct"/>
            <w:tcBorders>
              <w:top w:val="nil"/>
              <w:left w:val="nil"/>
              <w:bottom w:val="single" w:color="000000" w:sz="4" w:space="0"/>
              <w:right w:val="single" w:color="000000" w:sz="4" w:space="0"/>
            </w:tcBorders>
            <w:noWrap/>
            <w:vAlign w:val="center"/>
          </w:tcPr>
          <w:p w14:paraId="37A511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826" w:type="pct"/>
            <w:tcBorders>
              <w:top w:val="nil"/>
              <w:left w:val="nil"/>
              <w:bottom w:val="single" w:color="000000" w:sz="4" w:space="0"/>
              <w:right w:val="single" w:color="000000" w:sz="4" w:space="0"/>
            </w:tcBorders>
            <w:noWrap/>
            <w:vAlign w:val="center"/>
          </w:tcPr>
          <w:p w14:paraId="57DF16C3">
            <w:pPr>
              <w:jc w:val="right"/>
              <w:rPr>
                <w:rFonts w:ascii="Times New Roman" w:hAnsi="Times New Roman" w:eastAsia="宋体" w:cs="Times New Roman"/>
                <w:color w:val="000000"/>
                <w:sz w:val="20"/>
                <w:szCs w:val="20"/>
              </w:rPr>
            </w:pPr>
          </w:p>
        </w:tc>
      </w:tr>
      <w:tr w14:paraId="5358DAE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E5DFFA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四、上级补助收入</w:t>
            </w:r>
          </w:p>
        </w:tc>
        <w:tc>
          <w:tcPr>
            <w:tcW w:w="267" w:type="pct"/>
            <w:tcBorders>
              <w:top w:val="nil"/>
              <w:left w:val="nil"/>
              <w:bottom w:val="single" w:color="000000" w:sz="4" w:space="0"/>
              <w:right w:val="single" w:color="000000" w:sz="4" w:space="0"/>
            </w:tcBorders>
            <w:noWrap/>
            <w:vAlign w:val="center"/>
          </w:tcPr>
          <w:p w14:paraId="733FBA0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826" w:type="pct"/>
            <w:gridSpan w:val="2"/>
            <w:tcBorders>
              <w:top w:val="nil"/>
              <w:left w:val="nil"/>
              <w:bottom w:val="single" w:color="000000" w:sz="4" w:space="0"/>
              <w:right w:val="single" w:color="000000" w:sz="4" w:space="0"/>
            </w:tcBorders>
            <w:noWrap/>
            <w:vAlign w:val="center"/>
          </w:tcPr>
          <w:p w14:paraId="472891C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78E978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7" w:type="pct"/>
            <w:tcBorders>
              <w:top w:val="nil"/>
              <w:left w:val="nil"/>
              <w:bottom w:val="single" w:color="000000" w:sz="4" w:space="0"/>
              <w:right w:val="single" w:color="000000" w:sz="4" w:space="0"/>
            </w:tcBorders>
            <w:noWrap/>
            <w:vAlign w:val="center"/>
          </w:tcPr>
          <w:p w14:paraId="07B7F4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826" w:type="pct"/>
            <w:tcBorders>
              <w:top w:val="nil"/>
              <w:left w:val="nil"/>
              <w:bottom w:val="single" w:color="000000" w:sz="4" w:space="0"/>
              <w:right w:val="single" w:color="000000" w:sz="4" w:space="0"/>
            </w:tcBorders>
            <w:noWrap/>
            <w:vAlign w:val="center"/>
          </w:tcPr>
          <w:p w14:paraId="362515A1">
            <w:pPr>
              <w:jc w:val="right"/>
              <w:rPr>
                <w:rFonts w:ascii="Times New Roman" w:hAnsi="Times New Roman" w:eastAsia="宋体" w:cs="Times New Roman"/>
                <w:color w:val="000000"/>
                <w:sz w:val="20"/>
                <w:szCs w:val="20"/>
              </w:rPr>
            </w:pPr>
          </w:p>
        </w:tc>
      </w:tr>
      <w:tr w14:paraId="575FBCC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5AF8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五、事业收入</w:t>
            </w:r>
          </w:p>
        </w:tc>
        <w:tc>
          <w:tcPr>
            <w:tcW w:w="267" w:type="pct"/>
            <w:tcBorders>
              <w:top w:val="nil"/>
              <w:left w:val="nil"/>
              <w:bottom w:val="single" w:color="000000" w:sz="4" w:space="0"/>
              <w:right w:val="single" w:color="000000" w:sz="4" w:space="0"/>
            </w:tcBorders>
            <w:noWrap/>
            <w:vAlign w:val="center"/>
          </w:tcPr>
          <w:p w14:paraId="597E65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826" w:type="pct"/>
            <w:gridSpan w:val="2"/>
            <w:tcBorders>
              <w:top w:val="nil"/>
              <w:left w:val="nil"/>
              <w:bottom w:val="single" w:color="000000" w:sz="4" w:space="0"/>
              <w:right w:val="single" w:color="000000" w:sz="4" w:space="0"/>
            </w:tcBorders>
            <w:noWrap/>
            <w:vAlign w:val="center"/>
          </w:tcPr>
          <w:p w14:paraId="495FC18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AD145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7" w:type="pct"/>
            <w:tcBorders>
              <w:top w:val="nil"/>
              <w:left w:val="nil"/>
              <w:bottom w:val="single" w:color="000000" w:sz="4" w:space="0"/>
              <w:right w:val="single" w:color="000000" w:sz="4" w:space="0"/>
            </w:tcBorders>
            <w:noWrap/>
            <w:vAlign w:val="center"/>
          </w:tcPr>
          <w:p w14:paraId="073877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826" w:type="pct"/>
            <w:tcBorders>
              <w:top w:val="nil"/>
              <w:left w:val="nil"/>
              <w:bottom w:val="single" w:color="000000" w:sz="4" w:space="0"/>
              <w:right w:val="single" w:color="000000" w:sz="4" w:space="0"/>
            </w:tcBorders>
            <w:noWrap/>
            <w:vAlign w:val="center"/>
          </w:tcPr>
          <w:p w14:paraId="6BB654BA">
            <w:pPr>
              <w:jc w:val="right"/>
              <w:rPr>
                <w:rFonts w:ascii="Times New Roman" w:hAnsi="Times New Roman" w:eastAsia="宋体" w:cs="Times New Roman"/>
                <w:color w:val="000000"/>
                <w:sz w:val="20"/>
                <w:szCs w:val="20"/>
              </w:rPr>
            </w:pPr>
          </w:p>
        </w:tc>
      </w:tr>
      <w:tr w14:paraId="0A76BBD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CDDD7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六、经营收入</w:t>
            </w:r>
          </w:p>
        </w:tc>
        <w:tc>
          <w:tcPr>
            <w:tcW w:w="267" w:type="pct"/>
            <w:tcBorders>
              <w:top w:val="nil"/>
              <w:left w:val="nil"/>
              <w:bottom w:val="single" w:color="000000" w:sz="4" w:space="0"/>
              <w:right w:val="single" w:color="000000" w:sz="4" w:space="0"/>
            </w:tcBorders>
            <w:noWrap/>
            <w:vAlign w:val="center"/>
          </w:tcPr>
          <w:p w14:paraId="092933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826" w:type="pct"/>
            <w:gridSpan w:val="2"/>
            <w:tcBorders>
              <w:top w:val="nil"/>
              <w:left w:val="nil"/>
              <w:bottom w:val="single" w:color="000000" w:sz="4" w:space="0"/>
              <w:right w:val="single" w:color="000000" w:sz="4" w:space="0"/>
            </w:tcBorders>
            <w:noWrap/>
            <w:vAlign w:val="center"/>
          </w:tcPr>
          <w:p w14:paraId="352625B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6949F4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7" w:type="pct"/>
            <w:tcBorders>
              <w:top w:val="nil"/>
              <w:left w:val="nil"/>
              <w:bottom w:val="single" w:color="000000" w:sz="4" w:space="0"/>
              <w:right w:val="single" w:color="000000" w:sz="4" w:space="0"/>
            </w:tcBorders>
            <w:noWrap/>
            <w:vAlign w:val="center"/>
          </w:tcPr>
          <w:p w14:paraId="2A0E8C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826" w:type="pct"/>
            <w:tcBorders>
              <w:top w:val="nil"/>
              <w:left w:val="nil"/>
              <w:bottom w:val="single" w:color="000000" w:sz="4" w:space="0"/>
              <w:right w:val="single" w:color="000000" w:sz="4" w:space="0"/>
            </w:tcBorders>
            <w:noWrap/>
            <w:vAlign w:val="center"/>
          </w:tcPr>
          <w:p w14:paraId="0611BD40">
            <w:pPr>
              <w:jc w:val="right"/>
              <w:rPr>
                <w:rFonts w:ascii="Times New Roman" w:hAnsi="Times New Roman" w:eastAsia="宋体" w:cs="Times New Roman"/>
                <w:color w:val="000000"/>
                <w:sz w:val="20"/>
                <w:szCs w:val="20"/>
              </w:rPr>
            </w:pPr>
          </w:p>
        </w:tc>
      </w:tr>
      <w:tr w14:paraId="310EAE8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0F209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七、附属单位上缴收入</w:t>
            </w:r>
          </w:p>
        </w:tc>
        <w:tc>
          <w:tcPr>
            <w:tcW w:w="267" w:type="pct"/>
            <w:tcBorders>
              <w:top w:val="nil"/>
              <w:left w:val="nil"/>
              <w:bottom w:val="single" w:color="000000" w:sz="4" w:space="0"/>
              <w:right w:val="single" w:color="000000" w:sz="4" w:space="0"/>
            </w:tcBorders>
            <w:noWrap/>
            <w:vAlign w:val="center"/>
          </w:tcPr>
          <w:p w14:paraId="1D537C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826" w:type="pct"/>
            <w:gridSpan w:val="2"/>
            <w:tcBorders>
              <w:top w:val="nil"/>
              <w:left w:val="nil"/>
              <w:bottom w:val="single" w:color="000000" w:sz="4" w:space="0"/>
              <w:right w:val="single" w:color="000000" w:sz="4" w:space="0"/>
            </w:tcBorders>
            <w:noWrap/>
            <w:vAlign w:val="center"/>
          </w:tcPr>
          <w:p w14:paraId="36FBD60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07EF1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7" w:type="pct"/>
            <w:tcBorders>
              <w:top w:val="nil"/>
              <w:left w:val="nil"/>
              <w:bottom w:val="single" w:color="000000" w:sz="4" w:space="0"/>
              <w:right w:val="single" w:color="000000" w:sz="4" w:space="0"/>
            </w:tcBorders>
            <w:noWrap/>
            <w:vAlign w:val="center"/>
          </w:tcPr>
          <w:p w14:paraId="7BF224B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826" w:type="pct"/>
            <w:tcBorders>
              <w:top w:val="nil"/>
              <w:left w:val="nil"/>
              <w:bottom w:val="single" w:color="000000" w:sz="4" w:space="0"/>
              <w:right w:val="single" w:color="000000" w:sz="4" w:space="0"/>
            </w:tcBorders>
            <w:noWrap/>
            <w:vAlign w:val="center"/>
          </w:tcPr>
          <w:p w14:paraId="2B2FAD9D">
            <w:pPr>
              <w:jc w:val="right"/>
              <w:rPr>
                <w:rFonts w:ascii="Times New Roman" w:hAnsi="Times New Roman" w:eastAsia="宋体" w:cs="Times New Roman"/>
                <w:color w:val="000000"/>
                <w:sz w:val="20"/>
                <w:szCs w:val="20"/>
              </w:rPr>
            </w:pPr>
          </w:p>
        </w:tc>
      </w:tr>
      <w:tr w14:paraId="2588EA7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F846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八、其他收入</w:t>
            </w:r>
          </w:p>
        </w:tc>
        <w:tc>
          <w:tcPr>
            <w:tcW w:w="267" w:type="pct"/>
            <w:tcBorders>
              <w:top w:val="nil"/>
              <w:left w:val="nil"/>
              <w:bottom w:val="single" w:color="000000" w:sz="4" w:space="0"/>
              <w:right w:val="single" w:color="000000" w:sz="4" w:space="0"/>
            </w:tcBorders>
            <w:noWrap/>
            <w:vAlign w:val="center"/>
          </w:tcPr>
          <w:p w14:paraId="312D90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826" w:type="pct"/>
            <w:gridSpan w:val="2"/>
            <w:tcBorders>
              <w:top w:val="nil"/>
              <w:left w:val="nil"/>
              <w:bottom w:val="single" w:color="000000" w:sz="4" w:space="0"/>
              <w:right w:val="single" w:color="000000" w:sz="4" w:space="0"/>
            </w:tcBorders>
            <w:noWrap/>
            <w:vAlign w:val="center"/>
          </w:tcPr>
          <w:p w14:paraId="421B75D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F7F35E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7" w:type="pct"/>
            <w:tcBorders>
              <w:top w:val="nil"/>
              <w:left w:val="nil"/>
              <w:bottom w:val="single" w:color="000000" w:sz="4" w:space="0"/>
              <w:right w:val="single" w:color="000000" w:sz="4" w:space="0"/>
            </w:tcBorders>
            <w:noWrap/>
            <w:vAlign w:val="center"/>
          </w:tcPr>
          <w:p w14:paraId="22B2FA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826" w:type="pct"/>
            <w:tcBorders>
              <w:top w:val="nil"/>
              <w:left w:val="nil"/>
              <w:bottom w:val="single" w:color="000000" w:sz="4" w:space="0"/>
              <w:right w:val="single" w:color="000000" w:sz="4" w:space="0"/>
            </w:tcBorders>
            <w:noWrap/>
            <w:vAlign w:val="center"/>
          </w:tcPr>
          <w:p w14:paraId="743BD39F">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r>
      <w:tr w14:paraId="478676D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6A51F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DF70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826" w:type="pct"/>
            <w:gridSpan w:val="2"/>
            <w:tcBorders>
              <w:top w:val="nil"/>
              <w:left w:val="nil"/>
              <w:bottom w:val="single" w:color="000000" w:sz="4" w:space="0"/>
              <w:right w:val="single" w:color="000000" w:sz="4" w:space="0"/>
            </w:tcBorders>
            <w:noWrap/>
            <w:vAlign w:val="center"/>
          </w:tcPr>
          <w:p w14:paraId="2391465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3901C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7" w:type="pct"/>
            <w:tcBorders>
              <w:top w:val="nil"/>
              <w:left w:val="nil"/>
              <w:bottom w:val="single" w:color="000000" w:sz="4" w:space="0"/>
              <w:right w:val="single" w:color="000000" w:sz="4" w:space="0"/>
            </w:tcBorders>
            <w:noWrap/>
            <w:vAlign w:val="center"/>
          </w:tcPr>
          <w:p w14:paraId="158F9E7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55F45C14">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r>
      <w:tr w14:paraId="51526F8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9F544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A40B0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826" w:type="pct"/>
            <w:gridSpan w:val="2"/>
            <w:tcBorders>
              <w:top w:val="nil"/>
              <w:left w:val="nil"/>
              <w:bottom w:val="single" w:color="000000" w:sz="4" w:space="0"/>
              <w:right w:val="single" w:color="000000" w:sz="4" w:space="0"/>
            </w:tcBorders>
            <w:noWrap/>
            <w:vAlign w:val="center"/>
          </w:tcPr>
          <w:p w14:paraId="130B6D7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1B45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7" w:type="pct"/>
            <w:tcBorders>
              <w:top w:val="nil"/>
              <w:left w:val="nil"/>
              <w:bottom w:val="single" w:color="000000" w:sz="4" w:space="0"/>
              <w:right w:val="single" w:color="000000" w:sz="4" w:space="0"/>
            </w:tcBorders>
            <w:noWrap/>
            <w:vAlign w:val="center"/>
          </w:tcPr>
          <w:p w14:paraId="615EC0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826" w:type="pct"/>
            <w:tcBorders>
              <w:top w:val="nil"/>
              <w:left w:val="nil"/>
              <w:bottom w:val="single" w:color="000000" w:sz="4" w:space="0"/>
              <w:right w:val="single" w:color="000000" w:sz="4" w:space="0"/>
            </w:tcBorders>
            <w:noWrap/>
            <w:vAlign w:val="center"/>
          </w:tcPr>
          <w:p w14:paraId="713757F2">
            <w:pPr>
              <w:jc w:val="right"/>
              <w:rPr>
                <w:rFonts w:ascii="Times New Roman" w:hAnsi="Times New Roman" w:eastAsia="宋体" w:cs="Times New Roman"/>
                <w:color w:val="000000"/>
                <w:sz w:val="20"/>
                <w:szCs w:val="20"/>
              </w:rPr>
            </w:pPr>
          </w:p>
        </w:tc>
      </w:tr>
      <w:tr w14:paraId="269AAF3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4474E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BACA2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826" w:type="pct"/>
            <w:gridSpan w:val="2"/>
            <w:tcBorders>
              <w:top w:val="nil"/>
              <w:left w:val="nil"/>
              <w:bottom w:val="single" w:color="000000" w:sz="4" w:space="0"/>
              <w:right w:val="single" w:color="000000" w:sz="4" w:space="0"/>
            </w:tcBorders>
            <w:noWrap/>
            <w:vAlign w:val="center"/>
          </w:tcPr>
          <w:p w14:paraId="35A06B6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CE708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7" w:type="pct"/>
            <w:tcBorders>
              <w:top w:val="nil"/>
              <w:left w:val="nil"/>
              <w:bottom w:val="single" w:color="000000" w:sz="4" w:space="0"/>
              <w:right w:val="single" w:color="000000" w:sz="4" w:space="0"/>
            </w:tcBorders>
            <w:noWrap/>
            <w:vAlign w:val="center"/>
          </w:tcPr>
          <w:p w14:paraId="7B4BE7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826" w:type="pct"/>
            <w:tcBorders>
              <w:top w:val="nil"/>
              <w:left w:val="nil"/>
              <w:bottom w:val="single" w:color="000000" w:sz="4" w:space="0"/>
              <w:right w:val="single" w:color="000000" w:sz="4" w:space="0"/>
            </w:tcBorders>
            <w:noWrap/>
            <w:vAlign w:val="center"/>
          </w:tcPr>
          <w:p w14:paraId="7B3D3AF0">
            <w:pPr>
              <w:jc w:val="right"/>
              <w:rPr>
                <w:rFonts w:ascii="Times New Roman" w:hAnsi="Times New Roman" w:eastAsia="宋体" w:cs="Times New Roman"/>
                <w:color w:val="000000"/>
                <w:sz w:val="20"/>
                <w:szCs w:val="20"/>
              </w:rPr>
            </w:pPr>
          </w:p>
        </w:tc>
      </w:tr>
      <w:tr w14:paraId="0D82828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7C040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93EAA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826" w:type="pct"/>
            <w:gridSpan w:val="2"/>
            <w:tcBorders>
              <w:top w:val="nil"/>
              <w:left w:val="nil"/>
              <w:bottom w:val="single" w:color="000000" w:sz="4" w:space="0"/>
              <w:right w:val="single" w:color="000000" w:sz="4" w:space="0"/>
            </w:tcBorders>
            <w:noWrap/>
            <w:vAlign w:val="center"/>
          </w:tcPr>
          <w:p w14:paraId="40F7D0B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73433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7" w:type="pct"/>
            <w:tcBorders>
              <w:top w:val="nil"/>
              <w:left w:val="nil"/>
              <w:bottom w:val="single" w:color="000000" w:sz="4" w:space="0"/>
              <w:right w:val="single" w:color="000000" w:sz="4" w:space="0"/>
            </w:tcBorders>
            <w:noWrap/>
            <w:vAlign w:val="center"/>
          </w:tcPr>
          <w:p w14:paraId="02E237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826" w:type="pct"/>
            <w:tcBorders>
              <w:top w:val="nil"/>
              <w:left w:val="nil"/>
              <w:bottom w:val="single" w:color="000000" w:sz="4" w:space="0"/>
              <w:right w:val="single" w:color="000000" w:sz="4" w:space="0"/>
            </w:tcBorders>
            <w:noWrap/>
            <w:vAlign w:val="center"/>
          </w:tcPr>
          <w:p w14:paraId="3C4FD38F">
            <w:pPr>
              <w:jc w:val="right"/>
              <w:rPr>
                <w:rFonts w:ascii="Times New Roman" w:hAnsi="Times New Roman" w:eastAsia="宋体" w:cs="Times New Roman"/>
                <w:color w:val="000000"/>
                <w:sz w:val="20"/>
                <w:szCs w:val="20"/>
              </w:rPr>
            </w:pPr>
          </w:p>
        </w:tc>
      </w:tr>
      <w:tr w14:paraId="3072466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97BF5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EC972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826" w:type="pct"/>
            <w:gridSpan w:val="2"/>
            <w:tcBorders>
              <w:top w:val="nil"/>
              <w:left w:val="nil"/>
              <w:bottom w:val="single" w:color="000000" w:sz="4" w:space="0"/>
              <w:right w:val="single" w:color="000000" w:sz="4" w:space="0"/>
            </w:tcBorders>
            <w:noWrap/>
            <w:vAlign w:val="center"/>
          </w:tcPr>
          <w:p w14:paraId="4A8BFD8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5B1F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7" w:type="pct"/>
            <w:tcBorders>
              <w:top w:val="nil"/>
              <w:left w:val="nil"/>
              <w:bottom w:val="single" w:color="000000" w:sz="4" w:space="0"/>
              <w:right w:val="single" w:color="000000" w:sz="4" w:space="0"/>
            </w:tcBorders>
            <w:noWrap/>
            <w:vAlign w:val="center"/>
          </w:tcPr>
          <w:p w14:paraId="1E7FE4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826" w:type="pct"/>
            <w:tcBorders>
              <w:top w:val="nil"/>
              <w:left w:val="nil"/>
              <w:bottom w:val="single" w:color="000000" w:sz="4" w:space="0"/>
              <w:right w:val="single" w:color="000000" w:sz="4" w:space="0"/>
            </w:tcBorders>
            <w:noWrap/>
            <w:vAlign w:val="center"/>
          </w:tcPr>
          <w:p w14:paraId="159573CB">
            <w:pPr>
              <w:jc w:val="right"/>
              <w:rPr>
                <w:rFonts w:ascii="Times New Roman" w:hAnsi="Times New Roman" w:eastAsia="宋体" w:cs="Times New Roman"/>
                <w:color w:val="000000"/>
                <w:sz w:val="20"/>
                <w:szCs w:val="20"/>
              </w:rPr>
            </w:pPr>
          </w:p>
        </w:tc>
      </w:tr>
      <w:tr w14:paraId="1467E16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ECB55D">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09EC43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826" w:type="pct"/>
            <w:gridSpan w:val="2"/>
            <w:tcBorders>
              <w:top w:val="nil"/>
              <w:left w:val="nil"/>
              <w:bottom w:val="single" w:color="auto" w:sz="4" w:space="0"/>
              <w:right w:val="single" w:color="000000" w:sz="4" w:space="0"/>
            </w:tcBorders>
            <w:noWrap/>
            <w:vAlign w:val="center"/>
          </w:tcPr>
          <w:p w14:paraId="6113DB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302EF41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698FA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826" w:type="pct"/>
            <w:tcBorders>
              <w:top w:val="nil"/>
              <w:left w:val="nil"/>
              <w:bottom w:val="single" w:color="auto" w:sz="4" w:space="0"/>
              <w:right w:val="single" w:color="000000" w:sz="4" w:space="0"/>
            </w:tcBorders>
            <w:noWrap/>
            <w:vAlign w:val="center"/>
          </w:tcPr>
          <w:p w14:paraId="3DA0BF91">
            <w:pPr>
              <w:jc w:val="right"/>
              <w:rPr>
                <w:rFonts w:ascii="Times New Roman" w:hAnsi="Times New Roman" w:eastAsia="宋体" w:cs="Times New Roman"/>
                <w:color w:val="000000"/>
                <w:sz w:val="20"/>
                <w:szCs w:val="20"/>
              </w:rPr>
            </w:pPr>
          </w:p>
        </w:tc>
      </w:tr>
      <w:tr w14:paraId="74339F88">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F76116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03377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817A1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CF97F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C02C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45ECC338">
            <w:pPr>
              <w:jc w:val="right"/>
              <w:rPr>
                <w:rFonts w:ascii="Times New Roman" w:hAnsi="Times New Roman" w:eastAsia="宋体" w:cs="Times New Roman"/>
                <w:color w:val="000000"/>
                <w:sz w:val="20"/>
                <w:szCs w:val="20"/>
              </w:rPr>
            </w:pPr>
          </w:p>
        </w:tc>
      </w:tr>
      <w:tr w14:paraId="5AFAADD0">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C5EDB7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B4778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BA7486D">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B0B391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18801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C2E4D19">
            <w:pPr>
              <w:jc w:val="right"/>
              <w:rPr>
                <w:rFonts w:ascii="Times New Roman" w:hAnsi="Times New Roman" w:eastAsia="宋体" w:cs="Times New Roman"/>
                <w:color w:val="000000"/>
                <w:sz w:val="20"/>
                <w:szCs w:val="20"/>
              </w:rPr>
            </w:pPr>
          </w:p>
        </w:tc>
      </w:tr>
      <w:tr w14:paraId="015B8AF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FA657D9">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6EF5F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3A48E3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41486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DCAFBC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6E2CF0B3">
            <w:pPr>
              <w:jc w:val="right"/>
              <w:rPr>
                <w:rFonts w:ascii="Times New Roman" w:hAnsi="Times New Roman" w:eastAsia="宋体" w:cs="Times New Roman"/>
                <w:color w:val="000000"/>
                <w:sz w:val="20"/>
                <w:szCs w:val="20"/>
              </w:rPr>
            </w:pPr>
          </w:p>
        </w:tc>
      </w:tr>
      <w:tr w14:paraId="6AD7C8C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93A42B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8E5D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9409D3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9B42A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40BC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47761564">
            <w:pPr>
              <w:jc w:val="right"/>
              <w:rPr>
                <w:rFonts w:ascii="Times New Roman" w:hAnsi="Times New Roman" w:eastAsia="宋体" w:cs="Times New Roman"/>
                <w:color w:val="000000"/>
                <w:sz w:val="20"/>
                <w:szCs w:val="20"/>
              </w:rPr>
            </w:pPr>
          </w:p>
        </w:tc>
      </w:tr>
      <w:tr w14:paraId="191CF65C">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49D9FAD">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52A10C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973E01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415B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11B44A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095D76D2">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r>
      <w:tr w14:paraId="34205C05">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DB0BD8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615C0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18143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FE200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C1B6D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78A90B0">
            <w:pPr>
              <w:jc w:val="right"/>
              <w:rPr>
                <w:rFonts w:ascii="Times New Roman" w:hAnsi="Times New Roman" w:eastAsia="宋体" w:cs="Times New Roman"/>
                <w:color w:val="000000"/>
                <w:sz w:val="20"/>
                <w:szCs w:val="20"/>
              </w:rPr>
            </w:pPr>
          </w:p>
        </w:tc>
      </w:tr>
      <w:tr w14:paraId="617D8D7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A5CBDF6">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5DC6F6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6F2DA5E3">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52EB8CE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1CCBBA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826" w:type="pct"/>
            <w:tcBorders>
              <w:top w:val="single" w:color="auto" w:sz="4" w:space="0"/>
              <w:left w:val="nil"/>
              <w:bottom w:val="single" w:color="000000" w:sz="4" w:space="0"/>
              <w:right w:val="single" w:color="000000" w:sz="4" w:space="0"/>
            </w:tcBorders>
            <w:noWrap/>
            <w:vAlign w:val="center"/>
          </w:tcPr>
          <w:p w14:paraId="3B7A95C3">
            <w:pPr>
              <w:jc w:val="right"/>
              <w:rPr>
                <w:rFonts w:ascii="Times New Roman" w:hAnsi="Times New Roman" w:eastAsia="宋体" w:cs="Times New Roman"/>
                <w:color w:val="000000"/>
                <w:sz w:val="20"/>
                <w:szCs w:val="20"/>
              </w:rPr>
            </w:pPr>
          </w:p>
        </w:tc>
      </w:tr>
      <w:tr w14:paraId="4351B76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E03E3B">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C83E8F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826" w:type="pct"/>
            <w:gridSpan w:val="2"/>
            <w:tcBorders>
              <w:top w:val="nil"/>
              <w:left w:val="nil"/>
              <w:bottom w:val="single" w:color="000000" w:sz="4" w:space="0"/>
              <w:right w:val="single" w:color="000000" w:sz="4" w:space="0"/>
            </w:tcBorders>
            <w:noWrap/>
            <w:vAlign w:val="center"/>
          </w:tcPr>
          <w:p w14:paraId="18186AA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501C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D1576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826" w:type="pct"/>
            <w:tcBorders>
              <w:top w:val="nil"/>
              <w:left w:val="nil"/>
              <w:bottom w:val="single" w:color="000000" w:sz="4" w:space="0"/>
              <w:right w:val="single" w:color="000000" w:sz="4" w:space="0"/>
            </w:tcBorders>
            <w:noWrap/>
            <w:vAlign w:val="center"/>
          </w:tcPr>
          <w:p w14:paraId="634F781A">
            <w:pPr>
              <w:jc w:val="right"/>
              <w:rPr>
                <w:rFonts w:ascii="Times New Roman" w:hAnsi="Times New Roman" w:eastAsia="宋体" w:cs="Times New Roman"/>
                <w:color w:val="000000"/>
                <w:sz w:val="20"/>
                <w:szCs w:val="20"/>
              </w:rPr>
            </w:pPr>
          </w:p>
        </w:tc>
      </w:tr>
      <w:tr w14:paraId="0977929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F55C213">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9E290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826" w:type="pct"/>
            <w:gridSpan w:val="2"/>
            <w:tcBorders>
              <w:top w:val="nil"/>
              <w:left w:val="nil"/>
              <w:bottom w:val="single" w:color="000000" w:sz="4" w:space="0"/>
              <w:right w:val="single" w:color="000000" w:sz="4" w:space="0"/>
            </w:tcBorders>
            <w:noWrap/>
            <w:vAlign w:val="center"/>
          </w:tcPr>
          <w:p w14:paraId="574E3950">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299FE0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7" w:type="pct"/>
            <w:tcBorders>
              <w:top w:val="nil"/>
              <w:left w:val="nil"/>
              <w:bottom w:val="single" w:color="000000" w:sz="4" w:space="0"/>
              <w:right w:val="single" w:color="000000" w:sz="4" w:space="0"/>
            </w:tcBorders>
            <w:noWrap/>
            <w:vAlign w:val="center"/>
          </w:tcPr>
          <w:p w14:paraId="50D37E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826" w:type="pct"/>
            <w:tcBorders>
              <w:top w:val="nil"/>
              <w:left w:val="nil"/>
              <w:bottom w:val="single" w:color="000000" w:sz="4" w:space="0"/>
              <w:right w:val="single" w:color="000000" w:sz="4" w:space="0"/>
            </w:tcBorders>
            <w:noWrap/>
            <w:vAlign w:val="center"/>
          </w:tcPr>
          <w:p w14:paraId="03CB9007">
            <w:pPr>
              <w:jc w:val="right"/>
              <w:rPr>
                <w:rFonts w:ascii="Times New Roman" w:hAnsi="Times New Roman" w:eastAsia="宋体" w:cs="Times New Roman"/>
                <w:color w:val="000000"/>
                <w:sz w:val="20"/>
                <w:szCs w:val="20"/>
              </w:rPr>
            </w:pPr>
          </w:p>
        </w:tc>
      </w:tr>
      <w:tr w14:paraId="7CB3DBC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2C208C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04856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826" w:type="pct"/>
            <w:gridSpan w:val="2"/>
            <w:tcBorders>
              <w:top w:val="nil"/>
              <w:left w:val="nil"/>
              <w:bottom w:val="single" w:color="000000" w:sz="4" w:space="0"/>
              <w:right w:val="single" w:color="000000" w:sz="4" w:space="0"/>
            </w:tcBorders>
            <w:noWrap/>
            <w:vAlign w:val="center"/>
          </w:tcPr>
          <w:p w14:paraId="754605D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DDB9D9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7" w:type="pct"/>
            <w:tcBorders>
              <w:top w:val="nil"/>
              <w:left w:val="nil"/>
              <w:bottom w:val="single" w:color="000000" w:sz="4" w:space="0"/>
              <w:right w:val="single" w:color="000000" w:sz="4" w:space="0"/>
            </w:tcBorders>
            <w:noWrap/>
            <w:vAlign w:val="center"/>
          </w:tcPr>
          <w:p w14:paraId="6B66E0D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826" w:type="pct"/>
            <w:tcBorders>
              <w:top w:val="nil"/>
              <w:left w:val="nil"/>
              <w:bottom w:val="single" w:color="000000" w:sz="4" w:space="0"/>
              <w:right w:val="single" w:color="000000" w:sz="4" w:space="0"/>
            </w:tcBorders>
            <w:noWrap/>
            <w:vAlign w:val="center"/>
          </w:tcPr>
          <w:p w14:paraId="27D88637">
            <w:pPr>
              <w:jc w:val="right"/>
              <w:rPr>
                <w:rFonts w:ascii="Times New Roman" w:hAnsi="Times New Roman" w:eastAsia="宋体" w:cs="Times New Roman"/>
                <w:color w:val="000000"/>
                <w:sz w:val="20"/>
                <w:szCs w:val="20"/>
              </w:rPr>
            </w:pPr>
          </w:p>
        </w:tc>
      </w:tr>
      <w:tr w14:paraId="5DBCF74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5844E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12E128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826" w:type="pct"/>
            <w:gridSpan w:val="2"/>
            <w:tcBorders>
              <w:top w:val="nil"/>
              <w:left w:val="nil"/>
              <w:bottom w:val="single" w:color="000000" w:sz="4" w:space="0"/>
              <w:right w:val="single" w:color="000000" w:sz="4" w:space="0"/>
            </w:tcBorders>
            <w:noWrap/>
            <w:vAlign w:val="center"/>
          </w:tcPr>
          <w:p w14:paraId="344FA2D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9E51C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7" w:type="pct"/>
            <w:tcBorders>
              <w:top w:val="nil"/>
              <w:left w:val="nil"/>
              <w:bottom w:val="single" w:color="000000" w:sz="4" w:space="0"/>
              <w:right w:val="single" w:color="000000" w:sz="4" w:space="0"/>
            </w:tcBorders>
            <w:noWrap/>
            <w:vAlign w:val="center"/>
          </w:tcPr>
          <w:p w14:paraId="43BDB3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826" w:type="pct"/>
            <w:tcBorders>
              <w:top w:val="nil"/>
              <w:left w:val="nil"/>
              <w:bottom w:val="single" w:color="000000" w:sz="4" w:space="0"/>
              <w:right w:val="single" w:color="000000" w:sz="4" w:space="0"/>
            </w:tcBorders>
            <w:noWrap/>
            <w:vAlign w:val="center"/>
          </w:tcPr>
          <w:p w14:paraId="18841C30">
            <w:pPr>
              <w:jc w:val="right"/>
              <w:rPr>
                <w:rFonts w:ascii="Times New Roman" w:hAnsi="Times New Roman" w:eastAsia="宋体" w:cs="Times New Roman"/>
                <w:color w:val="000000"/>
                <w:sz w:val="20"/>
                <w:szCs w:val="20"/>
              </w:rPr>
            </w:pPr>
          </w:p>
        </w:tc>
      </w:tr>
      <w:tr w14:paraId="49C05EB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5B517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91D12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826" w:type="pct"/>
            <w:gridSpan w:val="2"/>
            <w:tcBorders>
              <w:top w:val="nil"/>
              <w:left w:val="nil"/>
              <w:bottom w:val="single" w:color="000000" w:sz="4" w:space="0"/>
              <w:right w:val="single" w:color="000000" w:sz="4" w:space="0"/>
            </w:tcBorders>
            <w:noWrap/>
            <w:vAlign w:val="center"/>
          </w:tcPr>
          <w:p w14:paraId="22E77C0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82E049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01613A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826" w:type="pct"/>
            <w:tcBorders>
              <w:top w:val="nil"/>
              <w:left w:val="nil"/>
              <w:bottom w:val="single" w:color="000000" w:sz="4" w:space="0"/>
              <w:right w:val="single" w:color="000000" w:sz="4" w:space="0"/>
            </w:tcBorders>
            <w:noWrap/>
            <w:vAlign w:val="center"/>
          </w:tcPr>
          <w:p w14:paraId="599C6404">
            <w:pPr>
              <w:jc w:val="right"/>
              <w:rPr>
                <w:rFonts w:ascii="Times New Roman" w:hAnsi="Times New Roman" w:eastAsia="宋体" w:cs="Times New Roman"/>
                <w:color w:val="000000"/>
                <w:sz w:val="20"/>
                <w:szCs w:val="20"/>
              </w:rPr>
            </w:pPr>
          </w:p>
        </w:tc>
      </w:tr>
      <w:tr w14:paraId="007976F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9F58D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7" w:type="pct"/>
            <w:tcBorders>
              <w:top w:val="nil"/>
              <w:left w:val="nil"/>
              <w:bottom w:val="single" w:color="000000" w:sz="4" w:space="0"/>
              <w:right w:val="single" w:color="000000" w:sz="4" w:space="0"/>
            </w:tcBorders>
            <w:noWrap/>
            <w:vAlign w:val="center"/>
          </w:tcPr>
          <w:p w14:paraId="6C60FAE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826" w:type="pct"/>
            <w:gridSpan w:val="2"/>
            <w:tcBorders>
              <w:top w:val="nil"/>
              <w:left w:val="nil"/>
              <w:bottom w:val="single" w:color="000000" w:sz="4" w:space="0"/>
              <w:right w:val="single" w:color="000000" w:sz="4" w:space="0"/>
            </w:tcBorders>
            <w:noWrap/>
            <w:vAlign w:val="center"/>
          </w:tcPr>
          <w:p w14:paraId="03F10656">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7E96627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7" w:type="pct"/>
            <w:tcBorders>
              <w:top w:val="nil"/>
              <w:left w:val="nil"/>
              <w:bottom w:val="single" w:color="000000" w:sz="4" w:space="0"/>
              <w:right w:val="single" w:color="000000" w:sz="4" w:space="0"/>
            </w:tcBorders>
            <w:noWrap/>
            <w:vAlign w:val="center"/>
          </w:tcPr>
          <w:p w14:paraId="2B0B7B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826" w:type="pct"/>
            <w:tcBorders>
              <w:top w:val="nil"/>
              <w:left w:val="nil"/>
              <w:bottom w:val="single" w:color="000000" w:sz="4" w:space="0"/>
              <w:right w:val="single" w:color="000000" w:sz="4" w:space="0"/>
            </w:tcBorders>
            <w:noWrap/>
            <w:vAlign w:val="center"/>
          </w:tcPr>
          <w:p w14:paraId="03C9A260">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r>
      <w:tr w14:paraId="150BFC3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5193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3DBFDFF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826" w:type="pct"/>
            <w:gridSpan w:val="2"/>
            <w:tcBorders>
              <w:top w:val="nil"/>
              <w:left w:val="nil"/>
              <w:bottom w:val="single" w:color="000000" w:sz="4" w:space="0"/>
              <w:right w:val="single" w:color="000000" w:sz="4" w:space="0"/>
            </w:tcBorders>
            <w:noWrap/>
            <w:vAlign w:val="center"/>
          </w:tcPr>
          <w:p w14:paraId="3F17453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685327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结余分配</w:t>
            </w:r>
          </w:p>
        </w:tc>
        <w:tc>
          <w:tcPr>
            <w:tcW w:w="267" w:type="pct"/>
            <w:tcBorders>
              <w:top w:val="nil"/>
              <w:left w:val="nil"/>
              <w:bottom w:val="single" w:color="000000" w:sz="4" w:space="0"/>
              <w:right w:val="single" w:color="000000" w:sz="4" w:space="0"/>
            </w:tcBorders>
            <w:noWrap/>
            <w:vAlign w:val="center"/>
          </w:tcPr>
          <w:p w14:paraId="71F106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826" w:type="pct"/>
            <w:tcBorders>
              <w:top w:val="nil"/>
              <w:left w:val="nil"/>
              <w:bottom w:val="single" w:color="000000" w:sz="4" w:space="0"/>
              <w:right w:val="single" w:color="000000" w:sz="4" w:space="0"/>
            </w:tcBorders>
            <w:noWrap/>
            <w:vAlign w:val="center"/>
          </w:tcPr>
          <w:p w14:paraId="24FD5841">
            <w:pPr>
              <w:jc w:val="right"/>
              <w:rPr>
                <w:rFonts w:ascii="Times New Roman" w:hAnsi="Times New Roman" w:eastAsia="宋体" w:cs="Times New Roman"/>
                <w:color w:val="000000"/>
                <w:sz w:val="20"/>
                <w:szCs w:val="20"/>
              </w:rPr>
            </w:pPr>
          </w:p>
        </w:tc>
      </w:tr>
      <w:tr w14:paraId="0A984B0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928A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267" w:type="pct"/>
            <w:tcBorders>
              <w:top w:val="nil"/>
              <w:left w:val="nil"/>
              <w:bottom w:val="single" w:color="000000" w:sz="4" w:space="0"/>
              <w:right w:val="single" w:color="000000" w:sz="4" w:space="0"/>
            </w:tcBorders>
            <w:noWrap/>
            <w:vAlign w:val="center"/>
          </w:tcPr>
          <w:p w14:paraId="22DE48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826" w:type="pct"/>
            <w:gridSpan w:val="2"/>
            <w:tcBorders>
              <w:top w:val="nil"/>
              <w:left w:val="nil"/>
              <w:bottom w:val="single" w:color="000000" w:sz="4" w:space="0"/>
              <w:right w:val="single" w:color="000000" w:sz="4" w:space="0"/>
            </w:tcBorders>
            <w:noWrap/>
            <w:vAlign w:val="center"/>
          </w:tcPr>
          <w:p w14:paraId="2C63F69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52BA60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c>
          <w:tcPr>
            <w:tcW w:w="267" w:type="pct"/>
            <w:tcBorders>
              <w:top w:val="nil"/>
              <w:left w:val="nil"/>
              <w:bottom w:val="single" w:color="000000" w:sz="4" w:space="0"/>
              <w:right w:val="single" w:color="000000" w:sz="4" w:space="0"/>
            </w:tcBorders>
            <w:noWrap/>
            <w:vAlign w:val="center"/>
          </w:tcPr>
          <w:p w14:paraId="194003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3ACAE105">
            <w:pPr>
              <w:jc w:val="right"/>
              <w:rPr>
                <w:rFonts w:ascii="Times New Roman" w:hAnsi="Times New Roman" w:eastAsia="宋体" w:cs="Times New Roman"/>
                <w:color w:val="000000"/>
                <w:sz w:val="20"/>
                <w:szCs w:val="20"/>
              </w:rPr>
            </w:pPr>
          </w:p>
        </w:tc>
      </w:tr>
      <w:tr w14:paraId="210C218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CD6832">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3BF7FB22">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30</w:t>
            </w:r>
          </w:p>
        </w:tc>
        <w:tc>
          <w:tcPr>
            <w:tcW w:w="826" w:type="pct"/>
            <w:gridSpan w:val="2"/>
            <w:tcBorders>
              <w:top w:val="nil"/>
              <w:left w:val="nil"/>
              <w:bottom w:val="single" w:color="000000" w:sz="4" w:space="0"/>
              <w:right w:val="single" w:color="000000" w:sz="4" w:space="0"/>
            </w:tcBorders>
            <w:noWrap/>
            <w:vAlign w:val="center"/>
          </w:tcPr>
          <w:p w14:paraId="0A230FF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C65A01D">
            <w:pPr>
              <w:widowControl/>
              <w:jc w:val="center"/>
              <w:textAlignment w:val="center"/>
              <w:rPr>
                <w:rFonts w:ascii="方正仿宋_GB2312" w:hAnsi="方正仿宋_GB2312" w:eastAsia="方正仿宋_GB2312" w:cs="方正仿宋_GB2312"/>
                <w:b/>
                <w:bCs/>
                <w:color w:val="000000"/>
                <w:sz w:val="20"/>
                <w:szCs w:val="20"/>
                <w:lang w:bidi="ar"/>
              </w:rPr>
            </w:pPr>
          </w:p>
        </w:tc>
        <w:tc>
          <w:tcPr>
            <w:tcW w:w="267" w:type="pct"/>
            <w:tcBorders>
              <w:top w:val="nil"/>
              <w:left w:val="nil"/>
              <w:bottom w:val="single" w:color="000000" w:sz="4" w:space="0"/>
              <w:right w:val="single" w:color="000000" w:sz="4" w:space="0"/>
            </w:tcBorders>
            <w:noWrap/>
            <w:vAlign w:val="center"/>
          </w:tcPr>
          <w:p w14:paraId="6C687756">
            <w:pPr>
              <w:widowControl/>
              <w:jc w:val="center"/>
              <w:textAlignment w:val="center"/>
              <w:rPr>
                <w:rFonts w:ascii="Times New Roman" w:hAnsi="Times New Roman" w:eastAsia="宋体" w:cs="Times New Roman"/>
                <w:color w:val="000000"/>
                <w:sz w:val="20"/>
                <w:szCs w:val="20"/>
                <w:lang w:bidi="ar"/>
              </w:rPr>
            </w:pPr>
            <w:r>
              <w:rPr>
                <w:rFonts w:ascii="Times New Roman" w:hAnsi="Times New Roman" w:eastAsia="宋体" w:cs="Times New Roman"/>
                <w:color w:val="000000"/>
                <w:sz w:val="20"/>
                <w:szCs w:val="20"/>
                <w:lang w:bidi="ar"/>
              </w:rPr>
              <w:t>61</w:t>
            </w:r>
          </w:p>
        </w:tc>
        <w:tc>
          <w:tcPr>
            <w:tcW w:w="826" w:type="pct"/>
            <w:tcBorders>
              <w:top w:val="nil"/>
              <w:left w:val="nil"/>
              <w:bottom w:val="single" w:color="000000" w:sz="4" w:space="0"/>
              <w:right w:val="single" w:color="000000" w:sz="4" w:space="0"/>
            </w:tcBorders>
            <w:noWrap/>
            <w:vAlign w:val="center"/>
          </w:tcPr>
          <w:p w14:paraId="7352001D">
            <w:pPr>
              <w:jc w:val="right"/>
              <w:rPr>
                <w:rFonts w:ascii="Times New Roman" w:hAnsi="Times New Roman" w:eastAsia="宋体" w:cs="Times New Roman"/>
                <w:color w:val="000000"/>
                <w:sz w:val="20"/>
                <w:szCs w:val="20"/>
              </w:rPr>
            </w:pPr>
          </w:p>
        </w:tc>
      </w:tr>
      <w:tr w14:paraId="4035E9E0">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4F27B9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259FAB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826" w:type="pct"/>
            <w:gridSpan w:val="2"/>
            <w:tcBorders>
              <w:top w:val="nil"/>
              <w:left w:val="nil"/>
              <w:bottom w:val="single" w:color="000000" w:sz="4" w:space="0"/>
              <w:right w:val="single" w:color="000000" w:sz="4" w:space="0"/>
            </w:tcBorders>
            <w:noWrap/>
            <w:vAlign w:val="center"/>
          </w:tcPr>
          <w:p w14:paraId="2745A8F4">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361" w:type="pct"/>
            <w:gridSpan w:val="2"/>
            <w:tcBorders>
              <w:top w:val="nil"/>
              <w:left w:val="nil"/>
              <w:bottom w:val="single" w:color="000000" w:sz="4" w:space="0"/>
              <w:right w:val="single" w:color="000000" w:sz="4" w:space="0"/>
            </w:tcBorders>
            <w:noWrap/>
            <w:vAlign w:val="center"/>
          </w:tcPr>
          <w:p w14:paraId="60FCA809">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7" w:type="pct"/>
            <w:tcBorders>
              <w:top w:val="nil"/>
              <w:left w:val="nil"/>
              <w:bottom w:val="single" w:color="000000" w:sz="4" w:space="0"/>
              <w:right w:val="single" w:color="000000" w:sz="4" w:space="0"/>
            </w:tcBorders>
            <w:noWrap/>
            <w:vAlign w:val="center"/>
          </w:tcPr>
          <w:p w14:paraId="17B7FD2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826" w:type="pct"/>
            <w:tcBorders>
              <w:top w:val="nil"/>
              <w:left w:val="nil"/>
              <w:bottom w:val="single" w:color="000000" w:sz="4" w:space="0"/>
              <w:right w:val="single" w:color="000000" w:sz="4" w:space="0"/>
            </w:tcBorders>
            <w:noWrap/>
            <w:vAlign w:val="center"/>
          </w:tcPr>
          <w:p w14:paraId="742CF826">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r>
      <w:tr w14:paraId="1967764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832449">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注：1.本表反映部门本年度的总收支和年末结转结余情况。</w:t>
            </w:r>
          </w:p>
          <w:p w14:paraId="2BFC2D8D">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2.本套报表金额转换时可能存在尾数误差。</w:t>
            </w:r>
          </w:p>
        </w:tc>
      </w:tr>
    </w:tbl>
    <w:p w14:paraId="0018FBE9">
      <w:pPr>
        <w:rPr>
          <w:rFonts w:ascii="仿宋_GB2312" w:hAnsi="宋体" w:eastAsia="仿宋_GB2312"/>
          <w:b/>
          <w:sz w:val="32"/>
          <w:szCs w:val="32"/>
        </w:rPr>
      </w:pPr>
    </w:p>
    <w:p w14:paraId="34354603">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466DB00E">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9CD16D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148458E7">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0A9482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lang w:bidi="ar"/>
              </w:rPr>
              <w:t>表</w:t>
            </w:r>
          </w:p>
        </w:tc>
      </w:tr>
      <w:tr w14:paraId="2D6F3E9B">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A0AAA87">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部门（单位）：中国人民政治协商会议河北省石家庄市鹿泉区委员会                                                                                                         </w:t>
            </w:r>
          </w:p>
        </w:tc>
        <w:tc>
          <w:tcPr>
            <w:tcW w:w="3405" w:type="dxa"/>
            <w:gridSpan w:val="4"/>
            <w:tcBorders>
              <w:top w:val="nil"/>
              <w:left w:val="nil"/>
              <w:bottom w:val="single" w:color="auto" w:sz="4" w:space="0"/>
              <w:right w:val="nil"/>
            </w:tcBorders>
            <w:noWrap/>
            <w:vAlign w:val="bottom"/>
          </w:tcPr>
          <w:p w14:paraId="18D7DF6D">
            <w:pPr>
              <w:jc w:val="center"/>
              <w:rPr>
                <w:rFonts w:ascii="方正仿宋_GB2312" w:hAnsi="方正仿宋_GB2312" w:eastAsia="方正仿宋_GB2312" w:cs="方正仿宋_GB2312"/>
                <w:color w:val="000000"/>
                <w:sz w:val="20"/>
                <w:szCs w:val="20"/>
                <w:lang w:bidi="ar"/>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lang w:bidi="ar"/>
              </w:rPr>
              <w:t>年度</w:t>
            </w:r>
          </w:p>
        </w:tc>
        <w:tc>
          <w:tcPr>
            <w:tcW w:w="2588" w:type="dxa"/>
            <w:gridSpan w:val="3"/>
            <w:tcBorders>
              <w:top w:val="nil"/>
              <w:left w:val="nil"/>
              <w:bottom w:val="single" w:color="auto" w:sz="4" w:space="0"/>
              <w:right w:val="nil"/>
            </w:tcBorders>
            <w:noWrap/>
            <w:vAlign w:val="bottom"/>
          </w:tcPr>
          <w:p w14:paraId="432004C5">
            <w:pPr>
              <w:jc w:val="right"/>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01C96B02">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BED151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6F561A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068BE8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545279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上级补助收入</w:t>
            </w:r>
          </w:p>
        </w:tc>
        <w:tc>
          <w:tcPr>
            <w:tcW w:w="964" w:type="dxa"/>
            <w:vMerge w:val="restart"/>
            <w:tcBorders>
              <w:top w:val="single" w:color="auto" w:sz="4" w:space="0"/>
              <w:left w:val="nil"/>
              <w:right w:val="single" w:color="000000" w:sz="4" w:space="0"/>
            </w:tcBorders>
            <w:vAlign w:val="center"/>
          </w:tcPr>
          <w:p w14:paraId="5938EE0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0BC2A8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707738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7A7139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其他收入</w:t>
            </w:r>
          </w:p>
        </w:tc>
      </w:tr>
      <w:tr w14:paraId="4925AF7D">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7157E41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0E8584D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73C3BB2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E9CB9A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9502C3A">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ECA9B83">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870FA89">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89700B0">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CACD933">
            <w:pPr>
              <w:jc w:val="center"/>
              <w:rPr>
                <w:rFonts w:ascii="宋体" w:hAnsi="宋体" w:eastAsia="宋体"/>
                <w:color w:val="000000"/>
                <w:sz w:val="20"/>
                <w:szCs w:val="20"/>
              </w:rPr>
            </w:pPr>
          </w:p>
        </w:tc>
      </w:tr>
      <w:tr w14:paraId="79981178">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3540F99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6C259DEE">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4AF5F27">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12D2E72">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2E965D73">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4212F62F">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2DC75E20">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74B3908">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8FC8ED0">
            <w:pPr>
              <w:jc w:val="center"/>
              <w:rPr>
                <w:rFonts w:ascii="宋体" w:hAnsi="宋体" w:eastAsia="宋体"/>
                <w:color w:val="000000"/>
                <w:sz w:val="20"/>
                <w:szCs w:val="20"/>
              </w:rPr>
            </w:pPr>
          </w:p>
        </w:tc>
      </w:tr>
      <w:tr w14:paraId="5D4DED6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4D4653E3">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3373E40B">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F99A508">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77F820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82F1087">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5423906">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74736BB">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17C6FD4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77CB49BF">
            <w:pPr>
              <w:jc w:val="center"/>
              <w:rPr>
                <w:rFonts w:ascii="宋体" w:hAnsi="宋体" w:eastAsia="宋体"/>
                <w:color w:val="000000"/>
                <w:sz w:val="20"/>
                <w:szCs w:val="20"/>
              </w:rPr>
            </w:pPr>
          </w:p>
        </w:tc>
      </w:tr>
      <w:tr w14:paraId="74671258">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5F4354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037" w:type="dxa"/>
            <w:tcBorders>
              <w:top w:val="nil"/>
              <w:left w:val="nil"/>
              <w:bottom w:val="single" w:color="000000" w:sz="4" w:space="0"/>
              <w:right w:val="single" w:color="000000" w:sz="4" w:space="0"/>
            </w:tcBorders>
            <w:vAlign w:val="center"/>
          </w:tcPr>
          <w:p w14:paraId="21176F1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1037" w:type="dxa"/>
            <w:tcBorders>
              <w:top w:val="nil"/>
              <w:left w:val="nil"/>
              <w:bottom w:val="single" w:color="000000" w:sz="4" w:space="0"/>
              <w:right w:val="single" w:color="000000" w:sz="4" w:space="0"/>
            </w:tcBorders>
            <w:vAlign w:val="center"/>
          </w:tcPr>
          <w:p w14:paraId="4FBB7D7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1037" w:type="dxa"/>
            <w:tcBorders>
              <w:top w:val="nil"/>
              <w:left w:val="nil"/>
              <w:bottom w:val="single" w:color="000000" w:sz="4" w:space="0"/>
              <w:right w:val="single" w:color="000000" w:sz="4" w:space="0"/>
            </w:tcBorders>
            <w:vAlign w:val="center"/>
          </w:tcPr>
          <w:p w14:paraId="76DC897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964" w:type="dxa"/>
            <w:tcBorders>
              <w:top w:val="nil"/>
              <w:left w:val="nil"/>
              <w:bottom w:val="single" w:color="000000" w:sz="4" w:space="0"/>
              <w:right w:val="single" w:color="000000" w:sz="4" w:space="0"/>
            </w:tcBorders>
            <w:vAlign w:val="center"/>
          </w:tcPr>
          <w:p w14:paraId="4D800A1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65BC687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c>
          <w:tcPr>
            <w:tcW w:w="1027" w:type="dxa"/>
            <w:tcBorders>
              <w:top w:val="nil"/>
              <w:left w:val="nil"/>
              <w:bottom w:val="single" w:color="000000" w:sz="4" w:space="0"/>
              <w:right w:val="single" w:color="000000" w:sz="4" w:space="0"/>
            </w:tcBorders>
            <w:vAlign w:val="center"/>
          </w:tcPr>
          <w:p w14:paraId="186A3DE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6</w:t>
            </w:r>
          </w:p>
        </w:tc>
        <w:tc>
          <w:tcPr>
            <w:tcW w:w="964" w:type="dxa"/>
            <w:tcBorders>
              <w:top w:val="nil"/>
              <w:left w:val="nil"/>
              <w:bottom w:val="single" w:color="000000" w:sz="4" w:space="0"/>
              <w:right w:val="single" w:color="000000" w:sz="4" w:space="0"/>
            </w:tcBorders>
            <w:vAlign w:val="center"/>
          </w:tcPr>
          <w:p w14:paraId="7094D05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7</w:t>
            </w:r>
          </w:p>
        </w:tc>
      </w:tr>
      <w:tr w14:paraId="5B68FFF5">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FC93F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037" w:type="dxa"/>
            <w:tcBorders>
              <w:top w:val="nil"/>
              <w:left w:val="nil"/>
              <w:bottom w:val="single" w:color="000000" w:sz="4" w:space="0"/>
              <w:right w:val="single" w:color="000000" w:sz="4" w:space="0"/>
            </w:tcBorders>
            <w:noWrap/>
            <w:vAlign w:val="center"/>
          </w:tcPr>
          <w:p w14:paraId="5ACB444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923</w:t>
            </w:r>
          </w:p>
        </w:tc>
        <w:tc>
          <w:tcPr>
            <w:tcW w:w="1037" w:type="dxa"/>
            <w:tcBorders>
              <w:top w:val="nil"/>
              <w:left w:val="nil"/>
              <w:bottom w:val="single" w:color="000000" w:sz="4" w:space="0"/>
              <w:right w:val="single" w:color="000000" w:sz="4" w:space="0"/>
            </w:tcBorders>
            <w:noWrap/>
            <w:vAlign w:val="center"/>
          </w:tcPr>
          <w:p w14:paraId="331EE9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923</w:t>
            </w:r>
          </w:p>
        </w:tc>
        <w:tc>
          <w:tcPr>
            <w:tcW w:w="1037" w:type="dxa"/>
            <w:tcBorders>
              <w:top w:val="nil"/>
              <w:left w:val="nil"/>
              <w:bottom w:val="single" w:color="000000" w:sz="4" w:space="0"/>
              <w:right w:val="single" w:color="000000" w:sz="4" w:space="0"/>
            </w:tcBorders>
            <w:noWrap/>
            <w:vAlign w:val="center"/>
          </w:tcPr>
          <w:p w14:paraId="59D4CAA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CF3BB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5DFCBD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A8C81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043E19">
            <w:pPr>
              <w:jc w:val="right"/>
              <w:rPr>
                <w:rFonts w:ascii="Times New Roman" w:hAnsi="Times New Roman" w:eastAsia="宋体" w:cs="Times New Roman"/>
                <w:color w:val="000000"/>
                <w:sz w:val="20"/>
                <w:szCs w:val="20"/>
              </w:rPr>
            </w:pPr>
          </w:p>
        </w:tc>
      </w:tr>
      <w:tr w14:paraId="3EFF2B2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DBD3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3BC3EB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133AD5E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360ADD9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F1BE3A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6E319F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1352CE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68ADE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44D4734">
            <w:pPr>
              <w:jc w:val="right"/>
              <w:rPr>
                <w:rFonts w:ascii="Times New Roman" w:hAnsi="Times New Roman" w:eastAsia="宋体" w:cs="Times New Roman"/>
                <w:color w:val="000000"/>
                <w:sz w:val="20"/>
                <w:szCs w:val="20"/>
              </w:rPr>
            </w:pPr>
          </w:p>
        </w:tc>
      </w:tr>
      <w:tr w14:paraId="2CF540A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7AADF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w:t>
            </w:r>
          </w:p>
        </w:tc>
        <w:tc>
          <w:tcPr>
            <w:tcW w:w="1160" w:type="dxa"/>
            <w:tcBorders>
              <w:top w:val="nil"/>
              <w:left w:val="nil"/>
              <w:bottom w:val="single" w:color="000000" w:sz="4" w:space="0"/>
              <w:right w:val="single" w:color="000000" w:sz="4" w:space="0"/>
            </w:tcBorders>
            <w:noWrap/>
            <w:vAlign w:val="center"/>
          </w:tcPr>
          <w:p w14:paraId="0765CB8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政协事务</w:t>
            </w:r>
          </w:p>
        </w:tc>
        <w:tc>
          <w:tcPr>
            <w:tcW w:w="1037" w:type="dxa"/>
            <w:tcBorders>
              <w:top w:val="nil"/>
              <w:left w:val="nil"/>
              <w:bottom w:val="single" w:color="000000" w:sz="4" w:space="0"/>
              <w:right w:val="single" w:color="000000" w:sz="4" w:space="0"/>
            </w:tcBorders>
            <w:noWrap/>
            <w:vAlign w:val="center"/>
          </w:tcPr>
          <w:p w14:paraId="63D15B0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F95488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616.77</w:t>
            </w:r>
          </w:p>
        </w:tc>
        <w:tc>
          <w:tcPr>
            <w:tcW w:w="1037" w:type="dxa"/>
            <w:tcBorders>
              <w:top w:val="nil"/>
              <w:left w:val="nil"/>
              <w:bottom w:val="single" w:color="000000" w:sz="4" w:space="0"/>
              <w:right w:val="single" w:color="000000" w:sz="4" w:space="0"/>
            </w:tcBorders>
            <w:noWrap/>
            <w:vAlign w:val="center"/>
          </w:tcPr>
          <w:p w14:paraId="6DDFEB1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49F377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BC587A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FD2F98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1C37835">
            <w:pPr>
              <w:jc w:val="right"/>
              <w:rPr>
                <w:rFonts w:ascii="Times New Roman" w:hAnsi="Times New Roman" w:eastAsia="宋体" w:cs="Times New Roman"/>
                <w:color w:val="000000"/>
                <w:sz w:val="20"/>
                <w:szCs w:val="20"/>
              </w:rPr>
            </w:pPr>
          </w:p>
        </w:tc>
      </w:tr>
      <w:tr w14:paraId="4C47C82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B92CB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2010201</w:t>
            </w:r>
          </w:p>
        </w:tc>
        <w:tc>
          <w:tcPr>
            <w:tcW w:w="1160" w:type="dxa"/>
            <w:tcBorders>
              <w:top w:val="nil"/>
              <w:left w:val="nil"/>
              <w:bottom w:val="single" w:color="000000" w:sz="4" w:space="0"/>
              <w:right w:val="single" w:color="000000" w:sz="4" w:space="0"/>
            </w:tcBorders>
            <w:noWrap/>
            <w:vAlign w:val="center"/>
          </w:tcPr>
          <w:p w14:paraId="33683F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A9ECA0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554.07</w:t>
            </w:r>
          </w:p>
        </w:tc>
        <w:tc>
          <w:tcPr>
            <w:tcW w:w="1037" w:type="dxa"/>
            <w:tcBorders>
              <w:top w:val="nil"/>
              <w:left w:val="nil"/>
              <w:bottom w:val="single" w:color="000000" w:sz="4" w:space="0"/>
              <w:right w:val="single" w:color="000000" w:sz="4" w:space="0"/>
            </w:tcBorders>
            <w:noWrap/>
            <w:vAlign w:val="center"/>
          </w:tcPr>
          <w:p w14:paraId="7E0536D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554.07</w:t>
            </w:r>
          </w:p>
        </w:tc>
        <w:tc>
          <w:tcPr>
            <w:tcW w:w="1037" w:type="dxa"/>
            <w:tcBorders>
              <w:top w:val="nil"/>
              <w:left w:val="nil"/>
              <w:bottom w:val="single" w:color="000000" w:sz="4" w:space="0"/>
              <w:right w:val="single" w:color="000000" w:sz="4" w:space="0"/>
            </w:tcBorders>
            <w:noWrap/>
            <w:vAlign w:val="center"/>
          </w:tcPr>
          <w:p w14:paraId="2485472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742AD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9CBDA0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8382A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03F5FDD">
            <w:pPr>
              <w:jc w:val="right"/>
              <w:rPr>
                <w:rFonts w:ascii="Times New Roman" w:hAnsi="Times New Roman" w:eastAsia="宋体" w:cs="Times New Roman"/>
                <w:color w:val="000000"/>
                <w:sz w:val="20"/>
                <w:szCs w:val="20"/>
              </w:rPr>
            </w:pPr>
          </w:p>
        </w:tc>
      </w:tr>
      <w:tr w14:paraId="7B1C485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0F77C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2010202</w:t>
            </w:r>
          </w:p>
        </w:tc>
        <w:tc>
          <w:tcPr>
            <w:tcW w:w="1160" w:type="dxa"/>
            <w:tcBorders>
              <w:top w:val="nil"/>
              <w:left w:val="nil"/>
              <w:bottom w:val="single" w:color="000000" w:sz="4" w:space="0"/>
              <w:right w:val="single" w:color="000000" w:sz="4" w:space="0"/>
            </w:tcBorders>
            <w:noWrap/>
            <w:vAlign w:val="center"/>
          </w:tcPr>
          <w:p w14:paraId="16AC8A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79C37F8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28.34</w:t>
            </w:r>
          </w:p>
        </w:tc>
        <w:tc>
          <w:tcPr>
            <w:tcW w:w="1037" w:type="dxa"/>
            <w:tcBorders>
              <w:top w:val="nil"/>
              <w:left w:val="nil"/>
              <w:bottom w:val="single" w:color="000000" w:sz="4" w:space="0"/>
              <w:right w:val="single" w:color="000000" w:sz="4" w:space="0"/>
            </w:tcBorders>
            <w:noWrap/>
            <w:vAlign w:val="center"/>
          </w:tcPr>
          <w:p w14:paraId="2CE79AD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28.34</w:t>
            </w:r>
          </w:p>
        </w:tc>
        <w:tc>
          <w:tcPr>
            <w:tcW w:w="1037" w:type="dxa"/>
            <w:tcBorders>
              <w:top w:val="nil"/>
              <w:left w:val="nil"/>
              <w:bottom w:val="single" w:color="000000" w:sz="4" w:space="0"/>
              <w:right w:val="single" w:color="000000" w:sz="4" w:space="0"/>
            </w:tcBorders>
            <w:noWrap/>
            <w:vAlign w:val="center"/>
          </w:tcPr>
          <w:p w14:paraId="0A51259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6F861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29742E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559A7C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D5E7BCF">
            <w:pPr>
              <w:jc w:val="right"/>
              <w:rPr>
                <w:rFonts w:ascii="Times New Roman" w:hAnsi="Times New Roman" w:eastAsia="宋体" w:cs="Times New Roman"/>
                <w:color w:val="000000"/>
                <w:sz w:val="20"/>
                <w:szCs w:val="20"/>
              </w:rPr>
            </w:pPr>
          </w:p>
        </w:tc>
      </w:tr>
      <w:tr w14:paraId="2056D69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DE49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2010204</w:t>
            </w:r>
          </w:p>
        </w:tc>
        <w:tc>
          <w:tcPr>
            <w:tcW w:w="1160" w:type="dxa"/>
            <w:tcBorders>
              <w:top w:val="nil"/>
              <w:left w:val="nil"/>
              <w:bottom w:val="single" w:color="000000" w:sz="4" w:space="0"/>
              <w:right w:val="single" w:color="000000" w:sz="4" w:space="0"/>
            </w:tcBorders>
            <w:noWrap/>
            <w:vAlign w:val="center"/>
          </w:tcPr>
          <w:p w14:paraId="637A4B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政协会议</w:t>
            </w:r>
          </w:p>
        </w:tc>
        <w:tc>
          <w:tcPr>
            <w:tcW w:w="1037" w:type="dxa"/>
            <w:tcBorders>
              <w:top w:val="nil"/>
              <w:left w:val="nil"/>
              <w:bottom w:val="single" w:color="000000" w:sz="4" w:space="0"/>
              <w:right w:val="single" w:color="000000" w:sz="4" w:space="0"/>
            </w:tcBorders>
            <w:noWrap/>
            <w:vAlign w:val="center"/>
          </w:tcPr>
          <w:p w14:paraId="2060B56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34.36</w:t>
            </w:r>
          </w:p>
        </w:tc>
        <w:tc>
          <w:tcPr>
            <w:tcW w:w="1037" w:type="dxa"/>
            <w:tcBorders>
              <w:top w:val="nil"/>
              <w:left w:val="nil"/>
              <w:bottom w:val="single" w:color="000000" w:sz="4" w:space="0"/>
              <w:right w:val="single" w:color="000000" w:sz="4" w:space="0"/>
            </w:tcBorders>
            <w:noWrap/>
            <w:vAlign w:val="center"/>
          </w:tcPr>
          <w:p w14:paraId="50C1D92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34.36</w:t>
            </w:r>
          </w:p>
        </w:tc>
        <w:tc>
          <w:tcPr>
            <w:tcW w:w="1037" w:type="dxa"/>
            <w:tcBorders>
              <w:top w:val="nil"/>
              <w:left w:val="nil"/>
              <w:bottom w:val="single" w:color="000000" w:sz="4" w:space="0"/>
              <w:right w:val="single" w:color="000000" w:sz="4" w:space="0"/>
            </w:tcBorders>
            <w:noWrap/>
            <w:vAlign w:val="center"/>
          </w:tcPr>
          <w:p w14:paraId="5263366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3B3A5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977013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BBCA82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CCD0CF2">
            <w:pPr>
              <w:jc w:val="right"/>
              <w:rPr>
                <w:rFonts w:ascii="Times New Roman" w:hAnsi="Times New Roman" w:eastAsia="宋体" w:cs="Times New Roman"/>
                <w:color w:val="000000"/>
                <w:sz w:val="20"/>
                <w:szCs w:val="20"/>
              </w:rPr>
            </w:pPr>
          </w:p>
        </w:tc>
      </w:tr>
      <w:tr w14:paraId="1A43AEF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B894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48511C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19FC8C1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223.77</w:t>
            </w:r>
          </w:p>
        </w:tc>
        <w:tc>
          <w:tcPr>
            <w:tcW w:w="1037" w:type="dxa"/>
            <w:tcBorders>
              <w:top w:val="nil"/>
              <w:left w:val="nil"/>
              <w:bottom w:val="single" w:color="000000" w:sz="4" w:space="0"/>
              <w:right w:val="single" w:color="000000" w:sz="4" w:space="0"/>
            </w:tcBorders>
            <w:noWrap/>
            <w:vAlign w:val="center"/>
          </w:tcPr>
          <w:p w14:paraId="7B4EDB5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223.77</w:t>
            </w:r>
          </w:p>
        </w:tc>
        <w:tc>
          <w:tcPr>
            <w:tcW w:w="1037" w:type="dxa"/>
            <w:tcBorders>
              <w:top w:val="nil"/>
              <w:left w:val="nil"/>
              <w:bottom w:val="single" w:color="000000" w:sz="4" w:space="0"/>
              <w:right w:val="single" w:color="000000" w:sz="4" w:space="0"/>
            </w:tcBorders>
            <w:noWrap/>
            <w:vAlign w:val="center"/>
          </w:tcPr>
          <w:p w14:paraId="044C24B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145FB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797EC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98AA7F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7133265">
            <w:pPr>
              <w:jc w:val="right"/>
              <w:rPr>
                <w:rFonts w:ascii="Times New Roman" w:hAnsi="Times New Roman" w:eastAsia="宋体" w:cs="Times New Roman"/>
                <w:color w:val="000000"/>
                <w:sz w:val="20"/>
                <w:szCs w:val="20"/>
              </w:rPr>
            </w:pPr>
          </w:p>
        </w:tc>
      </w:tr>
      <w:tr w14:paraId="4E398AB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350F0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1B61077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7BBB6DA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211.33</w:t>
            </w:r>
          </w:p>
        </w:tc>
        <w:tc>
          <w:tcPr>
            <w:tcW w:w="1037" w:type="dxa"/>
            <w:tcBorders>
              <w:top w:val="nil"/>
              <w:left w:val="nil"/>
              <w:bottom w:val="single" w:color="000000" w:sz="4" w:space="0"/>
              <w:right w:val="single" w:color="000000" w:sz="4" w:space="0"/>
            </w:tcBorders>
            <w:noWrap/>
            <w:vAlign w:val="center"/>
          </w:tcPr>
          <w:p w14:paraId="03C89DF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211.33</w:t>
            </w:r>
          </w:p>
        </w:tc>
        <w:tc>
          <w:tcPr>
            <w:tcW w:w="1037" w:type="dxa"/>
            <w:tcBorders>
              <w:top w:val="nil"/>
              <w:left w:val="nil"/>
              <w:bottom w:val="single" w:color="000000" w:sz="4" w:space="0"/>
              <w:right w:val="single" w:color="000000" w:sz="4" w:space="0"/>
            </w:tcBorders>
            <w:noWrap/>
            <w:vAlign w:val="center"/>
          </w:tcPr>
          <w:p w14:paraId="01CF98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3941C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EAA541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86780C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32DBD23">
            <w:pPr>
              <w:jc w:val="right"/>
              <w:rPr>
                <w:rFonts w:ascii="Times New Roman" w:hAnsi="Times New Roman" w:eastAsia="宋体" w:cs="Times New Roman"/>
                <w:color w:val="000000"/>
                <w:sz w:val="20"/>
                <w:szCs w:val="20"/>
              </w:rPr>
            </w:pPr>
          </w:p>
        </w:tc>
      </w:tr>
      <w:tr w14:paraId="0EA05C6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EC3E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4FE71CF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5CF46C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163.1</w:t>
            </w:r>
          </w:p>
        </w:tc>
        <w:tc>
          <w:tcPr>
            <w:tcW w:w="1037" w:type="dxa"/>
            <w:tcBorders>
              <w:top w:val="nil"/>
              <w:left w:val="nil"/>
              <w:bottom w:val="single" w:color="000000" w:sz="4" w:space="0"/>
              <w:right w:val="single" w:color="000000" w:sz="4" w:space="0"/>
            </w:tcBorders>
            <w:noWrap/>
            <w:vAlign w:val="center"/>
          </w:tcPr>
          <w:p w14:paraId="27F590E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163.1</w:t>
            </w:r>
          </w:p>
        </w:tc>
        <w:tc>
          <w:tcPr>
            <w:tcW w:w="1037" w:type="dxa"/>
            <w:tcBorders>
              <w:top w:val="nil"/>
              <w:left w:val="nil"/>
              <w:bottom w:val="single" w:color="000000" w:sz="4" w:space="0"/>
              <w:right w:val="single" w:color="000000" w:sz="4" w:space="0"/>
            </w:tcBorders>
            <w:noWrap/>
            <w:vAlign w:val="center"/>
          </w:tcPr>
          <w:p w14:paraId="3396644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B7DED0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B5A6B3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DBB8C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42DFA0">
            <w:pPr>
              <w:jc w:val="right"/>
              <w:rPr>
                <w:rFonts w:ascii="Times New Roman" w:hAnsi="Times New Roman" w:eastAsia="宋体" w:cs="Times New Roman"/>
                <w:color w:val="000000"/>
                <w:sz w:val="20"/>
                <w:szCs w:val="20"/>
              </w:rPr>
            </w:pPr>
          </w:p>
        </w:tc>
      </w:tr>
      <w:tr w14:paraId="4FE4F10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0DF6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4A602D9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457F94D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48.22</w:t>
            </w:r>
          </w:p>
        </w:tc>
        <w:tc>
          <w:tcPr>
            <w:tcW w:w="1037" w:type="dxa"/>
            <w:tcBorders>
              <w:top w:val="nil"/>
              <w:left w:val="nil"/>
              <w:bottom w:val="single" w:color="000000" w:sz="4" w:space="0"/>
              <w:right w:val="single" w:color="000000" w:sz="4" w:space="0"/>
            </w:tcBorders>
            <w:noWrap/>
            <w:vAlign w:val="center"/>
          </w:tcPr>
          <w:p w14:paraId="3B0B0C3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48.22</w:t>
            </w:r>
          </w:p>
        </w:tc>
        <w:tc>
          <w:tcPr>
            <w:tcW w:w="1037" w:type="dxa"/>
            <w:tcBorders>
              <w:top w:val="nil"/>
              <w:left w:val="nil"/>
              <w:bottom w:val="single" w:color="000000" w:sz="4" w:space="0"/>
              <w:right w:val="single" w:color="000000" w:sz="4" w:space="0"/>
            </w:tcBorders>
            <w:noWrap/>
            <w:vAlign w:val="center"/>
          </w:tcPr>
          <w:p w14:paraId="0EABFCB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5316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FC6FC7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F925AE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0D6C78F">
            <w:pPr>
              <w:jc w:val="right"/>
              <w:rPr>
                <w:rFonts w:ascii="Times New Roman" w:hAnsi="Times New Roman" w:eastAsia="宋体" w:cs="Times New Roman"/>
                <w:color w:val="000000"/>
                <w:sz w:val="20"/>
                <w:szCs w:val="20"/>
              </w:rPr>
            </w:pPr>
          </w:p>
        </w:tc>
      </w:tr>
      <w:tr w14:paraId="416DE15F">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01C9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w:t>
            </w:r>
          </w:p>
        </w:tc>
        <w:tc>
          <w:tcPr>
            <w:tcW w:w="1160" w:type="dxa"/>
            <w:tcBorders>
              <w:top w:val="nil"/>
              <w:left w:val="nil"/>
              <w:bottom w:val="single" w:color="000000" w:sz="4" w:space="0"/>
              <w:right w:val="single" w:color="000000" w:sz="4" w:space="0"/>
            </w:tcBorders>
            <w:noWrap/>
            <w:vAlign w:val="center"/>
          </w:tcPr>
          <w:p w14:paraId="603650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退役安置</w:t>
            </w:r>
          </w:p>
        </w:tc>
        <w:tc>
          <w:tcPr>
            <w:tcW w:w="1037" w:type="dxa"/>
            <w:tcBorders>
              <w:top w:val="nil"/>
              <w:left w:val="nil"/>
              <w:bottom w:val="single" w:color="000000" w:sz="4" w:space="0"/>
              <w:right w:val="single" w:color="000000" w:sz="4" w:space="0"/>
            </w:tcBorders>
            <w:noWrap/>
            <w:vAlign w:val="center"/>
          </w:tcPr>
          <w:p w14:paraId="3BB6F4C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75AB800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2C20BE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8CE0B7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1E6F6D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E5939B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747025A">
            <w:pPr>
              <w:jc w:val="right"/>
              <w:rPr>
                <w:rFonts w:ascii="Times New Roman" w:hAnsi="Times New Roman" w:eastAsia="宋体" w:cs="Times New Roman"/>
                <w:color w:val="000000"/>
                <w:sz w:val="20"/>
                <w:szCs w:val="20"/>
              </w:rPr>
            </w:pPr>
          </w:p>
        </w:tc>
      </w:tr>
      <w:tr w14:paraId="44A32D1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8B19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2080901</w:t>
            </w:r>
          </w:p>
        </w:tc>
        <w:tc>
          <w:tcPr>
            <w:tcW w:w="1160" w:type="dxa"/>
            <w:tcBorders>
              <w:top w:val="nil"/>
              <w:left w:val="nil"/>
              <w:bottom w:val="single" w:color="000000" w:sz="4" w:space="0"/>
              <w:right w:val="single" w:color="000000" w:sz="4" w:space="0"/>
            </w:tcBorders>
            <w:noWrap/>
            <w:vAlign w:val="center"/>
          </w:tcPr>
          <w:p w14:paraId="7FCC82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退役士兵安置</w:t>
            </w:r>
          </w:p>
        </w:tc>
        <w:tc>
          <w:tcPr>
            <w:tcW w:w="1037" w:type="dxa"/>
            <w:tcBorders>
              <w:top w:val="nil"/>
              <w:left w:val="nil"/>
              <w:bottom w:val="single" w:color="000000" w:sz="4" w:space="0"/>
              <w:right w:val="single" w:color="000000" w:sz="4" w:space="0"/>
            </w:tcBorders>
            <w:noWrap/>
            <w:vAlign w:val="center"/>
          </w:tcPr>
          <w:p w14:paraId="5D4D257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473C636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12.44</w:t>
            </w:r>
          </w:p>
        </w:tc>
        <w:tc>
          <w:tcPr>
            <w:tcW w:w="1037" w:type="dxa"/>
            <w:tcBorders>
              <w:top w:val="nil"/>
              <w:left w:val="nil"/>
              <w:bottom w:val="single" w:color="000000" w:sz="4" w:space="0"/>
              <w:right w:val="single" w:color="000000" w:sz="4" w:space="0"/>
            </w:tcBorders>
            <w:noWrap/>
            <w:vAlign w:val="center"/>
          </w:tcPr>
          <w:p w14:paraId="2315729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DB865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94D81D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80419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E9E6852">
            <w:pPr>
              <w:jc w:val="right"/>
              <w:rPr>
                <w:rFonts w:ascii="Times New Roman" w:hAnsi="Times New Roman" w:eastAsia="宋体" w:cs="Times New Roman"/>
                <w:color w:val="000000"/>
                <w:sz w:val="20"/>
                <w:szCs w:val="20"/>
              </w:rPr>
            </w:pPr>
          </w:p>
        </w:tc>
      </w:tr>
      <w:tr w14:paraId="7F6FEA4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B451E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E4258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21BA9CE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7F8E19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613C34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A6576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FDAC91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16E62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76384D">
            <w:pPr>
              <w:jc w:val="right"/>
              <w:rPr>
                <w:rFonts w:ascii="Times New Roman" w:hAnsi="Times New Roman" w:eastAsia="宋体" w:cs="Times New Roman"/>
                <w:color w:val="000000"/>
                <w:sz w:val="20"/>
                <w:szCs w:val="20"/>
              </w:rPr>
            </w:pPr>
          </w:p>
        </w:tc>
      </w:tr>
      <w:tr w14:paraId="3DC113C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0CE0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31BA4A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315CA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2A2B484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611929E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54170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8AE0D5A">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02F59F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F4E6DE">
            <w:pPr>
              <w:jc w:val="right"/>
              <w:rPr>
                <w:rFonts w:ascii="Times New Roman" w:hAnsi="Times New Roman" w:eastAsia="宋体" w:cs="Times New Roman"/>
                <w:color w:val="000000"/>
                <w:sz w:val="20"/>
                <w:szCs w:val="20"/>
              </w:rPr>
            </w:pPr>
          </w:p>
        </w:tc>
      </w:tr>
      <w:tr w14:paraId="6BA25A4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6B667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7B842CF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674033D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402E5A8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34.08</w:t>
            </w:r>
          </w:p>
        </w:tc>
        <w:tc>
          <w:tcPr>
            <w:tcW w:w="1037" w:type="dxa"/>
            <w:tcBorders>
              <w:top w:val="nil"/>
              <w:left w:val="nil"/>
              <w:bottom w:val="single" w:color="000000" w:sz="4" w:space="0"/>
              <w:right w:val="single" w:color="000000" w:sz="4" w:space="0"/>
            </w:tcBorders>
            <w:noWrap/>
            <w:vAlign w:val="center"/>
          </w:tcPr>
          <w:p w14:paraId="3C0FF26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4FEF53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B14E25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BE05AD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EEB373E">
            <w:pPr>
              <w:jc w:val="right"/>
              <w:rPr>
                <w:rFonts w:ascii="Times New Roman" w:hAnsi="Times New Roman" w:eastAsia="宋体" w:cs="Times New Roman"/>
                <w:color w:val="000000"/>
                <w:sz w:val="20"/>
                <w:szCs w:val="20"/>
              </w:rPr>
            </w:pPr>
          </w:p>
        </w:tc>
      </w:tr>
      <w:tr w14:paraId="62BFBD2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BEF9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13D502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0DC3B76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2E5CE06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0515F76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63C6675">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108258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74682C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D3A966B">
            <w:pPr>
              <w:jc w:val="right"/>
              <w:rPr>
                <w:rFonts w:ascii="Times New Roman" w:hAnsi="Times New Roman" w:eastAsia="宋体" w:cs="Times New Roman"/>
                <w:color w:val="000000"/>
                <w:sz w:val="20"/>
                <w:szCs w:val="20"/>
              </w:rPr>
            </w:pPr>
          </w:p>
        </w:tc>
      </w:tr>
      <w:tr w14:paraId="6880C26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A8A9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6FB88C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31AD349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5E1EC55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6D113D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CFAE2F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9C339A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578B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F6A9CB6">
            <w:pPr>
              <w:jc w:val="right"/>
              <w:rPr>
                <w:rFonts w:ascii="Times New Roman" w:hAnsi="Times New Roman" w:eastAsia="宋体" w:cs="Times New Roman"/>
                <w:color w:val="000000"/>
                <w:sz w:val="20"/>
                <w:szCs w:val="20"/>
              </w:rPr>
            </w:pPr>
          </w:p>
        </w:tc>
      </w:tr>
      <w:tr w14:paraId="3D634FF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C5A25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57197B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38441A7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43F0F5E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48.39</w:t>
            </w:r>
          </w:p>
        </w:tc>
        <w:tc>
          <w:tcPr>
            <w:tcW w:w="1037" w:type="dxa"/>
            <w:tcBorders>
              <w:top w:val="nil"/>
              <w:left w:val="nil"/>
              <w:bottom w:val="single" w:color="000000" w:sz="4" w:space="0"/>
              <w:right w:val="single" w:color="000000" w:sz="4" w:space="0"/>
            </w:tcBorders>
            <w:noWrap/>
            <w:vAlign w:val="center"/>
          </w:tcPr>
          <w:p w14:paraId="0F25294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643CF9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16AC96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A34628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9BF989">
            <w:pPr>
              <w:jc w:val="right"/>
              <w:rPr>
                <w:rFonts w:ascii="Times New Roman" w:hAnsi="Times New Roman" w:eastAsia="宋体" w:cs="Times New Roman"/>
                <w:color w:val="000000"/>
                <w:sz w:val="20"/>
                <w:szCs w:val="20"/>
              </w:rPr>
            </w:pPr>
          </w:p>
        </w:tc>
      </w:tr>
      <w:tr w14:paraId="2E9E0DAE">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4CBB6D5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注：本表反映部门本年度取得的各项收入情况。</w:t>
            </w:r>
          </w:p>
        </w:tc>
      </w:tr>
    </w:tbl>
    <w:p w14:paraId="6C05D15D">
      <w:pPr>
        <w:rPr>
          <w:rFonts w:ascii="仿宋_GB2312" w:hAnsi="宋体" w:eastAsia="仿宋_GB2312"/>
          <w:b/>
          <w:sz w:val="32"/>
          <w:szCs w:val="32"/>
        </w:rPr>
      </w:pPr>
    </w:p>
    <w:p w14:paraId="38C781A0">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70BBC617">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DED9F1B">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3AB1E30C">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88A61C4">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03</w:t>
            </w:r>
            <w:r>
              <w:rPr>
                <w:rFonts w:hint="eastAsia" w:ascii="方正仿宋_GB2312" w:hAnsi="方正仿宋_GB2312" w:eastAsia="方正仿宋_GB2312" w:cs="方正仿宋_GB2312"/>
                <w:color w:val="000000"/>
                <w:sz w:val="20"/>
                <w:szCs w:val="20"/>
                <w:lang w:bidi="ar"/>
              </w:rPr>
              <w:t>表</w:t>
            </w:r>
          </w:p>
        </w:tc>
      </w:tr>
      <w:tr w14:paraId="1E5E2069">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769ACA8">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部门（单位）：中国人民政治协商会议河北省石家庄市鹿泉区委员会 </w:t>
            </w:r>
            <w:r>
              <w:rPr>
                <w:rFonts w:hint="eastAsia" w:asciiTheme="minorEastAsia" w:hAnsiTheme="minorEastAsia" w:cstheme="minorEastAsia"/>
                <w:color w:val="000000"/>
                <w:sz w:val="20"/>
                <w:szCs w:val="20"/>
                <w:lang w:bidi="ar"/>
              </w:rPr>
              <w:t xml:space="preserve">                                                                                                         </w:t>
            </w:r>
          </w:p>
        </w:tc>
        <w:tc>
          <w:tcPr>
            <w:tcW w:w="1403" w:type="pct"/>
            <w:gridSpan w:val="3"/>
            <w:tcBorders>
              <w:top w:val="nil"/>
              <w:left w:val="nil"/>
              <w:bottom w:val="single" w:color="auto" w:sz="4" w:space="0"/>
              <w:right w:val="nil"/>
            </w:tcBorders>
            <w:noWrap/>
            <w:vAlign w:val="bottom"/>
          </w:tcPr>
          <w:p w14:paraId="60676A4B">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734" w:type="pct"/>
            <w:gridSpan w:val="3"/>
            <w:tcBorders>
              <w:top w:val="nil"/>
              <w:left w:val="nil"/>
              <w:bottom w:val="single" w:color="auto" w:sz="4" w:space="0"/>
              <w:right w:val="nil"/>
            </w:tcBorders>
            <w:noWrap/>
            <w:vAlign w:val="bottom"/>
          </w:tcPr>
          <w:p w14:paraId="3746CD25">
            <w:pPr>
              <w:widowControl/>
              <w:jc w:val="right"/>
              <w:textAlignment w:val="bottom"/>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 xml:space="preserve"> 金额单位：万元</w:t>
            </w:r>
          </w:p>
        </w:tc>
      </w:tr>
      <w:tr w14:paraId="5EE43DE5">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423B5A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03" w:type="pct"/>
            <w:vMerge w:val="restart"/>
            <w:tcBorders>
              <w:top w:val="single" w:color="auto" w:sz="4" w:space="0"/>
              <w:left w:val="nil"/>
              <w:bottom w:val="single" w:color="000000" w:sz="4" w:space="0"/>
              <w:right w:val="single" w:color="000000" w:sz="4" w:space="0"/>
            </w:tcBorders>
            <w:vAlign w:val="center"/>
          </w:tcPr>
          <w:p w14:paraId="0C49DC4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0DEE85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34BD02B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4BAE82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2FBA2D5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079E88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对附属单位补助支出</w:t>
            </w:r>
          </w:p>
        </w:tc>
      </w:tr>
      <w:tr w14:paraId="62479828">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617FCAC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6AAA414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2243778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46DE81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6F80B2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246C89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8EE24CF">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01774ECF">
            <w:pPr>
              <w:jc w:val="center"/>
              <w:rPr>
                <w:rFonts w:ascii="宋体" w:hAnsi="宋体" w:eastAsia="宋体"/>
                <w:color w:val="000000"/>
                <w:sz w:val="20"/>
                <w:szCs w:val="20"/>
              </w:rPr>
            </w:pPr>
          </w:p>
        </w:tc>
      </w:tr>
      <w:tr w14:paraId="5121CCB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B6B6CB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9793D69">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3E9B572F">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5F45B095">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E39BB75">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537203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238274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2C46E720">
            <w:pPr>
              <w:jc w:val="center"/>
              <w:rPr>
                <w:rFonts w:ascii="宋体" w:hAnsi="宋体" w:eastAsia="宋体"/>
                <w:color w:val="000000"/>
                <w:sz w:val="20"/>
                <w:szCs w:val="20"/>
              </w:rPr>
            </w:pPr>
          </w:p>
        </w:tc>
      </w:tr>
      <w:tr w14:paraId="59FC93CF">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A7F9C65">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2B293B4">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64FE139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907DBC9">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53054A2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635397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3FFEB2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65B00AD3">
            <w:pPr>
              <w:jc w:val="center"/>
              <w:rPr>
                <w:rFonts w:ascii="宋体" w:hAnsi="宋体" w:eastAsia="宋体"/>
                <w:color w:val="000000"/>
                <w:sz w:val="20"/>
                <w:szCs w:val="20"/>
              </w:rPr>
            </w:pPr>
          </w:p>
        </w:tc>
      </w:tr>
      <w:tr w14:paraId="3DEDC566">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EA64A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03" w:type="pct"/>
            <w:tcBorders>
              <w:top w:val="nil"/>
              <w:left w:val="nil"/>
              <w:bottom w:val="single" w:color="000000" w:sz="4" w:space="0"/>
              <w:right w:val="single" w:color="000000" w:sz="4" w:space="0"/>
            </w:tcBorders>
            <w:vAlign w:val="center"/>
          </w:tcPr>
          <w:p w14:paraId="12DC37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2" w:type="pct"/>
            <w:gridSpan w:val="2"/>
            <w:tcBorders>
              <w:top w:val="nil"/>
              <w:left w:val="nil"/>
              <w:bottom w:val="single" w:color="000000" w:sz="4" w:space="0"/>
              <w:right w:val="single" w:color="000000" w:sz="4" w:space="0"/>
            </w:tcBorders>
            <w:vAlign w:val="center"/>
          </w:tcPr>
          <w:p w14:paraId="62D54E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2" w:type="pct"/>
            <w:tcBorders>
              <w:top w:val="nil"/>
              <w:left w:val="nil"/>
              <w:bottom w:val="single" w:color="000000" w:sz="4" w:space="0"/>
              <w:right w:val="single" w:color="000000" w:sz="4" w:space="0"/>
            </w:tcBorders>
            <w:vAlign w:val="center"/>
          </w:tcPr>
          <w:p w14:paraId="1327D0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2" w:type="pct"/>
            <w:gridSpan w:val="2"/>
            <w:tcBorders>
              <w:top w:val="nil"/>
              <w:left w:val="nil"/>
              <w:bottom w:val="single" w:color="000000" w:sz="4" w:space="0"/>
              <w:right w:val="single" w:color="000000" w:sz="4" w:space="0"/>
            </w:tcBorders>
            <w:vAlign w:val="center"/>
          </w:tcPr>
          <w:p w14:paraId="738D9E3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2" w:type="pct"/>
            <w:tcBorders>
              <w:top w:val="nil"/>
              <w:left w:val="nil"/>
              <w:bottom w:val="single" w:color="000000" w:sz="4" w:space="0"/>
              <w:right w:val="single" w:color="000000" w:sz="4" w:space="0"/>
            </w:tcBorders>
            <w:vAlign w:val="center"/>
          </w:tcPr>
          <w:p w14:paraId="0DB1256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795" w:type="pct"/>
            <w:tcBorders>
              <w:top w:val="nil"/>
              <w:left w:val="nil"/>
              <w:bottom w:val="single" w:color="000000" w:sz="4" w:space="0"/>
              <w:right w:val="single" w:color="000000" w:sz="4" w:space="0"/>
            </w:tcBorders>
            <w:vAlign w:val="center"/>
          </w:tcPr>
          <w:p w14:paraId="3F6BEB6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r>
      <w:tr w14:paraId="3909D703">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7733F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03" w:type="pct"/>
            <w:tcBorders>
              <w:top w:val="nil"/>
              <w:left w:val="nil"/>
              <w:bottom w:val="single" w:color="000000" w:sz="4" w:space="0"/>
              <w:right w:val="single" w:color="000000" w:sz="4" w:space="0"/>
            </w:tcBorders>
            <w:noWrap/>
            <w:vAlign w:val="center"/>
          </w:tcPr>
          <w:p w14:paraId="125F576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602" w:type="pct"/>
            <w:gridSpan w:val="2"/>
            <w:tcBorders>
              <w:top w:val="nil"/>
              <w:left w:val="nil"/>
              <w:bottom w:val="single" w:color="000000" w:sz="4" w:space="0"/>
              <w:right w:val="single" w:color="000000" w:sz="4" w:space="0"/>
            </w:tcBorders>
            <w:noWrap/>
            <w:vAlign w:val="center"/>
          </w:tcPr>
          <w:p w14:paraId="0AD501F9">
            <w:pPr>
              <w:jc w:val="right"/>
              <w:rPr>
                <w:rFonts w:ascii="Times New Roman" w:hAnsi="Times New Roman" w:eastAsia="宋体" w:cs="Times New Roman"/>
                <w:color w:val="000000"/>
                <w:sz w:val="20"/>
                <w:szCs w:val="20"/>
              </w:rPr>
            </w:pPr>
            <w:r>
              <w:rPr>
                <w:rFonts w:ascii="Times New Roman" w:hAnsi="Times New Roman" w:cs="Times New Roman"/>
                <w:sz w:val="20"/>
                <w:szCs w:val="20"/>
              </w:rPr>
              <w:t>847.87</w:t>
            </w:r>
          </w:p>
        </w:tc>
        <w:tc>
          <w:tcPr>
            <w:tcW w:w="602" w:type="pct"/>
            <w:tcBorders>
              <w:top w:val="nil"/>
              <w:left w:val="nil"/>
              <w:bottom w:val="single" w:color="000000" w:sz="4" w:space="0"/>
              <w:right w:val="single" w:color="000000" w:sz="4" w:space="0"/>
            </w:tcBorders>
            <w:noWrap/>
            <w:vAlign w:val="center"/>
          </w:tcPr>
          <w:p w14:paraId="674CF9B9">
            <w:pPr>
              <w:jc w:val="right"/>
              <w:rPr>
                <w:rFonts w:ascii="Times New Roman" w:hAnsi="Times New Roman" w:eastAsia="宋体" w:cs="Times New Roman"/>
                <w:color w:val="000000"/>
                <w:sz w:val="20"/>
                <w:szCs w:val="20"/>
              </w:rPr>
            </w:pPr>
            <w:r>
              <w:rPr>
                <w:rFonts w:ascii="Times New Roman" w:hAnsi="Times New Roman" w:cs="Times New Roman"/>
                <w:sz w:val="20"/>
                <w:szCs w:val="20"/>
              </w:rPr>
              <w:t>75.14</w:t>
            </w:r>
          </w:p>
        </w:tc>
        <w:tc>
          <w:tcPr>
            <w:tcW w:w="602" w:type="pct"/>
            <w:gridSpan w:val="2"/>
            <w:tcBorders>
              <w:top w:val="nil"/>
              <w:left w:val="nil"/>
              <w:bottom w:val="single" w:color="000000" w:sz="4" w:space="0"/>
              <w:right w:val="single" w:color="000000" w:sz="4" w:space="0"/>
            </w:tcBorders>
            <w:noWrap/>
            <w:vAlign w:val="center"/>
          </w:tcPr>
          <w:p w14:paraId="35B6882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800B23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C76C666">
            <w:pPr>
              <w:jc w:val="right"/>
              <w:rPr>
                <w:rFonts w:ascii="Times New Roman" w:hAnsi="Times New Roman" w:eastAsia="宋体" w:cs="Times New Roman"/>
                <w:color w:val="000000"/>
                <w:sz w:val="20"/>
                <w:szCs w:val="20"/>
              </w:rPr>
            </w:pPr>
          </w:p>
        </w:tc>
      </w:tr>
      <w:tr w14:paraId="283B96D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187A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0381DC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0D20DA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602" w:type="pct"/>
            <w:gridSpan w:val="2"/>
            <w:tcBorders>
              <w:top w:val="nil"/>
              <w:left w:val="nil"/>
              <w:bottom w:val="single" w:color="000000" w:sz="4" w:space="0"/>
              <w:right w:val="single" w:color="000000" w:sz="4" w:space="0"/>
            </w:tcBorders>
            <w:noWrap/>
            <w:vAlign w:val="center"/>
          </w:tcPr>
          <w:p w14:paraId="3F57DB5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49AEDA3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c>
          <w:tcPr>
            <w:tcW w:w="602" w:type="pct"/>
            <w:gridSpan w:val="2"/>
            <w:tcBorders>
              <w:top w:val="nil"/>
              <w:left w:val="nil"/>
              <w:bottom w:val="single" w:color="000000" w:sz="4" w:space="0"/>
              <w:right w:val="single" w:color="000000" w:sz="4" w:space="0"/>
            </w:tcBorders>
            <w:noWrap/>
            <w:vAlign w:val="center"/>
          </w:tcPr>
          <w:p w14:paraId="7520805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0FEA73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83F6B34">
            <w:pPr>
              <w:jc w:val="right"/>
              <w:rPr>
                <w:rFonts w:ascii="Times New Roman" w:hAnsi="Times New Roman" w:eastAsia="宋体" w:cs="Times New Roman"/>
                <w:color w:val="000000"/>
                <w:sz w:val="20"/>
                <w:szCs w:val="20"/>
              </w:rPr>
            </w:pPr>
          </w:p>
        </w:tc>
      </w:tr>
      <w:tr w14:paraId="70576A1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9963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635" w:type="pct"/>
            <w:tcBorders>
              <w:top w:val="nil"/>
              <w:left w:val="nil"/>
              <w:bottom w:val="single" w:color="000000" w:sz="4" w:space="0"/>
              <w:right w:val="single" w:color="000000" w:sz="4" w:space="0"/>
            </w:tcBorders>
            <w:noWrap/>
            <w:vAlign w:val="center"/>
          </w:tcPr>
          <w:p w14:paraId="33A5BA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603" w:type="pct"/>
            <w:tcBorders>
              <w:top w:val="nil"/>
              <w:left w:val="nil"/>
              <w:bottom w:val="single" w:color="000000" w:sz="4" w:space="0"/>
              <w:right w:val="single" w:color="000000" w:sz="4" w:space="0"/>
            </w:tcBorders>
            <w:noWrap/>
            <w:vAlign w:val="center"/>
          </w:tcPr>
          <w:p w14:paraId="4BB239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602" w:type="pct"/>
            <w:gridSpan w:val="2"/>
            <w:tcBorders>
              <w:top w:val="nil"/>
              <w:left w:val="nil"/>
              <w:bottom w:val="single" w:color="000000" w:sz="4" w:space="0"/>
              <w:right w:val="single" w:color="000000" w:sz="4" w:space="0"/>
            </w:tcBorders>
            <w:noWrap/>
            <w:vAlign w:val="center"/>
          </w:tcPr>
          <w:p w14:paraId="239C1DC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0008928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c>
          <w:tcPr>
            <w:tcW w:w="602" w:type="pct"/>
            <w:gridSpan w:val="2"/>
            <w:tcBorders>
              <w:top w:val="nil"/>
              <w:left w:val="nil"/>
              <w:bottom w:val="single" w:color="000000" w:sz="4" w:space="0"/>
              <w:right w:val="single" w:color="000000" w:sz="4" w:space="0"/>
            </w:tcBorders>
            <w:noWrap/>
            <w:vAlign w:val="center"/>
          </w:tcPr>
          <w:p w14:paraId="31AC228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B5AE28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E8EB757">
            <w:pPr>
              <w:jc w:val="right"/>
              <w:rPr>
                <w:rFonts w:ascii="Times New Roman" w:hAnsi="Times New Roman" w:eastAsia="宋体" w:cs="Times New Roman"/>
                <w:color w:val="000000"/>
                <w:sz w:val="20"/>
                <w:szCs w:val="20"/>
              </w:rPr>
            </w:pPr>
          </w:p>
        </w:tc>
      </w:tr>
      <w:tr w14:paraId="37504E3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5C50E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635" w:type="pct"/>
            <w:tcBorders>
              <w:top w:val="nil"/>
              <w:left w:val="nil"/>
              <w:bottom w:val="single" w:color="000000" w:sz="4" w:space="0"/>
              <w:right w:val="single" w:color="000000" w:sz="4" w:space="0"/>
            </w:tcBorders>
            <w:noWrap/>
            <w:vAlign w:val="center"/>
          </w:tcPr>
          <w:p w14:paraId="6F8A4D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1E7EFF6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gridSpan w:val="2"/>
            <w:tcBorders>
              <w:top w:val="nil"/>
              <w:left w:val="nil"/>
              <w:bottom w:val="single" w:color="000000" w:sz="4" w:space="0"/>
              <w:right w:val="single" w:color="000000" w:sz="4" w:space="0"/>
            </w:tcBorders>
            <w:noWrap/>
            <w:vAlign w:val="center"/>
          </w:tcPr>
          <w:p w14:paraId="353D340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602" w:type="pct"/>
            <w:tcBorders>
              <w:top w:val="nil"/>
              <w:left w:val="nil"/>
              <w:bottom w:val="single" w:color="000000" w:sz="4" w:space="0"/>
              <w:right w:val="single" w:color="000000" w:sz="4" w:space="0"/>
            </w:tcBorders>
            <w:noWrap/>
            <w:vAlign w:val="center"/>
          </w:tcPr>
          <w:p w14:paraId="5CD0E37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DD59B7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43DCF3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58D31C3">
            <w:pPr>
              <w:jc w:val="right"/>
              <w:rPr>
                <w:rFonts w:ascii="Times New Roman" w:hAnsi="Times New Roman" w:eastAsia="宋体" w:cs="Times New Roman"/>
                <w:color w:val="000000"/>
                <w:sz w:val="20"/>
                <w:szCs w:val="20"/>
              </w:rPr>
            </w:pPr>
          </w:p>
        </w:tc>
      </w:tr>
      <w:tr w14:paraId="5E14981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55ECEF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635" w:type="pct"/>
            <w:tcBorders>
              <w:top w:val="nil"/>
              <w:left w:val="nil"/>
              <w:bottom w:val="single" w:color="000000" w:sz="4" w:space="0"/>
              <w:right w:val="single" w:color="000000" w:sz="4" w:space="0"/>
            </w:tcBorders>
            <w:noWrap/>
            <w:vAlign w:val="center"/>
          </w:tcPr>
          <w:p w14:paraId="0493D9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4950F2A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602" w:type="pct"/>
            <w:gridSpan w:val="2"/>
            <w:tcBorders>
              <w:top w:val="nil"/>
              <w:left w:val="nil"/>
              <w:bottom w:val="single" w:color="000000" w:sz="4" w:space="0"/>
              <w:right w:val="single" w:color="000000" w:sz="4" w:space="0"/>
            </w:tcBorders>
            <w:noWrap/>
            <w:vAlign w:val="center"/>
          </w:tcPr>
          <w:p w14:paraId="46DCAB8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5828C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602" w:type="pct"/>
            <w:gridSpan w:val="2"/>
            <w:tcBorders>
              <w:top w:val="nil"/>
              <w:left w:val="nil"/>
              <w:bottom w:val="single" w:color="000000" w:sz="4" w:space="0"/>
              <w:right w:val="single" w:color="000000" w:sz="4" w:space="0"/>
            </w:tcBorders>
            <w:noWrap/>
            <w:vAlign w:val="center"/>
          </w:tcPr>
          <w:p w14:paraId="0B421B8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1D02E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823EF9D">
            <w:pPr>
              <w:jc w:val="right"/>
              <w:rPr>
                <w:rFonts w:ascii="Times New Roman" w:hAnsi="Times New Roman" w:eastAsia="宋体" w:cs="Times New Roman"/>
                <w:color w:val="000000"/>
                <w:sz w:val="20"/>
                <w:szCs w:val="20"/>
              </w:rPr>
            </w:pPr>
          </w:p>
        </w:tc>
      </w:tr>
      <w:tr w14:paraId="769A456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573A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2010204</w:t>
            </w:r>
          </w:p>
        </w:tc>
        <w:tc>
          <w:tcPr>
            <w:tcW w:w="635" w:type="pct"/>
            <w:tcBorders>
              <w:top w:val="nil"/>
              <w:left w:val="nil"/>
              <w:bottom w:val="single" w:color="000000" w:sz="4" w:space="0"/>
              <w:right w:val="single" w:color="000000" w:sz="4" w:space="0"/>
            </w:tcBorders>
            <w:noWrap/>
            <w:vAlign w:val="center"/>
          </w:tcPr>
          <w:p w14:paraId="5D3D99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政协会议</w:t>
            </w:r>
          </w:p>
        </w:tc>
        <w:tc>
          <w:tcPr>
            <w:tcW w:w="603" w:type="pct"/>
            <w:tcBorders>
              <w:top w:val="nil"/>
              <w:left w:val="nil"/>
              <w:bottom w:val="single" w:color="000000" w:sz="4" w:space="0"/>
              <w:right w:val="single" w:color="000000" w:sz="4" w:space="0"/>
            </w:tcBorders>
            <w:noWrap/>
            <w:vAlign w:val="center"/>
          </w:tcPr>
          <w:p w14:paraId="220908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602" w:type="pct"/>
            <w:gridSpan w:val="2"/>
            <w:tcBorders>
              <w:top w:val="nil"/>
              <w:left w:val="nil"/>
              <w:bottom w:val="single" w:color="000000" w:sz="4" w:space="0"/>
              <w:right w:val="single" w:color="000000" w:sz="4" w:space="0"/>
            </w:tcBorders>
            <w:noWrap/>
            <w:vAlign w:val="center"/>
          </w:tcPr>
          <w:p w14:paraId="77CE0A4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B8DBC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602" w:type="pct"/>
            <w:gridSpan w:val="2"/>
            <w:tcBorders>
              <w:top w:val="nil"/>
              <w:left w:val="nil"/>
              <w:bottom w:val="single" w:color="000000" w:sz="4" w:space="0"/>
              <w:right w:val="single" w:color="000000" w:sz="4" w:space="0"/>
            </w:tcBorders>
            <w:noWrap/>
            <w:vAlign w:val="center"/>
          </w:tcPr>
          <w:p w14:paraId="3B90692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092BCC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C18F18B">
            <w:pPr>
              <w:jc w:val="right"/>
              <w:rPr>
                <w:rFonts w:ascii="Times New Roman" w:hAnsi="Times New Roman" w:eastAsia="宋体" w:cs="Times New Roman"/>
                <w:color w:val="000000"/>
                <w:sz w:val="20"/>
                <w:szCs w:val="20"/>
              </w:rPr>
            </w:pPr>
          </w:p>
        </w:tc>
      </w:tr>
      <w:tr w14:paraId="1FA765E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6D58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05A68B9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6B8C34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223.77</w:t>
            </w:r>
          </w:p>
        </w:tc>
        <w:tc>
          <w:tcPr>
            <w:tcW w:w="602" w:type="pct"/>
            <w:gridSpan w:val="2"/>
            <w:tcBorders>
              <w:top w:val="nil"/>
              <w:left w:val="nil"/>
              <w:bottom w:val="single" w:color="000000" w:sz="4" w:space="0"/>
              <w:right w:val="single" w:color="000000" w:sz="4" w:space="0"/>
            </w:tcBorders>
            <w:noWrap/>
            <w:vAlign w:val="center"/>
          </w:tcPr>
          <w:p w14:paraId="40C183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tcBorders>
              <w:top w:val="nil"/>
              <w:left w:val="nil"/>
              <w:bottom w:val="single" w:color="000000" w:sz="4" w:space="0"/>
              <w:right w:val="single" w:color="000000" w:sz="4" w:space="0"/>
            </w:tcBorders>
            <w:noWrap/>
            <w:vAlign w:val="center"/>
          </w:tcPr>
          <w:p w14:paraId="29FBB2B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42ED3ED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23403C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67A012A">
            <w:pPr>
              <w:jc w:val="right"/>
              <w:rPr>
                <w:rFonts w:ascii="Times New Roman" w:hAnsi="Times New Roman" w:eastAsia="宋体" w:cs="Times New Roman"/>
                <w:color w:val="000000"/>
                <w:sz w:val="20"/>
                <w:szCs w:val="20"/>
              </w:rPr>
            </w:pPr>
          </w:p>
        </w:tc>
      </w:tr>
      <w:tr w14:paraId="11416BB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76BE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21E6FD2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0583841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gridSpan w:val="2"/>
            <w:tcBorders>
              <w:top w:val="nil"/>
              <w:left w:val="nil"/>
              <w:bottom w:val="single" w:color="000000" w:sz="4" w:space="0"/>
              <w:right w:val="single" w:color="000000" w:sz="4" w:space="0"/>
            </w:tcBorders>
            <w:noWrap/>
            <w:vAlign w:val="center"/>
          </w:tcPr>
          <w:p w14:paraId="6D080A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602" w:type="pct"/>
            <w:tcBorders>
              <w:top w:val="nil"/>
              <w:left w:val="nil"/>
              <w:bottom w:val="single" w:color="000000" w:sz="4" w:space="0"/>
              <w:right w:val="single" w:color="000000" w:sz="4" w:space="0"/>
            </w:tcBorders>
            <w:noWrap/>
            <w:vAlign w:val="center"/>
          </w:tcPr>
          <w:p w14:paraId="32C5124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CF9BB4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F4C586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F42DD92">
            <w:pPr>
              <w:jc w:val="right"/>
              <w:rPr>
                <w:rFonts w:ascii="Times New Roman" w:hAnsi="Times New Roman" w:eastAsia="宋体" w:cs="Times New Roman"/>
                <w:color w:val="000000"/>
                <w:sz w:val="20"/>
                <w:szCs w:val="20"/>
              </w:rPr>
            </w:pPr>
          </w:p>
        </w:tc>
      </w:tr>
      <w:tr w14:paraId="3463751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92DA1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4024BB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15C65DD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602" w:type="pct"/>
            <w:gridSpan w:val="2"/>
            <w:tcBorders>
              <w:top w:val="nil"/>
              <w:left w:val="nil"/>
              <w:bottom w:val="single" w:color="000000" w:sz="4" w:space="0"/>
              <w:right w:val="single" w:color="000000" w:sz="4" w:space="0"/>
            </w:tcBorders>
            <w:noWrap/>
            <w:vAlign w:val="center"/>
          </w:tcPr>
          <w:p w14:paraId="365632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163.10</w:t>
            </w:r>
          </w:p>
        </w:tc>
        <w:tc>
          <w:tcPr>
            <w:tcW w:w="602" w:type="pct"/>
            <w:tcBorders>
              <w:top w:val="nil"/>
              <w:left w:val="nil"/>
              <w:bottom w:val="single" w:color="000000" w:sz="4" w:space="0"/>
              <w:right w:val="single" w:color="000000" w:sz="4" w:space="0"/>
            </w:tcBorders>
            <w:noWrap/>
            <w:vAlign w:val="center"/>
          </w:tcPr>
          <w:p w14:paraId="4E3D5F8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6970BE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6C65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7C7CCBC">
            <w:pPr>
              <w:jc w:val="right"/>
              <w:rPr>
                <w:rFonts w:ascii="Times New Roman" w:hAnsi="Times New Roman" w:eastAsia="宋体" w:cs="Times New Roman"/>
                <w:color w:val="000000"/>
                <w:sz w:val="20"/>
                <w:szCs w:val="20"/>
              </w:rPr>
            </w:pPr>
          </w:p>
        </w:tc>
      </w:tr>
      <w:tr w14:paraId="7844605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8C43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0146244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4EB69DC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602" w:type="pct"/>
            <w:gridSpan w:val="2"/>
            <w:tcBorders>
              <w:top w:val="nil"/>
              <w:left w:val="nil"/>
              <w:bottom w:val="single" w:color="000000" w:sz="4" w:space="0"/>
              <w:right w:val="single" w:color="000000" w:sz="4" w:space="0"/>
            </w:tcBorders>
            <w:noWrap/>
            <w:vAlign w:val="center"/>
          </w:tcPr>
          <w:p w14:paraId="741A48E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602" w:type="pct"/>
            <w:tcBorders>
              <w:top w:val="nil"/>
              <w:left w:val="nil"/>
              <w:bottom w:val="single" w:color="000000" w:sz="4" w:space="0"/>
              <w:right w:val="single" w:color="000000" w:sz="4" w:space="0"/>
            </w:tcBorders>
            <w:noWrap/>
            <w:vAlign w:val="center"/>
          </w:tcPr>
          <w:p w14:paraId="01EEB548">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9D8269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1ABF19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AC34CF3">
            <w:pPr>
              <w:jc w:val="right"/>
              <w:rPr>
                <w:rFonts w:ascii="Times New Roman" w:hAnsi="Times New Roman" w:eastAsia="宋体" w:cs="Times New Roman"/>
                <w:color w:val="000000"/>
                <w:sz w:val="20"/>
                <w:szCs w:val="20"/>
              </w:rPr>
            </w:pPr>
          </w:p>
        </w:tc>
      </w:tr>
      <w:tr w14:paraId="59A37F2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4C24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635" w:type="pct"/>
            <w:tcBorders>
              <w:top w:val="nil"/>
              <w:left w:val="nil"/>
              <w:bottom w:val="single" w:color="000000" w:sz="4" w:space="0"/>
              <w:right w:val="single" w:color="000000" w:sz="4" w:space="0"/>
            </w:tcBorders>
            <w:noWrap/>
            <w:vAlign w:val="center"/>
          </w:tcPr>
          <w:p w14:paraId="7A93FC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603" w:type="pct"/>
            <w:tcBorders>
              <w:top w:val="nil"/>
              <w:left w:val="nil"/>
              <w:bottom w:val="single" w:color="000000" w:sz="4" w:space="0"/>
              <w:right w:val="single" w:color="000000" w:sz="4" w:space="0"/>
            </w:tcBorders>
            <w:noWrap/>
            <w:vAlign w:val="center"/>
          </w:tcPr>
          <w:p w14:paraId="06D5F9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3E0972B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3DFD7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375B83E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39AF0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401BB96">
            <w:pPr>
              <w:jc w:val="right"/>
              <w:rPr>
                <w:rFonts w:ascii="Times New Roman" w:hAnsi="Times New Roman" w:eastAsia="宋体" w:cs="Times New Roman"/>
                <w:color w:val="000000"/>
                <w:sz w:val="20"/>
                <w:szCs w:val="20"/>
              </w:rPr>
            </w:pPr>
          </w:p>
        </w:tc>
      </w:tr>
      <w:tr w14:paraId="3767EC6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E4D0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635" w:type="pct"/>
            <w:tcBorders>
              <w:top w:val="nil"/>
              <w:left w:val="nil"/>
              <w:bottom w:val="single" w:color="000000" w:sz="4" w:space="0"/>
              <w:right w:val="single" w:color="000000" w:sz="4" w:space="0"/>
            </w:tcBorders>
            <w:noWrap/>
            <w:vAlign w:val="center"/>
          </w:tcPr>
          <w:p w14:paraId="3D5E9C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603" w:type="pct"/>
            <w:tcBorders>
              <w:top w:val="nil"/>
              <w:left w:val="nil"/>
              <w:bottom w:val="single" w:color="000000" w:sz="4" w:space="0"/>
              <w:right w:val="single" w:color="000000" w:sz="4" w:space="0"/>
            </w:tcBorders>
            <w:noWrap/>
            <w:vAlign w:val="center"/>
          </w:tcPr>
          <w:p w14:paraId="64FA538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4C33169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21C8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602" w:type="pct"/>
            <w:gridSpan w:val="2"/>
            <w:tcBorders>
              <w:top w:val="nil"/>
              <w:left w:val="nil"/>
              <w:bottom w:val="single" w:color="000000" w:sz="4" w:space="0"/>
              <w:right w:val="single" w:color="000000" w:sz="4" w:space="0"/>
            </w:tcBorders>
            <w:noWrap/>
            <w:vAlign w:val="center"/>
          </w:tcPr>
          <w:p w14:paraId="6EF5B11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175AD8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5938E4F">
            <w:pPr>
              <w:jc w:val="right"/>
              <w:rPr>
                <w:rFonts w:ascii="Times New Roman" w:hAnsi="Times New Roman" w:eastAsia="宋体" w:cs="Times New Roman"/>
                <w:color w:val="000000"/>
                <w:sz w:val="20"/>
                <w:szCs w:val="20"/>
              </w:rPr>
            </w:pPr>
          </w:p>
        </w:tc>
      </w:tr>
      <w:tr w14:paraId="560A504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8DD3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3F79F7B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493948E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7C5446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55335CF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0921BC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6DA4EE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D6DEF98">
            <w:pPr>
              <w:jc w:val="right"/>
              <w:rPr>
                <w:rFonts w:ascii="Times New Roman" w:hAnsi="Times New Roman" w:eastAsia="宋体" w:cs="Times New Roman"/>
                <w:color w:val="000000"/>
                <w:sz w:val="20"/>
                <w:szCs w:val="20"/>
              </w:rPr>
            </w:pPr>
          </w:p>
        </w:tc>
      </w:tr>
      <w:tr w14:paraId="5286338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D2461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5818C6E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D4736F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4D5E7F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18AAEDB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4C64E8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E0B04B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FE1A8CC">
            <w:pPr>
              <w:jc w:val="right"/>
              <w:rPr>
                <w:rFonts w:ascii="Times New Roman" w:hAnsi="Times New Roman" w:eastAsia="宋体" w:cs="Times New Roman"/>
                <w:color w:val="000000"/>
                <w:sz w:val="20"/>
                <w:szCs w:val="20"/>
              </w:rPr>
            </w:pPr>
          </w:p>
        </w:tc>
      </w:tr>
      <w:tr w14:paraId="545C96B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A7E80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46B8D3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15C9DB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gridSpan w:val="2"/>
            <w:tcBorders>
              <w:top w:val="nil"/>
              <w:left w:val="nil"/>
              <w:bottom w:val="single" w:color="000000" w:sz="4" w:space="0"/>
              <w:right w:val="single" w:color="000000" w:sz="4" w:space="0"/>
            </w:tcBorders>
            <w:noWrap/>
            <w:vAlign w:val="center"/>
          </w:tcPr>
          <w:p w14:paraId="2936FC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602" w:type="pct"/>
            <w:tcBorders>
              <w:top w:val="nil"/>
              <w:left w:val="nil"/>
              <w:bottom w:val="single" w:color="000000" w:sz="4" w:space="0"/>
              <w:right w:val="single" w:color="000000" w:sz="4" w:space="0"/>
            </w:tcBorders>
            <w:noWrap/>
            <w:vAlign w:val="center"/>
          </w:tcPr>
          <w:p w14:paraId="297881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B50B97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053460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C376BB8">
            <w:pPr>
              <w:jc w:val="right"/>
              <w:rPr>
                <w:rFonts w:ascii="Times New Roman" w:hAnsi="Times New Roman" w:eastAsia="宋体" w:cs="Times New Roman"/>
                <w:color w:val="000000"/>
                <w:sz w:val="20"/>
                <w:szCs w:val="20"/>
              </w:rPr>
            </w:pPr>
          </w:p>
        </w:tc>
      </w:tr>
      <w:tr w14:paraId="7C473E7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15DB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10BF16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148399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0B528BC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3C9A309A">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827F92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8DF43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AC7AA1C">
            <w:pPr>
              <w:jc w:val="right"/>
              <w:rPr>
                <w:rFonts w:ascii="Times New Roman" w:hAnsi="Times New Roman" w:eastAsia="宋体" w:cs="Times New Roman"/>
                <w:color w:val="000000"/>
                <w:sz w:val="20"/>
                <w:szCs w:val="20"/>
              </w:rPr>
            </w:pPr>
          </w:p>
        </w:tc>
      </w:tr>
      <w:tr w14:paraId="3083B32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AD69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7A70A48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71CEAA0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65A358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0A947A0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E34691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A19136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4B11EAE">
            <w:pPr>
              <w:jc w:val="right"/>
              <w:rPr>
                <w:rFonts w:ascii="Times New Roman" w:hAnsi="Times New Roman" w:eastAsia="宋体" w:cs="Times New Roman"/>
                <w:color w:val="000000"/>
                <w:sz w:val="20"/>
                <w:szCs w:val="20"/>
              </w:rPr>
            </w:pPr>
          </w:p>
        </w:tc>
      </w:tr>
      <w:tr w14:paraId="1363F67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6842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1B81C6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718405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gridSpan w:val="2"/>
            <w:tcBorders>
              <w:top w:val="nil"/>
              <w:left w:val="nil"/>
              <w:bottom w:val="single" w:color="000000" w:sz="4" w:space="0"/>
              <w:right w:val="single" w:color="000000" w:sz="4" w:space="0"/>
            </w:tcBorders>
            <w:noWrap/>
            <w:vAlign w:val="center"/>
          </w:tcPr>
          <w:p w14:paraId="082D37C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602" w:type="pct"/>
            <w:tcBorders>
              <w:top w:val="nil"/>
              <w:left w:val="nil"/>
              <w:bottom w:val="single" w:color="000000" w:sz="4" w:space="0"/>
              <w:right w:val="single" w:color="000000" w:sz="4" w:space="0"/>
            </w:tcBorders>
            <w:noWrap/>
            <w:vAlign w:val="center"/>
          </w:tcPr>
          <w:p w14:paraId="0E2273A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F4CDEA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0C92B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4DF4D49">
            <w:pPr>
              <w:jc w:val="right"/>
              <w:rPr>
                <w:rFonts w:ascii="Times New Roman" w:hAnsi="Times New Roman" w:eastAsia="宋体" w:cs="Times New Roman"/>
                <w:color w:val="000000"/>
                <w:sz w:val="20"/>
                <w:szCs w:val="20"/>
              </w:rPr>
            </w:pPr>
          </w:p>
        </w:tc>
      </w:tr>
      <w:tr w14:paraId="585525DE">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91F0C84">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注：本表反映部门本年度各项支出情况。</w:t>
            </w:r>
          </w:p>
        </w:tc>
      </w:tr>
    </w:tbl>
    <w:p w14:paraId="61D59AA2">
      <w:pPr>
        <w:rPr>
          <w:rFonts w:ascii="仿宋_GB2312" w:hAnsi="宋体" w:eastAsia="仿宋_GB2312"/>
          <w:b/>
          <w:sz w:val="32"/>
          <w:szCs w:val="32"/>
        </w:rPr>
      </w:pPr>
    </w:p>
    <w:p w14:paraId="70856B35">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7DAAC6E9">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218E9C0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0D40FD4">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14A08B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公开04表</w:t>
            </w:r>
          </w:p>
        </w:tc>
      </w:tr>
      <w:tr w14:paraId="22B004BE">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15E3342">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lang w:bidi="ar"/>
              </w:rPr>
              <w:t xml:space="preserve">部门（单位）：中国人民政治协商会议河北省石家庄市鹿泉区委员会 </w:t>
            </w:r>
            <w:r>
              <w:rPr>
                <w:rFonts w:hint="eastAsia" w:asciiTheme="minorEastAsia" w:hAnsiTheme="minorEastAsia" w:cstheme="minorEastAsia"/>
                <w:color w:val="000000"/>
                <w:sz w:val="20"/>
                <w:szCs w:val="20"/>
                <w:lang w:bidi="ar"/>
              </w:rPr>
              <w:t xml:space="preserve">                                                                                                   </w:t>
            </w:r>
          </w:p>
        </w:tc>
        <w:tc>
          <w:tcPr>
            <w:tcW w:w="649" w:type="pct"/>
            <w:gridSpan w:val="3"/>
            <w:tcBorders>
              <w:top w:val="nil"/>
              <w:left w:val="nil"/>
              <w:bottom w:val="single" w:color="auto" w:sz="4" w:space="0"/>
              <w:right w:val="nil"/>
            </w:tcBorders>
            <w:noWrap/>
            <w:vAlign w:val="bottom"/>
          </w:tcPr>
          <w:p w14:paraId="7C2FEAB3">
            <w:pPr>
              <w:jc w:val="center"/>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919" w:type="pct"/>
            <w:gridSpan w:val="4"/>
            <w:tcBorders>
              <w:top w:val="nil"/>
              <w:left w:val="nil"/>
              <w:bottom w:val="single" w:color="auto" w:sz="4" w:space="0"/>
              <w:right w:val="nil"/>
            </w:tcBorders>
            <w:noWrap/>
            <w:vAlign w:val="bottom"/>
          </w:tcPr>
          <w:p w14:paraId="73614AB6">
            <w:pPr>
              <w:jc w:val="right"/>
              <w:rPr>
                <w:rFonts w:asciiTheme="minorEastAsia" w:hAnsiTheme="minorEastAsia" w:cstheme="minorEastAsia"/>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5459AE8D">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1FFA39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00B6AE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3E5132C4">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4059A8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    目</w:t>
            </w:r>
          </w:p>
        </w:tc>
        <w:tc>
          <w:tcPr>
            <w:tcW w:w="266" w:type="pct"/>
            <w:vMerge w:val="restart"/>
            <w:tcBorders>
              <w:top w:val="nil"/>
              <w:left w:val="nil"/>
              <w:bottom w:val="single" w:color="000000" w:sz="4" w:space="0"/>
              <w:right w:val="single" w:color="000000" w:sz="4" w:space="0"/>
            </w:tcBorders>
            <w:vAlign w:val="center"/>
          </w:tcPr>
          <w:p w14:paraId="040EC22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609" w:type="pct"/>
            <w:vMerge w:val="restart"/>
            <w:tcBorders>
              <w:top w:val="nil"/>
              <w:left w:val="nil"/>
              <w:bottom w:val="single" w:color="000000" w:sz="4" w:space="0"/>
              <w:right w:val="single" w:color="000000" w:sz="4" w:space="0"/>
            </w:tcBorders>
            <w:vAlign w:val="center"/>
          </w:tcPr>
          <w:p w14:paraId="638243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7276425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266" w:type="pct"/>
            <w:vMerge w:val="restart"/>
            <w:tcBorders>
              <w:top w:val="nil"/>
              <w:left w:val="nil"/>
              <w:bottom w:val="single" w:color="000000" w:sz="4" w:space="0"/>
              <w:right w:val="single" w:color="000000" w:sz="4" w:space="0"/>
            </w:tcBorders>
            <w:vAlign w:val="center"/>
          </w:tcPr>
          <w:p w14:paraId="3BF63F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行次</w:t>
            </w:r>
          </w:p>
        </w:tc>
        <w:tc>
          <w:tcPr>
            <w:tcW w:w="552" w:type="pct"/>
            <w:gridSpan w:val="2"/>
            <w:vMerge w:val="restart"/>
            <w:tcBorders>
              <w:top w:val="nil"/>
              <w:left w:val="nil"/>
              <w:right w:val="single" w:color="000000" w:sz="4" w:space="0"/>
            </w:tcBorders>
            <w:noWrap/>
            <w:vAlign w:val="center"/>
          </w:tcPr>
          <w:p w14:paraId="42AC75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726D44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2B06CF6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77B5C4E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185B6548">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7C8DDD63">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2873BF8">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76CC3A02">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191364C5">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6F02DF95">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719665D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0F93D0C">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79FA113">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3371F21">
            <w:pPr>
              <w:widowControl/>
              <w:jc w:val="center"/>
              <w:textAlignment w:val="center"/>
              <w:rPr>
                <w:rFonts w:ascii="方正仿宋_GB2312" w:hAnsi="方正仿宋_GB2312" w:eastAsia="方正仿宋_GB2312" w:cs="方正仿宋_GB2312"/>
                <w:color w:val="000000"/>
                <w:sz w:val="20"/>
                <w:szCs w:val="20"/>
              </w:rPr>
            </w:pPr>
          </w:p>
        </w:tc>
      </w:tr>
      <w:tr w14:paraId="677B0AA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DD915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3B5088CC">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7A312EF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1</w:t>
            </w:r>
          </w:p>
        </w:tc>
        <w:tc>
          <w:tcPr>
            <w:tcW w:w="895" w:type="pct"/>
            <w:gridSpan w:val="2"/>
            <w:tcBorders>
              <w:top w:val="nil"/>
              <w:left w:val="nil"/>
              <w:bottom w:val="single" w:color="000000" w:sz="4" w:space="0"/>
              <w:right w:val="single" w:color="000000" w:sz="4" w:space="0"/>
            </w:tcBorders>
            <w:noWrap/>
            <w:vAlign w:val="center"/>
          </w:tcPr>
          <w:p w14:paraId="1882434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    次</w:t>
            </w:r>
          </w:p>
        </w:tc>
        <w:tc>
          <w:tcPr>
            <w:tcW w:w="266" w:type="pct"/>
            <w:tcBorders>
              <w:top w:val="nil"/>
              <w:left w:val="nil"/>
              <w:bottom w:val="single" w:color="000000" w:sz="4" w:space="0"/>
              <w:right w:val="single" w:color="000000" w:sz="4" w:space="0"/>
            </w:tcBorders>
            <w:noWrap/>
            <w:vAlign w:val="center"/>
          </w:tcPr>
          <w:p w14:paraId="1ED64518">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7FD0A84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2</w:t>
            </w:r>
          </w:p>
        </w:tc>
        <w:tc>
          <w:tcPr>
            <w:tcW w:w="520" w:type="pct"/>
            <w:tcBorders>
              <w:top w:val="nil"/>
              <w:left w:val="nil"/>
              <w:bottom w:val="single" w:color="000000" w:sz="4" w:space="0"/>
              <w:right w:val="single" w:color="000000" w:sz="4" w:space="0"/>
            </w:tcBorders>
            <w:noWrap/>
            <w:vAlign w:val="center"/>
          </w:tcPr>
          <w:p w14:paraId="18BB5BF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3</w:t>
            </w:r>
          </w:p>
        </w:tc>
        <w:tc>
          <w:tcPr>
            <w:tcW w:w="520" w:type="pct"/>
            <w:tcBorders>
              <w:top w:val="nil"/>
              <w:left w:val="nil"/>
              <w:bottom w:val="single" w:color="000000" w:sz="4" w:space="0"/>
              <w:right w:val="single" w:color="000000" w:sz="4" w:space="0"/>
            </w:tcBorders>
            <w:noWrap/>
            <w:vAlign w:val="center"/>
          </w:tcPr>
          <w:p w14:paraId="34D5974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4</w:t>
            </w:r>
          </w:p>
        </w:tc>
        <w:tc>
          <w:tcPr>
            <w:tcW w:w="520" w:type="pct"/>
            <w:tcBorders>
              <w:top w:val="nil"/>
              <w:left w:val="nil"/>
              <w:bottom w:val="single" w:color="000000" w:sz="4" w:space="0"/>
              <w:right w:val="single" w:color="000000" w:sz="8" w:space="0"/>
            </w:tcBorders>
            <w:noWrap/>
            <w:vAlign w:val="center"/>
          </w:tcPr>
          <w:p w14:paraId="3FDE38D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lang w:bidi="ar"/>
              </w:rPr>
              <w:t>5</w:t>
            </w:r>
          </w:p>
        </w:tc>
      </w:tr>
      <w:tr w14:paraId="3E53337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B00C0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455258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w:t>
            </w:r>
          </w:p>
        </w:tc>
        <w:tc>
          <w:tcPr>
            <w:tcW w:w="609" w:type="pct"/>
            <w:tcBorders>
              <w:top w:val="nil"/>
              <w:left w:val="nil"/>
              <w:bottom w:val="single" w:color="000000" w:sz="4" w:space="0"/>
              <w:right w:val="single" w:color="000000" w:sz="4" w:space="0"/>
            </w:tcBorders>
            <w:noWrap/>
            <w:vAlign w:val="center"/>
          </w:tcPr>
          <w:p w14:paraId="1F96750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4" w:space="0"/>
              <w:right w:val="single" w:color="000000" w:sz="4" w:space="0"/>
            </w:tcBorders>
            <w:noWrap/>
            <w:vAlign w:val="center"/>
          </w:tcPr>
          <w:p w14:paraId="38E949D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一、一般公共服务支出</w:t>
            </w:r>
          </w:p>
        </w:tc>
        <w:tc>
          <w:tcPr>
            <w:tcW w:w="266" w:type="pct"/>
            <w:tcBorders>
              <w:top w:val="nil"/>
              <w:left w:val="nil"/>
              <w:bottom w:val="single" w:color="000000" w:sz="4" w:space="0"/>
              <w:right w:val="single" w:color="000000" w:sz="4" w:space="0"/>
            </w:tcBorders>
            <w:noWrap/>
            <w:vAlign w:val="center"/>
          </w:tcPr>
          <w:p w14:paraId="607631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33</w:t>
            </w:r>
          </w:p>
        </w:tc>
        <w:tc>
          <w:tcPr>
            <w:tcW w:w="552" w:type="pct"/>
            <w:gridSpan w:val="2"/>
            <w:tcBorders>
              <w:top w:val="nil"/>
              <w:left w:val="nil"/>
              <w:bottom w:val="single" w:color="000000" w:sz="4" w:space="0"/>
              <w:right w:val="single" w:color="000000" w:sz="4" w:space="0"/>
            </w:tcBorders>
            <w:noWrap/>
            <w:vAlign w:val="center"/>
          </w:tcPr>
          <w:p w14:paraId="727DE57D">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c>
          <w:tcPr>
            <w:tcW w:w="520" w:type="pct"/>
            <w:tcBorders>
              <w:top w:val="nil"/>
              <w:left w:val="nil"/>
              <w:bottom w:val="single" w:color="000000" w:sz="4" w:space="0"/>
              <w:right w:val="single" w:color="000000" w:sz="4" w:space="0"/>
            </w:tcBorders>
            <w:noWrap/>
            <w:vAlign w:val="center"/>
          </w:tcPr>
          <w:p w14:paraId="38788624">
            <w:pPr>
              <w:jc w:val="right"/>
              <w:rPr>
                <w:rFonts w:ascii="Times New Roman" w:hAnsi="Times New Roman" w:eastAsia="宋体" w:cs="Times New Roman"/>
                <w:color w:val="000000"/>
                <w:sz w:val="20"/>
                <w:szCs w:val="20"/>
              </w:rPr>
            </w:pPr>
            <w:r>
              <w:rPr>
                <w:rFonts w:ascii="Times New Roman" w:hAnsi="Times New Roman" w:cs="Times New Roman"/>
                <w:sz w:val="20"/>
                <w:szCs w:val="20"/>
              </w:rPr>
              <w:t>616.77</w:t>
            </w:r>
          </w:p>
        </w:tc>
        <w:tc>
          <w:tcPr>
            <w:tcW w:w="520" w:type="pct"/>
            <w:tcBorders>
              <w:top w:val="nil"/>
              <w:left w:val="nil"/>
              <w:bottom w:val="single" w:color="000000" w:sz="4" w:space="0"/>
              <w:right w:val="single" w:color="000000" w:sz="4" w:space="0"/>
            </w:tcBorders>
            <w:noWrap/>
            <w:vAlign w:val="center"/>
          </w:tcPr>
          <w:p w14:paraId="5C05FB0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E37879C">
            <w:pPr>
              <w:jc w:val="right"/>
              <w:rPr>
                <w:rFonts w:ascii="Times New Roman" w:hAnsi="Times New Roman" w:eastAsia="宋体" w:cs="Times New Roman"/>
                <w:color w:val="000000"/>
                <w:sz w:val="20"/>
                <w:szCs w:val="20"/>
              </w:rPr>
            </w:pPr>
          </w:p>
        </w:tc>
      </w:tr>
      <w:tr w14:paraId="3342E96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EC1C2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269EE8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w:t>
            </w:r>
          </w:p>
        </w:tc>
        <w:tc>
          <w:tcPr>
            <w:tcW w:w="609" w:type="pct"/>
            <w:tcBorders>
              <w:top w:val="nil"/>
              <w:left w:val="nil"/>
              <w:bottom w:val="single" w:color="000000" w:sz="4" w:space="0"/>
              <w:right w:val="single" w:color="000000" w:sz="4" w:space="0"/>
            </w:tcBorders>
            <w:noWrap/>
            <w:vAlign w:val="center"/>
          </w:tcPr>
          <w:p w14:paraId="1764E82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762E17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二、外交支出</w:t>
            </w:r>
          </w:p>
        </w:tc>
        <w:tc>
          <w:tcPr>
            <w:tcW w:w="266" w:type="pct"/>
            <w:tcBorders>
              <w:top w:val="nil"/>
              <w:left w:val="nil"/>
              <w:bottom w:val="single" w:color="000000" w:sz="4" w:space="0"/>
              <w:right w:val="single" w:color="000000" w:sz="4" w:space="0"/>
            </w:tcBorders>
            <w:noWrap/>
            <w:vAlign w:val="center"/>
          </w:tcPr>
          <w:p w14:paraId="4A9988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34</w:t>
            </w:r>
          </w:p>
        </w:tc>
        <w:tc>
          <w:tcPr>
            <w:tcW w:w="552" w:type="pct"/>
            <w:gridSpan w:val="2"/>
            <w:tcBorders>
              <w:top w:val="nil"/>
              <w:left w:val="nil"/>
              <w:bottom w:val="single" w:color="000000" w:sz="4" w:space="0"/>
              <w:right w:val="single" w:color="000000" w:sz="4" w:space="0"/>
            </w:tcBorders>
            <w:noWrap/>
            <w:vAlign w:val="center"/>
          </w:tcPr>
          <w:p w14:paraId="621BB23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BF9A9F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CDA446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623901A">
            <w:pPr>
              <w:jc w:val="right"/>
              <w:rPr>
                <w:rFonts w:ascii="Times New Roman" w:hAnsi="Times New Roman" w:eastAsia="宋体" w:cs="Times New Roman"/>
                <w:color w:val="000000"/>
                <w:sz w:val="20"/>
                <w:szCs w:val="20"/>
              </w:rPr>
            </w:pPr>
          </w:p>
        </w:tc>
      </w:tr>
      <w:tr w14:paraId="1BE3134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61F0B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59B2C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w:t>
            </w:r>
          </w:p>
        </w:tc>
        <w:tc>
          <w:tcPr>
            <w:tcW w:w="609" w:type="pct"/>
            <w:tcBorders>
              <w:top w:val="nil"/>
              <w:left w:val="nil"/>
              <w:bottom w:val="single" w:color="000000" w:sz="4" w:space="0"/>
              <w:right w:val="single" w:color="000000" w:sz="4" w:space="0"/>
            </w:tcBorders>
            <w:noWrap/>
            <w:vAlign w:val="center"/>
          </w:tcPr>
          <w:p w14:paraId="088C23C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DA5CC9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三、国防支出</w:t>
            </w:r>
          </w:p>
        </w:tc>
        <w:tc>
          <w:tcPr>
            <w:tcW w:w="266" w:type="pct"/>
            <w:tcBorders>
              <w:top w:val="nil"/>
              <w:left w:val="nil"/>
              <w:bottom w:val="single" w:color="000000" w:sz="4" w:space="0"/>
              <w:right w:val="single" w:color="000000" w:sz="4" w:space="0"/>
            </w:tcBorders>
            <w:noWrap/>
            <w:vAlign w:val="center"/>
          </w:tcPr>
          <w:p w14:paraId="31BDC64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35</w:t>
            </w:r>
          </w:p>
        </w:tc>
        <w:tc>
          <w:tcPr>
            <w:tcW w:w="552" w:type="pct"/>
            <w:gridSpan w:val="2"/>
            <w:tcBorders>
              <w:top w:val="nil"/>
              <w:left w:val="nil"/>
              <w:bottom w:val="single" w:color="000000" w:sz="4" w:space="0"/>
              <w:right w:val="single" w:color="000000" w:sz="4" w:space="0"/>
            </w:tcBorders>
            <w:noWrap/>
            <w:vAlign w:val="center"/>
          </w:tcPr>
          <w:p w14:paraId="123EE6E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9736A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0AC596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73C1137">
            <w:pPr>
              <w:jc w:val="right"/>
              <w:rPr>
                <w:rFonts w:ascii="Times New Roman" w:hAnsi="Times New Roman" w:eastAsia="宋体" w:cs="Times New Roman"/>
                <w:color w:val="000000"/>
                <w:sz w:val="20"/>
                <w:szCs w:val="20"/>
              </w:rPr>
            </w:pPr>
          </w:p>
        </w:tc>
      </w:tr>
      <w:tr w14:paraId="49D0E72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D5CF403">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264B6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w:t>
            </w:r>
          </w:p>
        </w:tc>
        <w:tc>
          <w:tcPr>
            <w:tcW w:w="609" w:type="pct"/>
            <w:tcBorders>
              <w:top w:val="nil"/>
              <w:left w:val="nil"/>
              <w:bottom w:val="single" w:color="000000" w:sz="4" w:space="0"/>
              <w:right w:val="single" w:color="000000" w:sz="4" w:space="0"/>
            </w:tcBorders>
            <w:noWrap/>
            <w:vAlign w:val="center"/>
          </w:tcPr>
          <w:p w14:paraId="7A2C2F2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57C22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四、公共安全支出</w:t>
            </w:r>
          </w:p>
        </w:tc>
        <w:tc>
          <w:tcPr>
            <w:tcW w:w="266" w:type="pct"/>
            <w:tcBorders>
              <w:top w:val="nil"/>
              <w:left w:val="nil"/>
              <w:bottom w:val="single" w:color="000000" w:sz="4" w:space="0"/>
              <w:right w:val="single" w:color="000000" w:sz="4" w:space="0"/>
            </w:tcBorders>
            <w:noWrap/>
            <w:vAlign w:val="center"/>
          </w:tcPr>
          <w:p w14:paraId="27F2DBA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36</w:t>
            </w:r>
          </w:p>
        </w:tc>
        <w:tc>
          <w:tcPr>
            <w:tcW w:w="552" w:type="pct"/>
            <w:gridSpan w:val="2"/>
            <w:tcBorders>
              <w:top w:val="nil"/>
              <w:left w:val="nil"/>
              <w:bottom w:val="single" w:color="000000" w:sz="4" w:space="0"/>
              <w:right w:val="single" w:color="000000" w:sz="4" w:space="0"/>
            </w:tcBorders>
            <w:noWrap/>
            <w:vAlign w:val="center"/>
          </w:tcPr>
          <w:p w14:paraId="5A85BEB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469ED9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5C380B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AB01603">
            <w:pPr>
              <w:jc w:val="right"/>
              <w:rPr>
                <w:rFonts w:ascii="Times New Roman" w:hAnsi="Times New Roman" w:eastAsia="宋体" w:cs="Times New Roman"/>
                <w:color w:val="000000"/>
                <w:sz w:val="20"/>
                <w:szCs w:val="20"/>
              </w:rPr>
            </w:pPr>
          </w:p>
        </w:tc>
      </w:tr>
      <w:tr w14:paraId="29C8320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783976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3E5AF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w:t>
            </w:r>
          </w:p>
        </w:tc>
        <w:tc>
          <w:tcPr>
            <w:tcW w:w="609" w:type="pct"/>
            <w:tcBorders>
              <w:top w:val="nil"/>
              <w:left w:val="nil"/>
              <w:bottom w:val="single" w:color="000000" w:sz="4" w:space="0"/>
              <w:right w:val="single" w:color="000000" w:sz="4" w:space="0"/>
            </w:tcBorders>
            <w:noWrap/>
            <w:vAlign w:val="center"/>
          </w:tcPr>
          <w:p w14:paraId="14346ABB">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891B7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五、教育支出</w:t>
            </w:r>
          </w:p>
        </w:tc>
        <w:tc>
          <w:tcPr>
            <w:tcW w:w="266" w:type="pct"/>
            <w:tcBorders>
              <w:top w:val="nil"/>
              <w:left w:val="nil"/>
              <w:bottom w:val="single" w:color="000000" w:sz="4" w:space="0"/>
              <w:right w:val="single" w:color="000000" w:sz="4" w:space="0"/>
            </w:tcBorders>
            <w:noWrap/>
            <w:vAlign w:val="center"/>
          </w:tcPr>
          <w:p w14:paraId="7846429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37</w:t>
            </w:r>
          </w:p>
        </w:tc>
        <w:tc>
          <w:tcPr>
            <w:tcW w:w="552" w:type="pct"/>
            <w:gridSpan w:val="2"/>
            <w:tcBorders>
              <w:top w:val="nil"/>
              <w:left w:val="nil"/>
              <w:bottom w:val="single" w:color="000000" w:sz="4" w:space="0"/>
              <w:right w:val="single" w:color="000000" w:sz="4" w:space="0"/>
            </w:tcBorders>
            <w:noWrap/>
            <w:vAlign w:val="center"/>
          </w:tcPr>
          <w:p w14:paraId="7C14E8E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BF2508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0C3BB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A47A97E">
            <w:pPr>
              <w:jc w:val="right"/>
              <w:rPr>
                <w:rFonts w:ascii="Times New Roman" w:hAnsi="Times New Roman" w:eastAsia="宋体" w:cs="Times New Roman"/>
                <w:color w:val="000000"/>
                <w:sz w:val="20"/>
                <w:szCs w:val="20"/>
              </w:rPr>
            </w:pPr>
          </w:p>
        </w:tc>
      </w:tr>
      <w:tr w14:paraId="2427D0A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1317FB">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8DB00C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w:t>
            </w:r>
          </w:p>
        </w:tc>
        <w:tc>
          <w:tcPr>
            <w:tcW w:w="609" w:type="pct"/>
            <w:tcBorders>
              <w:top w:val="nil"/>
              <w:left w:val="nil"/>
              <w:bottom w:val="single" w:color="000000" w:sz="4" w:space="0"/>
              <w:right w:val="single" w:color="000000" w:sz="4" w:space="0"/>
            </w:tcBorders>
            <w:noWrap/>
            <w:vAlign w:val="center"/>
          </w:tcPr>
          <w:p w14:paraId="143720A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6B4CEB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六、科学技术支出</w:t>
            </w:r>
          </w:p>
        </w:tc>
        <w:tc>
          <w:tcPr>
            <w:tcW w:w="266" w:type="pct"/>
            <w:tcBorders>
              <w:top w:val="nil"/>
              <w:left w:val="nil"/>
              <w:bottom w:val="single" w:color="000000" w:sz="4" w:space="0"/>
              <w:right w:val="single" w:color="000000" w:sz="4" w:space="0"/>
            </w:tcBorders>
            <w:noWrap/>
            <w:vAlign w:val="center"/>
          </w:tcPr>
          <w:p w14:paraId="3ACC32E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38</w:t>
            </w:r>
          </w:p>
        </w:tc>
        <w:tc>
          <w:tcPr>
            <w:tcW w:w="552" w:type="pct"/>
            <w:gridSpan w:val="2"/>
            <w:tcBorders>
              <w:top w:val="nil"/>
              <w:left w:val="nil"/>
              <w:bottom w:val="single" w:color="000000" w:sz="4" w:space="0"/>
              <w:right w:val="single" w:color="000000" w:sz="4" w:space="0"/>
            </w:tcBorders>
            <w:noWrap/>
            <w:vAlign w:val="center"/>
          </w:tcPr>
          <w:p w14:paraId="5A69FA1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D1ABC8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F18FD2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7EAD823">
            <w:pPr>
              <w:jc w:val="right"/>
              <w:rPr>
                <w:rFonts w:ascii="Times New Roman" w:hAnsi="Times New Roman" w:eastAsia="宋体" w:cs="Times New Roman"/>
                <w:color w:val="000000"/>
                <w:sz w:val="20"/>
                <w:szCs w:val="20"/>
              </w:rPr>
            </w:pPr>
          </w:p>
        </w:tc>
      </w:tr>
      <w:tr w14:paraId="69206CE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F6824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A52291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7</w:t>
            </w:r>
          </w:p>
        </w:tc>
        <w:tc>
          <w:tcPr>
            <w:tcW w:w="609" w:type="pct"/>
            <w:tcBorders>
              <w:top w:val="nil"/>
              <w:left w:val="nil"/>
              <w:bottom w:val="single" w:color="000000" w:sz="4" w:space="0"/>
              <w:right w:val="single" w:color="000000" w:sz="4" w:space="0"/>
            </w:tcBorders>
            <w:noWrap/>
            <w:vAlign w:val="center"/>
          </w:tcPr>
          <w:p w14:paraId="1214596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276059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七、文化旅游体育与传媒支出</w:t>
            </w:r>
          </w:p>
        </w:tc>
        <w:tc>
          <w:tcPr>
            <w:tcW w:w="266" w:type="pct"/>
            <w:tcBorders>
              <w:top w:val="nil"/>
              <w:left w:val="nil"/>
              <w:bottom w:val="single" w:color="000000" w:sz="4" w:space="0"/>
              <w:right w:val="single" w:color="000000" w:sz="4" w:space="0"/>
            </w:tcBorders>
            <w:noWrap/>
            <w:vAlign w:val="center"/>
          </w:tcPr>
          <w:p w14:paraId="1D94F6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39</w:t>
            </w:r>
          </w:p>
        </w:tc>
        <w:tc>
          <w:tcPr>
            <w:tcW w:w="552" w:type="pct"/>
            <w:gridSpan w:val="2"/>
            <w:tcBorders>
              <w:top w:val="nil"/>
              <w:left w:val="nil"/>
              <w:bottom w:val="single" w:color="000000" w:sz="4" w:space="0"/>
              <w:right w:val="single" w:color="000000" w:sz="4" w:space="0"/>
            </w:tcBorders>
            <w:noWrap/>
            <w:vAlign w:val="center"/>
          </w:tcPr>
          <w:p w14:paraId="4A6064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3CD2E4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E0432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F89F311">
            <w:pPr>
              <w:jc w:val="right"/>
              <w:rPr>
                <w:rFonts w:ascii="Times New Roman" w:hAnsi="Times New Roman" w:eastAsia="宋体" w:cs="Times New Roman"/>
                <w:color w:val="000000"/>
                <w:sz w:val="20"/>
                <w:szCs w:val="20"/>
              </w:rPr>
            </w:pPr>
          </w:p>
        </w:tc>
      </w:tr>
      <w:tr w14:paraId="7FFFE81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41E2C7">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C9C5D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8</w:t>
            </w:r>
          </w:p>
        </w:tc>
        <w:tc>
          <w:tcPr>
            <w:tcW w:w="609" w:type="pct"/>
            <w:tcBorders>
              <w:top w:val="nil"/>
              <w:left w:val="nil"/>
              <w:bottom w:val="single" w:color="000000" w:sz="4" w:space="0"/>
              <w:right w:val="single" w:color="000000" w:sz="4" w:space="0"/>
            </w:tcBorders>
            <w:noWrap/>
            <w:vAlign w:val="center"/>
          </w:tcPr>
          <w:p w14:paraId="6213E3A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47A990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八、社会保障和就业支出</w:t>
            </w:r>
          </w:p>
        </w:tc>
        <w:tc>
          <w:tcPr>
            <w:tcW w:w="266" w:type="pct"/>
            <w:tcBorders>
              <w:top w:val="nil"/>
              <w:left w:val="nil"/>
              <w:bottom w:val="single" w:color="000000" w:sz="4" w:space="0"/>
              <w:right w:val="single" w:color="000000" w:sz="4" w:space="0"/>
            </w:tcBorders>
            <w:noWrap/>
            <w:vAlign w:val="center"/>
          </w:tcPr>
          <w:p w14:paraId="349D61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40</w:t>
            </w:r>
          </w:p>
        </w:tc>
        <w:tc>
          <w:tcPr>
            <w:tcW w:w="552" w:type="pct"/>
            <w:gridSpan w:val="2"/>
            <w:tcBorders>
              <w:top w:val="nil"/>
              <w:left w:val="nil"/>
              <w:bottom w:val="single" w:color="000000" w:sz="4" w:space="0"/>
              <w:right w:val="single" w:color="000000" w:sz="4" w:space="0"/>
            </w:tcBorders>
            <w:noWrap/>
            <w:vAlign w:val="center"/>
          </w:tcPr>
          <w:p w14:paraId="1D1057BE">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c>
          <w:tcPr>
            <w:tcW w:w="520" w:type="pct"/>
            <w:tcBorders>
              <w:top w:val="nil"/>
              <w:left w:val="nil"/>
              <w:bottom w:val="single" w:color="000000" w:sz="4" w:space="0"/>
              <w:right w:val="single" w:color="000000" w:sz="4" w:space="0"/>
            </w:tcBorders>
            <w:noWrap/>
            <w:vAlign w:val="center"/>
          </w:tcPr>
          <w:p w14:paraId="0A67DA82">
            <w:pPr>
              <w:jc w:val="right"/>
              <w:rPr>
                <w:rFonts w:ascii="Times New Roman" w:hAnsi="Times New Roman" w:eastAsia="宋体" w:cs="Times New Roman"/>
                <w:color w:val="000000"/>
                <w:sz w:val="20"/>
                <w:szCs w:val="20"/>
              </w:rPr>
            </w:pPr>
            <w:r>
              <w:rPr>
                <w:rFonts w:ascii="Times New Roman" w:hAnsi="Times New Roman" w:cs="Times New Roman"/>
                <w:sz w:val="20"/>
                <w:szCs w:val="20"/>
              </w:rPr>
              <w:t>223.77</w:t>
            </w:r>
          </w:p>
        </w:tc>
        <w:tc>
          <w:tcPr>
            <w:tcW w:w="520" w:type="pct"/>
            <w:tcBorders>
              <w:top w:val="nil"/>
              <w:left w:val="nil"/>
              <w:bottom w:val="single" w:color="000000" w:sz="4" w:space="0"/>
              <w:right w:val="single" w:color="000000" w:sz="4" w:space="0"/>
            </w:tcBorders>
            <w:noWrap/>
            <w:vAlign w:val="center"/>
          </w:tcPr>
          <w:p w14:paraId="43F6300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391D637">
            <w:pPr>
              <w:jc w:val="right"/>
              <w:rPr>
                <w:rFonts w:ascii="Times New Roman" w:hAnsi="Times New Roman" w:eastAsia="宋体" w:cs="Times New Roman"/>
                <w:color w:val="000000"/>
                <w:sz w:val="20"/>
                <w:szCs w:val="20"/>
              </w:rPr>
            </w:pPr>
          </w:p>
        </w:tc>
      </w:tr>
      <w:tr w14:paraId="30A9FED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3F795D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8028C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9</w:t>
            </w:r>
          </w:p>
        </w:tc>
        <w:tc>
          <w:tcPr>
            <w:tcW w:w="609" w:type="pct"/>
            <w:tcBorders>
              <w:top w:val="nil"/>
              <w:left w:val="nil"/>
              <w:bottom w:val="single" w:color="000000" w:sz="4" w:space="0"/>
              <w:right w:val="single" w:color="000000" w:sz="4" w:space="0"/>
            </w:tcBorders>
            <w:noWrap/>
            <w:vAlign w:val="center"/>
          </w:tcPr>
          <w:p w14:paraId="20A369D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E97AC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九、卫生健康支出</w:t>
            </w:r>
          </w:p>
        </w:tc>
        <w:tc>
          <w:tcPr>
            <w:tcW w:w="266" w:type="pct"/>
            <w:tcBorders>
              <w:top w:val="nil"/>
              <w:left w:val="nil"/>
              <w:bottom w:val="single" w:color="000000" w:sz="4" w:space="0"/>
              <w:right w:val="single" w:color="000000" w:sz="4" w:space="0"/>
            </w:tcBorders>
            <w:noWrap/>
            <w:vAlign w:val="center"/>
          </w:tcPr>
          <w:p w14:paraId="34B589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41</w:t>
            </w:r>
          </w:p>
        </w:tc>
        <w:tc>
          <w:tcPr>
            <w:tcW w:w="552" w:type="pct"/>
            <w:gridSpan w:val="2"/>
            <w:tcBorders>
              <w:top w:val="nil"/>
              <w:left w:val="nil"/>
              <w:bottom w:val="single" w:color="000000" w:sz="4" w:space="0"/>
              <w:right w:val="single" w:color="000000" w:sz="4" w:space="0"/>
            </w:tcBorders>
            <w:noWrap/>
            <w:vAlign w:val="center"/>
          </w:tcPr>
          <w:p w14:paraId="3D291277">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c>
          <w:tcPr>
            <w:tcW w:w="520" w:type="pct"/>
            <w:tcBorders>
              <w:top w:val="nil"/>
              <w:left w:val="nil"/>
              <w:bottom w:val="single" w:color="000000" w:sz="4" w:space="0"/>
              <w:right w:val="single" w:color="000000" w:sz="4" w:space="0"/>
            </w:tcBorders>
            <w:noWrap/>
            <w:vAlign w:val="center"/>
          </w:tcPr>
          <w:p w14:paraId="6161B506">
            <w:pPr>
              <w:jc w:val="right"/>
              <w:rPr>
                <w:rFonts w:ascii="Times New Roman" w:hAnsi="Times New Roman" w:eastAsia="宋体" w:cs="Times New Roman"/>
                <w:color w:val="000000"/>
                <w:sz w:val="20"/>
                <w:szCs w:val="20"/>
              </w:rPr>
            </w:pPr>
            <w:r>
              <w:rPr>
                <w:rFonts w:ascii="Times New Roman" w:hAnsi="Times New Roman" w:cs="Times New Roman"/>
                <w:sz w:val="20"/>
                <w:szCs w:val="20"/>
              </w:rPr>
              <w:t>34.08</w:t>
            </w:r>
          </w:p>
        </w:tc>
        <w:tc>
          <w:tcPr>
            <w:tcW w:w="520" w:type="pct"/>
            <w:tcBorders>
              <w:top w:val="nil"/>
              <w:left w:val="nil"/>
              <w:bottom w:val="single" w:color="000000" w:sz="4" w:space="0"/>
              <w:right w:val="single" w:color="000000" w:sz="4" w:space="0"/>
            </w:tcBorders>
            <w:noWrap/>
            <w:vAlign w:val="center"/>
          </w:tcPr>
          <w:p w14:paraId="09211F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A8FB1C9">
            <w:pPr>
              <w:jc w:val="right"/>
              <w:rPr>
                <w:rFonts w:ascii="Times New Roman" w:hAnsi="Times New Roman" w:eastAsia="宋体" w:cs="Times New Roman"/>
                <w:color w:val="000000"/>
                <w:sz w:val="20"/>
                <w:szCs w:val="20"/>
              </w:rPr>
            </w:pPr>
          </w:p>
        </w:tc>
      </w:tr>
      <w:tr w14:paraId="14D6746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B1F469">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2A1A2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10</w:t>
            </w:r>
          </w:p>
        </w:tc>
        <w:tc>
          <w:tcPr>
            <w:tcW w:w="609" w:type="pct"/>
            <w:tcBorders>
              <w:top w:val="nil"/>
              <w:left w:val="nil"/>
              <w:bottom w:val="single" w:color="000000" w:sz="4" w:space="0"/>
              <w:right w:val="single" w:color="000000" w:sz="4" w:space="0"/>
            </w:tcBorders>
            <w:noWrap/>
            <w:vAlign w:val="center"/>
          </w:tcPr>
          <w:p w14:paraId="0EC7385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AF359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十、节能环保支出</w:t>
            </w:r>
          </w:p>
        </w:tc>
        <w:tc>
          <w:tcPr>
            <w:tcW w:w="266" w:type="pct"/>
            <w:tcBorders>
              <w:top w:val="nil"/>
              <w:left w:val="nil"/>
              <w:bottom w:val="single" w:color="000000" w:sz="4" w:space="0"/>
              <w:right w:val="single" w:color="000000" w:sz="4" w:space="0"/>
            </w:tcBorders>
            <w:noWrap/>
            <w:vAlign w:val="center"/>
          </w:tcPr>
          <w:p w14:paraId="5DB5516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42</w:t>
            </w:r>
          </w:p>
        </w:tc>
        <w:tc>
          <w:tcPr>
            <w:tcW w:w="552" w:type="pct"/>
            <w:gridSpan w:val="2"/>
            <w:tcBorders>
              <w:top w:val="nil"/>
              <w:left w:val="nil"/>
              <w:bottom w:val="single" w:color="000000" w:sz="4" w:space="0"/>
              <w:right w:val="single" w:color="000000" w:sz="4" w:space="0"/>
            </w:tcBorders>
            <w:noWrap/>
            <w:vAlign w:val="center"/>
          </w:tcPr>
          <w:p w14:paraId="43E0DFF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7835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300F351">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75DD92F">
            <w:pPr>
              <w:jc w:val="right"/>
              <w:rPr>
                <w:rFonts w:ascii="Times New Roman" w:hAnsi="Times New Roman" w:eastAsia="宋体" w:cs="Times New Roman"/>
                <w:color w:val="000000"/>
                <w:sz w:val="20"/>
                <w:szCs w:val="20"/>
              </w:rPr>
            </w:pPr>
          </w:p>
        </w:tc>
      </w:tr>
      <w:tr w14:paraId="3DC8144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FFAFD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01C787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11</w:t>
            </w:r>
          </w:p>
        </w:tc>
        <w:tc>
          <w:tcPr>
            <w:tcW w:w="609" w:type="pct"/>
            <w:tcBorders>
              <w:top w:val="nil"/>
              <w:left w:val="nil"/>
              <w:bottom w:val="single" w:color="000000" w:sz="4" w:space="0"/>
              <w:right w:val="single" w:color="000000" w:sz="4" w:space="0"/>
            </w:tcBorders>
            <w:noWrap/>
            <w:vAlign w:val="center"/>
          </w:tcPr>
          <w:p w14:paraId="2CAF87A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06AFF0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十一、城乡社区支出</w:t>
            </w:r>
          </w:p>
        </w:tc>
        <w:tc>
          <w:tcPr>
            <w:tcW w:w="266" w:type="pct"/>
            <w:tcBorders>
              <w:top w:val="nil"/>
              <w:left w:val="nil"/>
              <w:bottom w:val="single" w:color="000000" w:sz="4" w:space="0"/>
              <w:right w:val="single" w:color="000000" w:sz="4" w:space="0"/>
            </w:tcBorders>
            <w:noWrap/>
            <w:vAlign w:val="center"/>
          </w:tcPr>
          <w:p w14:paraId="69DF3B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43</w:t>
            </w:r>
          </w:p>
        </w:tc>
        <w:tc>
          <w:tcPr>
            <w:tcW w:w="552" w:type="pct"/>
            <w:gridSpan w:val="2"/>
            <w:tcBorders>
              <w:top w:val="nil"/>
              <w:left w:val="nil"/>
              <w:bottom w:val="single" w:color="000000" w:sz="4" w:space="0"/>
              <w:right w:val="single" w:color="000000" w:sz="4" w:space="0"/>
            </w:tcBorders>
            <w:noWrap/>
            <w:vAlign w:val="center"/>
          </w:tcPr>
          <w:p w14:paraId="38990A1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B861FC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8292D9F">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77D7052">
            <w:pPr>
              <w:jc w:val="right"/>
              <w:rPr>
                <w:rFonts w:ascii="Times New Roman" w:hAnsi="Times New Roman" w:eastAsia="宋体" w:cs="Times New Roman"/>
                <w:color w:val="000000"/>
                <w:sz w:val="20"/>
                <w:szCs w:val="20"/>
              </w:rPr>
            </w:pPr>
          </w:p>
        </w:tc>
      </w:tr>
      <w:tr w14:paraId="41ED960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59B93D12">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2A4B74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12</w:t>
            </w:r>
          </w:p>
        </w:tc>
        <w:tc>
          <w:tcPr>
            <w:tcW w:w="609" w:type="pct"/>
            <w:tcBorders>
              <w:top w:val="nil"/>
              <w:left w:val="nil"/>
              <w:bottom w:val="single" w:color="auto" w:sz="4" w:space="0"/>
              <w:right w:val="single" w:color="000000" w:sz="4" w:space="0"/>
            </w:tcBorders>
            <w:noWrap/>
            <w:vAlign w:val="center"/>
          </w:tcPr>
          <w:p w14:paraId="14DD53C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5260342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十二、农林水支出</w:t>
            </w:r>
          </w:p>
        </w:tc>
        <w:tc>
          <w:tcPr>
            <w:tcW w:w="266" w:type="pct"/>
            <w:tcBorders>
              <w:top w:val="nil"/>
              <w:left w:val="nil"/>
              <w:bottom w:val="single" w:color="auto" w:sz="4" w:space="0"/>
              <w:right w:val="single" w:color="000000" w:sz="4" w:space="0"/>
            </w:tcBorders>
            <w:noWrap/>
            <w:vAlign w:val="center"/>
          </w:tcPr>
          <w:p w14:paraId="4D5F81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44</w:t>
            </w:r>
          </w:p>
        </w:tc>
        <w:tc>
          <w:tcPr>
            <w:tcW w:w="552" w:type="pct"/>
            <w:gridSpan w:val="2"/>
            <w:tcBorders>
              <w:top w:val="nil"/>
              <w:left w:val="nil"/>
              <w:bottom w:val="single" w:color="auto" w:sz="4" w:space="0"/>
              <w:right w:val="single" w:color="000000" w:sz="4" w:space="0"/>
            </w:tcBorders>
            <w:noWrap/>
            <w:vAlign w:val="center"/>
          </w:tcPr>
          <w:p w14:paraId="3E4C3F5E">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1CA7F103">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74BF4511">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32F0B0F6">
            <w:pPr>
              <w:jc w:val="right"/>
              <w:rPr>
                <w:rFonts w:ascii="Times New Roman" w:hAnsi="Times New Roman" w:eastAsia="宋体" w:cs="Times New Roman"/>
                <w:color w:val="000000"/>
                <w:sz w:val="20"/>
                <w:szCs w:val="20"/>
              </w:rPr>
            </w:pPr>
          </w:p>
        </w:tc>
      </w:tr>
      <w:tr w14:paraId="7371349C">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54DDB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1294F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D683141">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44B5C0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7C051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C1D7DA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2464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6CD8D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5CDA02">
            <w:pPr>
              <w:jc w:val="right"/>
              <w:rPr>
                <w:rFonts w:ascii="Times New Roman" w:hAnsi="Times New Roman" w:eastAsia="宋体" w:cs="Times New Roman"/>
                <w:color w:val="000000"/>
                <w:sz w:val="20"/>
                <w:szCs w:val="20"/>
              </w:rPr>
            </w:pPr>
          </w:p>
        </w:tc>
      </w:tr>
      <w:tr w14:paraId="7422397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2361598">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41ED95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F33C48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48008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E411C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B586A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61A7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32A4E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539A786">
            <w:pPr>
              <w:jc w:val="right"/>
              <w:rPr>
                <w:rFonts w:ascii="Times New Roman" w:hAnsi="Times New Roman" w:eastAsia="宋体" w:cs="Times New Roman"/>
                <w:color w:val="000000"/>
                <w:sz w:val="20"/>
                <w:szCs w:val="20"/>
              </w:rPr>
            </w:pPr>
          </w:p>
        </w:tc>
      </w:tr>
      <w:tr w14:paraId="42B1442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77053D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D4975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E3A212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1FF9D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1BBD56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B59C8A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BE13C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208D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A76675">
            <w:pPr>
              <w:jc w:val="right"/>
              <w:rPr>
                <w:rFonts w:ascii="Times New Roman" w:hAnsi="Times New Roman" w:eastAsia="宋体" w:cs="Times New Roman"/>
                <w:color w:val="000000"/>
                <w:sz w:val="20"/>
                <w:szCs w:val="20"/>
              </w:rPr>
            </w:pPr>
          </w:p>
        </w:tc>
      </w:tr>
      <w:tr w14:paraId="4ECB7DF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B333C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490DDD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77DEA7D4">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CDA38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8FF5A4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0CDBA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8D924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87091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4B744E">
            <w:pPr>
              <w:jc w:val="right"/>
              <w:rPr>
                <w:rFonts w:ascii="Times New Roman" w:hAnsi="Times New Roman" w:eastAsia="宋体" w:cs="Times New Roman"/>
                <w:color w:val="000000"/>
                <w:sz w:val="20"/>
                <w:szCs w:val="20"/>
              </w:rPr>
            </w:pPr>
          </w:p>
        </w:tc>
      </w:tr>
      <w:tr w14:paraId="167F5AB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6020A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BFBB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096423F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0B8937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77C6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86575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53DC2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1FACD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FEFD67">
            <w:pPr>
              <w:jc w:val="right"/>
              <w:rPr>
                <w:rFonts w:ascii="Times New Roman" w:hAnsi="Times New Roman" w:eastAsia="宋体" w:cs="Times New Roman"/>
                <w:color w:val="000000"/>
                <w:sz w:val="20"/>
                <w:szCs w:val="20"/>
              </w:rPr>
            </w:pPr>
          </w:p>
        </w:tc>
      </w:tr>
      <w:tr w14:paraId="0CDDFCA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F012D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713E8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29B8F20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E3300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9727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CC014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11CA6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1F3DD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0FB36E">
            <w:pPr>
              <w:jc w:val="right"/>
              <w:rPr>
                <w:rFonts w:ascii="Times New Roman" w:hAnsi="Times New Roman" w:eastAsia="宋体" w:cs="Times New Roman"/>
                <w:color w:val="000000"/>
                <w:sz w:val="20"/>
                <w:szCs w:val="20"/>
              </w:rPr>
            </w:pPr>
          </w:p>
        </w:tc>
      </w:tr>
      <w:tr w14:paraId="4ECE0E7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B0B53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62B270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A55D7D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2B81A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884F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CF2F4D4">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c>
          <w:tcPr>
            <w:tcW w:w="520" w:type="pct"/>
            <w:tcBorders>
              <w:top w:val="single" w:color="auto" w:sz="4" w:space="0"/>
              <w:left w:val="single" w:color="auto" w:sz="4" w:space="0"/>
              <w:bottom w:val="single" w:color="auto" w:sz="4" w:space="0"/>
              <w:right w:val="single" w:color="auto" w:sz="4" w:space="0"/>
            </w:tcBorders>
            <w:noWrap/>
            <w:vAlign w:val="center"/>
          </w:tcPr>
          <w:p w14:paraId="43A5B88D">
            <w:pPr>
              <w:jc w:val="right"/>
              <w:rPr>
                <w:rFonts w:ascii="Times New Roman" w:hAnsi="Times New Roman" w:eastAsia="宋体" w:cs="Times New Roman"/>
                <w:color w:val="000000"/>
                <w:sz w:val="20"/>
                <w:szCs w:val="20"/>
              </w:rPr>
            </w:pPr>
            <w:r>
              <w:rPr>
                <w:rFonts w:ascii="Times New Roman" w:hAnsi="Times New Roman" w:cs="Times New Roman"/>
                <w:sz w:val="20"/>
                <w:szCs w:val="20"/>
              </w:rPr>
              <w:t>48.39</w:t>
            </w:r>
          </w:p>
        </w:tc>
        <w:tc>
          <w:tcPr>
            <w:tcW w:w="520" w:type="pct"/>
            <w:tcBorders>
              <w:top w:val="single" w:color="auto" w:sz="4" w:space="0"/>
              <w:left w:val="single" w:color="auto" w:sz="4" w:space="0"/>
              <w:bottom w:val="single" w:color="auto" w:sz="4" w:space="0"/>
              <w:right w:val="single" w:color="auto" w:sz="4" w:space="0"/>
            </w:tcBorders>
            <w:noWrap/>
            <w:vAlign w:val="center"/>
          </w:tcPr>
          <w:p w14:paraId="0D38E39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584324">
            <w:pPr>
              <w:jc w:val="right"/>
              <w:rPr>
                <w:rFonts w:ascii="Times New Roman" w:hAnsi="Times New Roman" w:eastAsia="宋体" w:cs="Times New Roman"/>
                <w:color w:val="000000"/>
                <w:sz w:val="20"/>
                <w:szCs w:val="20"/>
              </w:rPr>
            </w:pPr>
          </w:p>
        </w:tc>
      </w:tr>
      <w:tr w14:paraId="288704D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3726EB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A0D4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566E3F87">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E7DB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609CD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BB7D2A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4ED60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A9777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7BBC6F">
            <w:pPr>
              <w:jc w:val="right"/>
              <w:rPr>
                <w:rFonts w:ascii="Times New Roman" w:hAnsi="Times New Roman" w:eastAsia="宋体" w:cs="Times New Roman"/>
                <w:color w:val="000000"/>
                <w:sz w:val="20"/>
                <w:szCs w:val="20"/>
              </w:rPr>
            </w:pPr>
          </w:p>
        </w:tc>
      </w:tr>
      <w:tr w14:paraId="1E3D798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975C7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CEB442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3F0083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5853B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9BE80F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EBBAFA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4C2D3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EEDD4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FEE5F19">
            <w:pPr>
              <w:jc w:val="right"/>
              <w:rPr>
                <w:rFonts w:ascii="Times New Roman" w:hAnsi="Times New Roman" w:eastAsia="宋体" w:cs="Times New Roman"/>
                <w:color w:val="000000"/>
                <w:sz w:val="20"/>
                <w:szCs w:val="20"/>
              </w:rPr>
            </w:pPr>
          </w:p>
        </w:tc>
      </w:tr>
      <w:tr w14:paraId="7B3D808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94F21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0836D6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F4F637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B8BB07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EE74F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5A52F7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1CC8D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5D54B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657BE4">
            <w:pPr>
              <w:jc w:val="right"/>
              <w:rPr>
                <w:rFonts w:ascii="Times New Roman" w:hAnsi="Times New Roman" w:eastAsia="宋体" w:cs="Times New Roman"/>
                <w:color w:val="000000"/>
                <w:sz w:val="20"/>
                <w:szCs w:val="20"/>
              </w:rPr>
            </w:pPr>
          </w:p>
        </w:tc>
      </w:tr>
      <w:tr w14:paraId="2300787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44EFEB">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6432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1E0384C">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DF77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558D4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460503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1289D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0C7B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1BCE9F">
            <w:pPr>
              <w:jc w:val="right"/>
              <w:rPr>
                <w:rFonts w:ascii="Times New Roman" w:hAnsi="Times New Roman" w:eastAsia="宋体" w:cs="Times New Roman"/>
                <w:color w:val="000000"/>
                <w:sz w:val="20"/>
                <w:szCs w:val="20"/>
              </w:rPr>
            </w:pPr>
          </w:p>
        </w:tc>
      </w:tr>
      <w:tr w14:paraId="6947374B">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6AE17DC">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72A524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24</w:t>
            </w:r>
          </w:p>
        </w:tc>
        <w:tc>
          <w:tcPr>
            <w:tcW w:w="609" w:type="pct"/>
            <w:tcBorders>
              <w:top w:val="single" w:color="auto" w:sz="4" w:space="0"/>
              <w:left w:val="nil"/>
              <w:bottom w:val="single" w:color="000000" w:sz="4" w:space="0"/>
              <w:right w:val="single" w:color="000000" w:sz="4" w:space="0"/>
            </w:tcBorders>
            <w:noWrap/>
            <w:vAlign w:val="center"/>
          </w:tcPr>
          <w:p w14:paraId="5B439AB7">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6F1D3DB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62ADF0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EC00BA8">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4AE13D0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16706906">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AF0C479">
            <w:pPr>
              <w:jc w:val="right"/>
              <w:rPr>
                <w:rFonts w:ascii="Times New Roman" w:hAnsi="Times New Roman" w:eastAsia="宋体" w:cs="Times New Roman"/>
                <w:color w:val="000000"/>
                <w:sz w:val="20"/>
                <w:szCs w:val="20"/>
              </w:rPr>
            </w:pPr>
          </w:p>
        </w:tc>
      </w:tr>
      <w:tr w14:paraId="4E7418E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9A1EC4">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1AFB7A7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25</w:t>
            </w:r>
          </w:p>
        </w:tc>
        <w:tc>
          <w:tcPr>
            <w:tcW w:w="609" w:type="pct"/>
            <w:tcBorders>
              <w:top w:val="nil"/>
              <w:left w:val="nil"/>
              <w:bottom w:val="single" w:color="000000" w:sz="4" w:space="0"/>
              <w:right w:val="single" w:color="000000" w:sz="4" w:space="0"/>
            </w:tcBorders>
            <w:noWrap/>
            <w:vAlign w:val="center"/>
          </w:tcPr>
          <w:p w14:paraId="21B64710">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362200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二十五、债务付息支出</w:t>
            </w:r>
          </w:p>
        </w:tc>
        <w:tc>
          <w:tcPr>
            <w:tcW w:w="266" w:type="pct"/>
            <w:tcBorders>
              <w:top w:val="nil"/>
              <w:left w:val="nil"/>
              <w:bottom w:val="single" w:color="000000" w:sz="4" w:space="0"/>
              <w:right w:val="single" w:color="000000" w:sz="4" w:space="0"/>
            </w:tcBorders>
            <w:noWrap/>
            <w:vAlign w:val="center"/>
          </w:tcPr>
          <w:p w14:paraId="6B9A98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57</w:t>
            </w:r>
          </w:p>
        </w:tc>
        <w:tc>
          <w:tcPr>
            <w:tcW w:w="552" w:type="pct"/>
            <w:gridSpan w:val="2"/>
            <w:tcBorders>
              <w:top w:val="nil"/>
              <w:left w:val="nil"/>
              <w:bottom w:val="single" w:color="000000" w:sz="4" w:space="0"/>
              <w:right w:val="single" w:color="000000" w:sz="4" w:space="0"/>
            </w:tcBorders>
            <w:noWrap/>
            <w:vAlign w:val="center"/>
          </w:tcPr>
          <w:p w14:paraId="40FB35F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E0E2C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E1E4E7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6246A7">
            <w:pPr>
              <w:jc w:val="right"/>
              <w:rPr>
                <w:rFonts w:ascii="Times New Roman" w:hAnsi="Times New Roman" w:eastAsia="宋体" w:cs="Times New Roman"/>
                <w:color w:val="000000"/>
                <w:sz w:val="20"/>
                <w:szCs w:val="20"/>
              </w:rPr>
            </w:pPr>
          </w:p>
        </w:tc>
      </w:tr>
      <w:tr w14:paraId="0827B9A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0014CA">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1A6EC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26</w:t>
            </w:r>
          </w:p>
        </w:tc>
        <w:tc>
          <w:tcPr>
            <w:tcW w:w="609" w:type="pct"/>
            <w:tcBorders>
              <w:top w:val="nil"/>
              <w:left w:val="nil"/>
              <w:bottom w:val="single" w:color="000000" w:sz="4" w:space="0"/>
              <w:right w:val="single" w:color="000000" w:sz="4" w:space="0"/>
            </w:tcBorders>
            <w:noWrap/>
            <w:vAlign w:val="center"/>
          </w:tcPr>
          <w:p w14:paraId="44E5363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716D9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51AE27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58</w:t>
            </w:r>
          </w:p>
        </w:tc>
        <w:tc>
          <w:tcPr>
            <w:tcW w:w="552" w:type="pct"/>
            <w:gridSpan w:val="2"/>
            <w:tcBorders>
              <w:top w:val="nil"/>
              <w:left w:val="nil"/>
              <w:bottom w:val="single" w:color="000000" w:sz="4" w:space="0"/>
              <w:right w:val="single" w:color="000000" w:sz="4" w:space="0"/>
            </w:tcBorders>
            <w:noWrap/>
            <w:vAlign w:val="center"/>
          </w:tcPr>
          <w:p w14:paraId="1696098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97411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B2BBDE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15F076D">
            <w:pPr>
              <w:jc w:val="right"/>
              <w:rPr>
                <w:rFonts w:ascii="Times New Roman" w:hAnsi="Times New Roman" w:eastAsia="宋体" w:cs="Times New Roman"/>
                <w:color w:val="000000"/>
                <w:sz w:val="20"/>
                <w:szCs w:val="20"/>
              </w:rPr>
            </w:pPr>
          </w:p>
        </w:tc>
      </w:tr>
      <w:tr w14:paraId="725E02B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FDABC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本年收入合计</w:t>
            </w:r>
          </w:p>
        </w:tc>
        <w:tc>
          <w:tcPr>
            <w:tcW w:w="266" w:type="pct"/>
            <w:tcBorders>
              <w:top w:val="nil"/>
              <w:left w:val="nil"/>
              <w:bottom w:val="single" w:color="000000" w:sz="4" w:space="0"/>
              <w:right w:val="single" w:color="000000" w:sz="4" w:space="0"/>
            </w:tcBorders>
            <w:noWrap/>
            <w:vAlign w:val="center"/>
          </w:tcPr>
          <w:p w14:paraId="3D9106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27</w:t>
            </w:r>
          </w:p>
        </w:tc>
        <w:tc>
          <w:tcPr>
            <w:tcW w:w="609" w:type="pct"/>
            <w:tcBorders>
              <w:top w:val="nil"/>
              <w:left w:val="nil"/>
              <w:bottom w:val="single" w:color="000000" w:sz="4" w:space="0"/>
              <w:right w:val="single" w:color="000000" w:sz="4" w:space="0"/>
            </w:tcBorders>
            <w:noWrap/>
            <w:vAlign w:val="center"/>
          </w:tcPr>
          <w:p w14:paraId="708F014A">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4" w:space="0"/>
              <w:right w:val="single" w:color="000000" w:sz="4" w:space="0"/>
            </w:tcBorders>
            <w:noWrap/>
            <w:vAlign w:val="center"/>
          </w:tcPr>
          <w:p w14:paraId="6FFA3ED0">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本年支出合计</w:t>
            </w:r>
          </w:p>
        </w:tc>
        <w:tc>
          <w:tcPr>
            <w:tcW w:w="266" w:type="pct"/>
            <w:tcBorders>
              <w:top w:val="nil"/>
              <w:left w:val="nil"/>
              <w:bottom w:val="single" w:color="000000" w:sz="4" w:space="0"/>
              <w:right w:val="single" w:color="000000" w:sz="4" w:space="0"/>
            </w:tcBorders>
            <w:noWrap/>
            <w:vAlign w:val="center"/>
          </w:tcPr>
          <w:p w14:paraId="5DCB46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59</w:t>
            </w:r>
          </w:p>
        </w:tc>
        <w:tc>
          <w:tcPr>
            <w:tcW w:w="552" w:type="pct"/>
            <w:gridSpan w:val="2"/>
            <w:tcBorders>
              <w:top w:val="nil"/>
              <w:left w:val="nil"/>
              <w:bottom w:val="single" w:color="000000" w:sz="4" w:space="0"/>
              <w:right w:val="single" w:color="000000" w:sz="4" w:space="0"/>
            </w:tcBorders>
            <w:noWrap/>
            <w:vAlign w:val="center"/>
          </w:tcPr>
          <w:p w14:paraId="678768EE">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4" w:space="0"/>
              <w:right w:val="single" w:color="000000" w:sz="4" w:space="0"/>
            </w:tcBorders>
            <w:noWrap/>
            <w:vAlign w:val="center"/>
          </w:tcPr>
          <w:p w14:paraId="31DACD13">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4" w:space="0"/>
              <w:right w:val="single" w:color="000000" w:sz="4" w:space="0"/>
            </w:tcBorders>
            <w:noWrap/>
            <w:vAlign w:val="center"/>
          </w:tcPr>
          <w:p w14:paraId="6D00516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196D6FA">
            <w:pPr>
              <w:jc w:val="right"/>
              <w:rPr>
                <w:rFonts w:ascii="Times New Roman" w:hAnsi="Times New Roman" w:eastAsia="宋体" w:cs="Times New Roman"/>
                <w:color w:val="000000"/>
                <w:sz w:val="20"/>
                <w:szCs w:val="20"/>
              </w:rPr>
            </w:pPr>
          </w:p>
        </w:tc>
      </w:tr>
      <w:tr w14:paraId="79B7466B">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17CE4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年初财政拨款结转和结余</w:t>
            </w:r>
          </w:p>
        </w:tc>
        <w:tc>
          <w:tcPr>
            <w:tcW w:w="266" w:type="pct"/>
            <w:tcBorders>
              <w:top w:val="nil"/>
              <w:left w:val="nil"/>
              <w:bottom w:val="single" w:color="000000" w:sz="4" w:space="0"/>
              <w:right w:val="single" w:color="000000" w:sz="4" w:space="0"/>
            </w:tcBorders>
            <w:noWrap/>
            <w:vAlign w:val="center"/>
          </w:tcPr>
          <w:p w14:paraId="5119E5C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28</w:t>
            </w:r>
          </w:p>
        </w:tc>
        <w:tc>
          <w:tcPr>
            <w:tcW w:w="609" w:type="pct"/>
            <w:tcBorders>
              <w:top w:val="nil"/>
              <w:left w:val="nil"/>
              <w:bottom w:val="single" w:color="000000" w:sz="4" w:space="0"/>
              <w:right w:val="single" w:color="000000" w:sz="4" w:space="0"/>
            </w:tcBorders>
            <w:noWrap/>
            <w:vAlign w:val="center"/>
          </w:tcPr>
          <w:p w14:paraId="39F9D12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FCF13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年末财政拨款结转和结余</w:t>
            </w:r>
          </w:p>
        </w:tc>
        <w:tc>
          <w:tcPr>
            <w:tcW w:w="266" w:type="pct"/>
            <w:tcBorders>
              <w:top w:val="nil"/>
              <w:left w:val="nil"/>
              <w:bottom w:val="single" w:color="000000" w:sz="4" w:space="0"/>
              <w:right w:val="single" w:color="000000" w:sz="4" w:space="0"/>
            </w:tcBorders>
            <w:noWrap/>
            <w:vAlign w:val="center"/>
          </w:tcPr>
          <w:p w14:paraId="2029EF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60</w:t>
            </w:r>
          </w:p>
        </w:tc>
        <w:tc>
          <w:tcPr>
            <w:tcW w:w="552" w:type="pct"/>
            <w:gridSpan w:val="2"/>
            <w:tcBorders>
              <w:top w:val="nil"/>
              <w:left w:val="nil"/>
              <w:bottom w:val="single" w:color="000000" w:sz="4" w:space="0"/>
              <w:right w:val="single" w:color="000000" w:sz="4" w:space="0"/>
            </w:tcBorders>
            <w:noWrap/>
            <w:vAlign w:val="center"/>
          </w:tcPr>
          <w:p w14:paraId="5E7E90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0A3F7BC">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A519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DFD0603">
            <w:pPr>
              <w:rPr>
                <w:rFonts w:ascii="Times New Roman" w:hAnsi="Times New Roman" w:eastAsia="宋体" w:cs="Times New Roman"/>
                <w:color w:val="000000"/>
                <w:sz w:val="20"/>
                <w:szCs w:val="20"/>
              </w:rPr>
            </w:pPr>
          </w:p>
        </w:tc>
      </w:tr>
      <w:tr w14:paraId="64D009C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ADEE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一、一般公共预算财政拨款</w:t>
            </w:r>
          </w:p>
        </w:tc>
        <w:tc>
          <w:tcPr>
            <w:tcW w:w="266" w:type="pct"/>
            <w:tcBorders>
              <w:top w:val="nil"/>
              <w:left w:val="nil"/>
              <w:bottom w:val="single" w:color="000000" w:sz="4" w:space="0"/>
              <w:right w:val="single" w:color="000000" w:sz="4" w:space="0"/>
            </w:tcBorders>
            <w:noWrap/>
            <w:vAlign w:val="center"/>
          </w:tcPr>
          <w:p w14:paraId="17B9E7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29</w:t>
            </w:r>
          </w:p>
        </w:tc>
        <w:tc>
          <w:tcPr>
            <w:tcW w:w="609" w:type="pct"/>
            <w:tcBorders>
              <w:top w:val="nil"/>
              <w:left w:val="nil"/>
              <w:bottom w:val="single" w:color="000000" w:sz="4" w:space="0"/>
              <w:right w:val="single" w:color="000000" w:sz="4" w:space="0"/>
            </w:tcBorders>
            <w:noWrap/>
            <w:vAlign w:val="center"/>
          </w:tcPr>
          <w:p w14:paraId="709DA19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7995377">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06561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61</w:t>
            </w:r>
          </w:p>
        </w:tc>
        <w:tc>
          <w:tcPr>
            <w:tcW w:w="552" w:type="pct"/>
            <w:gridSpan w:val="2"/>
            <w:tcBorders>
              <w:top w:val="nil"/>
              <w:left w:val="nil"/>
              <w:bottom w:val="single" w:color="000000" w:sz="4" w:space="0"/>
              <w:right w:val="single" w:color="000000" w:sz="4" w:space="0"/>
            </w:tcBorders>
            <w:noWrap/>
            <w:vAlign w:val="center"/>
          </w:tcPr>
          <w:p w14:paraId="4159A62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11D6A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CF996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A820563">
            <w:pPr>
              <w:jc w:val="left"/>
              <w:rPr>
                <w:rFonts w:ascii="Times New Roman" w:hAnsi="Times New Roman" w:eastAsia="宋体" w:cs="Times New Roman"/>
                <w:color w:val="000000"/>
                <w:sz w:val="20"/>
                <w:szCs w:val="20"/>
              </w:rPr>
            </w:pPr>
          </w:p>
        </w:tc>
      </w:tr>
      <w:tr w14:paraId="78B7C99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DD027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二、政府性基金预算财政拨款</w:t>
            </w:r>
          </w:p>
        </w:tc>
        <w:tc>
          <w:tcPr>
            <w:tcW w:w="266" w:type="pct"/>
            <w:tcBorders>
              <w:top w:val="nil"/>
              <w:left w:val="nil"/>
              <w:bottom w:val="single" w:color="000000" w:sz="4" w:space="0"/>
              <w:right w:val="single" w:color="000000" w:sz="4" w:space="0"/>
            </w:tcBorders>
            <w:noWrap/>
            <w:vAlign w:val="center"/>
          </w:tcPr>
          <w:p w14:paraId="38DE652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30</w:t>
            </w:r>
          </w:p>
        </w:tc>
        <w:tc>
          <w:tcPr>
            <w:tcW w:w="609" w:type="pct"/>
            <w:tcBorders>
              <w:top w:val="nil"/>
              <w:left w:val="nil"/>
              <w:bottom w:val="single" w:color="000000" w:sz="4" w:space="0"/>
              <w:right w:val="single" w:color="000000" w:sz="4" w:space="0"/>
            </w:tcBorders>
            <w:noWrap/>
            <w:vAlign w:val="center"/>
          </w:tcPr>
          <w:p w14:paraId="3144CF7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8A76584">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FD5E6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62</w:t>
            </w:r>
          </w:p>
        </w:tc>
        <w:tc>
          <w:tcPr>
            <w:tcW w:w="552" w:type="pct"/>
            <w:gridSpan w:val="2"/>
            <w:tcBorders>
              <w:top w:val="nil"/>
              <w:left w:val="nil"/>
              <w:bottom w:val="single" w:color="000000" w:sz="4" w:space="0"/>
              <w:right w:val="single" w:color="000000" w:sz="4" w:space="0"/>
            </w:tcBorders>
            <w:noWrap/>
            <w:vAlign w:val="center"/>
          </w:tcPr>
          <w:p w14:paraId="5C270D8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417640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C726A7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E3547D3">
            <w:pPr>
              <w:jc w:val="left"/>
              <w:rPr>
                <w:rFonts w:ascii="Times New Roman" w:hAnsi="Times New Roman" w:eastAsia="宋体" w:cs="Times New Roman"/>
                <w:color w:val="000000"/>
                <w:sz w:val="20"/>
                <w:szCs w:val="20"/>
              </w:rPr>
            </w:pPr>
          </w:p>
        </w:tc>
      </w:tr>
      <w:tr w14:paraId="14D53A0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82BD7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4BAA5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31</w:t>
            </w:r>
          </w:p>
        </w:tc>
        <w:tc>
          <w:tcPr>
            <w:tcW w:w="609" w:type="pct"/>
            <w:tcBorders>
              <w:top w:val="nil"/>
              <w:left w:val="nil"/>
              <w:bottom w:val="single" w:color="000000" w:sz="4" w:space="0"/>
              <w:right w:val="single" w:color="000000" w:sz="4" w:space="0"/>
            </w:tcBorders>
            <w:noWrap/>
            <w:vAlign w:val="center"/>
          </w:tcPr>
          <w:p w14:paraId="3CAAF0C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4C0D64F">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E384E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63</w:t>
            </w:r>
          </w:p>
        </w:tc>
        <w:tc>
          <w:tcPr>
            <w:tcW w:w="552" w:type="pct"/>
            <w:gridSpan w:val="2"/>
            <w:tcBorders>
              <w:top w:val="nil"/>
              <w:left w:val="nil"/>
              <w:bottom w:val="single" w:color="000000" w:sz="4" w:space="0"/>
              <w:right w:val="single" w:color="000000" w:sz="4" w:space="0"/>
            </w:tcBorders>
            <w:noWrap/>
            <w:vAlign w:val="center"/>
          </w:tcPr>
          <w:p w14:paraId="24EEC5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D1F423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3440F2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1FD2AA2">
            <w:pPr>
              <w:jc w:val="left"/>
              <w:rPr>
                <w:rFonts w:ascii="Times New Roman" w:hAnsi="Times New Roman" w:eastAsia="宋体" w:cs="Times New Roman"/>
                <w:color w:val="000000"/>
                <w:sz w:val="20"/>
                <w:szCs w:val="20"/>
              </w:rPr>
            </w:pPr>
          </w:p>
        </w:tc>
      </w:tr>
      <w:tr w14:paraId="44F563E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5DD6337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30B954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32</w:t>
            </w:r>
          </w:p>
        </w:tc>
        <w:tc>
          <w:tcPr>
            <w:tcW w:w="609" w:type="pct"/>
            <w:tcBorders>
              <w:top w:val="nil"/>
              <w:left w:val="nil"/>
              <w:bottom w:val="single" w:color="000000" w:sz="8" w:space="0"/>
              <w:right w:val="single" w:color="000000" w:sz="4" w:space="0"/>
            </w:tcBorders>
            <w:noWrap/>
            <w:vAlign w:val="center"/>
          </w:tcPr>
          <w:p w14:paraId="0218DCEF">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895" w:type="pct"/>
            <w:gridSpan w:val="2"/>
            <w:tcBorders>
              <w:top w:val="nil"/>
              <w:left w:val="nil"/>
              <w:bottom w:val="single" w:color="000000" w:sz="8" w:space="0"/>
              <w:right w:val="single" w:color="000000" w:sz="4" w:space="0"/>
            </w:tcBorders>
            <w:noWrap/>
            <w:vAlign w:val="center"/>
          </w:tcPr>
          <w:p w14:paraId="5E5D78EB">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lang w:bidi="ar"/>
              </w:rPr>
              <w:t>总计</w:t>
            </w:r>
          </w:p>
        </w:tc>
        <w:tc>
          <w:tcPr>
            <w:tcW w:w="266" w:type="pct"/>
            <w:tcBorders>
              <w:top w:val="nil"/>
              <w:left w:val="nil"/>
              <w:bottom w:val="single" w:color="000000" w:sz="8" w:space="0"/>
              <w:right w:val="single" w:color="000000" w:sz="4" w:space="0"/>
            </w:tcBorders>
            <w:noWrap/>
            <w:vAlign w:val="center"/>
          </w:tcPr>
          <w:p w14:paraId="75E03F7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lang w:bidi="ar"/>
              </w:rPr>
              <w:t>64</w:t>
            </w:r>
          </w:p>
        </w:tc>
        <w:tc>
          <w:tcPr>
            <w:tcW w:w="552" w:type="pct"/>
            <w:gridSpan w:val="2"/>
            <w:tcBorders>
              <w:top w:val="nil"/>
              <w:left w:val="nil"/>
              <w:bottom w:val="single" w:color="000000" w:sz="8" w:space="0"/>
              <w:right w:val="single" w:color="000000" w:sz="4" w:space="0"/>
            </w:tcBorders>
            <w:noWrap/>
            <w:vAlign w:val="center"/>
          </w:tcPr>
          <w:p w14:paraId="08EE0E8B">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520" w:type="pct"/>
            <w:tcBorders>
              <w:top w:val="nil"/>
              <w:left w:val="nil"/>
              <w:bottom w:val="single" w:color="000000" w:sz="8" w:space="0"/>
              <w:right w:val="single" w:color="000000" w:sz="4" w:space="0"/>
            </w:tcBorders>
            <w:noWrap/>
            <w:vAlign w:val="center"/>
          </w:tcPr>
          <w:p w14:paraId="0D1B7B27">
            <w:pPr>
              <w:jc w:val="right"/>
              <w:rPr>
                <w:rFonts w:ascii="Times New Roman" w:hAnsi="Times New Roman" w:cs="Times New Roman"/>
                <w:sz w:val="20"/>
                <w:szCs w:val="20"/>
              </w:rPr>
            </w:pPr>
          </w:p>
          <w:p w14:paraId="53EC15E3">
            <w:pPr>
              <w:jc w:val="right"/>
              <w:rPr>
                <w:rFonts w:ascii="Times New Roman" w:hAnsi="Times New Roman" w:cs="Times New Roman"/>
                <w:sz w:val="20"/>
                <w:szCs w:val="20"/>
              </w:rPr>
            </w:pPr>
            <w:r>
              <w:rPr>
                <w:rFonts w:ascii="Times New Roman" w:hAnsi="Times New Roman" w:cs="Times New Roman"/>
                <w:sz w:val="20"/>
                <w:szCs w:val="20"/>
              </w:rPr>
              <w:t>923</w:t>
            </w:r>
          </w:p>
          <w:p w14:paraId="13839027">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5C1FD3BF">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5AA25480">
            <w:pPr>
              <w:jc w:val="right"/>
              <w:rPr>
                <w:rFonts w:ascii="Times New Roman" w:hAnsi="Times New Roman" w:eastAsia="宋体" w:cs="Times New Roman"/>
                <w:color w:val="000000"/>
                <w:sz w:val="20"/>
                <w:szCs w:val="20"/>
              </w:rPr>
            </w:pPr>
          </w:p>
        </w:tc>
      </w:tr>
      <w:tr w14:paraId="7FC4519E">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2D26EE8">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注：本表反映部门本年度一般公共预算财政拨款、政府性基金预算财政拨款和国有资本经营预算财政拨款的总收支和年末结转结余情况。</w:t>
            </w:r>
          </w:p>
        </w:tc>
      </w:tr>
    </w:tbl>
    <w:p w14:paraId="36123630">
      <w:pPr>
        <w:rPr>
          <w:rFonts w:ascii="仿宋_GB2312" w:hAnsi="宋体" w:eastAsia="仿宋_GB2312"/>
          <w:b/>
          <w:sz w:val="32"/>
          <w:szCs w:val="32"/>
        </w:rPr>
      </w:pPr>
    </w:p>
    <w:p w14:paraId="403F84A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2054"/>
        <w:gridCol w:w="2800"/>
        <w:gridCol w:w="1179"/>
        <w:gridCol w:w="637"/>
        <w:gridCol w:w="667"/>
        <w:gridCol w:w="319"/>
        <w:gridCol w:w="1041"/>
      </w:tblGrid>
      <w:tr w14:paraId="6C984EFF">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5DD8ACF">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3ECBB0B9">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0207C67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05</w:t>
            </w:r>
            <w:r>
              <w:rPr>
                <w:rFonts w:hint="eastAsia" w:ascii="方正仿宋_GB2312" w:hAnsi="方正仿宋_GB2312" w:eastAsia="方正仿宋_GB2312" w:cs="方正仿宋_GB2312"/>
                <w:color w:val="000000"/>
                <w:sz w:val="20"/>
                <w:szCs w:val="20"/>
                <w:lang w:bidi="ar"/>
              </w:rPr>
              <w:t>表</w:t>
            </w:r>
          </w:p>
        </w:tc>
      </w:tr>
      <w:tr w14:paraId="42CF6975">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B3326D">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编制部门（单位）：中国人民政治协商会议河北省石家庄市鹿泉区委员会</w:t>
            </w:r>
          </w:p>
        </w:tc>
        <w:tc>
          <w:tcPr>
            <w:tcW w:w="1541" w:type="pct"/>
            <w:gridSpan w:val="2"/>
            <w:tcBorders>
              <w:top w:val="nil"/>
              <w:left w:val="nil"/>
              <w:bottom w:val="single" w:color="auto" w:sz="4" w:space="0"/>
              <w:right w:val="nil"/>
            </w:tcBorders>
            <w:noWrap/>
            <w:vAlign w:val="bottom"/>
          </w:tcPr>
          <w:p w14:paraId="5F4AC96F">
            <w:pPr>
              <w:widowControl/>
              <w:jc w:val="center"/>
              <w:textAlignment w:val="bottom"/>
              <w:rPr>
                <w:rFonts w:asciiTheme="minorEastAsia" w:hAnsiTheme="minorEastAsia" w:cstheme="minorEastAsia"/>
                <w:color w:val="000000"/>
                <w:sz w:val="20"/>
                <w:szCs w:val="20"/>
                <w:lang w:bidi="ar"/>
              </w:rPr>
            </w:pPr>
            <w:r>
              <w:rPr>
                <w:rFonts w:ascii="Times New Roman" w:hAnsi="Times New Roman" w:cs="Times New Roman"/>
                <w:color w:val="000000"/>
                <w:sz w:val="20"/>
                <w:szCs w:val="20"/>
                <w:lang w:bidi="ar"/>
              </w:rPr>
              <w:t>202</w:t>
            </w:r>
            <w:r>
              <w:rPr>
                <w:rFonts w:hint="eastAsia" w:ascii="Times New Roman" w:hAnsi="Times New Roman"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590" w:type="pct"/>
            <w:gridSpan w:val="2"/>
            <w:tcBorders>
              <w:top w:val="nil"/>
              <w:left w:val="nil"/>
              <w:bottom w:val="single" w:color="auto" w:sz="4" w:space="0"/>
              <w:right w:val="nil"/>
            </w:tcBorders>
            <w:noWrap/>
            <w:vAlign w:val="bottom"/>
          </w:tcPr>
          <w:p w14:paraId="4C203FB9">
            <w:pPr>
              <w:widowControl/>
              <w:jc w:val="right"/>
              <w:textAlignment w:val="bottom"/>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5AC910E6">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1A3DAD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5C26CE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r>
      <w:tr w14:paraId="2E3100DA">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3401F39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1E21877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1707D6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17F54D4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14555C9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r>
      <w:tr w14:paraId="551DAE04">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21407964">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7365F294">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717B87A">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FBFA0D0">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13827E46">
            <w:pPr>
              <w:jc w:val="center"/>
              <w:rPr>
                <w:rFonts w:ascii="宋体" w:hAnsi="宋体" w:eastAsia="宋体"/>
                <w:color w:val="000000"/>
                <w:sz w:val="20"/>
                <w:szCs w:val="20"/>
              </w:rPr>
            </w:pPr>
          </w:p>
        </w:tc>
      </w:tr>
      <w:tr w14:paraId="2FF30016">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34220F96">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8CB91D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30A924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D9CF70A">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69E28795">
            <w:pPr>
              <w:jc w:val="center"/>
              <w:rPr>
                <w:rFonts w:ascii="宋体" w:hAnsi="宋体" w:eastAsia="宋体"/>
                <w:color w:val="000000"/>
                <w:sz w:val="20"/>
                <w:szCs w:val="20"/>
              </w:rPr>
            </w:pPr>
          </w:p>
        </w:tc>
      </w:tr>
      <w:tr w14:paraId="7EEA736D">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5AED3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4ECDF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8DCB5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6CA5A15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757C7B96">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09F56E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642601">
            <w:pPr>
              <w:jc w:val="right"/>
              <w:rPr>
                <w:rFonts w:ascii="Times New Roman" w:hAnsi="Times New Roman" w:eastAsia="宋体" w:cs="Times New Roman"/>
                <w:color w:val="000000"/>
                <w:sz w:val="20"/>
                <w:szCs w:val="20"/>
              </w:rPr>
            </w:pPr>
            <w:r>
              <w:rPr>
                <w:rFonts w:ascii="Times New Roman" w:hAnsi="Times New Roman" w:cs="Times New Roman"/>
                <w:sz w:val="20"/>
                <w:szCs w:val="20"/>
              </w:rPr>
              <w:t>923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4FF993">
            <w:pPr>
              <w:jc w:val="right"/>
              <w:rPr>
                <w:rFonts w:ascii="Times New Roman" w:hAnsi="Times New Roman" w:eastAsia="宋体" w:cs="Times New Roman"/>
                <w:color w:val="000000"/>
                <w:sz w:val="20"/>
                <w:szCs w:val="20"/>
              </w:rPr>
            </w:pPr>
            <w:r>
              <w:rPr>
                <w:rFonts w:ascii="Times New Roman" w:hAnsi="Times New Roman" w:cs="Times New Roman"/>
                <w:sz w:val="20"/>
                <w:szCs w:val="20"/>
              </w:rPr>
              <w:t>847.87</w:t>
            </w:r>
          </w:p>
        </w:tc>
        <w:tc>
          <w:tcPr>
            <w:tcW w:w="1218" w:type="pct"/>
            <w:tcBorders>
              <w:top w:val="single" w:color="auto" w:sz="4" w:space="0"/>
              <w:left w:val="single" w:color="auto" w:sz="4" w:space="0"/>
              <w:bottom w:val="single" w:color="auto" w:sz="4" w:space="0"/>
              <w:right w:val="single" w:color="auto" w:sz="4" w:space="0"/>
            </w:tcBorders>
            <w:noWrap/>
            <w:vAlign w:val="center"/>
          </w:tcPr>
          <w:p w14:paraId="1D5FA149">
            <w:pPr>
              <w:jc w:val="right"/>
              <w:rPr>
                <w:rFonts w:ascii="Times New Roman" w:hAnsi="Times New Roman" w:eastAsia="宋体" w:cs="Times New Roman"/>
                <w:color w:val="000000"/>
                <w:sz w:val="20"/>
                <w:szCs w:val="20"/>
              </w:rPr>
            </w:pPr>
            <w:r>
              <w:rPr>
                <w:rFonts w:ascii="Times New Roman" w:hAnsi="Times New Roman" w:cs="Times New Roman"/>
                <w:sz w:val="20"/>
                <w:szCs w:val="20"/>
              </w:rPr>
              <w:t>75.14</w:t>
            </w:r>
          </w:p>
        </w:tc>
      </w:tr>
      <w:tr w14:paraId="2B36BEB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D562A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F1F251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7FF27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21ABC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9AD1F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r>
      <w:tr w14:paraId="77815CC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AC56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A4242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BD337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616.77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2DD2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7CDB70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62.69</w:t>
            </w:r>
          </w:p>
        </w:tc>
      </w:tr>
      <w:tr w14:paraId="20A7507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A1D6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E11B5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31936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D9FC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554.07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B86BDA5">
            <w:pPr>
              <w:jc w:val="right"/>
              <w:rPr>
                <w:rFonts w:ascii="Times New Roman" w:hAnsi="Times New Roman" w:eastAsia="宋体" w:cs="Times New Roman"/>
                <w:color w:val="000000"/>
                <w:sz w:val="20"/>
                <w:szCs w:val="20"/>
              </w:rPr>
            </w:pPr>
          </w:p>
        </w:tc>
      </w:tr>
      <w:tr w14:paraId="0B0A6CC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9E81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538A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EF20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826857">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970A07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28.34</w:t>
            </w:r>
          </w:p>
        </w:tc>
      </w:tr>
      <w:tr w14:paraId="44C0E95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A51455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2010204</w:t>
            </w:r>
          </w:p>
        </w:tc>
        <w:tc>
          <w:tcPr>
            <w:tcW w:w="756" w:type="pct"/>
            <w:tcBorders>
              <w:top w:val="single" w:color="auto" w:sz="4" w:space="0"/>
              <w:left w:val="single" w:color="auto" w:sz="4" w:space="0"/>
              <w:bottom w:val="single" w:color="auto" w:sz="4" w:space="0"/>
              <w:right w:val="single" w:color="auto" w:sz="4" w:space="0"/>
            </w:tcBorders>
            <w:noWrap/>
            <w:vAlign w:val="center"/>
          </w:tcPr>
          <w:p w14:paraId="1E5146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政协会议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34D2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FD61A9">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753D37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34.36</w:t>
            </w:r>
          </w:p>
        </w:tc>
      </w:tr>
      <w:tr w14:paraId="516D2C2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77921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4BB6EAD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8B7E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223.77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4A70D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218" w:type="pct"/>
            <w:tcBorders>
              <w:top w:val="single" w:color="auto" w:sz="4" w:space="0"/>
              <w:left w:val="single" w:color="auto" w:sz="4" w:space="0"/>
              <w:bottom w:val="single" w:color="auto" w:sz="4" w:space="0"/>
              <w:right w:val="single" w:color="auto" w:sz="4" w:space="0"/>
            </w:tcBorders>
            <w:noWrap/>
            <w:vAlign w:val="center"/>
          </w:tcPr>
          <w:p w14:paraId="6341782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52B8E74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C70AA5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1FF919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358B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AAA81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211.33</w:t>
            </w:r>
          </w:p>
        </w:tc>
        <w:tc>
          <w:tcPr>
            <w:tcW w:w="1218" w:type="pct"/>
            <w:tcBorders>
              <w:top w:val="single" w:color="auto" w:sz="4" w:space="0"/>
              <w:left w:val="single" w:color="auto" w:sz="4" w:space="0"/>
              <w:bottom w:val="single" w:color="auto" w:sz="4" w:space="0"/>
              <w:right w:val="single" w:color="auto" w:sz="4" w:space="0"/>
            </w:tcBorders>
            <w:noWrap/>
            <w:vAlign w:val="center"/>
          </w:tcPr>
          <w:p w14:paraId="3710AC00">
            <w:pPr>
              <w:jc w:val="right"/>
              <w:rPr>
                <w:rFonts w:ascii="Times New Roman" w:hAnsi="Times New Roman" w:eastAsia="宋体" w:cs="Times New Roman"/>
                <w:color w:val="000000"/>
                <w:sz w:val="20"/>
                <w:szCs w:val="20"/>
              </w:rPr>
            </w:pPr>
          </w:p>
        </w:tc>
      </w:tr>
      <w:tr w14:paraId="2D7D73B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66355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0960B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AE2CA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076BF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163.1</w:t>
            </w:r>
          </w:p>
        </w:tc>
        <w:tc>
          <w:tcPr>
            <w:tcW w:w="1218" w:type="pct"/>
            <w:tcBorders>
              <w:top w:val="single" w:color="auto" w:sz="4" w:space="0"/>
              <w:left w:val="single" w:color="auto" w:sz="4" w:space="0"/>
              <w:bottom w:val="single" w:color="auto" w:sz="4" w:space="0"/>
              <w:right w:val="single" w:color="auto" w:sz="4" w:space="0"/>
            </w:tcBorders>
            <w:noWrap/>
            <w:vAlign w:val="center"/>
          </w:tcPr>
          <w:p w14:paraId="587E6D34">
            <w:pPr>
              <w:jc w:val="right"/>
              <w:rPr>
                <w:rFonts w:ascii="Times New Roman" w:hAnsi="Times New Roman" w:eastAsia="宋体" w:cs="Times New Roman"/>
                <w:color w:val="000000"/>
                <w:sz w:val="20"/>
                <w:szCs w:val="20"/>
              </w:rPr>
            </w:pPr>
          </w:p>
        </w:tc>
      </w:tr>
      <w:tr w14:paraId="2C8C302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EB44A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28BD9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5CBEB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D182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48.22</w:t>
            </w:r>
          </w:p>
        </w:tc>
        <w:tc>
          <w:tcPr>
            <w:tcW w:w="1218" w:type="pct"/>
            <w:tcBorders>
              <w:top w:val="single" w:color="auto" w:sz="4" w:space="0"/>
              <w:left w:val="single" w:color="auto" w:sz="4" w:space="0"/>
              <w:bottom w:val="single" w:color="auto" w:sz="4" w:space="0"/>
              <w:right w:val="single" w:color="auto" w:sz="4" w:space="0"/>
            </w:tcBorders>
            <w:noWrap/>
            <w:vAlign w:val="center"/>
          </w:tcPr>
          <w:p w14:paraId="139DF634">
            <w:pPr>
              <w:jc w:val="right"/>
              <w:rPr>
                <w:rFonts w:ascii="Times New Roman" w:hAnsi="Times New Roman" w:eastAsia="宋体" w:cs="Times New Roman"/>
                <w:color w:val="000000"/>
                <w:sz w:val="20"/>
                <w:szCs w:val="20"/>
              </w:rPr>
            </w:pPr>
          </w:p>
        </w:tc>
      </w:tr>
      <w:tr w14:paraId="1B5411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303B9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w:t>
            </w:r>
          </w:p>
        </w:tc>
        <w:tc>
          <w:tcPr>
            <w:tcW w:w="756" w:type="pct"/>
            <w:tcBorders>
              <w:top w:val="single" w:color="auto" w:sz="4" w:space="0"/>
              <w:left w:val="single" w:color="auto" w:sz="4" w:space="0"/>
              <w:bottom w:val="single" w:color="auto" w:sz="4" w:space="0"/>
              <w:right w:val="single" w:color="auto" w:sz="4" w:space="0"/>
            </w:tcBorders>
            <w:noWrap/>
            <w:vAlign w:val="center"/>
          </w:tcPr>
          <w:p w14:paraId="638B04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589F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26D92A">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B4B35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0761925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32ED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256DC3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退役士兵安置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B08A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81A5A">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5D9F7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12.44</w:t>
            </w:r>
          </w:p>
        </w:tc>
      </w:tr>
      <w:tr w14:paraId="3DC50EB4">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8B1187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3EE20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06D1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1B44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3C992A2E">
            <w:pPr>
              <w:jc w:val="right"/>
              <w:rPr>
                <w:rFonts w:ascii="Times New Roman" w:hAnsi="Times New Roman" w:eastAsia="宋体" w:cs="Times New Roman"/>
                <w:color w:val="000000"/>
                <w:sz w:val="20"/>
                <w:szCs w:val="20"/>
              </w:rPr>
            </w:pPr>
          </w:p>
        </w:tc>
      </w:tr>
      <w:tr w14:paraId="6F37141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66DFA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FB11B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4368D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846D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3A71C53E">
            <w:pPr>
              <w:jc w:val="right"/>
              <w:rPr>
                <w:rFonts w:ascii="Times New Roman" w:hAnsi="Times New Roman" w:eastAsia="宋体" w:cs="Times New Roman"/>
                <w:color w:val="000000"/>
                <w:sz w:val="20"/>
                <w:szCs w:val="20"/>
              </w:rPr>
            </w:pPr>
          </w:p>
        </w:tc>
      </w:tr>
      <w:tr w14:paraId="61EF505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A0E1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92075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C1897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5A1C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34.08</w:t>
            </w:r>
          </w:p>
        </w:tc>
        <w:tc>
          <w:tcPr>
            <w:tcW w:w="1218" w:type="pct"/>
            <w:tcBorders>
              <w:top w:val="single" w:color="auto" w:sz="4" w:space="0"/>
              <w:left w:val="single" w:color="auto" w:sz="4" w:space="0"/>
              <w:bottom w:val="single" w:color="auto" w:sz="4" w:space="0"/>
              <w:right w:val="single" w:color="auto" w:sz="4" w:space="0"/>
            </w:tcBorders>
            <w:noWrap/>
            <w:vAlign w:val="center"/>
          </w:tcPr>
          <w:p w14:paraId="118FEB3C">
            <w:pPr>
              <w:jc w:val="right"/>
              <w:rPr>
                <w:rFonts w:ascii="Times New Roman" w:hAnsi="Times New Roman" w:eastAsia="宋体" w:cs="Times New Roman"/>
                <w:color w:val="000000"/>
                <w:sz w:val="20"/>
                <w:szCs w:val="20"/>
              </w:rPr>
            </w:pPr>
          </w:p>
        </w:tc>
      </w:tr>
      <w:tr w14:paraId="1854757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810AA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D9C8B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EE94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E80BE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41D64805">
            <w:pPr>
              <w:jc w:val="right"/>
              <w:rPr>
                <w:rFonts w:ascii="Times New Roman" w:hAnsi="Times New Roman" w:eastAsia="宋体" w:cs="Times New Roman"/>
                <w:color w:val="000000"/>
                <w:sz w:val="20"/>
                <w:szCs w:val="20"/>
              </w:rPr>
            </w:pPr>
          </w:p>
        </w:tc>
      </w:tr>
      <w:tr w14:paraId="1675972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5CFDF9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BC0C4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02FF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5710B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7DED3528">
            <w:pPr>
              <w:jc w:val="right"/>
              <w:rPr>
                <w:rFonts w:ascii="Times New Roman" w:hAnsi="Times New Roman" w:eastAsia="宋体" w:cs="Times New Roman"/>
                <w:color w:val="000000"/>
                <w:sz w:val="20"/>
                <w:szCs w:val="20"/>
              </w:rPr>
            </w:pPr>
          </w:p>
        </w:tc>
      </w:tr>
      <w:tr w14:paraId="24B57FD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6D2DF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8EF86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F39F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FC71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48.39</w:t>
            </w:r>
          </w:p>
        </w:tc>
        <w:tc>
          <w:tcPr>
            <w:tcW w:w="1218" w:type="pct"/>
            <w:tcBorders>
              <w:top w:val="single" w:color="auto" w:sz="4" w:space="0"/>
              <w:left w:val="single" w:color="auto" w:sz="4" w:space="0"/>
              <w:bottom w:val="single" w:color="auto" w:sz="4" w:space="0"/>
              <w:right w:val="single" w:color="auto" w:sz="4" w:space="0"/>
            </w:tcBorders>
            <w:noWrap/>
            <w:vAlign w:val="center"/>
          </w:tcPr>
          <w:p w14:paraId="521B7865">
            <w:pPr>
              <w:jc w:val="right"/>
              <w:rPr>
                <w:rFonts w:ascii="Times New Roman" w:hAnsi="Times New Roman" w:eastAsia="宋体" w:cs="Times New Roman"/>
                <w:color w:val="000000"/>
                <w:sz w:val="20"/>
                <w:szCs w:val="20"/>
              </w:rPr>
            </w:pPr>
          </w:p>
        </w:tc>
      </w:tr>
      <w:tr w14:paraId="2A386973">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F77B442">
            <w:pPr>
              <w:widowControl/>
              <w:jc w:val="left"/>
              <w:textAlignment w:val="center"/>
              <w:rPr>
                <w:rFonts w:ascii="方正仿宋_GB2312" w:hAnsi="方正仿宋_GB2312" w:eastAsia="方正仿宋_GB2312" w:cs="方正仿宋_GB2312"/>
                <w:color w:val="000000"/>
                <w:sz w:val="20"/>
                <w:szCs w:val="20"/>
                <w:lang w:bidi="ar"/>
              </w:rPr>
            </w:pPr>
            <w:r>
              <w:rPr>
                <w:rFonts w:hint="eastAsia" w:ascii="方正仿宋_GB2312" w:hAnsi="方正仿宋_GB2312" w:eastAsia="方正仿宋_GB2312" w:cs="方正仿宋_GB2312"/>
                <w:color w:val="000000"/>
                <w:sz w:val="20"/>
                <w:szCs w:val="20"/>
                <w:lang w:bidi="ar"/>
              </w:rPr>
              <w:t>注：本表反映部门本年度一般公共预算财政拨款支出情况。</w:t>
            </w:r>
          </w:p>
        </w:tc>
      </w:tr>
    </w:tbl>
    <w:p w14:paraId="40EDC70E">
      <w:pPr>
        <w:rPr>
          <w:rFonts w:ascii="仿宋_GB2312" w:hAnsi="宋体" w:eastAsia="仿宋_GB2312"/>
          <w:b/>
          <w:sz w:val="32"/>
          <w:szCs w:val="32"/>
        </w:rPr>
      </w:pPr>
    </w:p>
    <w:p w14:paraId="6AE206B6">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160AB682">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A545DA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2E5D6661">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D4A43B8">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14:paraId="1ADA0B17">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48E2C3BE">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部门（单位）：中国人民政治协商会议河北省石家庄市鹿泉区委员会 </w:t>
            </w:r>
            <w:r>
              <w:rPr>
                <w:rFonts w:hint="eastAsia" w:asciiTheme="minorEastAsia" w:hAnsiTheme="minorEastAsia" w:cstheme="minorEastAsia"/>
                <w:color w:val="000000"/>
                <w:sz w:val="18"/>
                <w:szCs w:val="18"/>
                <w:lang w:bidi="ar"/>
              </w:rPr>
              <w:t xml:space="preserve">                                                                   </w:t>
            </w:r>
          </w:p>
        </w:tc>
        <w:tc>
          <w:tcPr>
            <w:tcW w:w="865" w:type="pct"/>
            <w:gridSpan w:val="2"/>
            <w:tcBorders>
              <w:top w:val="nil"/>
              <w:left w:val="nil"/>
              <w:bottom w:val="single" w:color="auto" w:sz="4" w:space="0"/>
              <w:right w:val="nil"/>
            </w:tcBorders>
            <w:noWrap/>
            <w:vAlign w:val="bottom"/>
          </w:tcPr>
          <w:p w14:paraId="53BF8D29">
            <w:pPr>
              <w:jc w:val="center"/>
              <w:rPr>
                <w:rFonts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2024</w:t>
            </w:r>
            <w:r>
              <w:rPr>
                <w:rFonts w:hint="eastAsia" w:ascii="方正仿宋_GB2312" w:hAnsi="方正仿宋_GB2312" w:eastAsia="方正仿宋_GB2312" w:cs="方正仿宋_GB2312"/>
                <w:color w:val="000000"/>
                <w:sz w:val="18"/>
                <w:szCs w:val="18"/>
                <w:lang w:bidi="ar"/>
              </w:rPr>
              <w:t>年度</w:t>
            </w:r>
          </w:p>
        </w:tc>
        <w:tc>
          <w:tcPr>
            <w:tcW w:w="1841" w:type="pct"/>
            <w:gridSpan w:val="4"/>
            <w:tcBorders>
              <w:top w:val="nil"/>
              <w:left w:val="nil"/>
              <w:bottom w:val="single" w:color="auto" w:sz="4" w:space="0"/>
              <w:right w:val="nil"/>
            </w:tcBorders>
            <w:noWrap/>
            <w:vAlign w:val="bottom"/>
          </w:tcPr>
          <w:p w14:paraId="067270FD">
            <w:pPr>
              <w:jc w:val="right"/>
              <w:rPr>
                <w:rFonts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750B3206">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765D098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756B8BB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14:paraId="6B4F179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AF8327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FDC1D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DEC188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E3F7A6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BAF6D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0B5403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33754DE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F1D99F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FE153B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14:paraId="28EC3D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E8730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2CCB9A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00267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519.32</w:t>
            </w:r>
          </w:p>
        </w:tc>
        <w:tc>
          <w:tcPr>
            <w:tcW w:w="425" w:type="pct"/>
            <w:tcBorders>
              <w:top w:val="single" w:color="auto" w:sz="4" w:space="0"/>
              <w:left w:val="single" w:color="auto" w:sz="4" w:space="0"/>
              <w:bottom w:val="single" w:color="auto" w:sz="4" w:space="0"/>
              <w:right w:val="single" w:color="auto" w:sz="4" w:space="0"/>
            </w:tcBorders>
            <w:noWrap/>
            <w:vAlign w:val="center"/>
          </w:tcPr>
          <w:p w14:paraId="4AFA58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D75F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D46B17">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137.43</w:t>
            </w:r>
          </w:p>
        </w:tc>
        <w:tc>
          <w:tcPr>
            <w:tcW w:w="425" w:type="pct"/>
            <w:tcBorders>
              <w:top w:val="single" w:color="auto" w:sz="4" w:space="0"/>
              <w:left w:val="single" w:color="auto" w:sz="4" w:space="0"/>
              <w:bottom w:val="single" w:color="auto" w:sz="4" w:space="0"/>
              <w:right w:val="single" w:color="auto" w:sz="4" w:space="0"/>
            </w:tcBorders>
            <w:noWrap/>
            <w:vAlign w:val="center"/>
          </w:tcPr>
          <w:p w14:paraId="7EFF19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B44D8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49BA17C">
            <w:pPr>
              <w:jc w:val="right"/>
              <w:rPr>
                <w:rFonts w:ascii="Times New Roman" w:hAnsi="Times New Roman" w:cs="Times New Roman"/>
                <w:sz w:val="18"/>
                <w:szCs w:val="18"/>
              </w:rPr>
            </w:pPr>
          </w:p>
        </w:tc>
      </w:tr>
      <w:tr w14:paraId="0FA9AD1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15E16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B827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81A7C3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177.75</w:t>
            </w:r>
          </w:p>
        </w:tc>
        <w:tc>
          <w:tcPr>
            <w:tcW w:w="425" w:type="pct"/>
            <w:tcBorders>
              <w:top w:val="single" w:color="auto" w:sz="4" w:space="0"/>
              <w:left w:val="single" w:color="auto" w:sz="4" w:space="0"/>
              <w:bottom w:val="single" w:color="auto" w:sz="4" w:space="0"/>
              <w:right w:val="single" w:color="auto" w:sz="4" w:space="0"/>
            </w:tcBorders>
            <w:noWrap/>
            <w:vAlign w:val="center"/>
          </w:tcPr>
          <w:p w14:paraId="4234A0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B7FF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3D6EA1">
            <w:pPr>
              <w:jc w:val="right"/>
              <w:rPr>
                <w:rFonts w:ascii="Times New Roman" w:hAnsi="Times New Roman" w:cs="Times New Roman"/>
                <w:sz w:val="18"/>
                <w:szCs w:val="18"/>
              </w:rPr>
            </w:pPr>
            <w:r>
              <w:rPr>
                <w:rFonts w:hint="eastAsia" w:ascii="Times New Roman" w:hAnsi="Times New Roman" w:cs="Times New Roman"/>
                <w:sz w:val="18"/>
                <w:szCs w:val="18"/>
              </w:rPr>
              <w:t>6.66</w:t>
            </w:r>
          </w:p>
        </w:tc>
        <w:tc>
          <w:tcPr>
            <w:tcW w:w="425" w:type="pct"/>
            <w:tcBorders>
              <w:top w:val="single" w:color="auto" w:sz="4" w:space="0"/>
              <w:left w:val="single" w:color="auto" w:sz="4" w:space="0"/>
              <w:bottom w:val="single" w:color="auto" w:sz="4" w:space="0"/>
              <w:right w:val="single" w:color="auto" w:sz="4" w:space="0"/>
            </w:tcBorders>
            <w:noWrap/>
            <w:vAlign w:val="center"/>
          </w:tcPr>
          <w:p w14:paraId="2BF1A4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60024B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E175B04">
            <w:pPr>
              <w:jc w:val="right"/>
              <w:rPr>
                <w:rFonts w:ascii="Times New Roman" w:hAnsi="Times New Roman" w:cs="Times New Roman"/>
                <w:sz w:val="18"/>
                <w:szCs w:val="18"/>
              </w:rPr>
            </w:pPr>
          </w:p>
        </w:tc>
      </w:tr>
      <w:tr w14:paraId="11EACBE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E0A8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77072F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B90831A">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63.66</w:t>
            </w:r>
          </w:p>
        </w:tc>
        <w:tc>
          <w:tcPr>
            <w:tcW w:w="425" w:type="pct"/>
            <w:tcBorders>
              <w:top w:val="single" w:color="auto" w:sz="4" w:space="0"/>
              <w:left w:val="single" w:color="auto" w:sz="4" w:space="0"/>
              <w:bottom w:val="single" w:color="auto" w:sz="4" w:space="0"/>
              <w:right w:val="single" w:color="auto" w:sz="4" w:space="0"/>
            </w:tcBorders>
            <w:noWrap/>
            <w:vAlign w:val="center"/>
          </w:tcPr>
          <w:p w14:paraId="6D8236F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6A600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91CC23">
            <w:pPr>
              <w:jc w:val="right"/>
              <w:rPr>
                <w:rFonts w:ascii="Times New Roman" w:hAnsi="Times New Roman" w:cs="Times New Roman"/>
                <w:sz w:val="18"/>
                <w:szCs w:val="18"/>
              </w:rPr>
            </w:pPr>
            <w:r>
              <w:rPr>
                <w:rFonts w:hint="eastAsia" w:ascii="Times New Roman" w:hAnsi="Times New Roman" w:cs="Times New Roman"/>
                <w:sz w:val="18"/>
                <w:szCs w:val="18"/>
              </w:rPr>
              <w:t>0.81</w:t>
            </w:r>
          </w:p>
        </w:tc>
        <w:tc>
          <w:tcPr>
            <w:tcW w:w="425" w:type="pct"/>
            <w:tcBorders>
              <w:top w:val="single" w:color="auto" w:sz="4" w:space="0"/>
              <w:left w:val="single" w:color="auto" w:sz="4" w:space="0"/>
              <w:bottom w:val="single" w:color="auto" w:sz="4" w:space="0"/>
              <w:right w:val="single" w:color="auto" w:sz="4" w:space="0"/>
            </w:tcBorders>
            <w:noWrap/>
            <w:vAlign w:val="center"/>
          </w:tcPr>
          <w:p w14:paraId="4425F6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39DA63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60BB06">
            <w:pPr>
              <w:jc w:val="right"/>
              <w:rPr>
                <w:rFonts w:ascii="Times New Roman" w:hAnsi="Times New Roman" w:cs="Times New Roman"/>
                <w:sz w:val="18"/>
                <w:szCs w:val="18"/>
              </w:rPr>
            </w:pPr>
          </w:p>
        </w:tc>
      </w:tr>
      <w:tr w14:paraId="4B4635F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380E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38042E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B7F6A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78.05</w:t>
            </w:r>
          </w:p>
        </w:tc>
        <w:tc>
          <w:tcPr>
            <w:tcW w:w="425" w:type="pct"/>
            <w:tcBorders>
              <w:top w:val="single" w:color="auto" w:sz="4" w:space="0"/>
              <w:left w:val="single" w:color="auto" w:sz="4" w:space="0"/>
              <w:bottom w:val="single" w:color="auto" w:sz="4" w:space="0"/>
              <w:right w:val="single" w:color="auto" w:sz="4" w:space="0"/>
            </w:tcBorders>
            <w:noWrap/>
            <w:vAlign w:val="center"/>
          </w:tcPr>
          <w:p w14:paraId="15C093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3689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7F048F1">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5F2AB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0AF884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1483B41">
            <w:pPr>
              <w:jc w:val="right"/>
              <w:rPr>
                <w:rFonts w:ascii="Times New Roman" w:hAnsi="Times New Roman" w:cs="Times New Roman"/>
                <w:sz w:val="18"/>
                <w:szCs w:val="18"/>
              </w:rPr>
            </w:pPr>
            <w:r>
              <w:rPr>
                <w:rFonts w:hint="eastAsia" w:ascii="Times New Roman" w:hAnsi="Times New Roman" w:cs="Times New Roman"/>
                <w:sz w:val="18"/>
                <w:szCs w:val="18"/>
              </w:rPr>
              <w:t>0.91</w:t>
            </w:r>
          </w:p>
        </w:tc>
      </w:tr>
      <w:tr w14:paraId="2ED3FA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34D4F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427CB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413CD4">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A7204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C001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9E0FA3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3A0F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5A0FA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2D67357D">
            <w:pPr>
              <w:jc w:val="right"/>
              <w:rPr>
                <w:rFonts w:ascii="Times New Roman" w:hAnsi="Times New Roman" w:cs="Times New Roman"/>
                <w:sz w:val="18"/>
                <w:szCs w:val="18"/>
              </w:rPr>
            </w:pPr>
          </w:p>
        </w:tc>
      </w:tr>
      <w:tr w14:paraId="464B3B5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97CD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EB7FB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24282D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67.77</w:t>
            </w:r>
          </w:p>
        </w:tc>
        <w:tc>
          <w:tcPr>
            <w:tcW w:w="425" w:type="pct"/>
            <w:tcBorders>
              <w:top w:val="single" w:color="auto" w:sz="4" w:space="0"/>
              <w:left w:val="single" w:color="auto" w:sz="4" w:space="0"/>
              <w:bottom w:val="single" w:color="auto" w:sz="4" w:space="0"/>
              <w:right w:val="single" w:color="auto" w:sz="4" w:space="0"/>
            </w:tcBorders>
            <w:noWrap/>
            <w:vAlign w:val="center"/>
          </w:tcPr>
          <w:p w14:paraId="3AC71FC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C5A2E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5B194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CE17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30CD7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FA4CC01">
            <w:pPr>
              <w:jc w:val="right"/>
              <w:rPr>
                <w:rFonts w:ascii="Times New Roman" w:hAnsi="Times New Roman" w:cs="Times New Roman"/>
                <w:sz w:val="18"/>
                <w:szCs w:val="18"/>
              </w:rPr>
            </w:pPr>
            <w:r>
              <w:rPr>
                <w:rFonts w:hint="eastAsia" w:ascii="Times New Roman" w:hAnsi="Times New Roman" w:cs="Times New Roman"/>
                <w:sz w:val="18"/>
                <w:szCs w:val="18"/>
              </w:rPr>
              <w:t>0.91</w:t>
            </w:r>
          </w:p>
        </w:tc>
      </w:tr>
      <w:tr w14:paraId="25325E0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1B5FD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C95A5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161D691">
            <w:pPr>
              <w:jc w:val="right"/>
              <w:rPr>
                <w:rFonts w:ascii="Times New Roman" w:hAnsi="Times New Roman" w:cs="Times New Roman"/>
                <w:sz w:val="18"/>
                <w:szCs w:val="18"/>
              </w:rPr>
            </w:pPr>
            <w:r>
              <w:rPr>
                <w:rFonts w:hint="eastAsia" w:ascii="Times New Roman" w:hAnsi="Times New Roman" w:cs="Times New Roman"/>
                <w:sz w:val="18"/>
                <w:szCs w:val="18"/>
              </w:rPr>
              <w:t>48.22</w:t>
            </w:r>
          </w:p>
        </w:tc>
        <w:tc>
          <w:tcPr>
            <w:tcW w:w="425" w:type="pct"/>
            <w:tcBorders>
              <w:top w:val="single" w:color="auto" w:sz="4" w:space="0"/>
              <w:left w:val="single" w:color="auto" w:sz="4" w:space="0"/>
              <w:bottom w:val="single" w:color="auto" w:sz="4" w:space="0"/>
              <w:right w:val="single" w:color="auto" w:sz="4" w:space="0"/>
            </w:tcBorders>
            <w:noWrap/>
            <w:vAlign w:val="center"/>
          </w:tcPr>
          <w:p w14:paraId="3102F6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C3913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C51FEF">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37B2B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44AB0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76DE8A4">
            <w:pPr>
              <w:jc w:val="right"/>
              <w:rPr>
                <w:rFonts w:asciiTheme="minorEastAsia" w:hAnsiTheme="minorEastAsia" w:cstheme="minorEastAsia"/>
                <w:color w:val="000000"/>
                <w:sz w:val="18"/>
                <w:szCs w:val="18"/>
              </w:rPr>
            </w:pPr>
          </w:p>
        </w:tc>
      </w:tr>
      <w:tr w14:paraId="06E355E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8E05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9F339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9861595">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5E699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E158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5EC29E">
            <w:pPr>
              <w:jc w:val="right"/>
              <w:rPr>
                <w:rFonts w:ascii="Times New Roman" w:hAnsi="Times New Roman" w:cs="Times New Roman"/>
                <w:sz w:val="18"/>
                <w:szCs w:val="18"/>
              </w:rPr>
            </w:pPr>
            <w:r>
              <w:rPr>
                <w:rFonts w:hint="eastAsia" w:ascii="Times New Roman" w:hAnsi="Times New Roman" w:cs="Times New Roman"/>
                <w:sz w:val="18"/>
                <w:szCs w:val="18"/>
              </w:rPr>
              <w:t>12.69</w:t>
            </w:r>
          </w:p>
        </w:tc>
        <w:tc>
          <w:tcPr>
            <w:tcW w:w="425" w:type="pct"/>
            <w:tcBorders>
              <w:top w:val="single" w:color="auto" w:sz="4" w:space="0"/>
              <w:left w:val="single" w:color="auto" w:sz="4" w:space="0"/>
              <w:bottom w:val="single" w:color="auto" w:sz="4" w:space="0"/>
              <w:right w:val="single" w:color="auto" w:sz="4" w:space="0"/>
            </w:tcBorders>
            <w:noWrap/>
            <w:vAlign w:val="center"/>
          </w:tcPr>
          <w:p w14:paraId="16524C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3A25448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AD1469B">
            <w:pPr>
              <w:jc w:val="right"/>
              <w:rPr>
                <w:rFonts w:asciiTheme="minorEastAsia" w:hAnsiTheme="minorEastAsia" w:cstheme="minorEastAsia"/>
                <w:color w:val="000000"/>
                <w:sz w:val="18"/>
                <w:szCs w:val="18"/>
              </w:rPr>
            </w:pPr>
          </w:p>
        </w:tc>
      </w:tr>
      <w:tr w14:paraId="1C32E0C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86D30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41EF9FD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EEF969">
            <w:pPr>
              <w:jc w:val="right"/>
              <w:rPr>
                <w:rFonts w:ascii="Times New Roman" w:hAnsi="Times New Roman" w:cs="Times New Roman"/>
                <w:color w:val="000000"/>
                <w:sz w:val="18"/>
                <w:szCs w:val="18"/>
              </w:rPr>
            </w:pPr>
            <w:r>
              <w:rPr>
                <w:rFonts w:ascii="Times New Roman" w:hAnsi="Times New Roman" w:cs="Times New Roman"/>
                <w:sz w:val="18"/>
                <w:szCs w:val="18"/>
              </w:rPr>
              <w:t>34.08</w:t>
            </w:r>
          </w:p>
        </w:tc>
        <w:tc>
          <w:tcPr>
            <w:tcW w:w="425" w:type="pct"/>
            <w:tcBorders>
              <w:top w:val="single" w:color="auto" w:sz="4" w:space="0"/>
              <w:left w:val="single" w:color="auto" w:sz="4" w:space="0"/>
              <w:bottom w:val="single" w:color="auto" w:sz="4" w:space="0"/>
              <w:right w:val="single" w:color="auto" w:sz="4" w:space="0"/>
            </w:tcBorders>
            <w:noWrap/>
            <w:vAlign w:val="center"/>
          </w:tcPr>
          <w:p w14:paraId="39DBF5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97DA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00B10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96FD8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9893E5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42DD7A5">
            <w:pPr>
              <w:jc w:val="right"/>
              <w:rPr>
                <w:rFonts w:ascii="Times New Roman" w:hAnsi="Times New Roman" w:cs="Times New Roman"/>
                <w:color w:val="000000"/>
                <w:sz w:val="18"/>
                <w:szCs w:val="18"/>
              </w:rPr>
            </w:pPr>
          </w:p>
        </w:tc>
      </w:tr>
      <w:tr w14:paraId="4F8DCC1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7714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0542D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E9AC5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CE9DA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A761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3AECF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B3BB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62FFF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154493EC">
            <w:pPr>
              <w:jc w:val="right"/>
              <w:rPr>
                <w:rFonts w:ascii="Times New Roman" w:hAnsi="Times New Roman" w:cs="Times New Roman"/>
                <w:color w:val="000000"/>
                <w:sz w:val="18"/>
                <w:szCs w:val="18"/>
              </w:rPr>
            </w:pPr>
          </w:p>
        </w:tc>
      </w:tr>
      <w:tr w14:paraId="6566BDE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9E1E7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5973952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84E829">
            <w:pPr>
              <w:jc w:val="right"/>
              <w:rPr>
                <w:rFonts w:ascii="Times New Roman" w:hAnsi="Times New Roman" w:cs="Times New Roman"/>
                <w:color w:val="000000"/>
                <w:sz w:val="18"/>
                <w:szCs w:val="18"/>
              </w:rPr>
            </w:pPr>
            <w:r>
              <w:rPr>
                <w:rFonts w:ascii="Times New Roman" w:hAnsi="Times New Roman" w:cs="Times New Roman"/>
                <w:sz w:val="18"/>
                <w:szCs w:val="18"/>
              </w:rPr>
              <w:t>1.4</w:t>
            </w:r>
          </w:p>
        </w:tc>
        <w:tc>
          <w:tcPr>
            <w:tcW w:w="425" w:type="pct"/>
            <w:tcBorders>
              <w:top w:val="single" w:color="auto" w:sz="4" w:space="0"/>
              <w:left w:val="single" w:color="auto" w:sz="4" w:space="0"/>
              <w:bottom w:val="single" w:color="auto" w:sz="4" w:space="0"/>
              <w:right w:val="single" w:color="auto" w:sz="4" w:space="0"/>
            </w:tcBorders>
            <w:noWrap/>
            <w:vAlign w:val="center"/>
          </w:tcPr>
          <w:p w14:paraId="5E14527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701E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C26AEA">
            <w:pPr>
              <w:jc w:val="right"/>
              <w:rPr>
                <w:rFonts w:ascii="Times New Roman" w:hAnsi="Times New Roman" w:cs="Times New Roman"/>
                <w:color w:val="000000"/>
                <w:sz w:val="18"/>
                <w:szCs w:val="18"/>
              </w:rPr>
            </w:pPr>
            <w:r>
              <w:rPr>
                <w:rFonts w:ascii="Times New Roman" w:hAnsi="Times New Roman" w:cs="Times New Roman"/>
                <w:sz w:val="18"/>
                <w:szCs w:val="18"/>
              </w:rPr>
              <w:t>6.95</w:t>
            </w:r>
          </w:p>
        </w:tc>
        <w:tc>
          <w:tcPr>
            <w:tcW w:w="425" w:type="pct"/>
            <w:tcBorders>
              <w:top w:val="single" w:color="auto" w:sz="4" w:space="0"/>
              <w:left w:val="single" w:color="auto" w:sz="4" w:space="0"/>
              <w:bottom w:val="single" w:color="auto" w:sz="4" w:space="0"/>
              <w:right w:val="single" w:color="auto" w:sz="4" w:space="0"/>
            </w:tcBorders>
            <w:noWrap/>
            <w:vAlign w:val="center"/>
          </w:tcPr>
          <w:p w14:paraId="29531E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E4DEC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5DFC8EA0">
            <w:pPr>
              <w:jc w:val="right"/>
              <w:rPr>
                <w:rFonts w:ascii="Times New Roman" w:hAnsi="Times New Roman" w:cs="Times New Roman"/>
                <w:color w:val="000000"/>
                <w:sz w:val="18"/>
                <w:szCs w:val="18"/>
              </w:rPr>
            </w:pPr>
          </w:p>
        </w:tc>
      </w:tr>
      <w:tr w14:paraId="6C0FBC6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247F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3DB18A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46954A0">
            <w:pPr>
              <w:jc w:val="right"/>
              <w:rPr>
                <w:rFonts w:ascii="Times New Roman" w:hAnsi="Times New Roman" w:cs="Times New Roman"/>
                <w:color w:val="000000"/>
                <w:sz w:val="18"/>
                <w:szCs w:val="18"/>
              </w:rPr>
            </w:pPr>
            <w:r>
              <w:rPr>
                <w:rFonts w:ascii="Times New Roman" w:hAnsi="Times New Roman" w:cs="Times New Roman"/>
                <w:sz w:val="18"/>
                <w:szCs w:val="18"/>
              </w:rPr>
              <w:t>48.39</w:t>
            </w:r>
          </w:p>
        </w:tc>
        <w:tc>
          <w:tcPr>
            <w:tcW w:w="425" w:type="pct"/>
            <w:tcBorders>
              <w:top w:val="single" w:color="auto" w:sz="4" w:space="0"/>
              <w:left w:val="single" w:color="auto" w:sz="4" w:space="0"/>
              <w:bottom w:val="single" w:color="auto" w:sz="4" w:space="0"/>
              <w:right w:val="single" w:color="auto" w:sz="4" w:space="0"/>
            </w:tcBorders>
            <w:noWrap/>
            <w:vAlign w:val="center"/>
          </w:tcPr>
          <w:p w14:paraId="47824D3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9EAEA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6C27D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D84D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9EB117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9A9C9D9">
            <w:pPr>
              <w:jc w:val="right"/>
              <w:rPr>
                <w:rFonts w:ascii="Times New Roman" w:hAnsi="Times New Roman" w:cs="Times New Roman"/>
                <w:color w:val="000000"/>
                <w:sz w:val="18"/>
                <w:szCs w:val="18"/>
              </w:rPr>
            </w:pPr>
          </w:p>
        </w:tc>
      </w:tr>
      <w:tr w14:paraId="5C03173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3710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0F3738A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CFF64A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6C91C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6FBA3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FBDBD7">
            <w:pPr>
              <w:jc w:val="right"/>
              <w:rPr>
                <w:rFonts w:ascii="Times New Roman" w:hAnsi="Times New Roman" w:cs="Times New Roman"/>
                <w:color w:val="000000"/>
                <w:sz w:val="18"/>
                <w:szCs w:val="18"/>
              </w:rPr>
            </w:pPr>
            <w:r>
              <w:rPr>
                <w:rFonts w:ascii="Times New Roman" w:hAnsi="Times New Roman" w:cs="Times New Roman"/>
                <w:sz w:val="18"/>
                <w:szCs w:val="18"/>
              </w:rPr>
              <w:t>0.47</w:t>
            </w:r>
          </w:p>
        </w:tc>
        <w:tc>
          <w:tcPr>
            <w:tcW w:w="425" w:type="pct"/>
            <w:tcBorders>
              <w:top w:val="single" w:color="auto" w:sz="4" w:space="0"/>
              <w:left w:val="single" w:color="auto" w:sz="4" w:space="0"/>
              <w:bottom w:val="single" w:color="auto" w:sz="4" w:space="0"/>
              <w:right w:val="single" w:color="auto" w:sz="4" w:space="0"/>
            </w:tcBorders>
            <w:noWrap/>
            <w:vAlign w:val="center"/>
          </w:tcPr>
          <w:p w14:paraId="036AFE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2E07F5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8A2C74C">
            <w:pPr>
              <w:jc w:val="right"/>
              <w:rPr>
                <w:rFonts w:ascii="Times New Roman" w:hAnsi="Times New Roman" w:cs="Times New Roman"/>
                <w:color w:val="000000"/>
                <w:sz w:val="18"/>
                <w:szCs w:val="18"/>
              </w:rPr>
            </w:pPr>
          </w:p>
        </w:tc>
      </w:tr>
      <w:tr w14:paraId="70A3DFF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4B6D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8A707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42D0C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1CC43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2C2F8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437D6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7267E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BB1FF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2E92633">
            <w:pPr>
              <w:jc w:val="right"/>
              <w:rPr>
                <w:rFonts w:ascii="Times New Roman" w:hAnsi="Times New Roman" w:cs="Times New Roman"/>
                <w:color w:val="000000"/>
                <w:sz w:val="18"/>
                <w:szCs w:val="18"/>
              </w:rPr>
            </w:pPr>
          </w:p>
        </w:tc>
      </w:tr>
      <w:tr w14:paraId="4738856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F663F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FCF9BD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97D3147">
            <w:pPr>
              <w:jc w:val="right"/>
              <w:rPr>
                <w:rFonts w:ascii="Times New Roman" w:hAnsi="Times New Roman" w:cs="Times New Roman"/>
                <w:color w:val="000000"/>
                <w:sz w:val="18"/>
                <w:szCs w:val="18"/>
              </w:rPr>
            </w:pPr>
            <w:r>
              <w:rPr>
                <w:rFonts w:ascii="Times New Roman" w:hAnsi="Times New Roman" w:cs="Times New Roman"/>
                <w:sz w:val="18"/>
                <w:szCs w:val="18"/>
              </w:rPr>
              <w:t>190.21</w:t>
            </w:r>
          </w:p>
        </w:tc>
        <w:tc>
          <w:tcPr>
            <w:tcW w:w="425" w:type="pct"/>
            <w:tcBorders>
              <w:top w:val="single" w:color="auto" w:sz="4" w:space="0"/>
              <w:left w:val="single" w:color="auto" w:sz="4" w:space="0"/>
              <w:bottom w:val="single" w:color="auto" w:sz="4" w:space="0"/>
              <w:right w:val="single" w:color="auto" w:sz="4" w:space="0"/>
            </w:tcBorders>
            <w:noWrap/>
            <w:vAlign w:val="center"/>
          </w:tcPr>
          <w:p w14:paraId="02C20E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5766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C7BB9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580D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3094EC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EA4E440">
            <w:pPr>
              <w:jc w:val="right"/>
              <w:rPr>
                <w:rFonts w:ascii="Times New Roman" w:hAnsi="Times New Roman" w:cs="Times New Roman"/>
                <w:color w:val="000000"/>
                <w:sz w:val="18"/>
                <w:szCs w:val="18"/>
              </w:rPr>
            </w:pPr>
          </w:p>
        </w:tc>
      </w:tr>
      <w:tr w14:paraId="575F73D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B7D9D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443298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657508">
            <w:pPr>
              <w:jc w:val="right"/>
              <w:rPr>
                <w:rFonts w:ascii="Times New Roman" w:hAnsi="Times New Roman" w:cs="Times New Roman"/>
                <w:color w:val="000000"/>
                <w:sz w:val="18"/>
                <w:szCs w:val="18"/>
              </w:rPr>
            </w:pPr>
            <w:r>
              <w:rPr>
                <w:rFonts w:ascii="Times New Roman" w:hAnsi="Times New Roman" w:cs="Times New Roman"/>
                <w:sz w:val="18"/>
                <w:szCs w:val="18"/>
              </w:rPr>
              <w:t>38.64</w:t>
            </w:r>
          </w:p>
        </w:tc>
        <w:tc>
          <w:tcPr>
            <w:tcW w:w="425" w:type="pct"/>
            <w:tcBorders>
              <w:top w:val="single" w:color="auto" w:sz="4" w:space="0"/>
              <w:left w:val="single" w:color="auto" w:sz="4" w:space="0"/>
              <w:bottom w:val="single" w:color="auto" w:sz="4" w:space="0"/>
              <w:right w:val="single" w:color="auto" w:sz="4" w:space="0"/>
            </w:tcBorders>
            <w:noWrap/>
            <w:vAlign w:val="center"/>
          </w:tcPr>
          <w:p w14:paraId="559C81F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2EC7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4B7E04">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1C9B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F59E2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B2B9E2B">
            <w:pPr>
              <w:jc w:val="right"/>
              <w:rPr>
                <w:rFonts w:ascii="Times New Roman" w:hAnsi="Times New Roman" w:cs="Times New Roman"/>
                <w:color w:val="000000"/>
                <w:sz w:val="18"/>
                <w:szCs w:val="18"/>
              </w:rPr>
            </w:pPr>
          </w:p>
        </w:tc>
      </w:tr>
      <w:tr w14:paraId="609AE1B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3B1B0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BB0CF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25CB64A">
            <w:pPr>
              <w:jc w:val="right"/>
              <w:rPr>
                <w:rFonts w:ascii="Times New Roman" w:hAnsi="Times New Roman" w:cs="Times New Roman"/>
                <w:color w:val="000000"/>
                <w:sz w:val="18"/>
                <w:szCs w:val="18"/>
              </w:rPr>
            </w:pPr>
            <w:r>
              <w:rPr>
                <w:rFonts w:ascii="Times New Roman" w:hAnsi="Times New Roman" w:cs="Times New Roman"/>
                <w:sz w:val="18"/>
                <w:szCs w:val="18"/>
              </w:rPr>
              <w:t>124.47</w:t>
            </w:r>
          </w:p>
        </w:tc>
        <w:tc>
          <w:tcPr>
            <w:tcW w:w="425" w:type="pct"/>
            <w:tcBorders>
              <w:top w:val="single" w:color="auto" w:sz="4" w:space="0"/>
              <w:left w:val="single" w:color="auto" w:sz="4" w:space="0"/>
              <w:bottom w:val="single" w:color="auto" w:sz="4" w:space="0"/>
              <w:right w:val="single" w:color="auto" w:sz="4" w:space="0"/>
            </w:tcBorders>
            <w:noWrap/>
            <w:vAlign w:val="center"/>
          </w:tcPr>
          <w:p w14:paraId="1D7389B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F1DF5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53173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C2E73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6AA520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9EB61D2">
            <w:pPr>
              <w:jc w:val="right"/>
              <w:rPr>
                <w:rFonts w:ascii="Times New Roman" w:hAnsi="Times New Roman" w:cs="Times New Roman"/>
                <w:color w:val="000000"/>
                <w:sz w:val="18"/>
                <w:szCs w:val="18"/>
              </w:rPr>
            </w:pPr>
          </w:p>
        </w:tc>
      </w:tr>
      <w:tr w14:paraId="2A02107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A719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9C935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61B005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21D0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BA5B8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E07E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3E7C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402C24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EE544E7">
            <w:pPr>
              <w:jc w:val="right"/>
              <w:rPr>
                <w:rFonts w:ascii="Times New Roman" w:hAnsi="Times New Roman" w:cs="Times New Roman"/>
                <w:color w:val="000000"/>
                <w:sz w:val="18"/>
                <w:szCs w:val="18"/>
              </w:rPr>
            </w:pPr>
          </w:p>
        </w:tc>
      </w:tr>
      <w:tr w14:paraId="4DB4BA0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B76EA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AAE50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FDB3199">
            <w:pPr>
              <w:jc w:val="right"/>
              <w:rPr>
                <w:rFonts w:ascii="Times New Roman" w:hAnsi="Times New Roman" w:cs="Times New Roman"/>
                <w:color w:val="000000"/>
                <w:sz w:val="18"/>
                <w:szCs w:val="18"/>
              </w:rPr>
            </w:pPr>
            <w:r>
              <w:rPr>
                <w:rFonts w:ascii="Times New Roman" w:hAnsi="Times New Roman" w:cs="Times New Roman"/>
                <w:sz w:val="18"/>
                <w:szCs w:val="18"/>
              </w:rPr>
              <w:t>21.03</w:t>
            </w:r>
          </w:p>
        </w:tc>
        <w:tc>
          <w:tcPr>
            <w:tcW w:w="425" w:type="pct"/>
            <w:tcBorders>
              <w:top w:val="single" w:color="auto" w:sz="4" w:space="0"/>
              <w:left w:val="single" w:color="auto" w:sz="4" w:space="0"/>
              <w:bottom w:val="single" w:color="auto" w:sz="4" w:space="0"/>
              <w:right w:val="single" w:color="auto" w:sz="4" w:space="0"/>
            </w:tcBorders>
            <w:noWrap/>
            <w:vAlign w:val="center"/>
          </w:tcPr>
          <w:p w14:paraId="3B7D84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354E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2C90A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204D5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3B78F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617C7A">
            <w:pPr>
              <w:jc w:val="right"/>
              <w:rPr>
                <w:rFonts w:ascii="Times New Roman" w:hAnsi="Times New Roman" w:cs="Times New Roman"/>
                <w:color w:val="000000"/>
                <w:sz w:val="18"/>
                <w:szCs w:val="18"/>
              </w:rPr>
            </w:pPr>
          </w:p>
        </w:tc>
      </w:tr>
      <w:tr w14:paraId="12527A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77C44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4F00AF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73BE1BC">
            <w:pPr>
              <w:jc w:val="right"/>
              <w:rPr>
                <w:rFonts w:ascii="Times New Roman" w:hAnsi="Times New Roman" w:cs="Times New Roman"/>
                <w:color w:val="000000"/>
                <w:sz w:val="18"/>
                <w:szCs w:val="18"/>
              </w:rPr>
            </w:pPr>
            <w:r>
              <w:rPr>
                <w:rFonts w:ascii="Times New Roman" w:hAnsi="Times New Roman" w:cs="Times New Roman"/>
                <w:sz w:val="18"/>
                <w:szCs w:val="18"/>
              </w:rPr>
              <w:t>6.06</w:t>
            </w:r>
          </w:p>
        </w:tc>
        <w:tc>
          <w:tcPr>
            <w:tcW w:w="425" w:type="pct"/>
            <w:tcBorders>
              <w:top w:val="single" w:color="auto" w:sz="4" w:space="0"/>
              <w:left w:val="single" w:color="auto" w:sz="4" w:space="0"/>
              <w:bottom w:val="single" w:color="auto" w:sz="4" w:space="0"/>
              <w:right w:val="single" w:color="auto" w:sz="4" w:space="0"/>
            </w:tcBorders>
            <w:noWrap/>
            <w:vAlign w:val="center"/>
          </w:tcPr>
          <w:p w14:paraId="019CC88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1D034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E29FB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40AF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0C259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789619">
            <w:pPr>
              <w:jc w:val="right"/>
              <w:rPr>
                <w:rFonts w:ascii="Times New Roman" w:hAnsi="Times New Roman" w:cs="Times New Roman"/>
                <w:color w:val="000000"/>
                <w:sz w:val="18"/>
                <w:szCs w:val="18"/>
              </w:rPr>
            </w:pPr>
          </w:p>
        </w:tc>
      </w:tr>
      <w:tr w14:paraId="2EAD911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61D4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D72A20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F6739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C723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723AC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7A6B66">
            <w:pPr>
              <w:jc w:val="right"/>
              <w:rPr>
                <w:rFonts w:ascii="Times New Roman" w:hAnsi="Times New Roman" w:cs="Times New Roman"/>
                <w:color w:val="000000"/>
                <w:sz w:val="18"/>
                <w:szCs w:val="18"/>
              </w:rPr>
            </w:pPr>
            <w:r>
              <w:rPr>
                <w:rFonts w:ascii="Times New Roman" w:hAnsi="Times New Roman" w:cs="Times New Roman"/>
                <w:sz w:val="18"/>
                <w:szCs w:val="18"/>
              </w:rPr>
              <w:t>71.85</w:t>
            </w:r>
          </w:p>
        </w:tc>
        <w:tc>
          <w:tcPr>
            <w:tcW w:w="425" w:type="pct"/>
            <w:tcBorders>
              <w:top w:val="single" w:color="auto" w:sz="4" w:space="0"/>
              <w:left w:val="single" w:color="auto" w:sz="4" w:space="0"/>
              <w:bottom w:val="single" w:color="auto" w:sz="4" w:space="0"/>
              <w:right w:val="single" w:color="auto" w:sz="4" w:space="0"/>
            </w:tcBorders>
            <w:noWrap/>
            <w:vAlign w:val="center"/>
          </w:tcPr>
          <w:p w14:paraId="4E46E8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9E9FE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CCF8777">
            <w:pPr>
              <w:jc w:val="right"/>
              <w:rPr>
                <w:rFonts w:ascii="Times New Roman" w:hAnsi="Times New Roman" w:cs="Times New Roman"/>
                <w:color w:val="000000"/>
                <w:sz w:val="18"/>
                <w:szCs w:val="18"/>
              </w:rPr>
            </w:pPr>
          </w:p>
        </w:tc>
      </w:tr>
      <w:tr w14:paraId="573D958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5B00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5511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BE2FD5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1D3E5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B48CA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312C4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60F0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26A4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677228B">
            <w:pPr>
              <w:jc w:val="right"/>
              <w:rPr>
                <w:rFonts w:ascii="Times New Roman" w:hAnsi="Times New Roman" w:cs="Times New Roman"/>
                <w:color w:val="000000"/>
                <w:sz w:val="18"/>
                <w:szCs w:val="18"/>
              </w:rPr>
            </w:pPr>
          </w:p>
        </w:tc>
      </w:tr>
      <w:tr w14:paraId="1455EE5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53BE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7E2568C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2F920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516D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1CAA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8D0104">
            <w:pPr>
              <w:jc w:val="right"/>
              <w:rPr>
                <w:rFonts w:ascii="Times New Roman" w:hAnsi="Times New Roman" w:cs="Times New Roman"/>
                <w:color w:val="000000"/>
                <w:sz w:val="18"/>
                <w:szCs w:val="18"/>
              </w:rPr>
            </w:pPr>
            <w:r>
              <w:rPr>
                <w:rFonts w:ascii="Times New Roman" w:hAnsi="Times New Roman" w:cs="Times New Roman"/>
                <w:sz w:val="18"/>
                <w:szCs w:val="18"/>
              </w:rPr>
              <w:t>2.77</w:t>
            </w:r>
          </w:p>
        </w:tc>
        <w:tc>
          <w:tcPr>
            <w:tcW w:w="425" w:type="pct"/>
            <w:tcBorders>
              <w:top w:val="single" w:color="auto" w:sz="4" w:space="0"/>
              <w:left w:val="single" w:color="auto" w:sz="4" w:space="0"/>
              <w:bottom w:val="single" w:color="auto" w:sz="4" w:space="0"/>
              <w:right w:val="single" w:color="auto" w:sz="4" w:space="0"/>
            </w:tcBorders>
            <w:noWrap/>
            <w:vAlign w:val="center"/>
          </w:tcPr>
          <w:p w14:paraId="74FCAE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6FDE8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59071AF">
            <w:pPr>
              <w:jc w:val="right"/>
              <w:rPr>
                <w:rFonts w:ascii="Times New Roman" w:hAnsi="Times New Roman" w:cs="Times New Roman"/>
                <w:color w:val="000000"/>
                <w:sz w:val="18"/>
                <w:szCs w:val="18"/>
              </w:rPr>
            </w:pPr>
          </w:p>
        </w:tc>
      </w:tr>
      <w:tr w14:paraId="1139912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42F35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298F2F5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DA819FB">
            <w:pPr>
              <w:jc w:val="right"/>
              <w:rPr>
                <w:rFonts w:ascii="Times New Roman" w:hAnsi="Times New Roman" w:cs="Times New Roman"/>
                <w:color w:val="000000"/>
                <w:sz w:val="18"/>
                <w:szCs w:val="18"/>
              </w:rPr>
            </w:pPr>
            <w:r>
              <w:rPr>
                <w:rFonts w:ascii="Times New Roman" w:hAnsi="Times New Roman" w:cs="Times New Roman"/>
                <w:sz w:val="18"/>
                <w:szCs w:val="18"/>
              </w:rPr>
              <w:t>0.02</w:t>
            </w:r>
          </w:p>
        </w:tc>
        <w:tc>
          <w:tcPr>
            <w:tcW w:w="425" w:type="pct"/>
            <w:tcBorders>
              <w:top w:val="single" w:color="auto" w:sz="4" w:space="0"/>
              <w:left w:val="single" w:color="auto" w:sz="4" w:space="0"/>
              <w:bottom w:val="single" w:color="auto" w:sz="4" w:space="0"/>
              <w:right w:val="single" w:color="auto" w:sz="4" w:space="0"/>
            </w:tcBorders>
            <w:noWrap/>
            <w:vAlign w:val="center"/>
          </w:tcPr>
          <w:p w14:paraId="3D0852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2202C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D92A72">
            <w:pPr>
              <w:jc w:val="right"/>
              <w:rPr>
                <w:rFonts w:ascii="Times New Roman" w:hAnsi="Times New Roman" w:cs="Times New Roman"/>
                <w:color w:val="000000"/>
                <w:sz w:val="18"/>
                <w:szCs w:val="18"/>
              </w:rPr>
            </w:pPr>
            <w:r>
              <w:rPr>
                <w:rFonts w:ascii="Times New Roman" w:hAnsi="Times New Roman" w:cs="Times New Roman"/>
                <w:sz w:val="18"/>
                <w:szCs w:val="18"/>
              </w:rPr>
              <w:t>6.24</w:t>
            </w:r>
          </w:p>
        </w:tc>
        <w:tc>
          <w:tcPr>
            <w:tcW w:w="425" w:type="pct"/>
            <w:tcBorders>
              <w:top w:val="single" w:color="auto" w:sz="4" w:space="0"/>
              <w:left w:val="single" w:color="auto" w:sz="4" w:space="0"/>
              <w:bottom w:val="single" w:color="auto" w:sz="4" w:space="0"/>
              <w:right w:val="single" w:color="auto" w:sz="4" w:space="0"/>
            </w:tcBorders>
            <w:noWrap/>
            <w:vAlign w:val="center"/>
          </w:tcPr>
          <w:p w14:paraId="37465AB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5005E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B8668E9">
            <w:pPr>
              <w:jc w:val="right"/>
              <w:rPr>
                <w:rFonts w:ascii="Times New Roman" w:hAnsi="Times New Roman" w:cs="Times New Roman"/>
                <w:color w:val="000000"/>
                <w:sz w:val="18"/>
                <w:szCs w:val="18"/>
              </w:rPr>
            </w:pPr>
          </w:p>
        </w:tc>
      </w:tr>
      <w:tr w14:paraId="5DA2B00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1FD6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12CAA5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7297A0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466EE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938C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AA1D0C0">
            <w:pPr>
              <w:jc w:val="right"/>
              <w:rPr>
                <w:rFonts w:ascii="Times New Roman" w:hAnsi="Times New Roman" w:cs="Times New Roman"/>
                <w:color w:val="000000"/>
                <w:sz w:val="18"/>
                <w:szCs w:val="18"/>
              </w:rPr>
            </w:pPr>
            <w:r>
              <w:rPr>
                <w:rFonts w:ascii="Times New Roman" w:hAnsi="Times New Roman" w:cs="Times New Roman"/>
                <w:sz w:val="18"/>
                <w:szCs w:val="18"/>
              </w:rPr>
              <w:t>8.96</w:t>
            </w:r>
          </w:p>
        </w:tc>
        <w:tc>
          <w:tcPr>
            <w:tcW w:w="425" w:type="pct"/>
            <w:tcBorders>
              <w:top w:val="single" w:color="auto" w:sz="4" w:space="0"/>
              <w:left w:val="single" w:color="auto" w:sz="4" w:space="0"/>
              <w:bottom w:val="single" w:color="auto" w:sz="4" w:space="0"/>
              <w:right w:val="single" w:color="auto" w:sz="4" w:space="0"/>
            </w:tcBorders>
            <w:noWrap/>
            <w:vAlign w:val="center"/>
          </w:tcPr>
          <w:p w14:paraId="29105A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66E5E6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DBEDE74">
            <w:pPr>
              <w:jc w:val="right"/>
              <w:rPr>
                <w:rFonts w:ascii="Times New Roman" w:hAnsi="Times New Roman" w:cs="Times New Roman"/>
                <w:color w:val="000000"/>
                <w:sz w:val="18"/>
                <w:szCs w:val="18"/>
              </w:rPr>
            </w:pPr>
          </w:p>
        </w:tc>
      </w:tr>
      <w:tr w14:paraId="7E4DA85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4DA6E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A61527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9E7E35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9AB1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DFF01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AB04A5">
            <w:pPr>
              <w:jc w:val="right"/>
              <w:rPr>
                <w:rFonts w:ascii="Times New Roman" w:hAnsi="Times New Roman" w:cs="Times New Roman"/>
                <w:color w:val="000000"/>
                <w:sz w:val="18"/>
                <w:szCs w:val="18"/>
              </w:rPr>
            </w:pPr>
            <w:r>
              <w:rPr>
                <w:rFonts w:ascii="Times New Roman" w:hAnsi="Times New Roman" w:cs="Times New Roman"/>
                <w:sz w:val="18"/>
                <w:szCs w:val="18"/>
              </w:rPr>
              <w:t>17.68</w:t>
            </w:r>
          </w:p>
        </w:tc>
        <w:tc>
          <w:tcPr>
            <w:tcW w:w="425" w:type="pct"/>
            <w:tcBorders>
              <w:top w:val="single" w:color="auto" w:sz="4" w:space="0"/>
              <w:left w:val="single" w:color="auto" w:sz="4" w:space="0"/>
              <w:bottom w:val="single" w:color="auto" w:sz="4" w:space="0"/>
              <w:right w:val="single" w:color="auto" w:sz="4" w:space="0"/>
            </w:tcBorders>
            <w:noWrap/>
            <w:vAlign w:val="center"/>
          </w:tcPr>
          <w:p w14:paraId="4E2697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980EC3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4750BA3">
            <w:pPr>
              <w:jc w:val="right"/>
              <w:rPr>
                <w:rFonts w:ascii="Times New Roman" w:hAnsi="Times New Roman" w:cs="Times New Roman"/>
                <w:color w:val="000000"/>
                <w:sz w:val="18"/>
                <w:szCs w:val="18"/>
              </w:rPr>
            </w:pPr>
          </w:p>
        </w:tc>
      </w:tr>
      <w:tr w14:paraId="38EFEFE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842F3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A705A5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DEBB5F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B8C8F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49322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014B5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27ED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AF0C1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0A32223">
            <w:pPr>
              <w:jc w:val="right"/>
              <w:rPr>
                <w:rFonts w:ascii="Times New Roman" w:hAnsi="Times New Roman" w:cs="Times New Roman"/>
                <w:color w:val="000000"/>
                <w:sz w:val="18"/>
                <w:szCs w:val="18"/>
              </w:rPr>
            </w:pPr>
          </w:p>
        </w:tc>
      </w:tr>
      <w:tr w14:paraId="7695FB3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8AD290">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BB6C467">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14539C3">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1AA4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E293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1DDC76">
            <w:pPr>
              <w:jc w:val="right"/>
              <w:rPr>
                <w:rFonts w:ascii="Times New Roman" w:hAnsi="Times New Roman" w:cs="Times New Roman"/>
                <w:color w:val="000000"/>
                <w:sz w:val="18"/>
                <w:szCs w:val="18"/>
              </w:rPr>
            </w:pPr>
            <w:r>
              <w:rPr>
                <w:rFonts w:ascii="Times New Roman" w:hAnsi="Times New Roman" w:cs="Times New Roman"/>
                <w:sz w:val="18"/>
                <w:szCs w:val="18"/>
              </w:rPr>
              <w:t>2.36</w:t>
            </w:r>
          </w:p>
        </w:tc>
        <w:tc>
          <w:tcPr>
            <w:tcW w:w="425" w:type="pct"/>
            <w:tcBorders>
              <w:top w:val="single" w:color="auto" w:sz="4" w:space="0"/>
              <w:left w:val="single" w:color="auto" w:sz="4" w:space="0"/>
              <w:bottom w:val="single" w:color="auto" w:sz="4" w:space="0"/>
              <w:right w:val="single" w:color="auto" w:sz="4" w:space="0"/>
            </w:tcBorders>
            <w:noWrap/>
            <w:vAlign w:val="center"/>
          </w:tcPr>
          <w:p w14:paraId="5B85CB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4A4584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7A2CE05">
            <w:pPr>
              <w:jc w:val="right"/>
              <w:rPr>
                <w:rFonts w:ascii="Times New Roman" w:hAnsi="Times New Roman" w:cs="Times New Roman"/>
                <w:color w:val="000000"/>
                <w:sz w:val="18"/>
                <w:szCs w:val="18"/>
              </w:rPr>
            </w:pPr>
          </w:p>
        </w:tc>
      </w:tr>
      <w:tr w14:paraId="5BFE08E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87AE7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A841B4C">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8520D6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E16F2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37121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860A8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157CA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01AD3C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53E7872">
            <w:pPr>
              <w:jc w:val="right"/>
              <w:rPr>
                <w:rFonts w:ascii="Times New Roman" w:hAnsi="Times New Roman" w:cs="Times New Roman"/>
                <w:color w:val="000000"/>
                <w:sz w:val="18"/>
                <w:szCs w:val="18"/>
              </w:rPr>
            </w:pPr>
          </w:p>
        </w:tc>
      </w:tr>
      <w:tr w14:paraId="20389EE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CE869C">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72D3F2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F33E41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87300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C4E9C4">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440322">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CD608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4D7F8B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14C23B0">
            <w:pPr>
              <w:jc w:val="right"/>
              <w:rPr>
                <w:rFonts w:ascii="Times New Roman" w:hAnsi="Times New Roman" w:cs="Times New Roman"/>
                <w:color w:val="000000"/>
                <w:sz w:val="18"/>
                <w:szCs w:val="18"/>
              </w:rPr>
            </w:pPr>
          </w:p>
        </w:tc>
      </w:tr>
      <w:tr w14:paraId="55188E5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5BC53D">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58CFC3E">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A690537">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1725E5">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34FDE8">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C900B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13444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B91BB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7956A3B">
            <w:pPr>
              <w:jc w:val="right"/>
              <w:rPr>
                <w:rFonts w:ascii="Times New Roman" w:hAnsi="Times New Roman" w:cs="Times New Roman"/>
                <w:color w:val="000000"/>
                <w:sz w:val="18"/>
                <w:szCs w:val="18"/>
              </w:rPr>
            </w:pPr>
          </w:p>
        </w:tc>
      </w:tr>
      <w:tr w14:paraId="2B1B51E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ED441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8CB9FE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48E3260">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C3100B">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3919C2">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D0920B5">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9CB11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5F34420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47A1A9D">
            <w:pPr>
              <w:jc w:val="right"/>
              <w:rPr>
                <w:rFonts w:ascii="Times New Roman" w:hAnsi="Times New Roman" w:cs="Times New Roman"/>
                <w:color w:val="000000"/>
                <w:sz w:val="18"/>
                <w:szCs w:val="18"/>
              </w:rPr>
            </w:pPr>
          </w:p>
        </w:tc>
      </w:tr>
      <w:tr w14:paraId="64EB64EF">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406FFA85">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F0DA00D">
            <w:pPr>
              <w:jc w:val="right"/>
              <w:rPr>
                <w:rFonts w:ascii="Times New Roman" w:hAnsi="Times New Roman" w:cs="Times New Roman"/>
                <w:sz w:val="18"/>
                <w:szCs w:val="18"/>
              </w:rPr>
            </w:pPr>
            <w:r>
              <w:rPr>
                <w:rFonts w:ascii="Times New Roman" w:hAnsi="Times New Roman" w:cs="Times New Roman"/>
                <w:sz w:val="18"/>
                <w:szCs w:val="18"/>
              </w:rPr>
              <w:t>709.53</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2399066">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3D0C9B0">
            <w:pPr>
              <w:jc w:val="right"/>
              <w:rPr>
                <w:rFonts w:asciiTheme="minorEastAsia" w:hAnsiTheme="minorEastAsia" w:cstheme="minorEastAsia"/>
                <w:color w:val="000000"/>
                <w:sz w:val="18"/>
                <w:szCs w:val="18"/>
              </w:rPr>
            </w:pPr>
            <w:r>
              <w:rPr>
                <w:rFonts w:ascii="Times New Roman" w:hAnsi="Times New Roman" w:cs="Times New Roman"/>
                <w:sz w:val="18"/>
                <w:szCs w:val="18"/>
              </w:rPr>
              <w:t>138.33</w:t>
            </w:r>
          </w:p>
        </w:tc>
      </w:tr>
      <w:tr w14:paraId="5C8CBC77">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2031BFC">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14:paraId="16263C71">
      <w:pPr>
        <w:rPr>
          <w:rFonts w:ascii="仿宋_GB2312" w:hAnsi="宋体" w:eastAsia="仿宋_GB2312"/>
          <w:b/>
          <w:sz w:val="32"/>
          <w:szCs w:val="32"/>
        </w:rPr>
      </w:pPr>
    </w:p>
    <w:p w14:paraId="5DCC6B0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3577F7AC">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4A3CA8E">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45AEB943">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4D320F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宋体" w:cs="Times New Roman"/>
                <w:color w:val="000000"/>
                <w:sz w:val="20"/>
                <w:szCs w:val="20"/>
                <w:lang w:bidi="ar"/>
              </w:rPr>
              <w:t>07</w:t>
            </w:r>
            <w:r>
              <w:rPr>
                <w:rFonts w:hint="eastAsia" w:ascii="方正仿宋_GB2312" w:hAnsi="方正仿宋_GB2312" w:eastAsia="方正仿宋_GB2312" w:cs="方正仿宋_GB2312"/>
                <w:color w:val="000000"/>
                <w:sz w:val="20"/>
                <w:szCs w:val="20"/>
                <w:lang w:bidi="ar"/>
              </w:rPr>
              <w:t>表</w:t>
            </w:r>
          </w:p>
        </w:tc>
      </w:tr>
      <w:tr w14:paraId="2CFE1006">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07E72CC">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 xml:space="preserve">部门（单位）：中国人民政治协商会议河北省石家庄市鹿泉区委员会 </w:t>
            </w:r>
            <w:r>
              <w:rPr>
                <w:rFonts w:hint="eastAsia" w:ascii="宋体" w:hAnsi="宋体" w:eastAsia="宋体"/>
                <w:color w:val="000000"/>
                <w:sz w:val="20"/>
                <w:szCs w:val="20"/>
                <w:lang w:bidi="ar"/>
              </w:rPr>
              <w:t xml:space="preserve">                                                                                     </w:t>
            </w:r>
          </w:p>
        </w:tc>
        <w:tc>
          <w:tcPr>
            <w:tcW w:w="1217" w:type="pct"/>
            <w:gridSpan w:val="3"/>
            <w:tcBorders>
              <w:top w:val="nil"/>
              <w:left w:val="nil"/>
              <w:bottom w:val="single" w:color="auto" w:sz="4" w:space="0"/>
              <w:right w:val="nil"/>
            </w:tcBorders>
            <w:noWrap/>
            <w:vAlign w:val="bottom"/>
          </w:tcPr>
          <w:p w14:paraId="3831BAD0">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854" w:type="pct"/>
            <w:gridSpan w:val="3"/>
            <w:tcBorders>
              <w:top w:val="nil"/>
              <w:left w:val="nil"/>
              <w:bottom w:val="single" w:color="auto" w:sz="4" w:space="0"/>
              <w:right w:val="nil"/>
            </w:tcBorders>
            <w:noWrap/>
            <w:vAlign w:val="bottom"/>
          </w:tcPr>
          <w:p w14:paraId="3C9A9670">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4A9F5199">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62BBD1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w:t>
            </w:r>
          </w:p>
        </w:tc>
        <w:tc>
          <w:tcPr>
            <w:tcW w:w="623" w:type="pct"/>
            <w:vMerge w:val="restart"/>
            <w:tcBorders>
              <w:top w:val="single" w:color="auto" w:sz="4" w:space="0"/>
              <w:left w:val="nil"/>
              <w:bottom w:val="single" w:color="000000" w:sz="4" w:space="0"/>
              <w:right w:val="single" w:color="000000" w:sz="4" w:space="0"/>
            </w:tcBorders>
            <w:vAlign w:val="center"/>
          </w:tcPr>
          <w:p w14:paraId="04875BC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0641D54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132B6FB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本年支出</w:t>
            </w:r>
          </w:p>
        </w:tc>
        <w:tc>
          <w:tcPr>
            <w:tcW w:w="973" w:type="pct"/>
            <w:vMerge w:val="restart"/>
            <w:tcBorders>
              <w:top w:val="single" w:color="auto" w:sz="4" w:space="0"/>
              <w:left w:val="nil"/>
              <w:right w:val="single" w:color="000000" w:sz="4" w:space="0"/>
            </w:tcBorders>
            <w:vAlign w:val="center"/>
          </w:tcPr>
          <w:p w14:paraId="47A4288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年末结转和结余</w:t>
            </w:r>
          </w:p>
        </w:tc>
      </w:tr>
      <w:tr w14:paraId="5B6206C6">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045662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595B336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440544FC">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53461D4">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749B839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537801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基本支出</w:t>
            </w:r>
          </w:p>
        </w:tc>
        <w:tc>
          <w:tcPr>
            <w:tcW w:w="546" w:type="pct"/>
            <w:vMerge w:val="restart"/>
            <w:tcBorders>
              <w:top w:val="nil"/>
              <w:left w:val="nil"/>
              <w:bottom w:val="single" w:color="000000" w:sz="4" w:space="0"/>
              <w:right w:val="single" w:color="000000" w:sz="4" w:space="0"/>
            </w:tcBorders>
            <w:vAlign w:val="center"/>
          </w:tcPr>
          <w:p w14:paraId="4A1FE2D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项目支出</w:t>
            </w:r>
          </w:p>
        </w:tc>
        <w:tc>
          <w:tcPr>
            <w:tcW w:w="973" w:type="pct"/>
            <w:vMerge w:val="continue"/>
            <w:tcBorders>
              <w:left w:val="nil"/>
              <w:right w:val="single" w:color="000000" w:sz="4" w:space="0"/>
            </w:tcBorders>
            <w:vAlign w:val="center"/>
          </w:tcPr>
          <w:p w14:paraId="4C1470A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p w14:paraId="3BB08A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结转</w:t>
            </w:r>
          </w:p>
          <w:p w14:paraId="16FB80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结余</w:t>
            </w:r>
          </w:p>
        </w:tc>
      </w:tr>
      <w:tr w14:paraId="5192D0C5">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3562CE6">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22191A4D">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7D719655">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5680AE5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F0B99A3">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57B0FC83">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5AB009B2">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796BA889">
            <w:pPr>
              <w:jc w:val="center"/>
              <w:rPr>
                <w:rFonts w:ascii="方正仿宋_GB2312" w:hAnsi="方正仿宋_GB2312" w:eastAsia="方正仿宋_GB2312" w:cs="方正仿宋_GB2312"/>
                <w:color w:val="000000"/>
                <w:sz w:val="20"/>
                <w:szCs w:val="20"/>
              </w:rPr>
            </w:pPr>
          </w:p>
        </w:tc>
      </w:tr>
      <w:tr w14:paraId="733A5537">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77C85AAC">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57F0E7A0">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53798FC2">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2F44E1F7">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28F6C489">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A5FA596">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45BDFE60">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2BD262F3">
            <w:pPr>
              <w:jc w:val="center"/>
              <w:rPr>
                <w:rFonts w:ascii="方正仿宋_GB2312" w:hAnsi="方正仿宋_GB2312" w:eastAsia="方正仿宋_GB2312" w:cs="方正仿宋_GB2312"/>
                <w:color w:val="000000"/>
                <w:sz w:val="20"/>
                <w:szCs w:val="20"/>
              </w:rPr>
            </w:pPr>
          </w:p>
        </w:tc>
      </w:tr>
      <w:tr w14:paraId="6F6BD84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58B8D7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栏次</w:t>
            </w:r>
          </w:p>
        </w:tc>
        <w:tc>
          <w:tcPr>
            <w:tcW w:w="623" w:type="pct"/>
            <w:tcBorders>
              <w:top w:val="nil"/>
              <w:left w:val="single" w:color="auto" w:sz="4" w:space="0"/>
              <w:bottom w:val="single" w:color="000000" w:sz="4" w:space="0"/>
              <w:right w:val="single" w:color="000000" w:sz="4" w:space="0"/>
            </w:tcBorders>
            <w:noWrap/>
            <w:vAlign w:val="center"/>
          </w:tcPr>
          <w:p w14:paraId="6426190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1</w:t>
            </w:r>
          </w:p>
        </w:tc>
        <w:tc>
          <w:tcPr>
            <w:tcW w:w="489" w:type="pct"/>
            <w:tcBorders>
              <w:top w:val="nil"/>
              <w:left w:val="nil"/>
              <w:bottom w:val="single" w:color="000000" w:sz="4" w:space="0"/>
              <w:right w:val="single" w:color="000000" w:sz="4" w:space="0"/>
            </w:tcBorders>
            <w:noWrap/>
            <w:vAlign w:val="center"/>
          </w:tcPr>
          <w:p w14:paraId="1950990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2</w:t>
            </w:r>
          </w:p>
        </w:tc>
        <w:tc>
          <w:tcPr>
            <w:tcW w:w="528" w:type="pct"/>
            <w:tcBorders>
              <w:top w:val="nil"/>
              <w:left w:val="nil"/>
              <w:bottom w:val="single" w:color="000000" w:sz="4" w:space="0"/>
              <w:right w:val="single" w:color="000000" w:sz="4" w:space="0"/>
            </w:tcBorders>
            <w:noWrap/>
            <w:vAlign w:val="center"/>
          </w:tcPr>
          <w:p w14:paraId="62E7EDF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3</w:t>
            </w:r>
          </w:p>
        </w:tc>
        <w:tc>
          <w:tcPr>
            <w:tcW w:w="534" w:type="pct"/>
            <w:gridSpan w:val="2"/>
            <w:tcBorders>
              <w:top w:val="nil"/>
              <w:left w:val="nil"/>
              <w:bottom w:val="single" w:color="000000" w:sz="4" w:space="0"/>
              <w:right w:val="single" w:color="000000" w:sz="4" w:space="0"/>
            </w:tcBorders>
            <w:noWrap/>
            <w:vAlign w:val="center"/>
          </w:tcPr>
          <w:p w14:paraId="3E92DF5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4</w:t>
            </w:r>
          </w:p>
        </w:tc>
        <w:tc>
          <w:tcPr>
            <w:tcW w:w="546" w:type="pct"/>
            <w:tcBorders>
              <w:top w:val="nil"/>
              <w:left w:val="nil"/>
              <w:bottom w:val="single" w:color="000000" w:sz="4" w:space="0"/>
              <w:right w:val="single" w:color="000000" w:sz="4" w:space="0"/>
            </w:tcBorders>
            <w:noWrap/>
            <w:vAlign w:val="center"/>
          </w:tcPr>
          <w:p w14:paraId="0F532D2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lang w:bidi="ar"/>
              </w:rPr>
              <w:t>5</w:t>
            </w:r>
          </w:p>
        </w:tc>
        <w:tc>
          <w:tcPr>
            <w:tcW w:w="973" w:type="pct"/>
            <w:tcBorders>
              <w:top w:val="nil"/>
              <w:left w:val="nil"/>
              <w:bottom w:val="single" w:color="000000" w:sz="4" w:space="0"/>
              <w:right w:val="single" w:color="000000" w:sz="4" w:space="0"/>
            </w:tcBorders>
            <w:noWrap/>
            <w:vAlign w:val="center"/>
          </w:tcPr>
          <w:p w14:paraId="78F7CDD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3DCC9CFF">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682FD0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合计</w:t>
            </w:r>
          </w:p>
        </w:tc>
        <w:tc>
          <w:tcPr>
            <w:tcW w:w="623" w:type="pct"/>
            <w:tcBorders>
              <w:top w:val="nil"/>
              <w:left w:val="single" w:color="auto" w:sz="4" w:space="0"/>
              <w:bottom w:val="single" w:color="000000" w:sz="4" w:space="0"/>
              <w:right w:val="single" w:color="000000" w:sz="4" w:space="0"/>
            </w:tcBorders>
            <w:noWrap/>
            <w:vAlign w:val="center"/>
          </w:tcPr>
          <w:p w14:paraId="67E8A8DB">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311DD5FD">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7DF81C22">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2B5BC3F7">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660384D7">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717AF6D4">
            <w:pPr>
              <w:jc w:val="right"/>
              <w:rPr>
                <w:rFonts w:ascii="Times New Roman" w:hAnsi="Times New Roman" w:eastAsia="宋体" w:cs="Times New Roman"/>
                <w:color w:val="000000"/>
                <w:sz w:val="20"/>
                <w:szCs w:val="20"/>
              </w:rPr>
            </w:pPr>
          </w:p>
        </w:tc>
      </w:tr>
      <w:tr w14:paraId="7760CD52">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C151BB1">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注：本表反映部门本年度政府性基金预算财政拨款收入、支出及结转和结余情况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本部门本年度无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p>
        </w:tc>
      </w:tr>
    </w:tbl>
    <w:p w14:paraId="18BB13DE">
      <w:pPr>
        <w:rPr>
          <w:rFonts w:ascii="仿宋_GB2312" w:hAnsi="宋体" w:eastAsia="仿宋_GB2312"/>
          <w:b/>
          <w:sz w:val="32"/>
          <w:szCs w:val="32"/>
        </w:rPr>
      </w:pPr>
    </w:p>
    <w:p w14:paraId="326ECD9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214FE418">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2F7F697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15477D5C">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2A6098A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公开</w:t>
            </w:r>
            <w:r>
              <w:rPr>
                <w:rFonts w:ascii="Times New Roman" w:hAnsi="Times New Roman" w:eastAsia="方正仿宋_GB2312" w:cs="Times New Roman"/>
                <w:color w:val="000000"/>
                <w:sz w:val="20"/>
                <w:szCs w:val="20"/>
                <w:lang w:bidi="ar"/>
              </w:rPr>
              <w:t>08</w:t>
            </w:r>
            <w:r>
              <w:rPr>
                <w:rFonts w:hint="eastAsia" w:ascii="方正仿宋_GB2312" w:hAnsi="方正仿宋_GB2312" w:eastAsia="方正仿宋_GB2312" w:cs="方正仿宋_GB2312"/>
                <w:color w:val="000000"/>
                <w:sz w:val="20"/>
                <w:szCs w:val="20"/>
                <w:lang w:bidi="ar"/>
              </w:rPr>
              <w:t>表</w:t>
            </w:r>
          </w:p>
        </w:tc>
      </w:tr>
      <w:tr w14:paraId="416C6C7A">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69C0D570">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部门（单位）：中国人民政治协商会议河北省石家庄市鹿泉区委员会</w:t>
            </w:r>
          </w:p>
        </w:tc>
        <w:tc>
          <w:tcPr>
            <w:tcW w:w="1421" w:type="pct"/>
            <w:gridSpan w:val="3"/>
            <w:tcBorders>
              <w:top w:val="nil"/>
              <w:left w:val="nil"/>
              <w:bottom w:val="single" w:color="auto" w:sz="4" w:space="0"/>
              <w:right w:val="nil"/>
            </w:tcBorders>
            <w:noWrap/>
            <w:vAlign w:val="bottom"/>
          </w:tcPr>
          <w:p w14:paraId="77FA6D28">
            <w:pPr>
              <w:widowControl/>
              <w:jc w:val="center"/>
              <w:textAlignment w:val="bottom"/>
              <w:rPr>
                <w:rFonts w:ascii="宋体" w:hAnsi="宋体" w:eastAsia="宋体"/>
                <w:color w:val="000000"/>
                <w:sz w:val="20"/>
                <w:szCs w:val="20"/>
                <w:lang w:bidi="ar"/>
              </w:rPr>
            </w:pPr>
            <w:r>
              <w:rPr>
                <w:rFonts w:ascii="Times New Roman" w:hAnsi="Times New Roman" w:eastAsia="宋体" w:cs="Times New Roman"/>
                <w:color w:val="000000"/>
                <w:sz w:val="20"/>
                <w:szCs w:val="20"/>
                <w:lang w:bidi="ar"/>
              </w:rPr>
              <w:t>202</w:t>
            </w:r>
            <w:r>
              <w:rPr>
                <w:rFonts w:hint="eastAsia" w:ascii="Times New Roman" w:hAnsi="Times New Roman" w:eastAsia="宋体" w:cs="Times New Roman"/>
                <w:color w:val="000000"/>
                <w:sz w:val="20"/>
                <w:szCs w:val="20"/>
                <w:lang w:bidi="ar"/>
              </w:rPr>
              <w:t>4</w:t>
            </w:r>
            <w:r>
              <w:rPr>
                <w:rFonts w:hint="eastAsia" w:ascii="方正仿宋_GB2312" w:hAnsi="方正仿宋_GB2312" w:eastAsia="方正仿宋_GB2312" w:cs="方正仿宋_GB2312"/>
                <w:color w:val="000000"/>
                <w:sz w:val="20"/>
                <w:szCs w:val="20"/>
                <w:lang w:bidi="ar"/>
              </w:rPr>
              <w:t>年度</w:t>
            </w:r>
          </w:p>
        </w:tc>
        <w:tc>
          <w:tcPr>
            <w:tcW w:w="1603" w:type="pct"/>
            <w:gridSpan w:val="3"/>
            <w:tcBorders>
              <w:top w:val="nil"/>
              <w:left w:val="nil"/>
              <w:bottom w:val="single" w:color="auto" w:sz="4" w:space="0"/>
              <w:right w:val="nil"/>
            </w:tcBorders>
            <w:noWrap/>
            <w:vAlign w:val="bottom"/>
          </w:tcPr>
          <w:p w14:paraId="34EF6C62">
            <w:pPr>
              <w:widowControl/>
              <w:jc w:val="right"/>
              <w:textAlignment w:val="bottom"/>
              <w:rPr>
                <w:rFonts w:ascii="宋体" w:hAnsi="宋体" w:eastAsia="宋体"/>
                <w:color w:val="000000"/>
                <w:sz w:val="20"/>
                <w:szCs w:val="20"/>
                <w:lang w:bidi="ar"/>
              </w:rPr>
            </w:pPr>
            <w:r>
              <w:rPr>
                <w:rFonts w:hint="eastAsia" w:ascii="方正仿宋_GB2312" w:hAnsi="方正仿宋_GB2312" w:eastAsia="方正仿宋_GB2312" w:cs="方正仿宋_GB2312"/>
                <w:color w:val="000000"/>
                <w:sz w:val="20"/>
                <w:szCs w:val="20"/>
                <w:lang w:bidi="ar"/>
              </w:rPr>
              <w:t>金额单位：万元</w:t>
            </w:r>
          </w:p>
        </w:tc>
      </w:tr>
      <w:tr w14:paraId="31C9F637">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594148A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lang w:bidi="ar"/>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6FE0E1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3B54FB6B">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4BEEE7D7">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1D0F8441">
            <w:pPr>
              <w:widowControl/>
              <w:jc w:val="center"/>
              <w:textAlignment w:val="center"/>
              <w:rPr>
                <w:rFonts w:ascii="方正仿宋_GB2312" w:hAnsi="方正仿宋_GB2312" w:eastAsia="方正仿宋_GB2312" w:cs="方正仿宋_GB2312"/>
                <w:color w:val="000000"/>
                <w:sz w:val="20"/>
                <w:szCs w:val="20"/>
              </w:rPr>
            </w:pPr>
          </w:p>
        </w:tc>
      </w:tr>
      <w:tr w14:paraId="052AC20A">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3BCFA1D0">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2F69C9CC">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4CE158F5">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585B31F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56A99229">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5CC0EC76">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1A9B3A20">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303B514C">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502482FB">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0EDCCAE7">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05976E00">
            <w:pPr>
              <w:jc w:val="center"/>
              <w:rPr>
                <w:rFonts w:ascii="方正仿宋_GB2312" w:hAnsi="方正仿宋_GB2312" w:eastAsia="方正仿宋_GB2312" w:cs="方正仿宋_GB2312"/>
                <w:color w:val="000000"/>
                <w:sz w:val="20"/>
                <w:szCs w:val="20"/>
              </w:rPr>
            </w:pPr>
          </w:p>
        </w:tc>
      </w:tr>
      <w:tr w14:paraId="2C3FD41D">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CD11AC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246BFE07">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48E417A7">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68C681F3">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16045944">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7CBE1C6">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711C14A2">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1AA70C44">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3E32A500">
            <w:pPr>
              <w:jc w:val="right"/>
              <w:rPr>
                <w:rFonts w:ascii="Times New Roman" w:hAnsi="Times New Roman" w:eastAsia="宋体" w:cs="Times New Roman"/>
                <w:color w:val="000000"/>
                <w:sz w:val="20"/>
                <w:szCs w:val="20"/>
              </w:rPr>
            </w:pPr>
          </w:p>
        </w:tc>
      </w:tr>
      <w:tr w14:paraId="7541CE28">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456CC60C">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lang w:bidi="ar"/>
              </w:rPr>
              <w:t>注：本表反映部门本年度国有资本经营预算财政拨款支出情况</w:t>
            </w:r>
            <w:r>
              <w:rPr>
                <w:rFonts w:hint="eastAsia" w:ascii="方正仿宋_GB2312" w:hAnsi="方正仿宋_GB2312" w:eastAsia="方正仿宋_GB2312" w:cs="方正仿宋_GB2312"/>
                <w:color w:val="000000"/>
                <w:sz w:val="20"/>
                <w:szCs w:val="20"/>
                <w:lang w:eastAsia="zh-CN" w:bidi="ar"/>
              </w:rPr>
              <w:t>，</w:t>
            </w:r>
            <w:r>
              <w:rPr>
                <w:rFonts w:hint="eastAsia" w:ascii="方正仿宋_GB2312" w:hAnsi="方正仿宋_GB2312" w:eastAsia="方正仿宋_GB2312" w:cs="方正仿宋_GB2312"/>
                <w:color w:val="000000"/>
                <w:sz w:val="20"/>
                <w:szCs w:val="20"/>
                <w:lang w:bidi="ar"/>
              </w:rPr>
              <w:t>本部门本年度无</w:t>
            </w:r>
            <w:r>
              <w:rPr>
                <w:rFonts w:hint="eastAsia" w:ascii="方正仿宋_GB2312" w:hAnsi="方正仿宋_GB2312" w:eastAsia="方正仿宋_GB2312" w:cs="方正仿宋_GB2312"/>
                <w:color w:val="000000"/>
                <w:sz w:val="20"/>
                <w:szCs w:val="20"/>
                <w:lang w:val="en-US" w:eastAsia="zh-CN" w:bidi="ar"/>
              </w:rPr>
              <w:t>政府性基金预算财政拨款收入</w:t>
            </w:r>
            <w:r>
              <w:rPr>
                <w:rFonts w:hint="eastAsia" w:ascii="方正仿宋_GB2312" w:hAnsi="方正仿宋_GB2312" w:eastAsia="方正仿宋_GB2312" w:cs="方正仿宋_GB2312"/>
                <w:color w:val="000000"/>
                <w:sz w:val="20"/>
                <w:szCs w:val="20"/>
                <w:lang w:bidi="ar"/>
              </w:rPr>
              <w:t>支出，按要求以空表列示</w:t>
            </w:r>
            <w:r>
              <w:rPr>
                <w:rFonts w:hint="eastAsia" w:ascii="方正仿宋_GB2312" w:hAnsi="方正仿宋_GB2312" w:eastAsia="方正仿宋_GB2312" w:cs="方正仿宋_GB2312"/>
                <w:color w:val="000000"/>
                <w:sz w:val="20"/>
                <w:szCs w:val="20"/>
                <w:lang w:eastAsia="zh-CN" w:bidi="ar"/>
              </w:rPr>
              <w:t>。</w:t>
            </w:r>
          </w:p>
        </w:tc>
      </w:tr>
    </w:tbl>
    <w:p w14:paraId="37FEBF12">
      <w:pPr>
        <w:rPr>
          <w:rFonts w:ascii="仿宋_GB2312" w:hAnsi="宋体" w:eastAsia="仿宋_GB2312"/>
          <w:b/>
          <w:sz w:val="32"/>
          <w:szCs w:val="32"/>
        </w:rPr>
      </w:pPr>
    </w:p>
    <w:p w14:paraId="68F1A369">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221F44CA">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14CA3AB2">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4DD28A52">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61CCCC93">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14:paraId="7777F0FD">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7EECDAA">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部门（单位）：中国人民政治协商会议河北省石家庄市鹿泉区委员会</w:t>
            </w:r>
          </w:p>
        </w:tc>
        <w:tc>
          <w:tcPr>
            <w:tcW w:w="933" w:type="pct"/>
            <w:gridSpan w:val="3"/>
            <w:tcBorders>
              <w:top w:val="nil"/>
              <w:left w:val="nil"/>
              <w:bottom w:val="single" w:color="auto" w:sz="4" w:space="0"/>
              <w:right w:val="nil"/>
            </w:tcBorders>
            <w:noWrap/>
            <w:vAlign w:val="bottom"/>
          </w:tcPr>
          <w:p w14:paraId="3CC58591">
            <w:pPr>
              <w:widowControl/>
              <w:jc w:val="center"/>
              <w:textAlignment w:val="bottom"/>
              <w:rPr>
                <w:rFonts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bidi="ar"/>
              </w:rPr>
              <w:t>4</w:t>
            </w:r>
            <w:r>
              <w:rPr>
                <w:rFonts w:hint="eastAsia" w:ascii="方正仿宋_GB2312" w:hAnsi="方正仿宋_GB2312" w:eastAsia="方正仿宋_GB2312" w:cs="方正仿宋_GB2312"/>
                <w:color w:val="000000"/>
                <w:sz w:val="18"/>
                <w:szCs w:val="18"/>
                <w:lang w:bidi="ar"/>
              </w:rPr>
              <w:t>年度</w:t>
            </w:r>
          </w:p>
        </w:tc>
        <w:tc>
          <w:tcPr>
            <w:tcW w:w="2129" w:type="pct"/>
            <w:gridSpan w:val="5"/>
            <w:tcBorders>
              <w:top w:val="nil"/>
              <w:left w:val="nil"/>
              <w:bottom w:val="single" w:color="auto" w:sz="4" w:space="0"/>
              <w:right w:val="nil"/>
            </w:tcBorders>
            <w:noWrap/>
            <w:vAlign w:val="bottom"/>
          </w:tcPr>
          <w:p w14:paraId="6880508F">
            <w:pPr>
              <w:widowControl/>
              <w:jc w:val="right"/>
              <w:textAlignment w:val="bottom"/>
              <w:rPr>
                <w:rFonts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05892138">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58E0AA1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3EECA5A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61DA3CB6">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2BA3DB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528" w:type="pct"/>
            <w:vMerge w:val="restart"/>
            <w:tcBorders>
              <w:top w:val="nil"/>
              <w:left w:val="nil"/>
              <w:bottom w:val="single" w:color="000000" w:sz="4" w:space="0"/>
              <w:right w:val="single" w:color="000000" w:sz="4" w:space="0"/>
            </w:tcBorders>
            <w:noWrap/>
            <w:vAlign w:val="center"/>
          </w:tcPr>
          <w:p w14:paraId="0CB12D6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217" w:type="pct"/>
            <w:gridSpan w:val="4"/>
            <w:tcBorders>
              <w:top w:val="nil"/>
              <w:left w:val="nil"/>
              <w:bottom w:val="single" w:color="000000" w:sz="4" w:space="0"/>
              <w:right w:val="single" w:color="000000" w:sz="4" w:space="0"/>
            </w:tcBorders>
            <w:noWrap/>
            <w:vAlign w:val="center"/>
          </w:tcPr>
          <w:p w14:paraId="69B4F32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60117D4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366" w:type="pct"/>
            <w:vMerge w:val="restart"/>
            <w:tcBorders>
              <w:top w:val="nil"/>
              <w:left w:val="nil"/>
              <w:bottom w:val="single" w:color="000000" w:sz="4" w:space="0"/>
              <w:right w:val="single" w:color="000000" w:sz="4" w:space="0"/>
            </w:tcBorders>
            <w:noWrap/>
            <w:vAlign w:val="center"/>
          </w:tcPr>
          <w:p w14:paraId="251BD24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488" w:type="pct"/>
            <w:vMerge w:val="restart"/>
            <w:tcBorders>
              <w:top w:val="nil"/>
              <w:left w:val="nil"/>
              <w:bottom w:val="single" w:color="000000" w:sz="4" w:space="0"/>
              <w:right w:val="single" w:color="000000" w:sz="4" w:space="0"/>
            </w:tcBorders>
            <w:noWrap/>
            <w:vAlign w:val="center"/>
          </w:tcPr>
          <w:p w14:paraId="01AC91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1126" w:type="pct"/>
            <w:gridSpan w:val="3"/>
            <w:tcBorders>
              <w:top w:val="nil"/>
              <w:left w:val="nil"/>
              <w:bottom w:val="single" w:color="000000" w:sz="4" w:space="0"/>
              <w:right w:val="single" w:color="000000" w:sz="4" w:space="0"/>
            </w:tcBorders>
            <w:noWrap/>
            <w:vAlign w:val="center"/>
          </w:tcPr>
          <w:p w14:paraId="79D446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2D432B5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14:paraId="64F932FD">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BF458A8">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721B4B2B">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794B30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07" w:type="pct"/>
            <w:tcBorders>
              <w:top w:val="nil"/>
              <w:left w:val="nil"/>
              <w:bottom w:val="single" w:color="000000" w:sz="4" w:space="0"/>
              <w:right w:val="single" w:color="000000" w:sz="4" w:space="0"/>
            </w:tcBorders>
            <w:noWrap/>
            <w:vAlign w:val="center"/>
          </w:tcPr>
          <w:p w14:paraId="5B50B0E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E8A7B3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5A161C1D">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2C724D86">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08B995E8">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0FD417B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442" w:type="pct"/>
            <w:tcBorders>
              <w:top w:val="nil"/>
              <w:left w:val="nil"/>
              <w:bottom w:val="single" w:color="000000" w:sz="4" w:space="0"/>
              <w:right w:val="single" w:color="000000" w:sz="4" w:space="0"/>
            </w:tcBorders>
            <w:noWrap/>
            <w:vAlign w:val="center"/>
          </w:tcPr>
          <w:p w14:paraId="6B6F97B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407" w:type="pct"/>
            <w:tcBorders>
              <w:top w:val="nil"/>
              <w:left w:val="nil"/>
              <w:bottom w:val="single" w:color="000000" w:sz="4" w:space="0"/>
              <w:right w:val="single" w:color="000000" w:sz="4" w:space="0"/>
            </w:tcBorders>
            <w:noWrap/>
            <w:vAlign w:val="center"/>
          </w:tcPr>
          <w:p w14:paraId="6BAAB2F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9F1A87D">
            <w:pPr>
              <w:jc w:val="center"/>
              <w:rPr>
                <w:rFonts w:ascii="方正仿宋_GB2312" w:hAnsi="方正仿宋_GB2312" w:eastAsia="方正仿宋_GB2312" w:cs="方正仿宋_GB2312"/>
                <w:color w:val="000000"/>
                <w:sz w:val="18"/>
                <w:szCs w:val="18"/>
              </w:rPr>
            </w:pPr>
          </w:p>
        </w:tc>
      </w:tr>
      <w:tr w14:paraId="56B6C77C">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0B3303F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528" w:type="pct"/>
            <w:tcBorders>
              <w:top w:val="nil"/>
              <w:left w:val="nil"/>
              <w:bottom w:val="single" w:color="000000" w:sz="4" w:space="0"/>
              <w:right w:val="single" w:color="000000" w:sz="4" w:space="0"/>
            </w:tcBorders>
            <w:noWrap/>
            <w:vAlign w:val="center"/>
          </w:tcPr>
          <w:p w14:paraId="3A7AE30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350" w:type="pct"/>
            <w:tcBorders>
              <w:top w:val="nil"/>
              <w:left w:val="nil"/>
              <w:bottom w:val="single" w:color="000000" w:sz="4" w:space="0"/>
              <w:right w:val="single" w:color="000000" w:sz="4" w:space="0"/>
            </w:tcBorders>
            <w:noWrap/>
            <w:vAlign w:val="center"/>
          </w:tcPr>
          <w:p w14:paraId="2778A56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407" w:type="pct"/>
            <w:tcBorders>
              <w:top w:val="nil"/>
              <w:left w:val="nil"/>
              <w:bottom w:val="single" w:color="000000" w:sz="4" w:space="0"/>
              <w:right w:val="single" w:color="000000" w:sz="4" w:space="0"/>
            </w:tcBorders>
            <w:noWrap/>
            <w:vAlign w:val="center"/>
          </w:tcPr>
          <w:p w14:paraId="50D2D19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458" w:type="pct"/>
            <w:gridSpan w:val="2"/>
            <w:tcBorders>
              <w:top w:val="nil"/>
              <w:left w:val="nil"/>
              <w:bottom w:val="single" w:color="000000" w:sz="4" w:space="0"/>
              <w:right w:val="single" w:color="000000" w:sz="4" w:space="0"/>
            </w:tcBorders>
            <w:noWrap/>
            <w:vAlign w:val="center"/>
          </w:tcPr>
          <w:p w14:paraId="212F356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335" w:type="pct"/>
            <w:tcBorders>
              <w:top w:val="nil"/>
              <w:left w:val="nil"/>
              <w:bottom w:val="single" w:color="000000" w:sz="4" w:space="0"/>
              <w:right w:val="single" w:color="000000" w:sz="4" w:space="0"/>
            </w:tcBorders>
            <w:noWrap/>
            <w:vAlign w:val="center"/>
          </w:tcPr>
          <w:p w14:paraId="7CA64AD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366" w:type="pct"/>
            <w:tcBorders>
              <w:top w:val="nil"/>
              <w:left w:val="nil"/>
              <w:bottom w:val="single" w:color="000000" w:sz="4" w:space="0"/>
              <w:right w:val="single" w:color="000000" w:sz="4" w:space="0"/>
            </w:tcBorders>
            <w:noWrap/>
            <w:vAlign w:val="center"/>
          </w:tcPr>
          <w:p w14:paraId="2D3FEC3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488" w:type="pct"/>
            <w:tcBorders>
              <w:top w:val="nil"/>
              <w:left w:val="nil"/>
              <w:bottom w:val="single" w:color="000000" w:sz="4" w:space="0"/>
              <w:right w:val="single" w:color="000000" w:sz="4" w:space="0"/>
            </w:tcBorders>
            <w:noWrap/>
            <w:vAlign w:val="center"/>
          </w:tcPr>
          <w:p w14:paraId="1946FC4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275" w:type="pct"/>
            <w:tcBorders>
              <w:top w:val="nil"/>
              <w:left w:val="nil"/>
              <w:bottom w:val="single" w:color="000000" w:sz="4" w:space="0"/>
              <w:right w:val="single" w:color="000000" w:sz="4" w:space="0"/>
            </w:tcBorders>
            <w:noWrap/>
            <w:vAlign w:val="center"/>
          </w:tcPr>
          <w:p w14:paraId="2440F54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442" w:type="pct"/>
            <w:tcBorders>
              <w:top w:val="nil"/>
              <w:left w:val="nil"/>
              <w:bottom w:val="single" w:color="000000" w:sz="4" w:space="0"/>
              <w:right w:val="single" w:color="000000" w:sz="4" w:space="0"/>
            </w:tcBorders>
            <w:noWrap/>
            <w:vAlign w:val="center"/>
          </w:tcPr>
          <w:p w14:paraId="5CC4561F">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407" w:type="pct"/>
            <w:tcBorders>
              <w:top w:val="nil"/>
              <w:left w:val="nil"/>
              <w:bottom w:val="single" w:color="000000" w:sz="4" w:space="0"/>
              <w:right w:val="single" w:color="000000" w:sz="4" w:space="0"/>
            </w:tcBorders>
            <w:noWrap/>
            <w:vAlign w:val="center"/>
          </w:tcPr>
          <w:p w14:paraId="549CE9F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511" w:type="pct"/>
            <w:tcBorders>
              <w:top w:val="nil"/>
              <w:left w:val="nil"/>
              <w:bottom w:val="single" w:color="000000" w:sz="4" w:space="0"/>
              <w:right w:val="single" w:color="000000" w:sz="4" w:space="0"/>
            </w:tcBorders>
            <w:noWrap/>
            <w:vAlign w:val="center"/>
          </w:tcPr>
          <w:p w14:paraId="708756B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14:paraId="26009812">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9E4F46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9.39</w:t>
            </w:r>
          </w:p>
        </w:tc>
        <w:tc>
          <w:tcPr>
            <w:tcW w:w="528" w:type="pct"/>
            <w:tcBorders>
              <w:top w:val="nil"/>
              <w:left w:val="nil"/>
              <w:bottom w:val="single" w:color="000000" w:sz="4" w:space="0"/>
              <w:right w:val="single" w:color="000000" w:sz="4" w:space="0"/>
            </w:tcBorders>
            <w:noWrap/>
            <w:vAlign w:val="center"/>
          </w:tcPr>
          <w:p w14:paraId="157048AB">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244050D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407" w:type="pct"/>
            <w:tcBorders>
              <w:top w:val="nil"/>
              <w:left w:val="nil"/>
              <w:bottom w:val="single" w:color="000000" w:sz="4" w:space="0"/>
              <w:right w:val="single" w:color="000000" w:sz="4" w:space="0"/>
            </w:tcBorders>
            <w:noWrap/>
            <w:vAlign w:val="center"/>
          </w:tcPr>
          <w:p w14:paraId="2D3D8BA7">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4198E56B">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335" w:type="pct"/>
            <w:tcBorders>
              <w:top w:val="nil"/>
              <w:left w:val="nil"/>
              <w:bottom w:val="single" w:color="000000" w:sz="4" w:space="0"/>
              <w:right w:val="single" w:color="000000" w:sz="4" w:space="0"/>
            </w:tcBorders>
            <w:noWrap/>
            <w:vAlign w:val="center"/>
          </w:tcPr>
          <w:p w14:paraId="0D5F2A42">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0.43</w:t>
            </w:r>
          </w:p>
        </w:tc>
        <w:tc>
          <w:tcPr>
            <w:tcW w:w="366" w:type="pct"/>
            <w:tcBorders>
              <w:top w:val="nil"/>
              <w:left w:val="nil"/>
              <w:bottom w:val="single" w:color="000000" w:sz="4" w:space="0"/>
              <w:right w:val="single" w:color="000000" w:sz="4" w:space="0"/>
            </w:tcBorders>
            <w:noWrap/>
            <w:vAlign w:val="center"/>
          </w:tcPr>
          <w:p w14:paraId="3EDC174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9.39</w:t>
            </w:r>
          </w:p>
        </w:tc>
        <w:tc>
          <w:tcPr>
            <w:tcW w:w="488" w:type="pct"/>
            <w:tcBorders>
              <w:top w:val="nil"/>
              <w:left w:val="nil"/>
              <w:bottom w:val="single" w:color="000000" w:sz="4" w:space="0"/>
              <w:right w:val="single" w:color="000000" w:sz="4" w:space="0"/>
            </w:tcBorders>
            <w:noWrap/>
            <w:vAlign w:val="center"/>
          </w:tcPr>
          <w:p w14:paraId="1C683563">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0E04FC2C">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442" w:type="pct"/>
            <w:tcBorders>
              <w:top w:val="nil"/>
              <w:left w:val="nil"/>
              <w:bottom w:val="single" w:color="000000" w:sz="4" w:space="0"/>
              <w:right w:val="single" w:color="000000" w:sz="4" w:space="0"/>
            </w:tcBorders>
            <w:noWrap/>
            <w:vAlign w:val="center"/>
          </w:tcPr>
          <w:p w14:paraId="3EB3C654">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4BF9658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8.96</w:t>
            </w:r>
          </w:p>
        </w:tc>
        <w:tc>
          <w:tcPr>
            <w:tcW w:w="511" w:type="pct"/>
            <w:tcBorders>
              <w:top w:val="nil"/>
              <w:left w:val="nil"/>
              <w:bottom w:val="single" w:color="000000" w:sz="4" w:space="0"/>
              <w:right w:val="single" w:color="000000" w:sz="4" w:space="0"/>
            </w:tcBorders>
            <w:noWrap/>
            <w:vAlign w:val="center"/>
          </w:tcPr>
          <w:p w14:paraId="62B1953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0.43</w:t>
            </w:r>
          </w:p>
        </w:tc>
      </w:tr>
      <w:tr w14:paraId="11FADAC4">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48EDC6A6">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2196BC8D">
      <w:pPr>
        <w:rPr>
          <w:rFonts w:ascii="仿宋_GB2312" w:hAnsi="宋体" w:eastAsia="仿宋_GB2312"/>
          <w:b/>
          <w:sz w:val="32"/>
          <w:szCs w:val="32"/>
        </w:rPr>
      </w:pPr>
    </w:p>
    <w:p w14:paraId="29F41094">
      <w:pPr>
        <w:rPr>
          <w:rFonts w:ascii="仿宋_GB2312" w:hAnsi="宋体" w:eastAsia="仿宋_GB2312"/>
          <w:b/>
          <w:sz w:val="32"/>
          <w:szCs w:val="32"/>
        </w:rPr>
      </w:pPr>
      <w:r>
        <w:rPr>
          <w:rFonts w:hint="eastAsia" w:ascii="仿宋_GB2312" w:hAnsi="宋体" w:eastAsia="仿宋_GB2312"/>
          <w:b/>
          <w:sz w:val="32"/>
          <w:szCs w:val="32"/>
        </w:rPr>
        <w:br w:type="page"/>
      </w:r>
    </w:p>
    <w:p w14:paraId="0737664D">
      <w:pPr>
        <w:rPr>
          <w:rFonts w:ascii="仿宋_GB2312" w:hAnsi="宋体" w:eastAsia="仿宋_GB2312"/>
          <w:b/>
          <w:sz w:val="32"/>
          <w:szCs w:val="32"/>
        </w:rPr>
        <w:sectPr>
          <w:headerReference r:id="rId8" w:type="default"/>
          <w:footerReference r:id="rId9" w:type="default"/>
          <w:pgSz w:w="11906" w:h="16838"/>
          <w:pgMar w:top="1531" w:right="1984" w:bottom="1531" w:left="2098" w:header="851" w:footer="992" w:gutter="0"/>
          <w:cols w:space="720" w:num="1"/>
          <w:docGrid w:type="lines" w:linePitch="312" w:charSpace="0"/>
        </w:sectPr>
      </w:pPr>
    </w:p>
    <w:p w14:paraId="677A7A28">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3AFF7187">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4531E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本部门2024年度收、支总计（含结转和结余）均为923万元。与2023年度决算相比，收支各增加63.84万元，增长7.4%，主要原因是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36680189">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eastAsia="Arial"/>
          <w:color w:val="000000"/>
          <w:sz w:val="18"/>
          <w:szCs w:val="18"/>
          <w:shd w:val="clear" w:color="auto" w:fill="FFFFFF"/>
        </w:rPr>
        <w:t> </w:t>
      </w:r>
    </w:p>
    <w:p w14:paraId="03B51F39">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4FD047B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本部门2024年度本年收入合计923万元，其中：财政拨款收入923万元，占100%​；上级补助收入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%；事业收入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%；经营收入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%；附属单位上缴收入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%；其他收入</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0DBC2D95">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57ED6D4C">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2E14381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本部门2024年度本年支出合计923万元，其中：基本支出847.87万元，占91.9%；项目支出75.14万元，占8.1%；上缴上级支出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%；经营支出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%；对附属单位补助支出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4F83B4D3">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2732E3">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4F0F390A">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56EE11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本部门2024年度财政拨款收、支总计（含结转和结余）均为923万元。与2023年度相比，财政拨款收支各增加63.84万元，增长7.4%，主要原因是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007D200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；本年支出923万元，比上年增加63.84万元，增长7.4%，主要原因是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。具体情况如下：</w:t>
      </w:r>
    </w:p>
    <w:p w14:paraId="7FB9E1D5">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；本年支出923万元，比上年增加63.84万元，增长7.4%，主要原因是</w:t>
      </w:r>
      <w:r>
        <w:rPr>
          <w:rFonts w:hint="eastAsia" w:ascii="仿宋_GB2312" w:hAnsi="Times New Roman" w:eastAsia="仿宋_GB2312" w:cs="Wingdings"/>
          <w:sz w:val="32"/>
          <w:szCs w:val="32"/>
        </w:rPr>
        <w:t>人员编制</w:t>
      </w:r>
      <w:r>
        <w:rPr>
          <w:rFonts w:hint="eastAsia" w:ascii="仿宋_GB2312" w:hAnsi="Times New Roman" w:eastAsia="仿宋_GB2312" w:cs="Wingdings"/>
          <w:sz w:val="32"/>
          <w:szCs w:val="32"/>
          <w:lang w:val="en-US" w:eastAsia="zh-CN"/>
        </w:rPr>
        <w:t>增加</w:t>
      </w:r>
      <w:r>
        <w:rPr>
          <w:rFonts w:hint="eastAsia" w:ascii="仿宋_GB2312" w:hAnsi="Times New Roman" w:eastAsia="仿宋_GB2312" w:cs="Wingdings"/>
          <w:sz w:val="32"/>
          <w:szCs w:val="32"/>
        </w:rPr>
        <w:t>，基本支出、办公费用资金支出规模较上年有所</w:t>
      </w:r>
      <w:r>
        <w:rPr>
          <w:rFonts w:hint="eastAsia" w:ascii="仿宋_GB2312" w:hAnsi="Times New Roman" w:eastAsia="仿宋_GB2312" w:cs="Wingdings"/>
          <w:sz w:val="32"/>
          <w:szCs w:val="32"/>
          <w:lang w:val="en-US" w:eastAsia="zh-CN"/>
        </w:rPr>
        <w:t>增加</w:t>
      </w:r>
      <w:r>
        <w:rPr>
          <w:rFonts w:ascii="Times New Roman" w:eastAsia="仿宋_GB2312"/>
          <w:sz w:val="32"/>
          <w:szCs w:val="32"/>
        </w:rPr>
        <w:t>。</w:t>
      </w:r>
    </w:p>
    <w:p w14:paraId="2D16161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hint="eastAsia" w:ascii="Times New Roman" w:eastAsia="仿宋_GB2312"/>
          <w:sz w:val="32"/>
          <w:szCs w:val="32"/>
          <w:lang w:val="en-US" w:eastAsia="zh-CN"/>
        </w:rPr>
        <w:t>我单位无</w:t>
      </w:r>
      <w:r>
        <w:rPr>
          <w:rFonts w:ascii="Times New Roman" w:eastAsia="仿宋_GB2312"/>
          <w:sz w:val="32"/>
          <w:szCs w:val="32"/>
        </w:rPr>
        <w:t>政府性基金预算财政拨款；本年支出</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242645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hint="eastAsia" w:ascii="Times New Roman" w:eastAsia="仿宋_GB2312"/>
          <w:sz w:val="32"/>
          <w:szCs w:val="32"/>
          <w:lang w:val="en-US" w:eastAsia="zh-CN"/>
        </w:rPr>
        <w:t>我单位无</w:t>
      </w:r>
      <w:r>
        <w:rPr>
          <w:rFonts w:ascii="Times New Roman" w:eastAsia="仿宋_GB2312"/>
          <w:sz w:val="32"/>
          <w:szCs w:val="32"/>
        </w:rPr>
        <w:t>国有资本经营预算财政拨款；本年支出</w:t>
      </w:r>
      <w:r>
        <w:rPr>
          <w:rFonts w:hint="eastAsia" w:ascii="Times New Roman" w:eastAsia="仿宋_GB2312"/>
          <w:sz w:val="32"/>
          <w:szCs w:val="32"/>
          <w:lang w:val="en-US" w:eastAsia="zh-CN"/>
        </w:rPr>
        <w:t>0</w:t>
      </w:r>
      <w:r>
        <w:rPr>
          <w:rFonts w:ascii="Times New Roman" w:eastAsia="仿宋_GB2312"/>
          <w:sz w:val="32"/>
          <w:szCs w:val="32"/>
        </w:rPr>
        <w:t>万元，比上年增加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5A1A8056">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0E63AC6">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E058D9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本部门2024年度财政拨款本年收入923万元，完成年初预算的103.7%，比年初预算增加32.78万元，决算数大于预算数主要原因是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 ；本年支出923万元，完成年初预算的103.7%，比年初预算增加32.78万元，决算数大于预算数主要原因是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 。具体情况如下：</w:t>
      </w:r>
    </w:p>
    <w:p w14:paraId="34D488A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一般公共预算财政拨款本年收入完成年初预算的103.7%，比年初预算增加32.78万元，主要原因是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；支出完成年初预算的103.7%，比年初预算增加32.78万元，主要原因是</w:t>
      </w:r>
      <w:r>
        <w:rPr>
          <w:rFonts w:hint="eastAsia" w:ascii="Times New Roman" w:eastAsia="仿宋_GB2312"/>
          <w:sz w:val="32"/>
          <w:szCs w:val="32"/>
          <w:lang w:val="en-US" w:eastAsia="zh-CN"/>
        </w:rPr>
        <w:t>本年人员编制增加，相应经费增加</w:t>
      </w:r>
      <w:r>
        <w:rPr>
          <w:rFonts w:ascii="Times New Roman" w:eastAsia="仿宋_GB2312"/>
          <w:sz w:val="32"/>
          <w:szCs w:val="32"/>
        </w:rPr>
        <w:t>。</w:t>
      </w:r>
    </w:p>
    <w:p w14:paraId="251A1D4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hint="eastAsia" w:ascii="Times New Roman" w:eastAsia="仿宋_GB2312"/>
          <w:sz w:val="32"/>
          <w:szCs w:val="32"/>
          <w:lang w:val="en-US" w:eastAsia="zh-CN"/>
        </w:rPr>
        <w:t>我单位无</w:t>
      </w:r>
      <w:r>
        <w:rPr>
          <w:rFonts w:ascii="Times New Roman" w:eastAsia="仿宋_GB2312"/>
          <w:sz w:val="32"/>
          <w:szCs w:val="32"/>
        </w:rPr>
        <w:t>政府性基金预算财政拨款；支出完成年初预算的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1F0A83F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hint="eastAsia" w:ascii="Times New Roman" w:eastAsia="仿宋_GB2312"/>
          <w:sz w:val="32"/>
          <w:szCs w:val="32"/>
          <w:lang w:val="en-US" w:eastAsia="zh-CN"/>
        </w:rPr>
        <w:t>我单位无</w:t>
      </w:r>
      <w:r>
        <w:rPr>
          <w:rFonts w:ascii="Times New Roman" w:eastAsia="仿宋_GB2312"/>
          <w:sz w:val="32"/>
          <w:szCs w:val="32"/>
        </w:rPr>
        <w:t>国有资本经营预算财政拨款；支出完成年初预算的</w:t>
      </w:r>
      <w:r>
        <w:rPr>
          <w:rFonts w:hint="eastAsia" w:ascii="Times New Roman" w:eastAsia="仿宋_GB2312"/>
          <w:sz w:val="32"/>
          <w:szCs w:val="32"/>
          <w:lang w:val="en-US" w:eastAsia="zh-CN"/>
        </w:rPr>
        <w:t>0</w:t>
      </w:r>
      <w:r>
        <w:rPr>
          <w:rFonts w:ascii="Times New Roman" w:eastAsia="仿宋_GB2312"/>
          <w:sz w:val="32"/>
          <w:szCs w:val="32"/>
        </w:rPr>
        <w:t>%，比年初预算增加</w:t>
      </w:r>
      <w:r>
        <w:rPr>
          <w:rFonts w:hint="eastAsia" w:ascii="Times New Roman" w:eastAsia="仿宋_GB2312"/>
          <w:sz w:val="32"/>
          <w:szCs w:val="32"/>
          <w:lang w:val="en-US" w:eastAsia="zh-CN"/>
        </w:rPr>
        <w:t>0</w:t>
      </w:r>
      <w:r>
        <w:rPr>
          <w:rFonts w:ascii="Times New Roman" w:eastAsia="仿宋_GB2312"/>
          <w:sz w:val="32"/>
          <w:szCs w:val="32"/>
        </w:rPr>
        <w:t>万元，主要原因是</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无增减变化</w:t>
      </w:r>
      <w:r>
        <w:rPr>
          <w:rFonts w:ascii="Times New Roman" w:eastAsia="仿宋_GB2312"/>
          <w:sz w:val="32"/>
          <w:szCs w:val="32"/>
        </w:rPr>
        <w:t>。</w:t>
      </w:r>
    </w:p>
    <w:p w14:paraId="6088BC55">
      <w:pPr>
        <w:pStyle w:val="10"/>
        <w:widowControl/>
        <w:spacing w:beforeAutospacing="0" w:afterAutospacing="0"/>
        <w:rPr>
          <w:rFonts w:ascii="Times New Roman" w:hAnsi="Times New Roman" w:eastAsia="Arial"/>
        </w:rPr>
      </w:pPr>
    </w:p>
    <w:p w14:paraId="474824F3">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219981">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21868C2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2024年度财政拨款支出923万元，主要用于以下方面：</w:t>
      </w:r>
    </w:p>
    <w:p w14:paraId="4B2A14F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F46677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一般公共服务（类）支出616.77万元，占66.8%，主要用于</w:t>
      </w:r>
      <w:r>
        <w:rPr>
          <w:rFonts w:hint="eastAsia" w:ascii="Times New Roman" w:eastAsia="仿宋_GB2312"/>
          <w:sz w:val="32"/>
          <w:szCs w:val="32"/>
          <w:lang w:val="en-US" w:eastAsia="zh-CN"/>
        </w:rPr>
        <w:t>行政运行、一般行政管理事务、政协会议</w:t>
      </w:r>
      <w:r>
        <w:rPr>
          <w:rFonts w:ascii="Times New Roman" w:eastAsia="仿宋_GB2312"/>
          <w:sz w:val="32"/>
          <w:szCs w:val="32"/>
        </w:rPr>
        <w:t>等支出；外交（类）支出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%；社会保障和就业（类）支出223.77万元，占24.2%</w:t>
      </w:r>
      <w:r>
        <w:rPr>
          <w:rFonts w:hint="eastAsia" w:ascii="Times New Roman" w:eastAsia="仿宋_GB2312"/>
          <w:sz w:val="32"/>
          <w:szCs w:val="32"/>
          <w:lang w:eastAsia="zh-CN"/>
        </w:rPr>
        <w:t>，</w:t>
      </w:r>
      <w:r>
        <w:rPr>
          <w:rFonts w:hint="eastAsia" w:ascii="Times New Roman" w:eastAsia="仿宋_GB2312"/>
          <w:sz w:val="32"/>
          <w:szCs w:val="32"/>
          <w:lang w:val="en-US" w:eastAsia="zh-CN"/>
        </w:rPr>
        <w:t>只要用于行政单位离退休、机关事业单位基本养老保险缴费支出</w:t>
      </w:r>
      <w:r>
        <w:rPr>
          <w:rFonts w:ascii="Times New Roman" w:eastAsia="仿宋_GB2312"/>
          <w:sz w:val="32"/>
          <w:szCs w:val="32"/>
        </w:rPr>
        <w:t>；卫生健康（类）支出34.08万元，占3.7%，主要用于</w:t>
      </w:r>
      <w:r>
        <w:rPr>
          <w:rFonts w:hint="eastAsia" w:ascii="Times New Roman" w:eastAsia="仿宋_GB2312"/>
          <w:sz w:val="32"/>
          <w:szCs w:val="32"/>
          <w:lang w:val="en-US" w:eastAsia="zh-CN"/>
        </w:rPr>
        <w:t>行政单位医疗</w:t>
      </w:r>
      <w:r>
        <w:rPr>
          <w:rFonts w:ascii="Times New Roman" w:eastAsia="仿宋_GB2312"/>
          <w:sz w:val="32"/>
          <w:szCs w:val="32"/>
        </w:rPr>
        <w:t>等支出；节能环保（类）支出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%；住房保障（类）支出48.39万元，占5.2%，主要用于</w:t>
      </w:r>
      <w:r>
        <w:rPr>
          <w:rFonts w:hint="eastAsia" w:ascii="Times New Roman" w:eastAsia="仿宋_GB2312"/>
          <w:sz w:val="32"/>
          <w:szCs w:val="32"/>
          <w:lang w:val="en-US" w:eastAsia="zh-CN"/>
        </w:rPr>
        <w:t>住房公积金</w:t>
      </w:r>
      <w:r>
        <w:rPr>
          <w:rFonts w:ascii="Times New Roman" w:eastAsia="仿宋_GB2312"/>
          <w:sz w:val="32"/>
          <w:szCs w:val="32"/>
        </w:rPr>
        <w:t>等支出；粮油物资储备（类）支出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1CC2DB7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F7B931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%，主要用于等支出；外交（类）支出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w:t>
      </w:r>
      <w:r>
        <w:rPr>
          <w:rFonts w:hint="eastAsia" w:ascii="Times New Roman" w:eastAsia="仿宋_GB2312"/>
          <w:sz w:val="32"/>
          <w:szCs w:val="32"/>
          <w:lang w:val="en-US" w:eastAsia="zh-CN"/>
        </w:rPr>
        <w:t>占0</w:t>
      </w:r>
      <w:r>
        <w:rPr>
          <w:rFonts w:ascii="Times New Roman" w:eastAsia="仿宋_GB2312"/>
          <w:sz w:val="32"/>
          <w:szCs w:val="32"/>
        </w:rPr>
        <w:t>%；社会保障和就业（类）支出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%；卫生健康（类）支出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2C6BC5C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0829524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%；外交（类）支出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%；公共安全（类）支出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%；教育（类）支出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%；科学技术（类）支出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%；文化旅游体育与传媒（类）支出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%；社会保障和就业（类）支出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%；卫生健康（类）支出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%；节能环保（类）支出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%；城乡社区（类）支出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%；农林水（类）支出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%；交通运输（类）支出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%；资源勘探信息等（类）支出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%；商业服务业等（类）支出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%；金融（类）支出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%；援助其他地区（类）支出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%；自然资源海洋气象等（类）支出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%；住房保障（类）支出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%；粮油物资储备（类）支出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%；国有资本经营预算支出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%；害防治及应急管理（类）支出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%；其他（类）支出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%；债务还本（类）支出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%；债务付息（类）支出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%；抗疫特别国债安排的支出</w:t>
      </w:r>
      <w:r>
        <w:rPr>
          <w:rFonts w:hint="eastAsia" w:ascii="Times New Roman" w:eastAsia="仿宋_GB2312"/>
          <w:sz w:val="32"/>
          <w:szCs w:val="32"/>
          <w:lang w:val="en-US" w:eastAsia="zh-CN"/>
        </w:rPr>
        <w:t>0</w:t>
      </w:r>
      <w:r>
        <w:rPr>
          <w:rFonts w:ascii="Times New Roman" w:eastAsia="仿宋_GB2312"/>
          <w:sz w:val="32"/>
          <w:szCs w:val="32"/>
        </w:rPr>
        <w:t>万元，占</w:t>
      </w:r>
      <w:r>
        <w:rPr>
          <w:rFonts w:hint="eastAsia" w:ascii="Times New Roman" w:eastAsia="仿宋_GB2312"/>
          <w:sz w:val="32"/>
          <w:szCs w:val="32"/>
          <w:lang w:val="en-US" w:eastAsia="zh-CN"/>
        </w:rPr>
        <w:t>0</w:t>
      </w:r>
      <w:r>
        <w:rPr>
          <w:rFonts w:ascii="Times New Roman" w:eastAsia="仿宋_GB2312"/>
          <w:sz w:val="32"/>
          <w:szCs w:val="32"/>
        </w:rPr>
        <w:t>%。</w:t>
      </w:r>
    </w:p>
    <w:p w14:paraId="553E199D">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6E9900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754651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2024年度财政拨款基本支出847.87万元，其中：</w:t>
      </w:r>
    </w:p>
    <w:p w14:paraId="38FD70A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709.53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C9A43C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公用经费138.33万元，主要包括办公费、印刷费、咨询费、手续费、水费、电费、邮电费、取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41313D1">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76872BA0">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538088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本部门2024年度“三公”经费财政拨款支出预算为9.39万元，支出决算为9.39万元，完成预算的</w:t>
      </w:r>
      <w:r>
        <w:rPr>
          <w:rFonts w:hint="eastAsia" w:ascii="Times New Roman" w:eastAsia="仿宋_GB2312"/>
          <w:sz w:val="32"/>
          <w:szCs w:val="32"/>
          <w:lang w:val="en-US" w:eastAsia="zh-CN"/>
        </w:rPr>
        <w:t>100</w:t>
      </w:r>
      <w:r>
        <w:rPr>
          <w:rFonts w:ascii="Times New Roman" w:eastAsia="仿宋_GB2312"/>
          <w:sz w:val="32"/>
          <w:szCs w:val="32"/>
        </w:rPr>
        <w:t>%，较预算增加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；较2023年度决算减少1.98万元，降低17.4%，主要原因是</w:t>
      </w:r>
      <w:r>
        <w:rPr>
          <w:rFonts w:hint="eastAsia" w:ascii="仿宋_GB2312" w:hAnsi="Times New Roman" w:eastAsia="仿宋_GB2312" w:cs="仿宋_GB2312"/>
          <w:sz w:val="32"/>
          <w:szCs w:val="32"/>
        </w:rPr>
        <w:t>厉行节约，严控公务接待规模</w:t>
      </w:r>
      <w:r>
        <w:rPr>
          <w:rFonts w:ascii="Times New Roman" w:eastAsia="仿宋_GB2312"/>
          <w:sz w:val="32"/>
          <w:szCs w:val="32"/>
        </w:rPr>
        <w:t>。</w:t>
      </w:r>
    </w:p>
    <w:p w14:paraId="7AA0180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1549EF1E">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本部门2024年度因公出国（境）费支出预算为</w:t>
      </w:r>
      <w:r>
        <w:rPr>
          <w:rFonts w:hint="eastAsia" w:ascii="Times New Roman" w:eastAsia="仿宋_GB2312"/>
          <w:sz w:val="32"/>
          <w:szCs w:val="32"/>
          <w:lang w:val="en-US" w:eastAsia="zh-CN"/>
        </w:rPr>
        <w:t>0</w:t>
      </w:r>
      <w:r>
        <w:rPr>
          <w:rFonts w:ascii="Times New Roman" w:eastAsia="仿宋_GB2312"/>
          <w:sz w:val="32"/>
          <w:szCs w:val="32"/>
        </w:rPr>
        <w:t>万元,支出决算</w:t>
      </w:r>
      <w:r>
        <w:rPr>
          <w:rFonts w:hint="eastAsia" w:ascii="Times New Roman" w:eastAsia="仿宋_GB2312"/>
          <w:sz w:val="32"/>
          <w:szCs w:val="32"/>
          <w:lang w:val="en-US" w:eastAsia="zh-CN"/>
        </w:rPr>
        <w:t>0</w:t>
      </w:r>
      <w:r>
        <w:rPr>
          <w:rFonts w:ascii="Times New Roman" w:eastAsia="仿宋_GB2312"/>
          <w:sz w:val="32"/>
          <w:szCs w:val="32"/>
        </w:rPr>
        <w:t>万元。完成预算的</w:t>
      </w:r>
      <w:r>
        <w:rPr>
          <w:rFonts w:hint="eastAsia" w:ascii="Times New Roman" w:eastAsia="仿宋_GB2312"/>
          <w:sz w:val="32"/>
          <w:szCs w:val="32"/>
          <w:lang w:val="en-US" w:eastAsia="zh-CN"/>
        </w:rPr>
        <w:t>0</w:t>
      </w:r>
      <w:r>
        <w:rPr>
          <w:rFonts w:ascii="Times New Roman" w:eastAsia="仿宋_GB2312"/>
          <w:sz w:val="32"/>
          <w:szCs w:val="32"/>
        </w:rPr>
        <w:t>%。因公出国（境）费支出较预算增加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rPr>
        <w:t>无增减变化</w:t>
      </w:r>
      <w:r>
        <w:rPr>
          <w:rFonts w:ascii="Times New Roman" w:eastAsia="仿宋_GB2312"/>
          <w:sz w:val="32"/>
          <w:szCs w:val="32"/>
        </w:rPr>
        <w:t>。因公出国（境）团组0个、共0人、参加其他单位组织的因公出国（境）团组个、共人/无本部门组织的出国（境）团组。</w:t>
      </w:r>
    </w:p>
    <w:p w14:paraId="4EB076B2">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本部门2024年度公务用车购置及运行维护费预算为8.96万元，支出决算8.96万元，完成预算的</w:t>
      </w:r>
      <w:r>
        <w:rPr>
          <w:rFonts w:hint="eastAsia" w:ascii="Times New Roman" w:eastAsia="仿宋_GB2312"/>
          <w:sz w:val="32"/>
          <w:szCs w:val="32"/>
          <w:lang w:val="en-US" w:eastAsia="zh-CN"/>
        </w:rPr>
        <w:t>100</w:t>
      </w:r>
      <w:r>
        <w:rPr>
          <w:rFonts w:ascii="Times New Roman" w:eastAsia="仿宋_GB2312"/>
          <w:sz w:val="32"/>
          <w:szCs w:val="32"/>
        </w:rPr>
        <w:t>%,较预算增加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；较上年减少1.54万元，降低14.7%,主要原因是</w:t>
      </w:r>
      <w:r>
        <w:rPr>
          <w:rFonts w:hint="eastAsia" w:ascii="Times New Roman" w:hAnsi="Times New Roman" w:eastAsia="仿宋_GB2312" w:cs="Times New Roman"/>
          <w:kern w:val="2"/>
          <w:sz w:val="32"/>
          <w:szCs w:val="32"/>
          <w:lang w:val="zh-CN"/>
        </w:rPr>
        <w:t>严控公务用车使用</w:t>
      </w:r>
      <w:r>
        <w:rPr>
          <w:rFonts w:ascii="Times New Roman" w:eastAsia="仿宋_GB2312"/>
          <w:sz w:val="32"/>
          <w:szCs w:val="32"/>
        </w:rPr>
        <w:t>。其中：</w:t>
      </w:r>
    </w:p>
    <w:p w14:paraId="488E23E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val="en-US" w:eastAsia="zh-CN"/>
        </w:rPr>
        <w:t>0</w:t>
      </w:r>
      <w:r>
        <w:rPr>
          <w:rFonts w:ascii="Times New Roman" w:eastAsia="仿宋_GB2312"/>
          <w:b/>
          <w:sz w:val="32"/>
          <w:szCs w:val="32"/>
        </w:rPr>
        <w:t>万元：</w:t>
      </w:r>
      <w:r>
        <w:rPr>
          <w:rFonts w:ascii="Times New Roman" w:eastAsia="仿宋_GB2312"/>
          <w:sz w:val="32"/>
          <w:szCs w:val="32"/>
        </w:rPr>
        <w:t>本部门2024年度公务用车购置量0辆，发生“公务用车购置”经费支出</w:t>
      </w:r>
      <w:r>
        <w:rPr>
          <w:rFonts w:hint="eastAsia" w:ascii="Times New Roman" w:eastAsia="仿宋_GB2312"/>
          <w:sz w:val="32"/>
          <w:szCs w:val="32"/>
          <w:lang w:val="en-US" w:eastAsia="zh-CN"/>
        </w:rPr>
        <w:t>0</w:t>
      </w:r>
      <w:r>
        <w:rPr>
          <w:rFonts w:ascii="Times New Roman" w:eastAsia="仿宋_GB2312"/>
          <w:sz w:val="32"/>
          <w:szCs w:val="32"/>
        </w:rPr>
        <w:t> 万元。公务用车购置费支出较预算增加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rPr>
        <w:t>无增减变化</w:t>
      </w:r>
      <w:r>
        <w:rPr>
          <w:rFonts w:ascii="Times New Roman" w:eastAsia="仿宋_GB2312"/>
          <w:sz w:val="32"/>
          <w:szCs w:val="32"/>
        </w:rPr>
        <w:t>。</w:t>
      </w:r>
    </w:p>
    <w:p w14:paraId="49445FC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公务用车运行维护费支出8.96万元：</w:t>
      </w:r>
      <w:r>
        <w:rPr>
          <w:rFonts w:ascii="Times New Roman" w:eastAsia="仿宋_GB2312"/>
          <w:sz w:val="32"/>
          <w:szCs w:val="32"/>
        </w:rPr>
        <w:t>本部门2024年度单位公务用车保有量6辆，发生运行维护费支出8.96万元。公车运行维护费支出较预算增加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；较上年减少1.54万元，降低14.7%，主要原因是</w:t>
      </w:r>
      <w:r>
        <w:rPr>
          <w:rFonts w:hint="eastAsia" w:ascii="Times New Roman" w:hAnsi="Times New Roman" w:eastAsia="仿宋_GB2312" w:cs="Times New Roman"/>
          <w:kern w:val="2"/>
          <w:sz w:val="32"/>
          <w:szCs w:val="32"/>
          <w:lang w:val="zh-CN"/>
        </w:rPr>
        <w:t>严控公务用车使用</w:t>
      </w:r>
      <w:r>
        <w:rPr>
          <w:rFonts w:ascii="Times New Roman" w:eastAsia="仿宋_GB2312"/>
          <w:sz w:val="32"/>
          <w:szCs w:val="32"/>
        </w:rPr>
        <w:t>。</w:t>
      </w:r>
    </w:p>
    <w:p w14:paraId="6179250C">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本部门2024年度公务接待费支出预算为0.43万元，支出决算0.43万元，完成预算的</w:t>
      </w:r>
      <w:r>
        <w:rPr>
          <w:rFonts w:hint="eastAsia" w:ascii="Times New Roman" w:eastAsia="仿宋_GB2312"/>
          <w:sz w:val="32"/>
          <w:szCs w:val="32"/>
          <w:lang w:val="en-US" w:eastAsia="zh-CN"/>
        </w:rPr>
        <w:t>100</w:t>
      </w:r>
      <w:r>
        <w:rPr>
          <w:rFonts w:ascii="Times New Roman" w:eastAsia="仿宋_GB2312"/>
          <w:sz w:val="32"/>
          <w:szCs w:val="32"/>
        </w:rPr>
        <w:t>%。公务接待费支出较预算增加</w:t>
      </w:r>
      <w:r>
        <w:rPr>
          <w:rFonts w:hint="eastAsia" w:ascii="Times New Roman" w:eastAsia="仿宋_GB2312"/>
          <w:sz w:val="32"/>
          <w:szCs w:val="32"/>
          <w:lang w:val="en-US" w:eastAsia="zh-CN"/>
        </w:rPr>
        <w:t>0</w:t>
      </w:r>
      <w:r>
        <w:rPr>
          <w:rFonts w:ascii="Times New Roman" w:eastAsia="仿宋_GB2312"/>
          <w:sz w:val="32"/>
          <w:szCs w:val="32"/>
        </w:rPr>
        <w:t>万元，增长</w:t>
      </w:r>
      <w:r>
        <w:rPr>
          <w:rFonts w:hint="eastAsia" w:ascii="Times New Roman" w:eastAsia="仿宋_GB2312"/>
          <w:sz w:val="32"/>
          <w:szCs w:val="32"/>
          <w:lang w:val="en-US" w:eastAsia="zh-CN"/>
        </w:rPr>
        <w:t>0</w:t>
      </w:r>
      <w:r>
        <w:rPr>
          <w:rFonts w:ascii="Times New Roman" w:eastAsia="仿宋_GB2312"/>
          <w:sz w:val="32"/>
          <w:szCs w:val="32"/>
        </w:rPr>
        <w:t>%,主要原因是</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en-US" w:eastAsia="zh-CN"/>
        </w:rPr>
        <w:t>无增减变化</w:t>
      </w:r>
      <w:r>
        <w:rPr>
          <w:rFonts w:ascii="Times New Roman" w:eastAsia="仿宋_GB2312"/>
          <w:sz w:val="32"/>
          <w:szCs w:val="32"/>
        </w:rPr>
        <w:t>；较上年度减少0.43万元，降低50.6%,主要原因是</w:t>
      </w:r>
      <w:r>
        <w:rPr>
          <w:rFonts w:hint="eastAsia" w:ascii="Times New Roman" w:hAnsi="Times New Roman" w:eastAsia="仿宋_GB2312" w:cs="Times New Roman"/>
          <w:kern w:val="2"/>
          <w:sz w:val="32"/>
          <w:szCs w:val="32"/>
          <w:lang w:val="zh-CN"/>
        </w:rPr>
        <w:t>厉行节约，严格规范公务接待行为和经费支出</w:t>
      </w:r>
      <w:r>
        <w:rPr>
          <w:rFonts w:ascii="Times New Roman" w:eastAsia="仿宋_GB2312"/>
          <w:sz w:val="32"/>
          <w:szCs w:val="32"/>
        </w:rPr>
        <w:t>。本年度共发生公务接待11批次、59人次。</w:t>
      </w:r>
    </w:p>
    <w:p w14:paraId="2B2C328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54ED1A8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本部门2024年度机关运行经费支出138.33万元，较2023年度减少1.91万元，降低1.4%。主要原因是</w:t>
      </w:r>
      <w:r>
        <w:rPr>
          <w:rFonts w:hint="eastAsia" w:ascii="Times New Roman" w:hAnsi="Times New Roman" w:eastAsia="仿宋_GB2312"/>
          <w:kern w:val="2"/>
          <w:sz w:val="32"/>
          <w:szCs w:val="32"/>
          <w:lang w:val="zh-CN"/>
        </w:rPr>
        <w:t>厉行节约，严格规范经费支出</w:t>
      </w:r>
      <w:r>
        <w:rPr>
          <w:rFonts w:ascii="Times New Roman" w:eastAsia="仿宋_GB2312"/>
          <w:sz w:val="32"/>
          <w:szCs w:val="32"/>
        </w:rPr>
        <w:t>。</w:t>
      </w:r>
    </w:p>
    <w:p w14:paraId="6D6225B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679997A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本部门2024年度政府采购支出总额5.53万元，从采购类型来看，政府采购货物支出5.05万元、政府采购工程支出</w:t>
      </w:r>
      <w:r>
        <w:rPr>
          <w:rFonts w:hint="eastAsia" w:ascii="Times New Roman" w:eastAsia="仿宋_GB2312"/>
          <w:sz w:val="32"/>
          <w:szCs w:val="32"/>
          <w:lang w:val="en-US" w:eastAsia="zh-CN"/>
        </w:rPr>
        <w:t>0</w:t>
      </w:r>
      <w:r>
        <w:rPr>
          <w:rFonts w:ascii="Times New Roman" w:eastAsia="仿宋_GB2312"/>
          <w:sz w:val="32"/>
          <w:szCs w:val="32"/>
        </w:rPr>
        <w:t>万元、政府采购服务支出0.48万元。授予中小企业合同金额5.53万元，占政府采购支出总额的</w:t>
      </w:r>
      <w:r>
        <w:rPr>
          <w:rFonts w:hint="eastAsia" w:ascii="Times New Roman" w:eastAsia="仿宋_GB2312"/>
          <w:sz w:val="32"/>
          <w:szCs w:val="32"/>
          <w:lang w:val="en-US" w:eastAsia="zh-CN"/>
        </w:rPr>
        <w:t>100</w:t>
      </w:r>
      <w:r>
        <w:rPr>
          <w:rFonts w:ascii="Times New Roman" w:eastAsia="仿宋_GB2312"/>
          <w:sz w:val="32"/>
          <w:szCs w:val="32"/>
        </w:rPr>
        <w:t>%，其中授予小微企业合同金额5.53万元，占政府采购支出总额的</w:t>
      </w:r>
      <w:r>
        <w:rPr>
          <w:rFonts w:hint="eastAsia" w:ascii="Times New Roman" w:eastAsia="仿宋_GB2312"/>
          <w:sz w:val="32"/>
          <w:szCs w:val="32"/>
          <w:lang w:val="en-US" w:eastAsia="zh-CN"/>
        </w:rPr>
        <w:t>100</w:t>
      </w:r>
      <w:r>
        <w:rPr>
          <w:rFonts w:ascii="Times New Roman" w:eastAsia="仿宋_GB2312"/>
          <w:sz w:val="32"/>
          <w:szCs w:val="32"/>
        </w:rPr>
        <w:t>%。</w:t>
      </w:r>
    </w:p>
    <w:p w14:paraId="42E07FB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1A6207C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部门共有车辆6辆，比上年增加0辆，主要是。其中，副部（省）级及以上领导用车0辆，主要负责人用车0辆，机要通信用车1辆，应急保障用车4辆，执法执勤用车0辆，特种专业技术用车0辆，离退休干部用车0辆，其他用车1辆，其他用车主要是</w:t>
      </w:r>
      <w:r>
        <w:rPr>
          <w:rFonts w:hint="eastAsia" w:ascii="仿宋_GB2312" w:eastAsia="仿宋_GB2312" w:cs="DengXian-Regular"/>
          <w:sz w:val="32"/>
          <w:szCs w:val="32"/>
          <w:highlight w:val="none"/>
        </w:rPr>
        <w:t>正</w:t>
      </w:r>
      <w:r>
        <w:rPr>
          <w:rFonts w:hint="eastAsia" w:ascii="仿宋_GB2312" w:eastAsia="仿宋_GB2312" w:cs="DengXian-Regular"/>
          <w:sz w:val="32"/>
          <w:szCs w:val="32"/>
        </w:rPr>
        <w:t>常公务用车</w:t>
      </w:r>
      <w:r>
        <w:rPr>
          <w:rFonts w:ascii="Times New Roman" w:eastAsia="仿宋_GB2312"/>
          <w:sz w:val="32"/>
          <w:szCs w:val="32"/>
        </w:rPr>
        <w:t>。单位价值100万元（含）以上设备（不含车辆）0台（套）。</w:t>
      </w:r>
    </w:p>
    <w:p w14:paraId="23E9755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7E3962B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931859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w:t>
      </w:r>
      <w:r>
        <w:rPr>
          <w:rFonts w:hint="eastAsia" w:ascii="Times New Roman" w:eastAsia="仿宋_GB2312"/>
          <w:sz w:val="32"/>
          <w:szCs w:val="32"/>
          <w:lang w:val="en-US" w:eastAsia="zh-CN"/>
        </w:rPr>
        <w:t>75.14</w:t>
      </w:r>
      <w:r>
        <w:rPr>
          <w:rFonts w:ascii="Times New Roman" w:eastAsia="仿宋_GB2312"/>
          <w:sz w:val="32"/>
          <w:szCs w:val="32"/>
        </w:rPr>
        <w:t>万元（决算金额）。其中，一般公共预算项目</w:t>
      </w:r>
      <w:r>
        <w:rPr>
          <w:rFonts w:hint="eastAsia" w:ascii="Times New Roman" w:eastAsia="仿宋_GB2312"/>
          <w:sz w:val="32"/>
          <w:szCs w:val="32"/>
          <w:lang w:val="en-US" w:eastAsia="zh-CN"/>
        </w:rPr>
        <w:t>8</w:t>
      </w:r>
      <w:r>
        <w:rPr>
          <w:rFonts w:ascii="Times New Roman" w:eastAsia="仿宋_GB2312"/>
          <w:sz w:val="32"/>
          <w:szCs w:val="32"/>
        </w:rPr>
        <w:t>个，涉及资金</w:t>
      </w:r>
      <w:r>
        <w:rPr>
          <w:rFonts w:hint="eastAsia" w:ascii="Times New Roman" w:eastAsia="仿宋_GB2312"/>
          <w:sz w:val="32"/>
          <w:szCs w:val="32"/>
          <w:lang w:val="en-US" w:eastAsia="zh-CN"/>
        </w:rPr>
        <w:t>75.14</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万元，占政府性基金预算项目支出总额的</w:t>
      </w:r>
      <w:r>
        <w:rPr>
          <w:rFonts w:hint="eastAsia" w:ascii="Times New Roman" w:eastAsia="仿宋_GB2312"/>
          <w:sz w:val="32"/>
          <w:szCs w:val="32"/>
          <w:lang w:val="en-US" w:eastAsia="zh-CN"/>
        </w:rPr>
        <w:t>0</w:t>
      </w:r>
      <w:r>
        <w:rPr>
          <w:rFonts w:ascii="Times New Roman" w:eastAsia="仿宋_GB2312"/>
          <w:sz w:val="32"/>
          <w:szCs w:val="32"/>
        </w:rPr>
        <w:t>%；国有资本经营预算项目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万元，占国有资本经营预算项目支出总额的</w:t>
      </w:r>
      <w:r>
        <w:rPr>
          <w:rFonts w:hint="eastAsia" w:ascii="Times New Roman" w:eastAsia="仿宋_GB2312"/>
          <w:sz w:val="32"/>
          <w:szCs w:val="32"/>
          <w:lang w:val="en-US" w:eastAsia="zh-CN"/>
        </w:rPr>
        <w:t>0</w:t>
      </w:r>
      <w:bookmarkStart w:id="0" w:name="_GoBack"/>
      <w:bookmarkEnd w:id="0"/>
      <w:r>
        <w:rPr>
          <w:rFonts w:ascii="Times New Roman" w:eastAsia="仿宋_GB2312"/>
          <w:sz w:val="32"/>
          <w:szCs w:val="32"/>
        </w:rPr>
        <w:t>%。</w:t>
      </w:r>
    </w:p>
    <w:p w14:paraId="09478F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w:t>
      </w:r>
      <w:r>
        <w:rPr>
          <w:rFonts w:hint="eastAsia" w:ascii="Times New Roman" w:eastAsia="仿宋_GB2312"/>
          <w:sz w:val="32"/>
          <w:szCs w:val="32"/>
        </w:rPr>
        <w:t>政协会议费</w:t>
      </w:r>
      <w:r>
        <w:rPr>
          <w:rFonts w:ascii="Times New Roman" w:eastAsia="仿宋_GB2312"/>
          <w:sz w:val="32"/>
          <w:szCs w:val="32"/>
        </w:rPr>
        <w:t>等</w:t>
      </w:r>
      <w:r>
        <w:rPr>
          <w:rFonts w:hint="eastAsia" w:ascii="Times New Roman" w:eastAsia="仿宋_GB2312"/>
          <w:sz w:val="32"/>
          <w:szCs w:val="32"/>
          <w:lang w:val="en-US" w:eastAsia="zh-CN"/>
        </w:rPr>
        <w:t>8</w:t>
      </w:r>
      <w:r>
        <w:rPr>
          <w:rFonts w:ascii="Times New Roman" w:eastAsia="仿宋_GB2312"/>
          <w:sz w:val="32"/>
          <w:szCs w:val="32"/>
        </w:rPr>
        <w:t>个项目开展了部门重点评价，涉及一般公共预算支出</w:t>
      </w:r>
      <w:r>
        <w:rPr>
          <w:rFonts w:hint="eastAsia" w:ascii="Times New Roman" w:eastAsia="仿宋_GB2312"/>
          <w:sz w:val="32"/>
          <w:szCs w:val="32"/>
          <w:lang w:val="en-US" w:eastAsia="zh-CN"/>
        </w:rPr>
        <w:t>75.14</w:t>
      </w:r>
      <w:r>
        <w:rPr>
          <w:rFonts w:ascii="Times New Roman" w:eastAsia="仿宋_GB2312"/>
          <w:sz w:val="32"/>
          <w:szCs w:val="32"/>
        </w:rPr>
        <w:t>万元，政府性基金预算支出</w:t>
      </w:r>
      <w:r>
        <w:rPr>
          <w:rFonts w:hint="eastAsia" w:ascii="Times New Roman" w:eastAsia="仿宋_GB2312"/>
          <w:sz w:val="32"/>
          <w:szCs w:val="32"/>
          <w:lang w:val="en-US" w:eastAsia="zh-CN"/>
        </w:rPr>
        <w:t>0</w:t>
      </w:r>
      <w:r>
        <w:rPr>
          <w:rFonts w:ascii="Times New Roman" w:eastAsia="仿宋_GB2312"/>
          <w:sz w:val="32"/>
          <w:szCs w:val="32"/>
        </w:rPr>
        <w:t>万元，国有资本经营预算支出</w:t>
      </w:r>
      <w:r>
        <w:rPr>
          <w:rFonts w:hint="eastAsia" w:ascii="Times New Roman" w:eastAsia="仿宋_GB2312"/>
          <w:sz w:val="32"/>
          <w:szCs w:val="32"/>
          <w:lang w:val="en-US" w:eastAsia="zh-CN"/>
        </w:rPr>
        <w:t>0</w:t>
      </w:r>
      <w:r>
        <w:rPr>
          <w:rFonts w:ascii="Times New Roman" w:eastAsia="仿宋_GB2312"/>
          <w:sz w:val="32"/>
          <w:szCs w:val="32"/>
        </w:rPr>
        <w:t>万元，从评价情况来看。</w:t>
      </w:r>
    </w:p>
    <w:p w14:paraId="1786E53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706143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w:t>
      </w:r>
      <w:r>
        <w:rPr>
          <w:rFonts w:hint="eastAsia" w:ascii="Times New Roman" w:eastAsia="仿宋_GB2312"/>
          <w:sz w:val="32"/>
          <w:szCs w:val="32"/>
        </w:rPr>
        <w:t>政协会议费</w:t>
      </w:r>
      <w:r>
        <w:rPr>
          <w:rFonts w:ascii="Times New Roman" w:eastAsia="仿宋_GB2312"/>
          <w:sz w:val="32"/>
          <w:szCs w:val="32"/>
        </w:rPr>
        <w:t>等</w:t>
      </w:r>
      <w:r>
        <w:rPr>
          <w:rFonts w:hint="eastAsia" w:ascii="Times New Roman" w:eastAsia="仿宋_GB2312"/>
          <w:sz w:val="32"/>
          <w:szCs w:val="32"/>
          <w:lang w:val="en-US" w:eastAsia="zh-CN"/>
        </w:rPr>
        <w:t>8</w:t>
      </w:r>
      <w:r>
        <w:rPr>
          <w:rFonts w:ascii="Times New Roman" w:eastAsia="仿宋_GB2312"/>
          <w:sz w:val="32"/>
          <w:szCs w:val="32"/>
        </w:rPr>
        <w:t>个项目绩效自评结果。</w:t>
      </w:r>
    </w:p>
    <w:p w14:paraId="45C321A3">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政协会议项目绩效自评情况：根据年初设定的绩效目标，政协会议项目绩效自评得分为100分（绩效自评表附后）。全年预算数为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34.36</w:t>
      </w:r>
      <w:r>
        <w:rPr>
          <w:rFonts w:hint="eastAsia" w:ascii="Times New Roman" w:eastAsia="仿宋_GB2312"/>
          <w:sz w:val="32"/>
          <w:szCs w:val="32"/>
        </w:rPr>
        <w:t>万元，执行数为</w:t>
      </w:r>
      <w:r>
        <w:rPr>
          <w:rFonts w:hint="eastAsia" w:ascii="Times New Roman" w:eastAsia="仿宋_GB2312"/>
          <w:sz w:val="32"/>
          <w:szCs w:val="32"/>
          <w:lang w:val="en-US" w:eastAsia="zh-CN"/>
        </w:rPr>
        <w:t>34.36</w:t>
      </w:r>
      <w:r>
        <w:rPr>
          <w:rFonts w:hint="eastAsia" w:ascii="Times New Roman" w:eastAsia="仿宋_GB2312"/>
          <w:sz w:val="32"/>
          <w:szCs w:val="32"/>
        </w:rPr>
        <w:t>万元，完成预算的100%。项目绩效目标完成情况：完成区政协三届</w:t>
      </w:r>
      <w:r>
        <w:rPr>
          <w:rFonts w:hint="eastAsia" w:ascii="Times New Roman" w:eastAsia="仿宋_GB2312"/>
          <w:sz w:val="32"/>
          <w:szCs w:val="32"/>
          <w:lang w:val="en-US" w:eastAsia="zh-CN"/>
        </w:rPr>
        <w:t>四</w:t>
      </w:r>
      <w:r>
        <w:rPr>
          <w:rFonts w:hint="eastAsia" w:ascii="Times New Roman" w:eastAsia="仿宋_GB2312"/>
          <w:sz w:val="32"/>
          <w:szCs w:val="32"/>
        </w:rPr>
        <w:t>次全体会顺利召开，为顺利完成政协会议提供后勤保障等工作。未发现问题。</w:t>
      </w:r>
    </w:p>
    <w:p w14:paraId="0676E345">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政协委员报刊、杂志书籍订阅费项目绩效自评情况：根据年初设定的绩效目标，政协会议项目绩效自评得分为100分（绩效自评表附后）。全年预算数为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7.86</w:t>
      </w:r>
      <w:r>
        <w:rPr>
          <w:rFonts w:hint="eastAsia" w:ascii="Times New Roman" w:eastAsia="仿宋_GB2312"/>
          <w:sz w:val="32"/>
          <w:szCs w:val="32"/>
        </w:rPr>
        <w:t>万元，执行数为</w:t>
      </w:r>
      <w:r>
        <w:rPr>
          <w:rFonts w:hint="eastAsia" w:ascii="Times New Roman" w:eastAsia="仿宋_GB2312"/>
          <w:sz w:val="32"/>
          <w:szCs w:val="32"/>
          <w:lang w:val="en-US" w:eastAsia="zh-CN"/>
        </w:rPr>
        <w:t>7.86</w:t>
      </w:r>
      <w:r>
        <w:rPr>
          <w:rFonts w:hint="eastAsia" w:ascii="Times New Roman" w:eastAsia="仿宋_GB2312"/>
          <w:sz w:val="32"/>
          <w:szCs w:val="32"/>
        </w:rPr>
        <w:t>万元，完成预算的100%。项目绩效目标完成情况：保证为广大政协委员订阅政协相关报刊杂志，提高委员参政议政水平和能力。未发现问题。</w:t>
      </w:r>
    </w:p>
    <w:p w14:paraId="58FD5048">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政协委员专项经费项目绩效自评情况：根据年初设定的绩效目标，政协会议项目绩效自评得分为100分（绩效自评表附后）。全年预算数为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7.39</w:t>
      </w:r>
      <w:r>
        <w:rPr>
          <w:rFonts w:hint="eastAsia" w:ascii="Times New Roman" w:eastAsia="仿宋_GB2312"/>
          <w:sz w:val="32"/>
          <w:szCs w:val="32"/>
        </w:rPr>
        <w:t>万元，执行数为</w:t>
      </w:r>
      <w:r>
        <w:rPr>
          <w:rFonts w:hint="eastAsia" w:ascii="Times New Roman" w:eastAsia="仿宋_GB2312"/>
          <w:sz w:val="32"/>
          <w:szCs w:val="32"/>
          <w:lang w:val="en-US" w:eastAsia="zh-CN"/>
        </w:rPr>
        <w:t>7.39</w:t>
      </w:r>
      <w:r>
        <w:rPr>
          <w:rFonts w:hint="eastAsia" w:ascii="Times New Roman" w:eastAsia="仿宋_GB2312"/>
          <w:sz w:val="32"/>
          <w:szCs w:val="32"/>
        </w:rPr>
        <w:t>万元，完成预算的100%。项目绩效目标完成情况：根据上级政协及区委、区政府要求，政协委员安排政协委员调研、视察等活动。未发现问题。</w:t>
      </w:r>
    </w:p>
    <w:p w14:paraId="495EE5E6">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政协会议政务外网使用费、“智慧政协”移动云服务费项目绩效自评情况：根据年初设定的绩效目标，政协会议项目绩效自评得分为100分（绩效自评表附后）。全年预算数为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2.84</w:t>
      </w:r>
      <w:r>
        <w:rPr>
          <w:rFonts w:hint="eastAsia" w:ascii="Times New Roman" w:eastAsia="仿宋_GB2312"/>
          <w:sz w:val="32"/>
          <w:szCs w:val="32"/>
        </w:rPr>
        <w:t>万元，执行数为</w:t>
      </w:r>
      <w:r>
        <w:rPr>
          <w:rFonts w:hint="eastAsia" w:ascii="Times New Roman" w:eastAsia="仿宋_GB2312"/>
          <w:sz w:val="32"/>
          <w:szCs w:val="32"/>
          <w:lang w:val="en-US" w:eastAsia="zh-CN"/>
        </w:rPr>
        <w:t>2.84</w:t>
      </w:r>
      <w:r>
        <w:rPr>
          <w:rFonts w:hint="eastAsia" w:ascii="Times New Roman" w:eastAsia="仿宋_GB2312"/>
          <w:sz w:val="32"/>
          <w:szCs w:val="32"/>
        </w:rPr>
        <w:t>万元，完成预算的100%。项目绩效目标完成情况：保证云服务外网正常使用。未发现问题。</w:t>
      </w:r>
    </w:p>
    <w:p w14:paraId="0F951F32">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工商联专项业务经费项目绩效自评情况：根据年初设定的绩效目标，政协会议项目绩效自评得分为100分（绩效自评表附后）。全年预算数为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3.75</w:t>
      </w:r>
      <w:r>
        <w:rPr>
          <w:rFonts w:hint="eastAsia" w:ascii="Times New Roman" w:eastAsia="仿宋_GB2312"/>
          <w:sz w:val="32"/>
          <w:szCs w:val="32"/>
        </w:rPr>
        <w:t>万元，执行数为</w:t>
      </w:r>
      <w:r>
        <w:rPr>
          <w:rFonts w:hint="eastAsia" w:ascii="Times New Roman" w:eastAsia="仿宋_GB2312"/>
          <w:sz w:val="32"/>
          <w:szCs w:val="32"/>
          <w:lang w:val="en-US" w:eastAsia="zh-CN"/>
        </w:rPr>
        <w:t>3.75</w:t>
      </w:r>
      <w:r>
        <w:rPr>
          <w:rFonts w:hint="eastAsia" w:ascii="Times New Roman" w:eastAsia="仿宋_GB2312"/>
          <w:sz w:val="32"/>
          <w:szCs w:val="32"/>
        </w:rPr>
        <w:t>万元，完成预算的100%。项目绩效目标完成情况：根据区委、区政府要求，完成专项业务经费。未发现问题。</w:t>
      </w:r>
    </w:p>
    <w:p w14:paraId="3D9554D1">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政协委员工作站（室）建设活动经费项目绩效自评情况：根据年初设定的绩效目标，政协会议项目绩效自评得分为100分（绩效自评表附后）。全年预算数为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6.07</w:t>
      </w:r>
      <w:r>
        <w:rPr>
          <w:rFonts w:hint="eastAsia" w:ascii="Times New Roman" w:eastAsia="仿宋_GB2312"/>
          <w:sz w:val="32"/>
          <w:szCs w:val="32"/>
        </w:rPr>
        <w:t>万元，执行数为</w:t>
      </w:r>
      <w:r>
        <w:rPr>
          <w:rFonts w:hint="eastAsia" w:ascii="Times New Roman" w:eastAsia="仿宋_GB2312"/>
          <w:sz w:val="32"/>
          <w:szCs w:val="32"/>
          <w:lang w:val="en-US" w:eastAsia="zh-CN"/>
        </w:rPr>
        <w:t>6.07</w:t>
      </w:r>
      <w:r>
        <w:rPr>
          <w:rFonts w:hint="eastAsia" w:ascii="Times New Roman" w:eastAsia="仿宋_GB2312"/>
          <w:sz w:val="32"/>
          <w:szCs w:val="32"/>
        </w:rPr>
        <w:t>万元，完成预算的100%。项目绩效目标完成情况：方便了政协委员相关工作与活动，达到工作正常进行。未发现问题。</w:t>
      </w:r>
    </w:p>
    <w:p w14:paraId="62842033">
      <w:pPr>
        <w:widowControl/>
        <w:spacing w:line="360" w:lineRule="auto"/>
        <w:ind w:firstLine="640" w:firstLineChars="200"/>
        <w:jc w:val="left"/>
        <w:rPr>
          <w:rFonts w:hint="eastAsia" w:ascii="Times New Roman" w:eastAsia="仿宋_GB2312"/>
          <w:sz w:val="32"/>
          <w:szCs w:val="32"/>
        </w:rPr>
      </w:pPr>
      <w:r>
        <w:rPr>
          <w:rFonts w:hint="eastAsia" w:ascii="Times New Roman" w:eastAsia="仿宋_GB2312"/>
          <w:sz w:val="32"/>
          <w:szCs w:val="32"/>
        </w:rPr>
        <w:t>退役军人公益岗补贴项目绩效自评情况：根据年初设定的绩效目标，政协会议项目绩效自评得分为100分（绩效自评表附后）。全年预算数为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12.44</w:t>
      </w:r>
      <w:r>
        <w:rPr>
          <w:rFonts w:hint="eastAsia" w:ascii="Times New Roman" w:eastAsia="仿宋_GB2312"/>
          <w:sz w:val="32"/>
          <w:szCs w:val="32"/>
        </w:rPr>
        <w:t>万元，执行数为</w:t>
      </w:r>
      <w:r>
        <w:rPr>
          <w:rFonts w:hint="eastAsia" w:ascii="Times New Roman" w:eastAsia="仿宋_GB2312"/>
          <w:sz w:val="32"/>
          <w:szCs w:val="32"/>
          <w:lang w:val="en-US" w:eastAsia="zh-CN"/>
        </w:rPr>
        <w:t>12.44</w:t>
      </w:r>
      <w:r>
        <w:rPr>
          <w:rFonts w:hint="eastAsia" w:ascii="Times New Roman" w:eastAsia="仿宋_GB2312"/>
          <w:sz w:val="32"/>
          <w:szCs w:val="32"/>
        </w:rPr>
        <w:t>万元，完成预算的100%。项目绩效目标完成情况：发放</w:t>
      </w:r>
      <w:r>
        <w:rPr>
          <w:rFonts w:hint="eastAsia" w:ascii="Times New Roman" w:eastAsia="仿宋_GB2312"/>
          <w:sz w:val="32"/>
          <w:szCs w:val="32"/>
          <w:lang w:val="en-US" w:eastAsia="zh-CN"/>
        </w:rPr>
        <w:t>三</w:t>
      </w:r>
      <w:r>
        <w:rPr>
          <w:rFonts w:hint="eastAsia" w:ascii="Times New Roman" w:eastAsia="仿宋_GB2312"/>
          <w:sz w:val="32"/>
          <w:szCs w:val="32"/>
        </w:rPr>
        <w:t>名涉军公益岗岗位人员补助工资，保障办公正常运转。未发现问题。</w:t>
      </w:r>
    </w:p>
    <w:p w14:paraId="2D503E01">
      <w:pPr>
        <w:widowControl/>
        <w:spacing w:line="360" w:lineRule="auto"/>
        <w:ind w:firstLine="640" w:firstLineChars="200"/>
        <w:jc w:val="left"/>
        <w:rPr>
          <w:rFonts w:ascii="Times New Roman" w:eastAsia="仿宋_GB2312"/>
          <w:sz w:val="32"/>
          <w:szCs w:val="32"/>
        </w:rPr>
      </w:pPr>
      <w:r>
        <w:rPr>
          <w:rFonts w:hint="eastAsia" w:ascii="Times New Roman" w:eastAsia="仿宋_GB2312"/>
          <w:sz w:val="32"/>
          <w:szCs w:val="32"/>
        </w:rPr>
        <w:t>公务接待项目绩效自评情况：根据年初设定的绩效目标，政协会议项目绩效自评得分为100分（绩效自评表附后）。全年预算数为</w:t>
      </w:r>
      <w:r>
        <w:rPr>
          <w:rFonts w:hint="eastAsia" w:ascii="Times New Roman" w:eastAsia="仿宋_GB2312"/>
          <w:sz w:val="32"/>
          <w:szCs w:val="32"/>
          <w:lang w:val="en-US" w:eastAsia="zh-CN"/>
        </w:rPr>
        <w:t>0.43</w:t>
      </w:r>
      <w:r>
        <w:rPr>
          <w:rFonts w:hint="eastAsia" w:ascii="Times New Roman" w:eastAsia="仿宋_GB2312"/>
          <w:sz w:val="32"/>
          <w:szCs w:val="32"/>
        </w:rPr>
        <w:t>万元，执行数为</w:t>
      </w:r>
      <w:r>
        <w:rPr>
          <w:rFonts w:hint="eastAsia" w:ascii="Times New Roman" w:eastAsia="仿宋_GB2312"/>
          <w:sz w:val="32"/>
          <w:szCs w:val="32"/>
          <w:lang w:val="en-US" w:eastAsia="zh-CN"/>
        </w:rPr>
        <w:t>0.43</w:t>
      </w:r>
      <w:r>
        <w:rPr>
          <w:rFonts w:hint="eastAsia" w:ascii="Times New Roman" w:eastAsia="仿宋_GB2312"/>
          <w:sz w:val="32"/>
          <w:szCs w:val="32"/>
        </w:rPr>
        <w:t>万元，完成预算的100%。项目绩效目标完成情况：迎接上级政协安排的调研、视察，接待兄弟县市政协到我区工作交流、参观考察。未发现问题。</w:t>
      </w:r>
    </w:p>
    <w:p w14:paraId="2FA627B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6698A7E">
      <w:pPr>
        <w:widowControl/>
        <w:spacing w:line="360" w:lineRule="auto"/>
        <w:ind w:firstLine="480" w:firstLineChars="200"/>
        <w:jc w:val="left"/>
        <w:rPr>
          <w:rFonts w:ascii="Times New Roman" w:eastAsia="仿宋_GB2312"/>
          <w:sz w:val="32"/>
          <w:szCs w:val="32"/>
        </w:rPr>
      </w:pPr>
      <w:r>
        <w:drawing>
          <wp:inline distT="0" distB="0" distL="114300" distR="114300">
            <wp:extent cx="5755640" cy="6662420"/>
            <wp:effectExtent l="0" t="0" r="16510" b="508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8"/>
                    <a:stretch>
                      <a:fillRect/>
                    </a:stretch>
                  </pic:blipFill>
                  <pic:spPr>
                    <a:xfrm>
                      <a:off x="0" y="0"/>
                      <a:ext cx="5755640" cy="6662420"/>
                    </a:xfrm>
                    <a:prstGeom prst="rect">
                      <a:avLst/>
                    </a:prstGeom>
                    <a:noFill/>
                    <a:ln>
                      <a:noFill/>
                    </a:ln>
                  </pic:spPr>
                </pic:pic>
              </a:graphicData>
            </a:graphic>
          </wp:inline>
        </w:drawing>
      </w:r>
    </w:p>
    <w:p w14:paraId="41F5B2DB">
      <w:pPr>
        <w:widowControl/>
        <w:spacing w:line="360" w:lineRule="auto"/>
        <w:ind w:firstLine="640" w:firstLineChars="200"/>
        <w:jc w:val="left"/>
        <w:rPr>
          <w:rFonts w:ascii="Times New Roman" w:eastAsia="黑体"/>
          <w:sz w:val="32"/>
          <w:szCs w:val="32"/>
        </w:rPr>
      </w:pPr>
    </w:p>
    <w:p w14:paraId="234EA395">
      <w:pPr>
        <w:widowControl/>
        <w:spacing w:line="360" w:lineRule="auto"/>
        <w:ind w:firstLine="480" w:firstLineChars="200"/>
        <w:jc w:val="left"/>
      </w:pPr>
      <w:r>
        <w:drawing>
          <wp:inline distT="0" distB="0" distL="114300" distR="114300">
            <wp:extent cx="5755005" cy="6334125"/>
            <wp:effectExtent l="0" t="0" r="17145" b="952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9"/>
                    <a:stretch>
                      <a:fillRect/>
                    </a:stretch>
                  </pic:blipFill>
                  <pic:spPr>
                    <a:xfrm>
                      <a:off x="0" y="0"/>
                      <a:ext cx="5755005" cy="6334125"/>
                    </a:xfrm>
                    <a:prstGeom prst="rect">
                      <a:avLst/>
                    </a:prstGeom>
                    <a:noFill/>
                    <a:ln>
                      <a:noFill/>
                    </a:ln>
                  </pic:spPr>
                </pic:pic>
              </a:graphicData>
            </a:graphic>
          </wp:inline>
        </w:drawing>
      </w:r>
    </w:p>
    <w:p w14:paraId="2DDE54EB">
      <w:pPr>
        <w:widowControl/>
        <w:spacing w:line="360" w:lineRule="auto"/>
        <w:ind w:firstLine="480" w:firstLineChars="200"/>
        <w:jc w:val="left"/>
      </w:pPr>
      <w:r>
        <w:drawing>
          <wp:inline distT="0" distB="0" distL="114300" distR="114300">
            <wp:extent cx="5755640" cy="6076315"/>
            <wp:effectExtent l="0" t="0" r="16510" b="63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0"/>
                    <a:stretch>
                      <a:fillRect/>
                    </a:stretch>
                  </pic:blipFill>
                  <pic:spPr>
                    <a:xfrm>
                      <a:off x="0" y="0"/>
                      <a:ext cx="5755640" cy="6076315"/>
                    </a:xfrm>
                    <a:prstGeom prst="rect">
                      <a:avLst/>
                    </a:prstGeom>
                    <a:noFill/>
                    <a:ln>
                      <a:noFill/>
                    </a:ln>
                  </pic:spPr>
                </pic:pic>
              </a:graphicData>
            </a:graphic>
          </wp:inline>
        </w:drawing>
      </w:r>
    </w:p>
    <w:p w14:paraId="5A782E7A">
      <w:pPr>
        <w:widowControl/>
        <w:spacing w:line="360" w:lineRule="auto"/>
        <w:ind w:firstLine="640" w:firstLineChars="200"/>
        <w:jc w:val="left"/>
        <w:rPr>
          <w:rFonts w:ascii="Times New Roman" w:eastAsia="黑体"/>
          <w:sz w:val="32"/>
          <w:szCs w:val="32"/>
        </w:rPr>
      </w:pPr>
    </w:p>
    <w:p w14:paraId="3C1CB25E">
      <w:pPr>
        <w:widowControl/>
        <w:spacing w:line="360" w:lineRule="auto"/>
        <w:ind w:firstLine="480" w:firstLineChars="200"/>
        <w:jc w:val="left"/>
      </w:pPr>
      <w:r>
        <w:drawing>
          <wp:inline distT="0" distB="0" distL="114300" distR="114300">
            <wp:extent cx="5755640" cy="6079490"/>
            <wp:effectExtent l="0" t="0" r="16510" b="16510"/>
            <wp:docPr id="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pic:cNvPicPr>
                      <a:picLocks noChangeAspect="1"/>
                    </pic:cNvPicPr>
                  </pic:nvPicPr>
                  <pic:blipFill>
                    <a:blip r:embed="rId21"/>
                    <a:stretch>
                      <a:fillRect/>
                    </a:stretch>
                  </pic:blipFill>
                  <pic:spPr>
                    <a:xfrm>
                      <a:off x="0" y="0"/>
                      <a:ext cx="5755640" cy="6079490"/>
                    </a:xfrm>
                    <a:prstGeom prst="rect">
                      <a:avLst/>
                    </a:prstGeom>
                    <a:noFill/>
                    <a:ln>
                      <a:noFill/>
                    </a:ln>
                  </pic:spPr>
                </pic:pic>
              </a:graphicData>
            </a:graphic>
          </wp:inline>
        </w:drawing>
      </w:r>
    </w:p>
    <w:p w14:paraId="6242D61D">
      <w:pPr>
        <w:widowControl/>
        <w:spacing w:line="360" w:lineRule="auto"/>
        <w:ind w:firstLine="480" w:firstLineChars="200"/>
        <w:jc w:val="left"/>
      </w:pPr>
      <w:r>
        <w:drawing>
          <wp:inline distT="0" distB="0" distL="114300" distR="114300">
            <wp:extent cx="5755640" cy="6287135"/>
            <wp:effectExtent l="0" t="0" r="16510" b="18415"/>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22"/>
                    <a:stretch>
                      <a:fillRect/>
                    </a:stretch>
                  </pic:blipFill>
                  <pic:spPr>
                    <a:xfrm>
                      <a:off x="0" y="0"/>
                      <a:ext cx="5755640" cy="6287135"/>
                    </a:xfrm>
                    <a:prstGeom prst="rect">
                      <a:avLst/>
                    </a:prstGeom>
                    <a:noFill/>
                    <a:ln>
                      <a:noFill/>
                    </a:ln>
                  </pic:spPr>
                </pic:pic>
              </a:graphicData>
            </a:graphic>
          </wp:inline>
        </w:drawing>
      </w:r>
    </w:p>
    <w:p w14:paraId="2048AEDD">
      <w:pPr>
        <w:widowControl/>
        <w:spacing w:line="360" w:lineRule="auto"/>
        <w:ind w:firstLine="480" w:firstLineChars="200"/>
        <w:jc w:val="left"/>
      </w:pPr>
      <w:r>
        <w:drawing>
          <wp:inline distT="0" distB="0" distL="114300" distR="114300">
            <wp:extent cx="5755640" cy="6764020"/>
            <wp:effectExtent l="0" t="0" r="16510" b="17780"/>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pic:cNvPicPr>
                      <a:picLocks noChangeAspect="1"/>
                    </pic:cNvPicPr>
                  </pic:nvPicPr>
                  <pic:blipFill>
                    <a:blip r:embed="rId23"/>
                    <a:stretch>
                      <a:fillRect/>
                    </a:stretch>
                  </pic:blipFill>
                  <pic:spPr>
                    <a:xfrm>
                      <a:off x="0" y="0"/>
                      <a:ext cx="5755640" cy="6764020"/>
                    </a:xfrm>
                    <a:prstGeom prst="rect">
                      <a:avLst/>
                    </a:prstGeom>
                    <a:noFill/>
                    <a:ln>
                      <a:noFill/>
                    </a:ln>
                  </pic:spPr>
                </pic:pic>
              </a:graphicData>
            </a:graphic>
          </wp:inline>
        </w:drawing>
      </w:r>
    </w:p>
    <w:p w14:paraId="58727143">
      <w:pPr>
        <w:widowControl/>
        <w:spacing w:line="360" w:lineRule="auto"/>
        <w:ind w:firstLine="480" w:firstLineChars="200"/>
        <w:jc w:val="left"/>
      </w:pPr>
      <w:r>
        <w:drawing>
          <wp:inline distT="0" distB="0" distL="114300" distR="114300">
            <wp:extent cx="5755640" cy="6662420"/>
            <wp:effectExtent l="0" t="0" r="16510" b="5080"/>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24"/>
                    <a:stretch>
                      <a:fillRect/>
                    </a:stretch>
                  </pic:blipFill>
                  <pic:spPr>
                    <a:xfrm>
                      <a:off x="0" y="0"/>
                      <a:ext cx="5755640" cy="6662420"/>
                    </a:xfrm>
                    <a:prstGeom prst="rect">
                      <a:avLst/>
                    </a:prstGeom>
                    <a:noFill/>
                    <a:ln>
                      <a:noFill/>
                    </a:ln>
                  </pic:spPr>
                </pic:pic>
              </a:graphicData>
            </a:graphic>
          </wp:inline>
        </w:drawing>
      </w:r>
    </w:p>
    <w:p w14:paraId="0BDD95F6">
      <w:pPr>
        <w:widowControl/>
        <w:spacing w:line="360" w:lineRule="auto"/>
        <w:ind w:firstLine="480" w:firstLineChars="200"/>
        <w:jc w:val="left"/>
      </w:pPr>
      <w:r>
        <w:drawing>
          <wp:inline distT="0" distB="0" distL="114300" distR="114300">
            <wp:extent cx="5755640" cy="6662420"/>
            <wp:effectExtent l="0" t="0" r="16510" b="5080"/>
            <wp:docPr id="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
                    <pic:cNvPicPr>
                      <a:picLocks noChangeAspect="1"/>
                    </pic:cNvPicPr>
                  </pic:nvPicPr>
                  <pic:blipFill>
                    <a:blip r:embed="rId25"/>
                    <a:stretch>
                      <a:fillRect/>
                    </a:stretch>
                  </pic:blipFill>
                  <pic:spPr>
                    <a:xfrm>
                      <a:off x="0" y="0"/>
                      <a:ext cx="5755640" cy="6662420"/>
                    </a:xfrm>
                    <a:prstGeom prst="rect">
                      <a:avLst/>
                    </a:prstGeom>
                    <a:noFill/>
                    <a:ln>
                      <a:noFill/>
                    </a:ln>
                  </pic:spPr>
                </pic:pic>
              </a:graphicData>
            </a:graphic>
          </wp:inline>
        </w:drawing>
      </w:r>
    </w:p>
    <w:p w14:paraId="776ABC33">
      <w:pPr>
        <w:widowControl/>
        <w:spacing w:line="360" w:lineRule="auto"/>
        <w:ind w:firstLine="480" w:firstLineChars="200"/>
        <w:jc w:val="left"/>
      </w:pPr>
    </w:p>
    <w:p w14:paraId="6629BCA6">
      <w:pPr>
        <w:widowControl/>
        <w:spacing w:line="360" w:lineRule="auto"/>
        <w:ind w:firstLine="480" w:firstLineChars="200"/>
        <w:jc w:val="left"/>
      </w:pPr>
    </w:p>
    <w:p w14:paraId="583528CD">
      <w:pPr>
        <w:widowControl/>
        <w:spacing w:line="360" w:lineRule="auto"/>
        <w:ind w:firstLine="480" w:firstLineChars="200"/>
        <w:jc w:val="left"/>
      </w:pPr>
    </w:p>
    <w:p w14:paraId="686DA89C">
      <w:pPr>
        <w:widowControl/>
        <w:spacing w:line="360" w:lineRule="auto"/>
        <w:ind w:firstLine="480" w:firstLineChars="200"/>
        <w:jc w:val="left"/>
      </w:pPr>
    </w:p>
    <w:p w14:paraId="0441D236">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52432DB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1.本部门2024年度政府性基金预算财政拨款收入支出决算表（公开07表）、国有资本经营预算财政拨款支出决算表（公开08表）无相应收支，故空表列示。</w:t>
      </w:r>
    </w:p>
    <w:p w14:paraId="79EDF07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0459B960">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55A0C7F9">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6760BD5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1BD9719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000C535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0D9F8E7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20881B7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6705BA9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7FB68CB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2D92F6C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574B57F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676BD20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219420B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730990D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CB1475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31B241D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3C8E60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4E57148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1E555EE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2952B6F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9334BEF4-78DC-4040-949A-01320B330DC5}"/>
  </w:font>
  <w:font w:name="Arial">
    <w:panose1 w:val="020B0604020202020204"/>
    <w:charset w:val="01"/>
    <w:family w:val="swiss"/>
    <w:pitch w:val="default"/>
    <w:sig w:usb0="E0002EFF" w:usb1="C000785B" w:usb2="00000009" w:usb3="00000000" w:csb0="400001FF" w:csb1="FFFF0000"/>
    <w:embedRegular r:id="rId2" w:fontKey="{D8F29C51-7937-4F04-B2FC-9020E5B5D7AA}"/>
  </w:font>
  <w:font w:name="黑体">
    <w:panose1 w:val="02010600030101010101"/>
    <w:charset w:val="86"/>
    <w:family w:val="auto"/>
    <w:pitch w:val="default"/>
    <w:sig w:usb0="800002BF" w:usb1="38CF7CFA" w:usb2="00000016" w:usb3="00000000" w:csb0="00040001" w:csb1="00000000"/>
    <w:embedRegular r:id="rId3" w:fontKey="{73AAC194-32A9-4973-99E8-27E92BD5FD4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4" w:fontKey="{2ACC54C0-F38D-4489-934E-66139FDFD48E}"/>
  </w:font>
  <w:font w:name="仿宋">
    <w:panose1 w:val="02010609060101010101"/>
    <w:charset w:val="86"/>
    <w:family w:val="modern"/>
    <w:pitch w:val="default"/>
    <w:sig w:usb0="800002BF" w:usb1="38CF7CFA" w:usb2="00000016" w:usb3="00000000" w:csb0="00040001" w:csb1="00000000"/>
    <w:embedRegular r:id="rId5" w:fontKey="{90CB5CD2-18EB-422B-A93E-1958B5B1C3EA}"/>
  </w:font>
  <w:font w:name="Calibri Light">
    <w:panose1 w:val="020F03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embedRegular r:id="rId6" w:fontKey="{FF07B46D-9FA8-452D-A6E4-85F618D82A64}"/>
  </w:font>
  <w:font w:name="方正小标宋_GBK">
    <w:altName w:val="微软雅黑"/>
    <w:panose1 w:val="00000000000000000000"/>
    <w:charset w:val="00"/>
    <w:family w:val="auto"/>
    <w:pitch w:val="default"/>
    <w:sig w:usb0="00000000" w:usb1="00000000" w:usb2="00000000" w:usb3="00000000" w:csb0="00000000" w:csb1="00000000"/>
    <w:embedRegular r:id="rId7" w:fontKey="{A06D509A-7960-4272-9DC2-465D29C9D1BC}"/>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8" w:fontKey="{5546E35B-486B-401B-B2B8-928BEAF00978}"/>
  </w:font>
  <w:font w:name="ArialUnicodeMS">
    <w:altName w:val="Malgun Gothic"/>
    <w:panose1 w:val="00000000000000000000"/>
    <w:charset w:val="81"/>
    <w:family w:val="auto"/>
    <w:pitch w:val="default"/>
    <w:sig w:usb0="00000000" w:usb1="00000000" w:usb2="00000010" w:usb3="00000000" w:csb0="00080001" w:csb1="00000000"/>
    <w:embedRegular r:id="rId9" w:fontKey="{3ADD2C48-4358-4CF3-8D7A-133C2144A270}"/>
  </w:font>
  <w:font w:name="Malgun Gothic">
    <w:panose1 w:val="020B0503020000020004"/>
    <w:charset w:val="81"/>
    <w:family w:val="auto"/>
    <w:pitch w:val="default"/>
    <w:sig w:usb0="9000002F" w:usb1="29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0" w:fontKey="{9C80C2D8-C12C-4DB8-BF5D-751F413BFE6A}"/>
  </w:font>
  <w:font w:name="DengXian-Regular">
    <w:altName w:val="宋体"/>
    <w:panose1 w:val="00000000000000000000"/>
    <w:charset w:val="86"/>
    <w:family w:val="auto"/>
    <w:pitch w:val="default"/>
    <w:sig w:usb0="00000000" w:usb1="00000000" w:usb2="00000010" w:usb3="00000000" w:csb0="00040001" w:csb1="00000000"/>
    <w:embedRegular r:id="rId11" w:fontKey="{CCF7124B-5CCD-4660-8016-A05DAF2ED52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7EE92">
    <w:pPr>
      <w:pStyle w:val="8"/>
      <w:jc w:val="center"/>
    </w:pPr>
  </w:p>
  <w:p w14:paraId="61E0BFF3">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757866">
    <w:pPr>
      <w:jc w:val="center"/>
    </w:pPr>
    <w:r>
      <w:fldChar w:fldCharType="begin"/>
    </w:r>
    <w:r>
      <w:instrText xml:space="preserve">PAGE</w:instrText>
    </w:r>
    <w:r>
      <w:fldChar w:fldCharType="separate"/>
    </w:r>
    <w:r>
      <w:t>3</w:t>
    </w:r>
    <w:r>
      <w:fldChar w:fldCharType="end"/>
    </w:r>
  </w:p>
  <w:p w14:paraId="27AA5983"/>
  <w:p w14:paraId="50408AE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42E85">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0C6BF3">
    <w:pPr>
      <w:jc w:val="center"/>
    </w:pPr>
    <w:r>
      <w:fldChar w:fldCharType="begin"/>
    </w:r>
    <w:r>
      <w:instrText xml:space="preserve">PAGE</w:instrText>
    </w:r>
    <w:r>
      <w:fldChar w:fldCharType="separate"/>
    </w:r>
    <w:r>
      <w:t>18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29230">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0FB551">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F2007">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275210"/>
    <w:rsid w:val="00086151"/>
    <w:rsid w:val="00236F8C"/>
    <w:rsid w:val="00275210"/>
    <w:rsid w:val="00822154"/>
    <w:rsid w:val="00C65689"/>
    <w:rsid w:val="00CC2C8E"/>
    <w:rsid w:val="00E66EC4"/>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1EA7D32"/>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566762"/>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3D08C0"/>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8529F3"/>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6F7737"/>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B268C1"/>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9.png"/><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859.16</c:v>
                </c:pt>
                <c:pt idx="1">
                  <c:v>923</c:v>
                </c:pt>
              </c:numCache>
            </c:numRef>
          </c:val>
        </c:ser>
        <c:dLbls>
          <c:showLegendKey val="0"/>
          <c:showVal val="1"/>
          <c:showCatName val="0"/>
          <c:showSerName val="0"/>
          <c:showPercent val="0"/>
          <c:showBubbleSize val="0"/>
        </c:dLbls>
        <c:gapWidth val="246"/>
        <c:overlap val="-28"/>
        <c:axId val="91093248"/>
        <c:axId val="91161728"/>
      </c:barChart>
      <c:catAx>
        <c:axId val="91093248"/>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161728"/>
        <c:crosses val="autoZero"/>
        <c:auto val="1"/>
        <c:lblAlgn val="ctr"/>
        <c:lblOffset val="100"/>
        <c:noMultiLvlLbl val="0"/>
      </c:catAx>
      <c:valAx>
        <c:axId val="9116172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1093248"/>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9230025.81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8478661.25</c:v>
                </c:pt>
                <c:pt idx="1">
                  <c:v>751364.56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859.16</c:v>
                </c:pt>
                <c:pt idx="1">
                  <c:v>859.16</c:v>
                </c:pt>
                <c:pt idx="2">
                  <c:v>859.16</c:v>
                </c:pt>
                <c:pt idx="3">
                  <c:v>859.16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923</c:v>
                </c:pt>
                <c:pt idx="1">
                  <c:v>923</c:v>
                </c:pt>
                <c:pt idx="2">
                  <c:v>923</c:v>
                </c:pt>
                <c:pt idx="3">
                  <c:v>923</c:v>
                </c:pt>
                <c:pt idx="4">
                  <c:v>0</c:v>
                </c:pt>
                <c:pt idx="5">
                  <c:v>0</c:v>
                </c:pt>
                <c:pt idx="6">
                  <c:v>0</c:v>
                </c:pt>
                <c:pt idx="7">
                  <c:v>0</c:v>
                </c:pt>
              </c:numCache>
            </c:numRef>
          </c:val>
        </c:ser>
        <c:dLbls>
          <c:showLegendKey val="0"/>
          <c:showVal val="1"/>
          <c:showCatName val="0"/>
          <c:showSerName val="0"/>
          <c:showPercent val="0"/>
          <c:showBubbleSize val="0"/>
        </c:dLbls>
        <c:gapWidth val="246"/>
        <c:overlap val="-28"/>
        <c:axId val="93799168"/>
        <c:axId val="93800704"/>
      </c:barChart>
      <c:catAx>
        <c:axId val="93799168"/>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800704"/>
        <c:crosses val="autoZero"/>
        <c:auto val="1"/>
        <c:lblAlgn val="ctr"/>
        <c:lblOffset val="100"/>
        <c:noMultiLvlLbl val="0"/>
      </c:catAx>
      <c:valAx>
        <c:axId val="93800704"/>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79916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890.23</c:v>
                </c:pt>
                <c:pt idx="1">
                  <c:v>890.23</c:v>
                </c:pt>
                <c:pt idx="2">
                  <c:v>890.23</c:v>
                </c:pt>
                <c:pt idx="3">
                  <c:v>890.23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923</c:v>
                </c:pt>
                <c:pt idx="1">
                  <c:v>923</c:v>
                </c:pt>
                <c:pt idx="2">
                  <c:v>923</c:v>
                </c:pt>
                <c:pt idx="3">
                  <c:v>923</c:v>
                </c:pt>
                <c:pt idx="4">
                  <c:v>0</c:v>
                </c:pt>
                <c:pt idx="5">
                  <c:v>0</c:v>
                </c:pt>
                <c:pt idx="6">
                  <c:v>0</c:v>
                </c:pt>
                <c:pt idx="7">
                  <c:v>0</c:v>
                </c:pt>
              </c:numCache>
            </c:numRef>
          </c:val>
        </c:ser>
        <c:dLbls>
          <c:showLegendKey val="0"/>
          <c:showVal val="1"/>
          <c:showCatName val="0"/>
          <c:showSerName val="0"/>
          <c:showPercent val="0"/>
          <c:showBubbleSize val="0"/>
        </c:dLbls>
        <c:gapWidth val="150"/>
        <c:axId val="105727872"/>
        <c:axId val="105729408"/>
      </c:barChart>
      <c:catAx>
        <c:axId val="10572787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5729408"/>
        <c:crosses val="autoZero"/>
        <c:auto val="1"/>
        <c:lblAlgn val="ctr"/>
        <c:lblOffset val="100"/>
        <c:noMultiLvlLbl val="0"/>
      </c:catAx>
      <c:valAx>
        <c:axId val="1057294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0572787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616.77</c:v>
                </c:pt>
                <c:pt idx="1">
                  <c:v>0</c:v>
                </c:pt>
                <c:pt idx="2">
                  <c:v>0</c:v>
                </c:pt>
                <c:pt idx="3">
                  <c:v>0</c:v>
                </c:pt>
                <c:pt idx="4">
                  <c:v>0</c:v>
                </c:pt>
                <c:pt idx="5">
                  <c:v>0</c:v>
                </c:pt>
                <c:pt idx="6">
                  <c:v>0</c:v>
                </c:pt>
                <c:pt idx="7">
                  <c:v>223.77</c:v>
                </c:pt>
                <c:pt idx="8">
                  <c:v>34.08</c:v>
                </c:pt>
                <c:pt idx="9">
                  <c:v>0</c:v>
                </c:pt>
                <c:pt idx="10">
                  <c:v>0</c:v>
                </c:pt>
                <c:pt idx="11">
                  <c:v>0</c:v>
                </c:pt>
                <c:pt idx="12">
                  <c:v>0</c:v>
                </c:pt>
                <c:pt idx="13">
                  <c:v>0</c:v>
                </c:pt>
                <c:pt idx="14">
                  <c:v>0</c:v>
                </c:pt>
                <c:pt idx="15">
                  <c:v>0</c:v>
                </c:pt>
                <c:pt idx="16">
                  <c:v>0</c:v>
                </c:pt>
                <c:pt idx="17">
                  <c:v>0</c:v>
                </c:pt>
                <c:pt idx="18">
                  <c:v>48.39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50</Pages>
  <Words>1080</Words>
  <Characters>1094</Characters>
  <Lines>112</Lines>
  <Paragraphs>31</Paragraphs>
  <TotalTime>15</TotalTime>
  <ScaleCrop>false</ScaleCrop>
  <LinksUpToDate>false</LinksUpToDate>
  <CharactersWithSpaces>1113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2025-09-18T07:18:00Z</dcterms:created>
  <dc:creator>王明新TIAD</dc:creator>
  <cp:lastModifiedBy> 欣</cp:lastModifiedBy>
  <cp:lastPrinted>2023-08-04T01:00:00Z</cp:lastPrinted>
  <dcterms:modified xsi:type="dcterms:W3CDTF">2025-09-22T02:47:23Z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eyJoZGlkIjoiZjAwYmQ3MzBlOWE3MWM1YzY2ZmJhNTUwYjM3YzdmMGEiLCJ1c2VySWQiOiI0MDU0OTQ5MDYifQ==</vt:lpwstr>
  </property>
</Properties>
</file>